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026"/>
        <w:gridCol w:w="1752"/>
        <w:gridCol w:w="2133"/>
        <w:gridCol w:w="3635"/>
        <w:gridCol w:w="2341"/>
        <w:gridCol w:w="2033"/>
      </w:tblGrid>
      <w:tr w:rsidR="000F4471" w:rsidTr="00846BE9">
        <w:trPr>
          <w:trHeight w:val="20"/>
        </w:trPr>
        <w:tc>
          <w:tcPr>
            <w:tcW w:w="15920" w:type="dxa"/>
            <w:gridSpan w:val="6"/>
            <w:tcBorders>
              <w:bottom w:val="nil"/>
            </w:tcBorders>
          </w:tcPr>
          <w:p w:rsidR="000F4471" w:rsidRPr="00873E31" w:rsidRDefault="00873E31" w:rsidP="000F4471">
            <w:pPr>
              <w:tabs>
                <w:tab w:val="num" w:pos="0"/>
              </w:tabs>
              <w:ind w:firstLine="0"/>
              <w:jc w:val="center"/>
              <w:rPr>
                <w:sz w:val="30"/>
                <w:szCs w:val="30"/>
              </w:rPr>
            </w:pPr>
            <w:r w:rsidRPr="00873E31">
              <w:rPr>
                <w:b/>
                <w:sz w:val="30"/>
                <w:szCs w:val="30"/>
              </w:rPr>
              <w:t>Приказ Минтруда России от 16.11.2020 № 782н «Об утверждении Правил по охране труда при работе на высоте»</w:t>
            </w:r>
          </w:p>
        </w:tc>
      </w:tr>
      <w:tr w:rsidR="00873E31" w:rsidTr="00846BE9">
        <w:trPr>
          <w:trHeight w:val="20"/>
        </w:trPr>
        <w:tc>
          <w:tcPr>
            <w:tcW w:w="15920" w:type="dxa"/>
            <w:gridSpan w:val="6"/>
            <w:tcBorders>
              <w:bottom w:val="nil"/>
            </w:tcBorders>
          </w:tcPr>
          <w:p w:rsidR="00873E31" w:rsidRPr="0066431F" w:rsidRDefault="00873E31" w:rsidP="000F4471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i/>
                <w:iCs/>
                <w:szCs w:val="28"/>
              </w:rPr>
            </w:pPr>
            <w:r w:rsidRPr="0066431F">
              <w:rPr>
                <w:b/>
                <w:bCs/>
                <w:i/>
                <w:iCs/>
                <w:szCs w:val="28"/>
              </w:rPr>
              <w:t>Виды работ на высоте (1,8 м и более):</w:t>
            </w:r>
          </w:p>
        </w:tc>
      </w:tr>
      <w:tr w:rsidR="00846BE9" w:rsidTr="00873E31">
        <w:trPr>
          <w:trHeight w:val="2126"/>
        </w:trPr>
        <w:tc>
          <w:tcPr>
            <w:tcW w:w="4026" w:type="dxa"/>
            <w:tcBorders>
              <w:top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b/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400300" cy="1019175"/>
                  <wp:effectExtent l="19050" t="0" r="0" b="0"/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21" cy="102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Мойка окон и фасадов зданий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95475" cy="1019175"/>
                  <wp:effectExtent l="19050" t="0" r="0" b="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одержимое 9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635" cy="102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Уборка снега и наледи с кровли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14500" cy="1019175"/>
                  <wp:effectExtent l="19050" t="0" r="0" b="0"/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46" cy="102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Обрезка деревьев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</w:tcBorders>
          </w:tcPr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24000" cy="1019175"/>
                  <wp:effectExtent l="19050" t="0" r="0" b="0"/>
                  <wp:docPr id="1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145" cy="102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471" w:rsidRPr="0066431F" w:rsidRDefault="000F4471" w:rsidP="000F4471">
            <w:pPr>
              <w:ind w:firstLine="0"/>
              <w:jc w:val="center"/>
              <w:rPr>
                <w:sz w:val="26"/>
                <w:szCs w:val="26"/>
              </w:rPr>
            </w:pPr>
            <w:r w:rsidRPr="0066431F">
              <w:rPr>
                <w:sz w:val="26"/>
                <w:szCs w:val="26"/>
              </w:rPr>
              <w:t>Монтаж и ремонт конструкций</w:t>
            </w:r>
          </w:p>
        </w:tc>
      </w:tr>
      <w:tr w:rsidR="002B3F94" w:rsidTr="002B3F94">
        <w:trPr>
          <w:trHeight w:val="423"/>
        </w:trPr>
        <w:tc>
          <w:tcPr>
            <w:tcW w:w="11546" w:type="dxa"/>
            <w:gridSpan w:val="4"/>
            <w:vAlign w:val="center"/>
          </w:tcPr>
          <w:p w:rsidR="002B3F94" w:rsidRPr="002B3F94" w:rsidRDefault="002B3F94" w:rsidP="002B3F94">
            <w:pPr>
              <w:ind w:firstLine="0"/>
              <w:jc w:val="center"/>
              <w:rPr>
                <w:color w:val="943634" w:themeColor="accent2" w:themeShade="BF"/>
                <w:szCs w:val="28"/>
              </w:rPr>
            </w:pPr>
            <w:r w:rsidRPr="002B3F94">
              <w:rPr>
                <w:b/>
                <w:bCs/>
                <w:i/>
                <w:iCs/>
                <w:color w:val="943634" w:themeColor="accent2" w:themeShade="BF"/>
                <w:szCs w:val="28"/>
              </w:rPr>
              <w:t>Что нужно сделать до начала выполнения работ на высоте?</w:t>
            </w:r>
          </w:p>
        </w:tc>
        <w:tc>
          <w:tcPr>
            <w:tcW w:w="4374" w:type="dxa"/>
            <w:gridSpan w:val="2"/>
            <w:vMerge w:val="restart"/>
          </w:tcPr>
          <w:p w:rsidR="002B3F94" w:rsidRPr="00084A34" w:rsidRDefault="002B3F94" w:rsidP="0062281C">
            <w:pPr>
              <w:ind w:firstLine="0"/>
              <w:jc w:val="center"/>
              <w:rPr>
                <w:color w:val="0070C0"/>
                <w:sz w:val="26"/>
                <w:szCs w:val="26"/>
              </w:rPr>
            </w:pPr>
            <w:r w:rsidRPr="00084A34">
              <w:rPr>
                <w:b/>
                <w:bCs/>
                <w:i/>
                <w:iCs/>
                <w:color w:val="0070C0"/>
                <w:sz w:val="26"/>
                <w:szCs w:val="26"/>
              </w:rPr>
              <w:t>Последствия невыполнения требований по обеспечению безопасности работ на высоте:</w:t>
            </w:r>
          </w:p>
        </w:tc>
      </w:tr>
      <w:tr w:rsidR="002B3F94" w:rsidTr="002B3F94">
        <w:trPr>
          <w:trHeight w:val="3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2B3F94" w:rsidRPr="002B3F94" w:rsidRDefault="002B3F94" w:rsidP="002B3F94">
            <w:pPr>
              <w:ind w:firstLine="0"/>
              <w:jc w:val="center"/>
              <w:rPr>
                <w:bCs/>
                <w:iCs/>
                <w:color w:val="E36C0A" w:themeColor="accent6" w:themeShade="BF"/>
                <w:szCs w:val="28"/>
              </w:rPr>
            </w:pPr>
            <w:r w:rsidRPr="002B3F94">
              <w:rPr>
                <w:b/>
                <w:bCs/>
                <w:i/>
                <w:iCs/>
                <w:color w:val="E36C0A" w:themeColor="accent6" w:themeShade="BF"/>
                <w:szCs w:val="28"/>
              </w:rPr>
              <w:t>Работодатель</w:t>
            </w:r>
          </w:p>
        </w:tc>
        <w:tc>
          <w:tcPr>
            <w:tcW w:w="5768" w:type="dxa"/>
            <w:gridSpan w:val="2"/>
            <w:tcBorders>
              <w:bottom w:val="single" w:sz="4" w:space="0" w:color="auto"/>
            </w:tcBorders>
            <w:vAlign w:val="center"/>
          </w:tcPr>
          <w:p w:rsidR="002B3F94" w:rsidRPr="002B3F94" w:rsidRDefault="002B3F94" w:rsidP="002B3F94">
            <w:pPr>
              <w:ind w:firstLine="0"/>
              <w:jc w:val="center"/>
              <w:rPr>
                <w:b/>
                <w:i/>
                <w:color w:val="00B050"/>
                <w:szCs w:val="28"/>
              </w:rPr>
            </w:pPr>
            <w:r w:rsidRPr="002B3F94">
              <w:rPr>
                <w:b/>
                <w:i/>
                <w:color w:val="00B050"/>
                <w:szCs w:val="28"/>
              </w:rPr>
              <w:t>Работник</w:t>
            </w:r>
          </w:p>
        </w:tc>
        <w:tc>
          <w:tcPr>
            <w:tcW w:w="4374" w:type="dxa"/>
            <w:gridSpan w:val="2"/>
            <w:vMerge/>
            <w:tcBorders>
              <w:bottom w:val="single" w:sz="4" w:space="0" w:color="auto"/>
            </w:tcBorders>
          </w:tcPr>
          <w:p w:rsidR="002B3F94" w:rsidRPr="0066431F" w:rsidRDefault="002B3F94" w:rsidP="00EB3E6D">
            <w:pPr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2B3F94" w:rsidTr="00084A34">
        <w:trPr>
          <w:trHeight w:val="20"/>
        </w:trPr>
        <w:tc>
          <w:tcPr>
            <w:tcW w:w="5778" w:type="dxa"/>
            <w:gridSpan w:val="2"/>
            <w:vAlign w:val="center"/>
          </w:tcPr>
          <w:p w:rsidR="002B3F94" w:rsidRPr="00873E31" w:rsidRDefault="002B3F9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1. Утвердить Перечень работ на высоте </w:t>
            </w:r>
          </w:p>
        </w:tc>
        <w:tc>
          <w:tcPr>
            <w:tcW w:w="5768" w:type="dxa"/>
            <w:gridSpan w:val="2"/>
            <w:vAlign w:val="center"/>
          </w:tcPr>
          <w:p w:rsidR="002B3F94" w:rsidRPr="00873E31" w:rsidRDefault="002B3F9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1. Иметь соответствующую квалификацию </w:t>
            </w:r>
          </w:p>
        </w:tc>
        <w:tc>
          <w:tcPr>
            <w:tcW w:w="2341" w:type="dxa"/>
          </w:tcPr>
          <w:p w:rsidR="002B3F94" w:rsidRPr="00084A34" w:rsidRDefault="002B3F94" w:rsidP="002B3F94">
            <w:pPr>
              <w:ind w:firstLine="0"/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084A34">
              <w:rPr>
                <w:b/>
                <w:bCs/>
                <w:i/>
                <w:iCs/>
                <w:color w:val="FF0000"/>
                <w:szCs w:val="28"/>
              </w:rPr>
              <w:t>Работодатель</w:t>
            </w:r>
          </w:p>
        </w:tc>
        <w:tc>
          <w:tcPr>
            <w:tcW w:w="2033" w:type="dxa"/>
          </w:tcPr>
          <w:p w:rsidR="002B3F94" w:rsidRPr="00084A34" w:rsidRDefault="002B3F94" w:rsidP="002B3F94">
            <w:pPr>
              <w:ind w:firstLine="0"/>
              <w:jc w:val="center"/>
              <w:rPr>
                <w:b/>
                <w:bCs/>
                <w:i/>
                <w:iCs/>
                <w:color w:val="FF0000"/>
                <w:szCs w:val="28"/>
              </w:rPr>
            </w:pPr>
            <w:r w:rsidRPr="00084A34">
              <w:rPr>
                <w:b/>
                <w:bCs/>
                <w:i/>
                <w:iCs/>
                <w:color w:val="FF0000"/>
                <w:szCs w:val="28"/>
              </w:rPr>
              <w:t>Работник</w:t>
            </w:r>
          </w:p>
        </w:tc>
      </w:tr>
      <w:tr w:rsidR="00084A34" w:rsidTr="00084A34">
        <w:trPr>
          <w:trHeight w:val="345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2. Провести обучение работников безопасным методам и приемам выполнения работ на высоте с выдачей соответствующего удостоверения </w:t>
            </w:r>
          </w:p>
        </w:tc>
        <w:tc>
          <w:tcPr>
            <w:tcW w:w="576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2. Пройти профильное обучение по охране труда с изучением безопасных методов и приемов выполнения работ на высоте </w:t>
            </w:r>
          </w:p>
        </w:tc>
        <w:tc>
          <w:tcPr>
            <w:tcW w:w="2341" w:type="dxa"/>
            <w:vMerge w:val="restart"/>
          </w:tcPr>
          <w:p w:rsidR="00084A34" w:rsidRPr="00873E31" w:rsidRDefault="00084A34" w:rsidP="002B3F94">
            <w:pPr>
              <w:ind w:firstLine="0"/>
              <w:jc w:val="center"/>
              <w:rPr>
                <w:sz w:val="24"/>
                <w:szCs w:val="24"/>
              </w:rPr>
            </w:pPr>
            <w:r w:rsidRPr="00873E31">
              <w:rPr>
                <w:b/>
                <w:bCs/>
                <w:sz w:val="24"/>
                <w:szCs w:val="24"/>
              </w:rPr>
              <w:t>Уголовная ответственность</w:t>
            </w:r>
          </w:p>
          <w:p w:rsidR="00084A34" w:rsidRPr="00873E31" w:rsidRDefault="00084A34" w:rsidP="002B3F9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штраф (причинение тяжкого вреда здоровью человека); </w:t>
            </w:r>
          </w:p>
          <w:p w:rsidR="00084A34" w:rsidRPr="00873E31" w:rsidRDefault="00084A34" w:rsidP="002B3F9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исправительные либо принудительные работы (причинение тяжкого вреда здоровью человека); </w:t>
            </w:r>
          </w:p>
          <w:p w:rsidR="00084A34" w:rsidRPr="00873E31" w:rsidRDefault="00084A34" w:rsidP="002B3F9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принудительные работы либо лишение свободы (смерть двух и более лиц) </w:t>
            </w:r>
          </w:p>
          <w:p w:rsidR="00084A34" w:rsidRPr="00873E31" w:rsidRDefault="00084A34" w:rsidP="002B3F9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84A34" w:rsidRPr="00873E31" w:rsidRDefault="00084A34" w:rsidP="002B3F94">
            <w:pPr>
              <w:ind w:firstLine="0"/>
              <w:jc w:val="center"/>
              <w:rPr>
                <w:sz w:val="24"/>
                <w:szCs w:val="24"/>
              </w:rPr>
            </w:pPr>
            <w:r w:rsidRPr="00873E31">
              <w:rPr>
                <w:b/>
                <w:bCs/>
                <w:sz w:val="24"/>
                <w:szCs w:val="24"/>
              </w:rPr>
              <w:t>Административная ответственность</w:t>
            </w:r>
          </w:p>
          <w:p w:rsidR="00084A34" w:rsidRPr="00873E31" w:rsidRDefault="00084A34" w:rsidP="002B3F94">
            <w:pPr>
              <w:ind w:firstLine="0"/>
              <w:jc w:val="both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- Предупреждение или административный штраф от 5 тыс. рублей до 200 тыс. рублей </w:t>
            </w:r>
          </w:p>
        </w:tc>
        <w:tc>
          <w:tcPr>
            <w:tcW w:w="2033" w:type="dxa"/>
            <w:vMerge w:val="restart"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73E31">
              <w:rPr>
                <w:b/>
                <w:sz w:val="24"/>
                <w:szCs w:val="24"/>
              </w:rPr>
              <w:t>Травмы:</w:t>
            </w:r>
          </w:p>
          <w:p w:rsidR="00084A34" w:rsidRPr="00873E31" w:rsidRDefault="00084A34" w:rsidP="002B3F9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растяжение связок и мышц;</w:t>
            </w:r>
          </w:p>
          <w:p w:rsidR="00084A34" w:rsidRPr="00873E31" w:rsidRDefault="00084A34" w:rsidP="002B3F9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ушибы и ссадины;</w:t>
            </w:r>
          </w:p>
          <w:p w:rsidR="00084A34" w:rsidRPr="00873E31" w:rsidRDefault="00084A34" w:rsidP="002B3F9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переломы;</w:t>
            </w:r>
          </w:p>
          <w:p w:rsidR="00084A34" w:rsidRPr="00873E31" w:rsidRDefault="00084A34" w:rsidP="002B3F9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вывихи;</w:t>
            </w:r>
          </w:p>
          <w:p w:rsidR="00084A34" w:rsidRPr="00873E31" w:rsidRDefault="00084A34" w:rsidP="002B3F9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>- сочетанная травма.</w:t>
            </w:r>
          </w:p>
          <w:p w:rsidR="00084A34" w:rsidRPr="00873E31" w:rsidRDefault="00084A34" w:rsidP="002B3F9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84A34" w:rsidRPr="00873E31" w:rsidRDefault="00084A34" w:rsidP="00084A34">
            <w:pPr>
              <w:ind w:firstLine="0"/>
              <w:jc w:val="center"/>
              <w:rPr>
                <w:sz w:val="24"/>
                <w:szCs w:val="24"/>
              </w:rPr>
            </w:pPr>
            <w:r w:rsidRPr="00084A34">
              <w:rPr>
                <w:b/>
                <w:sz w:val="24"/>
                <w:szCs w:val="24"/>
              </w:rPr>
              <w:t>Смерть</w:t>
            </w: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3. Пройти инструктаж по охране труда при проведении работ навысоте </w:t>
            </w:r>
          </w:p>
        </w:tc>
        <w:tc>
          <w:tcPr>
            <w:tcW w:w="2341" w:type="dxa"/>
            <w:vMerge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3. Провести стажировку работников с целью закрепления полученных при обучении теоретических знаний и практических умений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0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4. Пройти стажировку в объеме теоретических и практических знаний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0"/>
        </w:trPr>
        <w:tc>
          <w:tcPr>
            <w:tcW w:w="577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4. Организовать проведение инструктажей по охране труда </w:t>
            </w:r>
          </w:p>
        </w:tc>
        <w:tc>
          <w:tcPr>
            <w:tcW w:w="576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5. Получить наряд-допуск на выполнение работ на высоте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345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5. Организовать в соответствии с положением системе управления охраной труда на предприятии проведение технико-технологических и организационных мероприятий </w:t>
            </w:r>
          </w:p>
        </w:tc>
        <w:tc>
          <w:tcPr>
            <w:tcW w:w="576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6. Пройти медицинский осмотр и психиатрическое освидетельствование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7. Ознакомиться с условиями труда, технологическимпроцессом и оборудованием на рабочем месте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3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6. Определить круг лиц (работников) по выполнению работ на высоте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2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8. Знать о положенных СИЗ, инструментах и техническихсредствах для работы на высоте и уметь пользоваться ими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345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>7. Выдать работнику, выполняющему работы на высоте с применением систем канатного доступа, личную книжку учета работ на высоте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345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9. Обладать практическими навыками оказания первоймедицинской помощи пострадавшим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3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8. Обеспечить работников необходимыми средствами индивидуальной и коллективной защиты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2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10. Обладать практическими знаниями на случай возникновенияаварийной ситуации, при работах под воздействием вредных и опасных производственных факторов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345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9. Обеспечить непрерывный контроль за выполнением работ посредством визуальной, голосовой или радиопереговорной связи с работниками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11. Быть постоянно на связи и находиться в пределахвизуальной видимости </w:t>
            </w:r>
          </w:p>
        </w:tc>
        <w:tc>
          <w:tcPr>
            <w:tcW w:w="2341" w:type="dxa"/>
            <w:vMerge/>
          </w:tcPr>
          <w:p w:rsidR="00084A34" w:rsidRPr="00A21124" w:rsidRDefault="00084A34" w:rsidP="002B3F94">
            <w:pPr>
              <w:ind w:firstLine="0"/>
              <w:jc w:val="center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 w:val="restart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10. Обеспечить безопасность производства работ на рабочих местах работников с использованием знаков безопасности и защитных ограждений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vAlign w:val="center"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084A34" w:rsidTr="00084A34">
        <w:trPr>
          <w:trHeight w:val="230"/>
        </w:trPr>
        <w:tc>
          <w:tcPr>
            <w:tcW w:w="577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768" w:type="dxa"/>
            <w:gridSpan w:val="2"/>
            <w:vMerge w:val="restart"/>
            <w:vAlign w:val="center"/>
          </w:tcPr>
          <w:p w:rsidR="00084A34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12. Информировать непосредственного руководителяпроизводства работ о выявленных недостатках, </w:t>
            </w:r>
          </w:p>
          <w:p w:rsidR="00084A34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связанных с обеспечением безопасности </w:t>
            </w:r>
          </w:p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работ на высоте </w:t>
            </w:r>
          </w:p>
        </w:tc>
        <w:tc>
          <w:tcPr>
            <w:tcW w:w="2341" w:type="dxa"/>
            <w:vMerge/>
            <w:vAlign w:val="center"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  <w:vMerge/>
            <w:vAlign w:val="center"/>
          </w:tcPr>
          <w:p w:rsidR="00084A34" w:rsidRPr="00873E31" w:rsidRDefault="00084A34" w:rsidP="002B3F94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084A34" w:rsidTr="00084A34">
        <w:trPr>
          <w:trHeight w:val="136"/>
        </w:trPr>
        <w:tc>
          <w:tcPr>
            <w:tcW w:w="577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 xml:space="preserve">11. Организовать проведение медицинского осмотра и психиатрического освидетельствования работников </w:t>
            </w:r>
          </w:p>
        </w:tc>
        <w:tc>
          <w:tcPr>
            <w:tcW w:w="5768" w:type="dxa"/>
            <w:gridSpan w:val="2"/>
            <w:vMerge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  <w:tr w:rsidR="00084A34" w:rsidTr="00084A34">
        <w:trPr>
          <w:trHeight w:val="20"/>
        </w:trPr>
        <w:tc>
          <w:tcPr>
            <w:tcW w:w="577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bCs/>
                <w:iCs/>
                <w:sz w:val="20"/>
                <w:szCs w:val="20"/>
              </w:rPr>
            </w:pPr>
            <w:r w:rsidRPr="00873E31">
              <w:rPr>
                <w:bCs/>
                <w:iCs/>
                <w:sz w:val="20"/>
                <w:szCs w:val="20"/>
              </w:rPr>
              <w:t>12. Застраховать работников от несчастных случаев и профессиональных заболеваний, а также в рамках обязательного медицинского страхования</w:t>
            </w:r>
          </w:p>
        </w:tc>
        <w:tc>
          <w:tcPr>
            <w:tcW w:w="5768" w:type="dxa"/>
            <w:gridSpan w:val="2"/>
            <w:vAlign w:val="center"/>
          </w:tcPr>
          <w:p w:rsidR="00084A34" w:rsidRPr="00873E31" w:rsidRDefault="00084A34" w:rsidP="00084A34">
            <w:pPr>
              <w:ind w:firstLine="0"/>
              <w:rPr>
                <w:sz w:val="20"/>
                <w:szCs w:val="20"/>
              </w:rPr>
            </w:pPr>
            <w:r w:rsidRPr="00873E31">
              <w:rPr>
                <w:sz w:val="20"/>
                <w:szCs w:val="20"/>
              </w:rPr>
              <w:t xml:space="preserve">13. Не приступать к выполнению своих обязанностей в случае нарушений производственной безопасности, которые могут привести к травмам или авариям (ст. 219 ТК РФ) </w:t>
            </w:r>
          </w:p>
        </w:tc>
        <w:tc>
          <w:tcPr>
            <w:tcW w:w="2341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  <w:tc>
          <w:tcPr>
            <w:tcW w:w="2033" w:type="dxa"/>
            <w:vMerge/>
          </w:tcPr>
          <w:p w:rsidR="00084A34" w:rsidRPr="000F4471" w:rsidRDefault="00084A34" w:rsidP="002B3F94">
            <w:pPr>
              <w:ind w:firstLine="0"/>
            </w:pPr>
          </w:p>
        </w:tc>
      </w:tr>
    </w:tbl>
    <w:p w:rsidR="009729AA" w:rsidRDefault="009729AA" w:rsidP="00D579C0">
      <w:pPr>
        <w:ind w:firstLine="0"/>
        <w:rPr>
          <w:sz w:val="6"/>
          <w:szCs w:val="6"/>
        </w:rPr>
      </w:pPr>
      <w:bookmarkStart w:id="0" w:name="_GoBack"/>
      <w:bookmarkEnd w:id="0"/>
    </w:p>
    <w:p w:rsidR="00097A69" w:rsidRDefault="00097A69" w:rsidP="00D579C0">
      <w:pPr>
        <w:ind w:firstLine="0"/>
        <w:rPr>
          <w:sz w:val="6"/>
          <w:szCs w:val="6"/>
        </w:rPr>
      </w:pPr>
    </w:p>
    <w:p w:rsidR="00097A69" w:rsidRDefault="00097A69" w:rsidP="00D579C0">
      <w:pPr>
        <w:ind w:firstLine="0"/>
        <w:rPr>
          <w:sz w:val="6"/>
          <w:szCs w:val="6"/>
        </w:rPr>
      </w:pPr>
    </w:p>
    <w:p w:rsidR="00097A69" w:rsidRDefault="00097A69" w:rsidP="00D579C0">
      <w:pPr>
        <w:ind w:firstLine="0"/>
        <w:rPr>
          <w:szCs w:val="28"/>
        </w:rPr>
      </w:pPr>
      <w:r>
        <w:rPr>
          <w:szCs w:val="28"/>
        </w:rPr>
        <w:lastRenderedPageBreak/>
        <w:t>В целях мониторинга обеспечения безопасных условий труда работодателям и Алтайского края на интерактивном портале  по труду и занятости населения Алтайского края организован опрос работников предприятий по оценке организации работ на высоте.</w:t>
      </w:r>
    </w:p>
    <w:p w:rsidR="00097A69" w:rsidRPr="00673CB0" w:rsidRDefault="00097A69" w:rsidP="00097A69">
      <w:pPr>
        <w:ind w:firstLine="720"/>
        <w:rPr>
          <w:sz w:val="36"/>
          <w:szCs w:val="36"/>
        </w:rPr>
      </w:pPr>
      <w:r>
        <w:rPr>
          <w:szCs w:val="28"/>
        </w:rPr>
        <w:t>Анкета размещена:</w:t>
      </w:r>
      <w:r w:rsidRPr="00097A69">
        <w:rPr>
          <w:sz w:val="36"/>
          <w:szCs w:val="36"/>
        </w:rPr>
        <w:t xml:space="preserve"> </w:t>
      </w:r>
      <w:r w:rsidRPr="00673CB0">
        <w:rPr>
          <w:sz w:val="36"/>
          <w:szCs w:val="36"/>
          <w:lang w:val="en-US"/>
        </w:rPr>
        <w:t>https</w:t>
      </w:r>
      <w:r w:rsidRPr="00673CB0">
        <w:rPr>
          <w:sz w:val="36"/>
          <w:szCs w:val="36"/>
        </w:rPr>
        <w:t>:</w:t>
      </w:r>
      <w:r w:rsidRPr="00673CB0">
        <w:rPr>
          <w:sz w:val="36"/>
          <w:szCs w:val="36"/>
          <w:lang w:val="en-US"/>
        </w:rPr>
        <w:t>portal</w:t>
      </w:r>
      <w:r w:rsidRPr="00673CB0">
        <w:rPr>
          <w:sz w:val="36"/>
          <w:szCs w:val="36"/>
        </w:rPr>
        <w:t>.</w:t>
      </w:r>
      <w:proofErr w:type="spellStart"/>
      <w:r w:rsidRPr="00673CB0">
        <w:rPr>
          <w:sz w:val="36"/>
          <w:szCs w:val="36"/>
          <w:lang w:val="en-US"/>
        </w:rPr>
        <w:t>aksp</w:t>
      </w:r>
      <w:proofErr w:type="spellEnd"/>
      <w:r w:rsidRPr="00673CB0">
        <w:rPr>
          <w:sz w:val="36"/>
          <w:szCs w:val="36"/>
        </w:rPr>
        <w:t>.</w:t>
      </w:r>
      <w:proofErr w:type="spellStart"/>
      <w:r w:rsidRPr="00673CB0">
        <w:rPr>
          <w:sz w:val="36"/>
          <w:szCs w:val="36"/>
          <w:lang w:val="en-US"/>
        </w:rPr>
        <w:t>ru</w:t>
      </w:r>
      <w:proofErr w:type="spellEnd"/>
      <w:r w:rsidRPr="00673CB0">
        <w:rPr>
          <w:sz w:val="36"/>
          <w:szCs w:val="36"/>
        </w:rPr>
        <w:t>/</w:t>
      </w:r>
      <w:r w:rsidRPr="00673CB0">
        <w:rPr>
          <w:sz w:val="36"/>
          <w:szCs w:val="36"/>
          <w:lang w:val="en-US"/>
        </w:rPr>
        <w:t>content</w:t>
      </w:r>
      <w:r w:rsidRPr="00673CB0">
        <w:rPr>
          <w:sz w:val="36"/>
          <w:szCs w:val="36"/>
        </w:rPr>
        <w:t>/</w:t>
      </w:r>
      <w:proofErr w:type="spellStart"/>
      <w:r w:rsidRPr="00673CB0">
        <w:rPr>
          <w:sz w:val="36"/>
          <w:szCs w:val="36"/>
        </w:rPr>
        <w:t>охрана_труда</w:t>
      </w:r>
      <w:proofErr w:type="spellEnd"/>
    </w:p>
    <w:p w:rsidR="00097A69" w:rsidRPr="00097A69" w:rsidRDefault="00097A69" w:rsidP="00D579C0">
      <w:pPr>
        <w:ind w:firstLine="0"/>
        <w:rPr>
          <w:szCs w:val="28"/>
        </w:rPr>
      </w:pPr>
    </w:p>
    <w:sectPr w:rsidR="00097A69" w:rsidRPr="00097A69" w:rsidSect="00273E92">
      <w:pgSz w:w="16838" w:h="11906" w:orient="landscape" w:code="9"/>
      <w:pgMar w:top="454" w:right="567" w:bottom="39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E2"/>
    <w:multiLevelType w:val="hybridMultilevel"/>
    <w:tmpl w:val="ABDCAAA2"/>
    <w:lvl w:ilvl="0" w:tplc="B77C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AF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AE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0C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EA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B4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7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4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EB5072"/>
    <w:multiLevelType w:val="hybridMultilevel"/>
    <w:tmpl w:val="C4E07C62"/>
    <w:lvl w:ilvl="0" w:tplc="336E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2C7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8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4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4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A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6F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6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280971"/>
    <w:multiLevelType w:val="hybridMultilevel"/>
    <w:tmpl w:val="A53ED888"/>
    <w:lvl w:ilvl="0" w:tplc="6024C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A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C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6F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0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A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E7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84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636BA"/>
    <w:multiLevelType w:val="hybridMultilevel"/>
    <w:tmpl w:val="943C6734"/>
    <w:lvl w:ilvl="0" w:tplc="B0D4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6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2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A9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6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A9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A9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82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E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494B3C"/>
    <w:multiLevelType w:val="hybridMultilevel"/>
    <w:tmpl w:val="05A60B86"/>
    <w:lvl w:ilvl="0" w:tplc="98661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AC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0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6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6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44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A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A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743EDC"/>
    <w:multiLevelType w:val="hybridMultilevel"/>
    <w:tmpl w:val="A19208C4"/>
    <w:lvl w:ilvl="0" w:tplc="9C6A1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C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C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EB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43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A0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07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078C7"/>
    <w:multiLevelType w:val="hybridMultilevel"/>
    <w:tmpl w:val="8AC08D4A"/>
    <w:lvl w:ilvl="0" w:tplc="F66C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4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29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6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C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6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8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EA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FD2980"/>
    <w:multiLevelType w:val="hybridMultilevel"/>
    <w:tmpl w:val="B8E258A8"/>
    <w:lvl w:ilvl="0" w:tplc="B5AA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6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E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8F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8A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CA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6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A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EF35E0"/>
    <w:multiLevelType w:val="hybridMultilevel"/>
    <w:tmpl w:val="461AB436"/>
    <w:lvl w:ilvl="0" w:tplc="F030F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E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6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69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EC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E4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0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A0A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C94C73"/>
    <w:multiLevelType w:val="hybridMultilevel"/>
    <w:tmpl w:val="2D9C1678"/>
    <w:lvl w:ilvl="0" w:tplc="82325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CC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0C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8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8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6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8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CD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0F7650A"/>
    <w:multiLevelType w:val="hybridMultilevel"/>
    <w:tmpl w:val="F550A56A"/>
    <w:lvl w:ilvl="0" w:tplc="7A7EC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AB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C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6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AC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E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2B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4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1A5045"/>
    <w:multiLevelType w:val="hybridMultilevel"/>
    <w:tmpl w:val="4B36EC52"/>
    <w:lvl w:ilvl="0" w:tplc="95A0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C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2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6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A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89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0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0B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326138"/>
    <w:multiLevelType w:val="hybridMultilevel"/>
    <w:tmpl w:val="CF4E5E00"/>
    <w:lvl w:ilvl="0" w:tplc="AA9A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E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1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E9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4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710D7F"/>
    <w:multiLevelType w:val="hybridMultilevel"/>
    <w:tmpl w:val="018222EA"/>
    <w:lvl w:ilvl="0" w:tplc="BC8A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7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E1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A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4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2E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44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29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600496E"/>
    <w:multiLevelType w:val="hybridMultilevel"/>
    <w:tmpl w:val="848E9B44"/>
    <w:lvl w:ilvl="0" w:tplc="E94ED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44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8F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E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89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C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2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0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1A4B42"/>
    <w:multiLevelType w:val="hybridMultilevel"/>
    <w:tmpl w:val="DAF465E2"/>
    <w:lvl w:ilvl="0" w:tplc="FE2A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6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A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8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4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00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8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87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E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4063AC"/>
    <w:multiLevelType w:val="hybridMultilevel"/>
    <w:tmpl w:val="128E50AE"/>
    <w:lvl w:ilvl="0" w:tplc="895A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E0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48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63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2F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0C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8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6F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2D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110E2D"/>
    <w:multiLevelType w:val="hybridMultilevel"/>
    <w:tmpl w:val="1EA6419C"/>
    <w:lvl w:ilvl="0" w:tplc="9362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4A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00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9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2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3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AC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40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0B059F6"/>
    <w:multiLevelType w:val="hybridMultilevel"/>
    <w:tmpl w:val="1CF65416"/>
    <w:lvl w:ilvl="0" w:tplc="33D25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6B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D23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4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2C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E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C2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E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A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127C65"/>
    <w:multiLevelType w:val="hybridMultilevel"/>
    <w:tmpl w:val="11C893E6"/>
    <w:lvl w:ilvl="0" w:tplc="8A6CF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2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2B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0F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8C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A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29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0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E8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C12FB0"/>
    <w:multiLevelType w:val="hybridMultilevel"/>
    <w:tmpl w:val="52C6EA44"/>
    <w:lvl w:ilvl="0" w:tplc="E222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B8D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E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FC3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E5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0F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2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C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942D67"/>
    <w:multiLevelType w:val="hybridMultilevel"/>
    <w:tmpl w:val="E3A001FA"/>
    <w:lvl w:ilvl="0" w:tplc="2420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69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8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A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A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C0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A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E6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6E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40653B"/>
    <w:multiLevelType w:val="hybridMultilevel"/>
    <w:tmpl w:val="A458533A"/>
    <w:lvl w:ilvl="0" w:tplc="3EFA6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C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C9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6A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0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A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A9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C9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44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0976B0F"/>
    <w:multiLevelType w:val="hybridMultilevel"/>
    <w:tmpl w:val="FBD027FC"/>
    <w:lvl w:ilvl="0" w:tplc="4776F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A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00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E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0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47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4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85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E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783B7C"/>
    <w:multiLevelType w:val="hybridMultilevel"/>
    <w:tmpl w:val="7ECA928C"/>
    <w:lvl w:ilvl="0" w:tplc="7EDA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E0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A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6D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E3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AD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7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2E8552F"/>
    <w:multiLevelType w:val="hybridMultilevel"/>
    <w:tmpl w:val="59D00E16"/>
    <w:lvl w:ilvl="0" w:tplc="CD5E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43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4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A1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A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C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2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69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C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2EB5010"/>
    <w:multiLevelType w:val="hybridMultilevel"/>
    <w:tmpl w:val="89BEB678"/>
    <w:lvl w:ilvl="0" w:tplc="A398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47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29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B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84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0C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E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61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427AF1"/>
    <w:multiLevelType w:val="hybridMultilevel"/>
    <w:tmpl w:val="6FBE6F78"/>
    <w:lvl w:ilvl="0" w:tplc="B23C2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4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6E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C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C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61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A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07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CB6487"/>
    <w:multiLevelType w:val="hybridMultilevel"/>
    <w:tmpl w:val="A580875E"/>
    <w:lvl w:ilvl="0" w:tplc="840E8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CD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6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A0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2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C2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E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41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8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0C59D8"/>
    <w:multiLevelType w:val="hybridMultilevel"/>
    <w:tmpl w:val="EFCAC33A"/>
    <w:lvl w:ilvl="0" w:tplc="00DC4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A86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6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24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C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EA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2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B179E5"/>
    <w:multiLevelType w:val="hybridMultilevel"/>
    <w:tmpl w:val="15B2C7B8"/>
    <w:lvl w:ilvl="0" w:tplc="747AE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49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2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2D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67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F4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0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B7112B"/>
    <w:multiLevelType w:val="hybridMultilevel"/>
    <w:tmpl w:val="9C9EF3A0"/>
    <w:lvl w:ilvl="0" w:tplc="E4B69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A6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64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48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8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8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C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A0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0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F11C45"/>
    <w:multiLevelType w:val="hybridMultilevel"/>
    <w:tmpl w:val="8ED4D6F2"/>
    <w:lvl w:ilvl="0" w:tplc="8A10F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CC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AA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2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3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C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A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D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EE87144"/>
    <w:multiLevelType w:val="hybridMultilevel"/>
    <w:tmpl w:val="28CEDACE"/>
    <w:lvl w:ilvl="0" w:tplc="A896F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0B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A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1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A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1EC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6B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A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12"/>
  </w:num>
  <w:num w:numId="5">
    <w:abstractNumId w:val="17"/>
  </w:num>
  <w:num w:numId="6">
    <w:abstractNumId w:val="30"/>
  </w:num>
  <w:num w:numId="7">
    <w:abstractNumId w:val="29"/>
  </w:num>
  <w:num w:numId="8">
    <w:abstractNumId w:val="31"/>
  </w:num>
  <w:num w:numId="9">
    <w:abstractNumId w:val="13"/>
  </w:num>
  <w:num w:numId="10">
    <w:abstractNumId w:val="5"/>
  </w:num>
  <w:num w:numId="11">
    <w:abstractNumId w:val="1"/>
  </w:num>
  <w:num w:numId="12">
    <w:abstractNumId w:val="16"/>
  </w:num>
  <w:num w:numId="13">
    <w:abstractNumId w:val="4"/>
  </w:num>
  <w:num w:numId="14">
    <w:abstractNumId w:val="28"/>
  </w:num>
  <w:num w:numId="15">
    <w:abstractNumId w:val="2"/>
  </w:num>
  <w:num w:numId="16">
    <w:abstractNumId w:val="3"/>
  </w:num>
  <w:num w:numId="17">
    <w:abstractNumId w:val="21"/>
  </w:num>
  <w:num w:numId="18">
    <w:abstractNumId w:val="20"/>
  </w:num>
  <w:num w:numId="19">
    <w:abstractNumId w:val="26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10"/>
  </w:num>
  <w:num w:numId="25">
    <w:abstractNumId w:val="27"/>
  </w:num>
  <w:num w:numId="26">
    <w:abstractNumId w:val="7"/>
  </w:num>
  <w:num w:numId="27">
    <w:abstractNumId w:val="0"/>
  </w:num>
  <w:num w:numId="28">
    <w:abstractNumId w:val="18"/>
  </w:num>
  <w:num w:numId="29">
    <w:abstractNumId w:val="33"/>
  </w:num>
  <w:num w:numId="30">
    <w:abstractNumId w:val="15"/>
  </w:num>
  <w:num w:numId="31">
    <w:abstractNumId w:val="25"/>
  </w:num>
  <w:num w:numId="32">
    <w:abstractNumId w:val="6"/>
  </w:num>
  <w:num w:numId="33">
    <w:abstractNumId w:val="3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579C0"/>
    <w:rsid w:val="00084A34"/>
    <w:rsid w:val="00097A69"/>
    <w:rsid w:val="000F4471"/>
    <w:rsid w:val="00166DBD"/>
    <w:rsid w:val="00273E92"/>
    <w:rsid w:val="002B3F94"/>
    <w:rsid w:val="00324D15"/>
    <w:rsid w:val="00397B05"/>
    <w:rsid w:val="0052132E"/>
    <w:rsid w:val="00524159"/>
    <w:rsid w:val="005E5D6D"/>
    <w:rsid w:val="00612A8C"/>
    <w:rsid w:val="0062281C"/>
    <w:rsid w:val="0066431F"/>
    <w:rsid w:val="00766C9D"/>
    <w:rsid w:val="00780418"/>
    <w:rsid w:val="00846BE9"/>
    <w:rsid w:val="00873E31"/>
    <w:rsid w:val="00924CA6"/>
    <w:rsid w:val="009729AA"/>
    <w:rsid w:val="00993708"/>
    <w:rsid w:val="00A21124"/>
    <w:rsid w:val="00A43F52"/>
    <w:rsid w:val="00A71BE5"/>
    <w:rsid w:val="00AF1DB2"/>
    <w:rsid w:val="00B42065"/>
    <w:rsid w:val="00C930B7"/>
    <w:rsid w:val="00C96765"/>
    <w:rsid w:val="00D579C0"/>
    <w:rsid w:val="00DE617E"/>
    <w:rsid w:val="00E24C49"/>
    <w:rsid w:val="00E51F8C"/>
    <w:rsid w:val="00E56286"/>
    <w:rsid w:val="00EB3E6D"/>
    <w:rsid w:val="00FA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5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32E"/>
    <w:pPr>
      <w:widowControl w:val="0"/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 w:bidi="ru-RU"/>
    </w:rPr>
  </w:style>
  <w:style w:type="character" w:styleId="a4">
    <w:name w:val="Emphasis"/>
    <w:basedOn w:val="a0"/>
    <w:qFormat/>
    <w:rsid w:val="00E56286"/>
    <w:rPr>
      <w:rFonts w:ascii="Times New Roman" w:hAnsi="Times New Roman"/>
      <w:iCs/>
      <w:sz w:val="28"/>
    </w:rPr>
  </w:style>
  <w:style w:type="table" w:styleId="a5">
    <w:name w:val="Table Grid"/>
    <w:basedOn w:val="a1"/>
    <w:uiPriority w:val="59"/>
    <w:rsid w:val="00D5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9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9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124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603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430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472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776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prosekova</dc:creator>
  <cp:keywords/>
  <dc:description/>
  <cp:lastModifiedBy>Курганская Оксана Алексеевна</cp:lastModifiedBy>
  <cp:revision>11</cp:revision>
  <cp:lastPrinted>2021-03-17T08:13:00Z</cp:lastPrinted>
  <dcterms:created xsi:type="dcterms:W3CDTF">2021-03-02T07:12:00Z</dcterms:created>
  <dcterms:modified xsi:type="dcterms:W3CDTF">2021-03-23T01:38:00Z</dcterms:modified>
</cp:coreProperties>
</file>