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D8" w:rsidRPr="00956BF7" w:rsidRDefault="00A107D8" w:rsidP="00A107D8">
      <w:pPr>
        <w:jc w:val="right"/>
        <w:rPr>
          <w:rFonts w:ascii="Times New Roman" w:hAnsi="Times New Roman" w:cs="Times New Roman"/>
          <w:b/>
        </w:rPr>
      </w:pPr>
      <w:bookmarkStart w:id="0" w:name="_GoBack"/>
      <w:bookmarkEnd w:id="0"/>
      <w:r w:rsidRPr="00956BF7">
        <w:rPr>
          <w:rFonts w:ascii="Times New Roman" w:hAnsi="Times New Roman" w:cs="Times New Roman"/>
          <w:b/>
        </w:rPr>
        <w:t>ПРОЕКТ</w:t>
      </w:r>
    </w:p>
    <w:p w:rsidR="00A107D8" w:rsidRDefault="00A107D8" w:rsidP="00956BF7">
      <w:pPr>
        <w:rPr>
          <w:rFonts w:ascii="Times New Roman" w:hAnsi="Times New Roman" w:cs="Times New Roman"/>
        </w:rPr>
      </w:pPr>
    </w:p>
    <w:p w:rsidR="00A107D8" w:rsidRDefault="00A107D8" w:rsidP="00956BF7">
      <w:pPr>
        <w:rPr>
          <w:rFonts w:ascii="Times New Roman" w:hAnsi="Times New Roman" w:cs="Times New Roman"/>
        </w:rPr>
      </w:pPr>
    </w:p>
    <w:p w:rsidR="00A107D8" w:rsidRDefault="00A107D8" w:rsidP="00956BF7">
      <w:pPr>
        <w:rPr>
          <w:rFonts w:ascii="Times New Roman" w:hAnsi="Times New Roman" w:cs="Times New Roman"/>
        </w:rPr>
      </w:pPr>
    </w:p>
    <w:p w:rsidR="00956BF7" w:rsidRPr="00956BF7" w:rsidRDefault="00956BF7" w:rsidP="00956BF7">
      <w:pPr>
        <w:rPr>
          <w:rFonts w:ascii="Times New Roman" w:hAnsi="Times New Roman" w:cs="Times New Roman"/>
        </w:rPr>
      </w:pPr>
      <w:r w:rsidRPr="00956BF7">
        <w:rPr>
          <w:rFonts w:ascii="Times New Roman" w:hAnsi="Times New Roman" w:cs="Times New Roman"/>
          <w:b/>
          <w:noProof/>
          <w:color w:val="FF0000"/>
          <w:sz w:val="28"/>
          <w:szCs w:val="28"/>
        </w:rPr>
        <w:drawing>
          <wp:anchor distT="0" distB="0" distL="114300" distR="114300" simplePos="0" relativeHeight="251660288" behindDoc="0" locked="0" layoutInCell="1" allowOverlap="1">
            <wp:simplePos x="0" y="0"/>
            <wp:positionH relativeFrom="column">
              <wp:posOffset>2457450</wp:posOffset>
            </wp:positionH>
            <wp:positionV relativeFrom="paragraph">
              <wp:posOffset>-141605</wp:posOffset>
            </wp:positionV>
            <wp:extent cx="719455" cy="719455"/>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5" cstate="print"/>
                    <a:srcRect/>
                    <a:stretch>
                      <a:fillRect/>
                    </a:stretch>
                  </pic:blipFill>
                  <pic:spPr bwMode="auto">
                    <a:xfrm>
                      <a:off x="0" y="0"/>
                      <a:ext cx="719455" cy="719455"/>
                    </a:xfrm>
                    <a:prstGeom prst="rect">
                      <a:avLst/>
                    </a:prstGeom>
                    <a:noFill/>
                    <a:ln w="9525">
                      <a:noFill/>
                      <a:miter lim="800000"/>
                      <a:headEnd/>
                      <a:tailEnd/>
                    </a:ln>
                  </pic:spPr>
                </pic:pic>
              </a:graphicData>
            </a:graphic>
          </wp:anchor>
        </w:drawing>
      </w:r>
    </w:p>
    <w:p w:rsidR="00956BF7" w:rsidRPr="00956BF7" w:rsidRDefault="00956BF7" w:rsidP="00956BF7">
      <w:pPr>
        <w:rPr>
          <w:rFonts w:ascii="Times New Roman" w:hAnsi="Times New Roman" w:cs="Times New Roman"/>
          <w:color w:val="FF0000"/>
          <w:sz w:val="28"/>
          <w:szCs w:val="28"/>
        </w:rPr>
      </w:pPr>
    </w:p>
    <w:p w:rsidR="00956BF7" w:rsidRPr="00956BF7" w:rsidRDefault="00956BF7" w:rsidP="00956BF7">
      <w:pPr>
        <w:pStyle w:val="1"/>
        <w:tabs>
          <w:tab w:val="left" w:pos="1260"/>
          <w:tab w:val="right" w:pos="3960"/>
        </w:tabs>
        <w:jc w:val="left"/>
        <w:rPr>
          <w:color w:val="FF0000"/>
          <w:sz w:val="28"/>
          <w:szCs w:val="28"/>
        </w:rPr>
      </w:pPr>
      <w:r w:rsidRPr="00956BF7">
        <w:rPr>
          <w:color w:val="FF0000"/>
          <w:sz w:val="28"/>
          <w:szCs w:val="28"/>
        </w:rPr>
        <w:tab/>
      </w:r>
      <w:r w:rsidRPr="00956BF7">
        <w:rPr>
          <w:color w:val="FF0000"/>
          <w:sz w:val="28"/>
          <w:szCs w:val="28"/>
        </w:rPr>
        <w:tab/>
      </w:r>
      <w:r w:rsidRPr="00956BF7">
        <w:rPr>
          <w:color w:val="FF0000"/>
          <w:sz w:val="28"/>
          <w:szCs w:val="28"/>
        </w:rPr>
        <w:tab/>
      </w:r>
      <w:r w:rsidRPr="00956BF7">
        <w:rPr>
          <w:color w:val="FF0000"/>
          <w:sz w:val="28"/>
          <w:szCs w:val="28"/>
        </w:rPr>
        <w:tab/>
      </w:r>
    </w:p>
    <w:p w:rsidR="00956BF7" w:rsidRPr="00956BF7" w:rsidRDefault="00956BF7" w:rsidP="00956BF7">
      <w:pPr>
        <w:pStyle w:val="a3"/>
        <w:rPr>
          <w:szCs w:val="28"/>
        </w:rPr>
      </w:pPr>
      <w:r w:rsidRPr="00956BF7">
        <w:rPr>
          <w:szCs w:val="28"/>
        </w:rPr>
        <w:t>СОВЕТ ДЕПУТАТОВ НОВОМОНОШКИНСКОГО СЕЛЬСОВЕТА</w:t>
      </w:r>
    </w:p>
    <w:p w:rsidR="00956BF7" w:rsidRPr="00956BF7" w:rsidRDefault="00956BF7" w:rsidP="00956BF7">
      <w:pPr>
        <w:pStyle w:val="a3"/>
        <w:rPr>
          <w:szCs w:val="28"/>
        </w:rPr>
      </w:pPr>
      <w:r w:rsidRPr="00956BF7">
        <w:rPr>
          <w:szCs w:val="28"/>
        </w:rPr>
        <w:t>ЗАРИНСКОГО РАЙОНА АЛТАЙСКОГО КРАЯ</w:t>
      </w:r>
    </w:p>
    <w:p w:rsidR="00956BF7" w:rsidRPr="00956BF7" w:rsidRDefault="00956BF7" w:rsidP="00956BF7">
      <w:pPr>
        <w:pStyle w:val="1"/>
        <w:rPr>
          <w:sz w:val="28"/>
          <w:szCs w:val="28"/>
        </w:rPr>
      </w:pPr>
    </w:p>
    <w:tbl>
      <w:tblPr>
        <w:tblW w:w="0" w:type="auto"/>
        <w:tblLayout w:type="fixed"/>
        <w:tblLook w:val="0000" w:firstRow="0" w:lastRow="0" w:firstColumn="0" w:lastColumn="0" w:noHBand="0" w:noVBand="0"/>
      </w:tblPr>
      <w:tblGrid>
        <w:gridCol w:w="7905"/>
        <w:gridCol w:w="1665"/>
      </w:tblGrid>
      <w:tr w:rsidR="00956BF7" w:rsidRPr="00956BF7" w:rsidTr="001D1B92">
        <w:tc>
          <w:tcPr>
            <w:tcW w:w="7905" w:type="dxa"/>
          </w:tcPr>
          <w:p w:rsidR="00956BF7" w:rsidRPr="00956BF7" w:rsidRDefault="00956BF7" w:rsidP="001D1B92">
            <w:pPr>
              <w:pStyle w:val="1"/>
              <w:tabs>
                <w:tab w:val="left" w:pos="1700"/>
                <w:tab w:val="center" w:pos="3844"/>
              </w:tabs>
              <w:jc w:val="left"/>
              <w:rPr>
                <w:sz w:val="28"/>
                <w:szCs w:val="28"/>
              </w:rPr>
            </w:pPr>
            <w:r w:rsidRPr="00956BF7">
              <w:rPr>
                <w:sz w:val="28"/>
                <w:szCs w:val="28"/>
              </w:rPr>
              <w:tab/>
            </w:r>
            <w:r w:rsidRPr="00956BF7">
              <w:rPr>
                <w:sz w:val="28"/>
                <w:szCs w:val="28"/>
              </w:rPr>
              <w:tab/>
              <w:t xml:space="preserve">                      Р Е Ш Е Н И Е</w:t>
            </w:r>
          </w:p>
        </w:tc>
        <w:tc>
          <w:tcPr>
            <w:tcW w:w="1665" w:type="dxa"/>
          </w:tcPr>
          <w:p w:rsidR="00956BF7" w:rsidRPr="00956BF7" w:rsidRDefault="00956BF7" w:rsidP="001D1B92">
            <w:pPr>
              <w:pStyle w:val="1"/>
              <w:jc w:val="both"/>
              <w:rPr>
                <w:sz w:val="28"/>
                <w:szCs w:val="28"/>
              </w:rPr>
            </w:pPr>
          </w:p>
        </w:tc>
      </w:tr>
    </w:tbl>
    <w:p w:rsidR="00956BF7" w:rsidRPr="00956BF7" w:rsidRDefault="00956BF7" w:rsidP="00956BF7">
      <w:pPr>
        <w:jc w:val="both"/>
        <w:rPr>
          <w:rFonts w:ascii="Times New Roman" w:hAnsi="Times New Roman" w:cs="Times New Roman"/>
          <w:b/>
          <w:sz w:val="28"/>
          <w:szCs w:val="28"/>
        </w:rPr>
      </w:pPr>
      <w:r w:rsidRPr="00956BF7">
        <w:rPr>
          <w:rFonts w:ascii="Times New Roman" w:hAnsi="Times New Roman" w:cs="Times New Roman"/>
          <w:b/>
          <w:sz w:val="28"/>
          <w:szCs w:val="28"/>
        </w:rPr>
        <w:t>_______2022                                                                                         №_____</w:t>
      </w:r>
    </w:p>
    <w:p w:rsidR="00956BF7" w:rsidRPr="00956BF7" w:rsidRDefault="00956BF7" w:rsidP="00956BF7">
      <w:pPr>
        <w:jc w:val="center"/>
        <w:rPr>
          <w:rFonts w:ascii="Times New Roman" w:hAnsi="Times New Roman" w:cs="Times New Roman"/>
          <w:b/>
          <w:sz w:val="28"/>
          <w:szCs w:val="28"/>
        </w:rPr>
      </w:pPr>
      <w:r w:rsidRPr="00956BF7">
        <w:rPr>
          <w:rFonts w:ascii="Times New Roman" w:hAnsi="Times New Roman" w:cs="Times New Roman"/>
          <w:b/>
          <w:sz w:val="28"/>
          <w:szCs w:val="28"/>
        </w:rPr>
        <w:t>с.  Новомоношкино</w:t>
      </w:r>
    </w:p>
    <w:p w:rsidR="00956BF7" w:rsidRPr="00956BF7" w:rsidRDefault="00956BF7" w:rsidP="00956BF7">
      <w:pPr>
        <w:jc w:val="both"/>
        <w:rPr>
          <w:rFonts w:ascii="Times New Roman" w:hAnsi="Times New Roman" w:cs="Times New Roman"/>
          <w:b/>
          <w:sz w:val="28"/>
          <w:szCs w:val="28"/>
        </w:rPr>
      </w:pPr>
      <w:r w:rsidRPr="00956BF7">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4503"/>
        <w:gridCol w:w="5068"/>
      </w:tblGrid>
      <w:tr w:rsidR="00956BF7" w:rsidRPr="00956BF7" w:rsidTr="001D1B92">
        <w:trPr>
          <w:trHeight w:val="2593"/>
        </w:trPr>
        <w:tc>
          <w:tcPr>
            <w:tcW w:w="4503" w:type="dxa"/>
            <w:shd w:val="clear" w:color="auto" w:fill="auto"/>
          </w:tcPr>
          <w:p w:rsidR="00956BF7" w:rsidRPr="00956BF7" w:rsidRDefault="00956BF7" w:rsidP="001D1B92">
            <w:pPr>
              <w:ind w:right="-110"/>
              <w:jc w:val="both"/>
              <w:rPr>
                <w:rFonts w:ascii="Times New Roman" w:hAnsi="Times New Roman" w:cs="Times New Roman"/>
                <w:sz w:val="28"/>
                <w:szCs w:val="28"/>
              </w:rPr>
            </w:pPr>
            <w:r w:rsidRPr="00956BF7">
              <w:rPr>
                <w:rFonts w:ascii="Times New Roman" w:hAnsi="Times New Roman" w:cs="Times New Roman"/>
                <w:sz w:val="28"/>
                <w:szCs w:val="28"/>
              </w:rPr>
              <w:t>О внесении изменений в Положение о размерах и условиях оплаты труда выборных должностных лиц, муниципальных служащих органов местного самоуправления муниципального образования Новомоношкинский сельсовет Заринского района Алтайского края,  утверждённое решением Совета депутатов Новомоношкинского сельсовета Заринского района Алтайского края от  края 27.05.2021 №10</w:t>
            </w:r>
          </w:p>
        </w:tc>
        <w:tc>
          <w:tcPr>
            <w:tcW w:w="5068" w:type="dxa"/>
            <w:shd w:val="clear" w:color="auto" w:fill="auto"/>
          </w:tcPr>
          <w:p w:rsidR="00956BF7" w:rsidRPr="00956BF7" w:rsidRDefault="00956BF7" w:rsidP="001D1B92">
            <w:pPr>
              <w:jc w:val="both"/>
              <w:rPr>
                <w:rFonts w:ascii="Times New Roman" w:hAnsi="Times New Roman" w:cs="Times New Roman"/>
                <w:sz w:val="28"/>
                <w:szCs w:val="28"/>
              </w:rPr>
            </w:pPr>
          </w:p>
        </w:tc>
      </w:tr>
    </w:tbl>
    <w:p w:rsidR="00956BF7" w:rsidRPr="00956BF7" w:rsidRDefault="00956BF7" w:rsidP="00956BF7">
      <w:pPr>
        <w:jc w:val="both"/>
        <w:rPr>
          <w:rFonts w:ascii="Times New Roman" w:hAnsi="Times New Roman" w:cs="Times New Roman"/>
          <w:sz w:val="28"/>
          <w:szCs w:val="28"/>
        </w:rPr>
      </w:pPr>
      <w:r w:rsidRPr="00956BF7">
        <w:rPr>
          <w:rFonts w:ascii="Times New Roman" w:hAnsi="Times New Roman" w:cs="Times New Roman"/>
          <w:sz w:val="28"/>
          <w:szCs w:val="28"/>
        </w:rPr>
        <w:t xml:space="preserve">                    </w:t>
      </w:r>
    </w:p>
    <w:p w:rsidR="00956BF7" w:rsidRPr="00956BF7" w:rsidRDefault="00956BF7" w:rsidP="00956BF7">
      <w:pPr>
        <w:jc w:val="both"/>
        <w:rPr>
          <w:rFonts w:ascii="Times New Roman" w:hAnsi="Times New Roman" w:cs="Times New Roman"/>
          <w:sz w:val="28"/>
          <w:szCs w:val="28"/>
        </w:rPr>
      </w:pPr>
      <w:r w:rsidRPr="00956BF7">
        <w:rPr>
          <w:rFonts w:ascii="Times New Roman" w:hAnsi="Times New Roman" w:cs="Times New Roman"/>
          <w:sz w:val="28"/>
          <w:szCs w:val="28"/>
        </w:rPr>
        <w:tab/>
        <w:t xml:space="preserve">В соответствии с Федеральным законом от 06.10.2003 №131-ФЗ «Об общих принципах организации местного самоуправления в Российской Федерации», Законом Алтайского края от 07.12.2007 №134-ЗС «О муниципальной службе в Алтайском крае», постановлением </w:t>
      </w:r>
      <w:hyperlink r:id="rId6" w:history="1">
        <w:r w:rsidRPr="00956BF7">
          <w:rPr>
            <w:rFonts w:ascii="Times New Roman" w:hAnsi="Times New Roman" w:cs="Times New Roman"/>
            <w:sz w:val="28"/>
            <w:szCs w:val="28"/>
          </w:rPr>
          <w:t xml:space="preserve">Администрации Алтайского края от 31 января 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w:t>
        </w:r>
        <w:r w:rsidRPr="00956BF7">
          <w:rPr>
            <w:rFonts w:ascii="Times New Roman" w:hAnsi="Times New Roman" w:cs="Times New Roman"/>
            <w:sz w:val="28"/>
            <w:szCs w:val="28"/>
          </w:rPr>
          <w:lastRenderedPageBreak/>
          <w:t>постоянной основе, муниципальных служащих</w:t>
        </w:r>
      </w:hyperlink>
      <w:r w:rsidRPr="00956BF7">
        <w:rPr>
          <w:rFonts w:ascii="Times New Roman" w:hAnsi="Times New Roman" w:cs="Times New Roman"/>
          <w:sz w:val="28"/>
          <w:szCs w:val="28"/>
        </w:rPr>
        <w:t>», Уставом муниципального образования Новомоношкинск</w:t>
      </w:r>
      <w:r w:rsidR="00ED656E">
        <w:rPr>
          <w:rFonts w:ascii="Times New Roman" w:hAnsi="Times New Roman" w:cs="Times New Roman"/>
          <w:sz w:val="28"/>
          <w:szCs w:val="28"/>
        </w:rPr>
        <w:t>ий</w:t>
      </w:r>
      <w:r w:rsidRPr="00956BF7">
        <w:rPr>
          <w:rFonts w:ascii="Times New Roman" w:hAnsi="Times New Roman" w:cs="Times New Roman"/>
          <w:sz w:val="28"/>
          <w:szCs w:val="28"/>
        </w:rPr>
        <w:t xml:space="preserve"> сельсовет Заринского района Алтайского края Совет депутатов</w:t>
      </w:r>
    </w:p>
    <w:p w:rsidR="00956BF7" w:rsidRPr="00956BF7" w:rsidRDefault="00956BF7" w:rsidP="00956BF7">
      <w:pPr>
        <w:jc w:val="center"/>
        <w:rPr>
          <w:rFonts w:ascii="Times New Roman" w:hAnsi="Times New Roman" w:cs="Times New Roman"/>
          <w:sz w:val="28"/>
          <w:szCs w:val="28"/>
        </w:rPr>
      </w:pPr>
      <w:r w:rsidRPr="00956BF7">
        <w:rPr>
          <w:rFonts w:ascii="Times New Roman" w:hAnsi="Times New Roman" w:cs="Times New Roman"/>
          <w:sz w:val="28"/>
          <w:szCs w:val="28"/>
        </w:rPr>
        <w:t>Р Е Ш И Л:</w:t>
      </w:r>
    </w:p>
    <w:p w:rsidR="00956BF7" w:rsidRPr="00956BF7" w:rsidRDefault="00ED656E" w:rsidP="00ED656E">
      <w:pPr>
        <w:spacing w:after="0"/>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956BF7" w:rsidRPr="00956BF7">
        <w:rPr>
          <w:rFonts w:ascii="Times New Roman" w:hAnsi="Times New Roman" w:cs="Times New Roman"/>
          <w:sz w:val="28"/>
          <w:szCs w:val="28"/>
        </w:rPr>
        <w:t xml:space="preserve">      1</w:t>
      </w:r>
      <w:r>
        <w:rPr>
          <w:rFonts w:ascii="Times New Roman" w:hAnsi="Times New Roman" w:cs="Times New Roman"/>
          <w:sz w:val="28"/>
          <w:szCs w:val="28"/>
        </w:rPr>
        <w:t>.</w:t>
      </w:r>
      <w:r w:rsidR="00956BF7" w:rsidRPr="00956BF7">
        <w:rPr>
          <w:rFonts w:ascii="Times New Roman" w:hAnsi="Times New Roman" w:cs="Times New Roman"/>
          <w:sz w:val="28"/>
          <w:szCs w:val="28"/>
        </w:rPr>
        <w:t xml:space="preserve"> Пункт 3.28 изложить в следующей редакции: </w:t>
      </w:r>
    </w:p>
    <w:p w:rsidR="00956BF7" w:rsidRPr="00956BF7" w:rsidRDefault="00956BF7" w:rsidP="00ED656E">
      <w:pPr>
        <w:spacing w:after="0"/>
        <w:jc w:val="both"/>
        <w:rPr>
          <w:rFonts w:ascii="Times New Roman" w:hAnsi="Times New Roman" w:cs="Times New Roman"/>
          <w:sz w:val="28"/>
          <w:szCs w:val="28"/>
        </w:rPr>
      </w:pPr>
      <w:r w:rsidRPr="00956BF7">
        <w:rPr>
          <w:rFonts w:ascii="Times New Roman" w:hAnsi="Times New Roman" w:cs="Times New Roman"/>
          <w:sz w:val="28"/>
          <w:szCs w:val="28"/>
        </w:rPr>
        <w:t xml:space="preserve">         «3.28. Увеличение (индексация) должностных окладов муниципальных служащих, указанных в п.1.1 данного Положения производится решением Совета депутатов Новомо</w:t>
      </w:r>
      <w:r w:rsidR="00A107D8">
        <w:rPr>
          <w:rFonts w:ascii="Times New Roman" w:hAnsi="Times New Roman" w:cs="Times New Roman"/>
          <w:sz w:val="28"/>
          <w:szCs w:val="28"/>
        </w:rPr>
        <w:t>но</w:t>
      </w:r>
      <w:r w:rsidRPr="00956BF7">
        <w:rPr>
          <w:rFonts w:ascii="Times New Roman" w:hAnsi="Times New Roman" w:cs="Times New Roman"/>
          <w:sz w:val="28"/>
          <w:szCs w:val="28"/>
        </w:rPr>
        <w:t xml:space="preserve">шкинского сельсовета при увеличении (индексации) установленных постановлением Администрации Алтайского края от 31.01.2008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последующих редакциях, должностных окладов муниципальных служащих в Алтайском края со дня их увеличения (индексации) последней редакцией вышеназванного постановления. </w:t>
      </w:r>
    </w:p>
    <w:p w:rsidR="00956BF7" w:rsidRPr="00956BF7" w:rsidRDefault="00956BF7" w:rsidP="00ED656E">
      <w:pPr>
        <w:spacing w:after="0"/>
        <w:ind w:right="-2"/>
        <w:jc w:val="both"/>
        <w:rPr>
          <w:rFonts w:ascii="Times New Roman" w:hAnsi="Times New Roman" w:cs="Times New Roman"/>
          <w:sz w:val="28"/>
          <w:szCs w:val="28"/>
        </w:rPr>
      </w:pPr>
      <w:r w:rsidRPr="00956BF7">
        <w:rPr>
          <w:rFonts w:ascii="Times New Roman" w:hAnsi="Times New Roman" w:cs="Times New Roman"/>
          <w:sz w:val="28"/>
          <w:szCs w:val="28"/>
        </w:rPr>
        <w:t xml:space="preserve">         2. Настоящее решение обнародовать в установленном законом порядке.</w:t>
      </w:r>
    </w:p>
    <w:p w:rsidR="00956BF7" w:rsidRPr="00956BF7" w:rsidRDefault="00956BF7" w:rsidP="00ED656E">
      <w:pPr>
        <w:spacing w:after="0"/>
        <w:jc w:val="both"/>
        <w:rPr>
          <w:rFonts w:ascii="Times New Roman" w:hAnsi="Times New Roman" w:cs="Times New Roman"/>
          <w:sz w:val="28"/>
          <w:szCs w:val="28"/>
        </w:rPr>
      </w:pPr>
      <w:r w:rsidRPr="00956BF7">
        <w:rPr>
          <w:rFonts w:ascii="Times New Roman" w:hAnsi="Times New Roman" w:cs="Times New Roman"/>
          <w:sz w:val="28"/>
          <w:szCs w:val="28"/>
        </w:rPr>
        <w:t xml:space="preserve">        3. Контроль за исполнением настоящего решения возложить на постоянную комиссию Совета депутатов Новомоношкинского сельсовета по бюджету, налоговой и кредитной политике.</w:t>
      </w:r>
    </w:p>
    <w:p w:rsidR="00510E95" w:rsidRPr="00510E95" w:rsidRDefault="00510E95" w:rsidP="00ED656E">
      <w:pPr>
        <w:tabs>
          <w:tab w:val="right" w:pos="9360"/>
        </w:tabs>
        <w:spacing w:after="0"/>
        <w:jc w:val="both"/>
        <w:rPr>
          <w:rFonts w:ascii="Times New Roman" w:hAnsi="Times New Roman" w:cs="Times New Roman"/>
          <w:sz w:val="28"/>
          <w:szCs w:val="28"/>
        </w:rPr>
      </w:pPr>
      <w:r w:rsidRPr="00510E95">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510E95">
        <w:rPr>
          <w:rFonts w:ascii="Times New Roman" w:hAnsi="Times New Roman" w:cs="Times New Roman"/>
          <w:sz w:val="28"/>
          <w:szCs w:val="28"/>
        </w:rPr>
        <w:t xml:space="preserve"> Л.П. Кожевникова</w:t>
      </w:r>
    </w:p>
    <w:p w:rsidR="00956BF7" w:rsidRPr="00956BF7" w:rsidRDefault="00956BF7" w:rsidP="00956BF7">
      <w:pPr>
        <w:ind w:right="-2"/>
        <w:jc w:val="both"/>
        <w:rPr>
          <w:rFonts w:ascii="Times New Roman" w:hAnsi="Times New Roman" w:cs="Times New Roman"/>
          <w:sz w:val="28"/>
          <w:szCs w:val="28"/>
        </w:rPr>
      </w:pPr>
      <w:r w:rsidRPr="00956BF7">
        <w:rPr>
          <w:rFonts w:ascii="Times New Roman" w:hAnsi="Times New Roman" w:cs="Times New Roman"/>
          <w:sz w:val="28"/>
          <w:szCs w:val="28"/>
        </w:rPr>
        <w:tab/>
      </w:r>
    </w:p>
    <w:sectPr w:rsidR="00956BF7" w:rsidRPr="00956BF7" w:rsidSect="00463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56BF7"/>
    <w:rsid w:val="00463968"/>
    <w:rsid w:val="00510E95"/>
    <w:rsid w:val="00956BF7"/>
    <w:rsid w:val="00A107D8"/>
    <w:rsid w:val="00EB4BD0"/>
    <w:rsid w:val="00ED6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BB01"/>
  <w15:docId w15:val="{3A46FBB6-7CD3-413A-A0E2-F4694DF7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968"/>
  </w:style>
  <w:style w:type="paragraph" w:styleId="1">
    <w:name w:val="heading 1"/>
    <w:basedOn w:val="a"/>
    <w:next w:val="a"/>
    <w:link w:val="10"/>
    <w:qFormat/>
    <w:rsid w:val="00956BF7"/>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BF7"/>
    <w:rPr>
      <w:rFonts w:ascii="Times New Roman" w:eastAsia="Times New Roman" w:hAnsi="Times New Roman" w:cs="Times New Roman"/>
      <w:b/>
      <w:sz w:val="36"/>
      <w:szCs w:val="20"/>
    </w:rPr>
  </w:style>
  <w:style w:type="paragraph" w:styleId="a3">
    <w:name w:val="Title"/>
    <w:basedOn w:val="a"/>
    <w:link w:val="a4"/>
    <w:qFormat/>
    <w:rsid w:val="00956BF7"/>
    <w:pPr>
      <w:spacing w:after="0" w:line="240" w:lineRule="auto"/>
      <w:jc w:val="center"/>
    </w:pPr>
    <w:rPr>
      <w:rFonts w:ascii="Times New Roman" w:eastAsia="Times New Roman" w:hAnsi="Times New Roman" w:cs="Times New Roman"/>
      <w:b/>
      <w:sz w:val="28"/>
      <w:szCs w:val="20"/>
    </w:rPr>
  </w:style>
  <w:style w:type="character" w:customStyle="1" w:styleId="a4">
    <w:name w:val="Заголовок Знак"/>
    <w:basedOn w:val="a0"/>
    <w:link w:val="a3"/>
    <w:rsid w:val="00956BF7"/>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22064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7DD70-E336-4A4D-8FF0-FE7303CF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cp:revision>
  <dcterms:created xsi:type="dcterms:W3CDTF">2022-05-11T04:51:00Z</dcterms:created>
  <dcterms:modified xsi:type="dcterms:W3CDTF">2022-05-12T06:13:00Z</dcterms:modified>
</cp:coreProperties>
</file>