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E4" w:rsidRDefault="0067709F" w:rsidP="006770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ПРОЕКТ</w:t>
      </w:r>
    </w:p>
    <w:p w:rsidR="0067709F" w:rsidRDefault="0067709F" w:rsidP="00F2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7709F" w:rsidRDefault="0067709F" w:rsidP="00F2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7709F" w:rsidRPr="006B37E2" w:rsidRDefault="0067709F" w:rsidP="00F2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207E4" w:rsidRPr="006B37E2" w:rsidRDefault="0067709F" w:rsidP="00F207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7pt;margin-top:-14.95pt;width:62.05pt;height:60.5pt;z-index:251658240">
            <v:imagedata r:id="rId5" o:title=""/>
            <w10:wrap type="square" side="left"/>
          </v:shape>
          <o:OLEObject Type="Embed" ProgID="Word.Document.8" ShapeID="_x0000_s1026" DrawAspect="Content" ObjectID="_1636446047" r:id="rId6">
            <o:FieldCodes>\s</o:FieldCodes>
          </o:OLEObject>
        </w:object>
      </w:r>
    </w:p>
    <w:p w:rsidR="00F207E4" w:rsidRPr="006B37E2" w:rsidRDefault="00F207E4" w:rsidP="00F207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6B37E2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6B37E2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F207E4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  <w:t>ПОСТАНОВЛЕНИ</w:t>
      </w:r>
      <w:r w:rsidR="006467EE"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  <w:t>Е</w:t>
      </w:r>
    </w:p>
    <w:p w:rsidR="00F207E4" w:rsidRPr="00F207E4" w:rsidRDefault="0067709F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00</w:t>
      </w:r>
      <w:r w:rsidR="00F207E4" w:rsidRPr="006B37E2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.11.2019                                                                                                       </w:t>
      </w: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                     №00</w:t>
      </w:r>
    </w:p>
    <w:p w:rsidR="00F207E4" w:rsidRPr="006B37E2" w:rsidRDefault="00F207E4" w:rsidP="00F207E4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6B37E2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с. Новомоношкино</w:t>
      </w:r>
    </w:p>
    <w:p w:rsidR="009A5E0B" w:rsidRDefault="009A5E0B"/>
    <w:tbl>
      <w:tblPr>
        <w:tblW w:w="0" w:type="auto"/>
        <w:tblLook w:val="0000" w:firstRow="0" w:lastRow="0" w:firstColumn="0" w:lastColumn="0" w:noHBand="0" w:noVBand="0"/>
      </w:tblPr>
      <w:tblGrid>
        <w:gridCol w:w="3681"/>
      </w:tblGrid>
      <w:tr w:rsidR="00F207E4" w:rsidTr="000A6986">
        <w:trPr>
          <w:trHeight w:val="1605"/>
        </w:trPr>
        <w:tc>
          <w:tcPr>
            <w:tcW w:w="3681" w:type="dxa"/>
          </w:tcPr>
          <w:p w:rsidR="00F207E4" w:rsidRPr="00F207E4" w:rsidRDefault="00F207E4" w:rsidP="00F20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207E4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>Об определении должностных лиц,</w:t>
            </w: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 xml:space="preserve"> ответственных за обеспечение защиты </w:t>
            </w:r>
            <w:r w:rsidRPr="00F207E4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 xml:space="preserve">информации, </w:t>
            </w: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организации </w:t>
            </w:r>
            <w:r w:rsidRPr="00F207E4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повышения квалификации этих лиц</w:t>
            </w:r>
          </w:p>
        </w:tc>
      </w:tr>
    </w:tbl>
    <w:p w:rsidR="00F207E4" w:rsidRDefault="00F207E4" w:rsidP="00F207E4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07E4" w:rsidRDefault="00F207E4" w:rsidP="00F207E4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07E4" w:rsidRPr="000A6986" w:rsidRDefault="00F207E4" w:rsidP="000A6986">
      <w:pPr>
        <w:pStyle w:val="ConsPlusNormal"/>
        <w:ind w:firstLine="709"/>
        <w:jc w:val="both"/>
        <w:rPr>
          <w:rFonts w:ascii="Arial" w:hAnsi="Arial"/>
          <w:color w:val="000000" w:themeColor="text1"/>
          <w:sz w:val="24"/>
        </w:rPr>
      </w:pPr>
      <w:r w:rsidRPr="000A6986">
        <w:rPr>
          <w:rFonts w:ascii="Arial" w:hAnsi="Arial"/>
          <w:color w:val="000000" w:themeColor="text1"/>
          <w:sz w:val="24"/>
        </w:rPr>
        <w:t xml:space="preserve">В соответствии с постановлением Правительства РФ от 06.05.2016 №399 «Об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комплекса», пунктом 8.1 части 1 статьи 17 Федерального закона от 06.10.2003 №131-ФЗ «Об общих принципах организации местного самоуправления в Российской Федерации», </w:t>
      </w:r>
    </w:p>
    <w:p w:rsidR="00F207E4" w:rsidRPr="000A6986" w:rsidRDefault="00F207E4" w:rsidP="00F207E4">
      <w:pPr>
        <w:rPr>
          <w:rFonts w:ascii="Arial" w:hAnsi="Arial"/>
          <w:color w:val="000000" w:themeColor="text1"/>
          <w:sz w:val="24"/>
        </w:rPr>
      </w:pPr>
    </w:p>
    <w:p w:rsidR="000A6986" w:rsidRPr="000A6986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ПОСТАНОВЛЯЮ:</w:t>
      </w:r>
    </w:p>
    <w:p w:rsidR="000A6986" w:rsidRPr="000A6986" w:rsidRDefault="000A6986" w:rsidP="006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A6986" w:rsidRPr="000A6986" w:rsidRDefault="000A6986" w:rsidP="006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1. Утвердить прилагаемый Порядок организации повышения квалификации должностных лиц, ответственных за обеспечение защиты информации в Администрации Новомоношкинского сельсовета.</w:t>
      </w:r>
    </w:p>
    <w:p w:rsidR="00976C3D" w:rsidRDefault="000A6986" w:rsidP="00976C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2. Назначить ответственным за обеспечение защиты информации Главу Администрации Новомоношкинского сельсовета.</w:t>
      </w:r>
    </w:p>
    <w:p w:rsidR="00976C3D" w:rsidRPr="000A6986" w:rsidRDefault="00976C3D" w:rsidP="00976C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3. </w:t>
      </w:r>
      <w:r w:rsidRPr="00976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повышение квалификации ответственного должностного лица.</w:t>
      </w:r>
    </w:p>
    <w:p w:rsidR="000A6986" w:rsidRPr="000A6986" w:rsidRDefault="00976C3D" w:rsidP="006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4</w:t>
      </w:r>
      <w:r w:rsid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.</w:t>
      </w:r>
      <w:r w:rsidR="000A6986"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Настоящее постановление подлежит обнародованию в установленном порядке.</w:t>
      </w:r>
    </w:p>
    <w:p w:rsidR="000A6986" w:rsidRPr="000A6986" w:rsidRDefault="00976C3D" w:rsidP="006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5</w:t>
      </w:r>
      <w:r w:rsidR="000A6986"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. Контроль за исполнением настоящего постановления оставляю за собой</w:t>
      </w:r>
    </w:p>
    <w:p w:rsidR="000A6986" w:rsidRDefault="000A6986" w:rsidP="006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0A6986" w:rsidRPr="000A6986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976C3D" w:rsidRPr="0067709F" w:rsidRDefault="000A6986" w:rsidP="0067709F">
      <w:pPr>
        <w:spacing w:after="0" w:line="240" w:lineRule="auto"/>
        <w:outlineLvl w:val="0"/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</w:pPr>
      <w:r w:rsidRPr="000A6986">
        <w:rPr>
          <w:rFonts w:ascii="Arial" w:eastAsia="Times New Roman" w:hAnsi="Arial" w:cs="Times New Roman"/>
          <w:bCs/>
          <w:iCs/>
          <w:color w:val="000000" w:themeColor="text1"/>
          <w:kern w:val="36"/>
          <w:sz w:val="24"/>
          <w:szCs w:val="28"/>
          <w:lang w:eastAsia="ru-RU"/>
        </w:rPr>
        <w:t xml:space="preserve">Глава администрации сельсовета                                                                 </w:t>
      </w:r>
      <w:r>
        <w:rPr>
          <w:rFonts w:ascii="Arial" w:eastAsia="Times New Roman" w:hAnsi="Arial" w:cs="Times New Roman"/>
          <w:bCs/>
          <w:iCs/>
          <w:color w:val="000000" w:themeColor="text1"/>
          <w:kern w:val="36"/>
          <w:sz w:val="24"/>
          <w:szCs w:val="28"/>
          <w:lang w:eastAsia="ru-RU"/>
        </w:rPr>
        <w:t xml:space="preserve">        </w:t>
      </w:r>
      <w:r w:rsidR="0067709F">
        <w:rPr>
          <w:rFonts w:ascii="Arial" w:eastAsia="Times New Roman" w:hAnsi="Arial" w:cs="Times New Roman"/>
          <w:bCs/>
          <w:iCs/>
          <w:color w:val="000000" w:themeColor="text1"/>
          <w:kern w:val="36"/>
          <w:sz w:val="24"/>
          <w:szCs w:val="28"/>
          <w:lang w:eastAsia="ru-RU"/>
        </w:rPr>
        <w:t xml:space="preserve"> А.С.Тымко</w:t>
      </w:r>
    </w:p>
    <w:p w:rsidR="00976C3D" w:rsidRDefault="00976C3D" w:rsidP="00976C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6986" w:rsidRPr="000A6986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lastRenderedPageBreak/>
        <w:t>Приложение</w:t>
      </w:r>
    </w:p>
    <w:p w:rsidR="000A6986" w:rsidRPr="000A6986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к постановлению Администрации</w:t>
      </w:r>
    </w:p>
    <w:p w:rsidR="000A6986" w:rsidRPr="00462026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46202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Новомоношкинского </w:t>
      </w: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сельсовета</w:t>
      </w:r>
    </w:p>
    <w:p w:rsidR="000A6986" w:rsidRPr="000A6986" w:rsidRDefault="0067709F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Заринского района от 00.11.2019№ 00</w:t>
      </w:r>
      <w:bookmarkStart w:id="0" w:name="_GoBack"/>
      <w:bookmarkEnd w:id="0"/>
    </w:p>
    <w:p w:rsidR="000A6986" w:rsidRPr="000A6986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eastAsia="ru-RU"/>
        </w:rPr>
      </w:pPr>
    </w:p>
    <w:p w:rsidR="000A6986" w:rsidRPr="000A6986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eastAsia="ru-RU"/>
        </w:rPr>
      </w:pPr>
    </w:p>
    <w:p w:rsidR="000A6986" w:rsidRPr="000A6986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0A6986" w:rsidRPr="000A6986" w:rsidRDefault="000A6986" w:rsidP="000A69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</w:pPr>
      <w:r w:rsidRPr="000A6986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  <w:t>Порядок организации повышения квалификации должностных лиц, ответственных за обеспечение защиты инфо</w:t>
      </w:r>
      <w:r w:rsidRPr="00462026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  <w:t>рмации в Администрации Новомоношкинского сельсовета Заринского</w:t>
      </w:r>
      <w:r w:rsidRPr="000A6986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eastAsia="ru-RU"/>
        </w:rPr>
        <w:t xml:space="preserve"> района Алтайского края.</w:t>
      </w:r>
    </w:p>
    <w:p w:rsidR="000A6986" w:rsidRPr="000A6986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 w:themeColor="text1"/>
          <w:sz w:val="24"/>
          <w:szCs w:val="28"/>
          <w:lang w:eastAsia="ru-RU"/>
        </w:rPr>
      </w:pPr>
    </w:p>
    <w:p w:rsidR="000A6986" w:rsidRPr="000A6986" w:rsidRDefault="000A6986" w:rsidP="00462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46202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1. </w:t>
      </w: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Настоящий порядок определяет правила организации повышения     квалификации должностных лиц, ответственных за обеспечение защиты    информации </w:t>
      </w:r>
      <w:r w:rsidRPr="0046202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в Администрации Новомоношкинского </w:t>
      </w: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сельсовета Заринского</w:t>
      </w:r>
      <w:r w:rsidRPr="000A698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          </w:t>
      </w: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района</w:t>
      </w:r>
      <w:r w:rsidRPr="000A698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Алтайского</w:t>
      </w:r>
      <w:r w:rsidRPr="000A698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края (далее – ответственные должностные лица). </w:t>
      </w:r>
    </w:p>
    <w:p w:rsidR="000A6986" w:rsidRPr="000A6986" w:rsidRDefault="000A6986" w:rsidP="00462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46202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2. </w:t>
      </w: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Повышение квалификации ответственных должностных лиц     осуществляется: </w:t>
      </w:r>
    </w:p>
    <w:p w:rsidR="000A6986" w:rsidRPr="000A6986" w:rsidRDefault="000A6986" w:rsidP="00462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с отрывом или без отрыва от служебной деятельности в соответствии с программами повышения квалификации в области безопасности государства;</w:t>
      </w:r>
    </w:p>
    <w:p w:rsidR="000A6986" w:rsidRPr="000A6986" w:rsidRDefault="000A6986" w:rsidP="00462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с периодичностью, позволяющей ответственным должностным лицам в условиях нарастания количества угроз безопасности информации, а также с учетом необходимости постоянного совершенствования методов и средств их нейтрализации получать новые знания, умения и навыки, необходимые для профессиональной деятельности.</w:t>
      </w:r>
    </w:p>
    <w:p w:rsidR="000A6986" w:rsidRPr="000A6986" w:rsidRDefault="000A6986" w:rsidP="00462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46202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3. </w:t>
      </w: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Форма и продолжительность повышения квалификации ответственных должностных лиц, а также тематика программ повышения квалификации, подлежащих освоению ответственными должностными лицами, определяютс</w:t>
      </w:r>
      <w:r w:rsidRPr="0046202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я Администрацией Новомоношкинского </w:t>
      </w: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сельсовета Заринского района Алтайского края в соответствии с утвержденными Федеральной службой по техническому и экспортному контролю (далее - ФСТЭК России) примерными программами повышения квалификации в области безопасности государства в части, касающейся обеспечения безопасности информации в ключевых системах информационной инфраструктуры, противодействия иностранным техническим разведкам и технической защиты информации.</w:t>
      </w:r>
    </w:p>
    <w:p w:rsidR="000A6986" w:rsidRPr="000A6986" w:rsidRDefault="000A6986" w:rsidP="00462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Срок обучения по программам повышения квалификации в области информационной безопасности определяется в соответствии с приказом </w:t>
      </w:r>
      <w:proofErr w:type="spellStart"/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Минобрнауки</w:t>
      </w:r>
      <w:proofErr w:type="spellEnd"/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 России от </w:t>
      </w:r>
      <w:r w:rsidRPr="0046202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05.12.2013 №</w:t>
      </w:r>
      <w:r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 1310 «Об утверждении порядка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 области информационной безопасности».</w:t>
      </w:r>
    </w:p>
    <w:p w:rsidR="000A6986" w:rsidRPr="00462026" w:rsidRDefault="00976C3D" w:rsidP="0046202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4</w:t>
      </w:r>
      <w:r w:rsidR="000A6986" w:rsidRPr="0046202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. </w:t>
      </w:r>
      <w:r w:rsidR="000A6986"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Обеспечение полным перечнем примерных программ и примерными программами производится на основании обра</w:t>
      </w:r>
      <w:r w:rsidR="000A6986" w:rsidRPr="0046202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щения Администрации Новомоношкинского</w:t>
      </w:r>
      <w:r w:rsidR="000A6986"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сельсовета Заринского района Алтайского   края с соответствующим обоснованием в управление ФСТЭК России по Сибирскому федеральному округу.</w:t>
      </w:r>
    </w:p>
    <w:p w:rsidR="000A6986" w:rsidRPr="000A6986" w:rsidRDefault="00976C3D" w:rsidP="0046202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5</w:t>
      </w:r>
      <w:r w:rsidR="000A6986" w:rsidRPr="0046202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. </w:t>
      </w:r>
      <w:r w:rsidR="000A6986" w:rsidRPr="000A6986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Условия реализации программ повышения квалификации ответственных должностных лиц должны предусматривать особенности организации учебного процесса, в том числе ограничения, связанные с применением    исключительно электронного обучения и дистанционных образовательных   технологий.</w:t>
      </w:r>
    </w:p>
    <w:p w:rsidR="000A6986" w:rsidRPr="000A6986" w:rsidRDefault="00976C3D" w:rsidP="0046202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  <w:t>6</w:t>
      </w:r>
      <w:r w:rsidR="00462026" w:rsidRPr="00462026"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. </w:t>
      </w:r>
      <w:r w:rsidR="000A6986" w:rsidRPr="000A6986"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  <w:t>Повышение квалификации должностных лиц, ответственных за обеспечение защиты</w:t>
      </w:r>
      <w:r w:rsidR="00462026" w:rsidRPr="00462026"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 информации в Администрации Новомоношкинского </w:t>
      </w:r>
      <w:r w:rsidR="000A6986" w:rsidRPr="000A6986"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  <w:t>сельсовета Заринского района Алтайского края, проводится в организациях, осуществляющих образовательную деятельность, имеющих дополнительные профессиональные программы в области информационной безопасности, согласно перечню организаций, утвержденному ФСТЭК России.</w:t>
      </w:r>
    </w:p>
    <w:p w:rsidR="000A6986" w:rsidRPr="000A6986" w:rsidRDefault="00976C3D" w:rsidP="0046202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  <w:lastRenderedPageBreak/>
        <w:t>7</w:t>
      </w:r>
      <w:r w:rsidR="00462026" w:rsidRPr="00462026"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. </w:t>
      </w:r>
      <w:r w:rsidR="000A6986" w:rsidRPr="000A6986"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  <w:t>Финансовое обеспечение расходных обязательств, связанных с повышением квалификации ответственных должностных лиц, осуществляется в соответствии с законодательством Российской Федерации, за счет средств местного бюджета муниципального образования.</w:t>
      </w:r>
    </w:p>
    <w:p w:rsidR="000A6986" w:rsidRPr="000A6986" w:rsidRDefault="000A6986" w:rsidP="000A698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</w:pPr>
    </w:p>
    <w:p w:rsidR="000A6986" w:rsidRPr="000A6986" w:rsidRDefault="000A6986" w:rsidP="000A698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0"/>
          <w:lang w:eastAsia="ru-RU"/>
        </w:rPr>
      </w:pPr>
    </w:p>
    <w:p w:rsidR="000A6986" w:rsidRPr="000A6986" w:rsidRDefault="000A6986" w:rsidP="000A698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0"/>
          <w:lang w:eastAsia="ru-RU"/>
        </w:rPr>
      </w:pPr>
    </w:p>
    <w:p w:rsidR="000A6986" w:rsidRPr="000A6986" w:rsidRDefault="000A6986" w:rsidP="000A6986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A6986" w:rsidRPr="000A6986" w:rsidRDefault="000A6986" w:rsidP="000A6986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A6986" w:rsidRPr="000A6986" w:rsidRDefault="000A6986" w:rsidP="000A6986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A6986" w:rsidRPr="000A6986" w:rsidRDefault="000A6986" w:rsidP="000A6986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A6986" w:rsidRPr="000A6986" w:rsidRDefault="000A6986" w:rsidP="000A6986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A6986" w:rsidRPr="000A6986" w:rsidRDefault="000A6986" w:rsidP="000A6986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0A6986" w:rsidRPr="000A6986" w:rsidRDefault="000A6986" w:rsidP="000A698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Cs/>
          <w:color w:val="000000" w:themeColor="text1"/>
          <w:kern w:val="36"/>
          <w:sz w:val="24"/>
          <w:szCs w:val="28"/>
          <w:lang w:eastAsia="ru-RU"/>
        </w:rPr>
      </w:pPr>
    </w:p>
    <w:p w:rsidR="000A6986" w:rsidRPr="00462026" w:rsidRDefault="000A6986" w:rsidP="00F207E4">
      <w:pPr>
        <w:rPr>
          <w:rFonts w:ascii="Arial" w:hAnsi="Arial"/>
          <w:color w:val="000000" w:themeColor="text1"/>
          <w:sz w:val="24"/>
        </w:rPr>
      </w:pPr>
    </w:p>
    <w:sectPr w:rsidR="000A6986" w:rsidRPr="00462026" w:rsidSect="00F207E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9F"/>
    <w:rsid w:val="00090F9F"/>
    <w:rsid w:val="000A6986"/>
    <w:rsid w:val="00462026"/>
    <w:rsid w:val="006467EE"/>
    <w:rsid w:val="0067709F"/>
    <w:rsid w:val="00976C3D"/>
    <w:rsid w:val="009A5E0B"/>
    <w:rsid w:val="00F2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14851"/>
  <w15:chartTrackingRefBased/>
  <w15:docId w15:val="{9FF51960-A2B8-4B32-9660-A0349FA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2019-11-28T04:31:00Z</cp:lastPrinted>
  <dcterms:created xsi:type="dcterms:W3CDTF">2019-11-26T01:35:00Z</dcterms:created>
  <dcterms:modified xsi:type="dcterms:W3CDTF">2019-11-28T04:34:00Z</dcterms:modified>
</cp:coreProperties>
</file>