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A9" w:rsidRDefault="002540A9" w:rsidP="002540A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540A9" w:rsidRDefault="002540A9" w:rsidP="002540A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540A9" w:rsidRDefault="002540A9" w:rsidP="002540A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540A9" w:rsidRDefault="00415C8B" w:rsidP="002540A9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415C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53370745" r:id="rId5"/>
        </w:pict>
      </w:r>
      <w:r w:rsidR="002540A9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540A9" w:rsidRDefault="002540A9" w:rsidP="002540A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540A9" w:rsidRDefault="002540A9" w:rsidP="002540A9">
      <w:pPr>
        <w:rPr>
          <w:b/>
          <w:caps/>
          <w:spacing w:val="20"/>
          <w:sz w:val="28"/>
          <w:szCs w:val="28"/>
        </w:rPr>
      </w:pPr>
    </w:p>
    <w:p w:rsidR="002540A9" w:rsidRDefault="002540A9" w:rsidP="002540A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540A9" w:rsidRDefault="002540A9" w:rsidP="002540A9">
      <w:pPr>
        <w:rPr>
          <w:rFonts w:ascii="Arial" w:hAnsi="Arial"/>
          <w:u w:val="single"/>
        </w:rPr>
      </w:pPr>
    </w:p>
    <w:p w:rsidR="002540A9" w:rsidRDefault="002540A9" w:rsidP="002540A9">
      <w:pPr>
        <w:rPr>
          <w:rFonts w:ascii="Arial" w:hAnsi="Arial"/>
        </w:rPr>
      </w:pPr>
      <w:r>
        <w:rPr>
          <w:rFonts w:ascii="Arial" w:hAnsi="Arial"/>
        </w:rPr>
        <w:t xml:space="preserve">25.04.2020                                                                                                                № 16 </w:t>
      </w:r>
    </w:p>
    <w:p w:rsidR="002540A9" w:rsidRDefault="002540A9" w:rsidP="002540A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540A9" w:rsidRDefault="002540A9" w:rsidP="002540A9">
      <w:pPr>
        <w:rPr>
          <w:rFonts w:ascii="Arial" w:hAnsi="Arial"/>
          <w:b/>
          <w:sz w:val="18"/>
          <w:szCs w:val="18"/>
        </w:rPr>
      </w:pPr>
    </w:p>
    <w:p w:rsidR="002540A9" w:rsidRDefault="002540A9" w:rsidP="002540A9">
      <w:pPr>
        <w:suppressAutoHyphens/>
        <w:jc w:val="both"/>
        <w:textAlignment w:val="baseline"/>
        <w:rPr>
          <w:bCs/>
          <w:sz w:val="26"/>
          <w:szCs w:val="26"/>
        </w:rPr>
      </w:pPr>
      <w:bookmarkStart w:id="0" w:name="_GoBack"/>
      <w:r w:rsidRPr="00FD74E5">
        <w:rPr>
          <w:bCs/>
          <w:sz w:val="26"/>
          <w:szCs w:val="26"/>
        </w:rPr>
        <w:t>Об определении форм участия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>граждан</w:t>
      </w:r>
      <w:bookmarkEnd w:id="0"/>
    </w:p>
    <w:p w:rsidR="002540A9" w:rsidRDefault="002540A9" w:rsidP="002540A9">
      <w:pPr>
        <w:suppressAutoHyphens/>
        <w:jc w:val="both"/>
        <w:textAlignment w:val="baseline"/>
        <w:rPr>
          <w:bCs/>
          <w:sz w:val="26"/>
          <w:szCs w:val="26"/>
        </w:rPr>
      </w:pPr>
      <w:r w:rsidRPr="00FD74E5">
        <w:rPr>
          <w:bCs/>
          <w:sz w:val="26"/>
          <w:szCs w:val="26"/>
        </w:rPr>
        <w:t>в обеспечении первичных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 xml:space="preserve">мер </w:t>
      </w:r>
      <w:proofErr w:type="gramStart"/>
      <w:r w:rsidRPr="00FD74E5">
        <w:rPr>
          <w:bCs/>
          <w:sz w:val="26"/>
          <w:szCs w:val="26"/>
        </w:rPr>
        <w:t>пожарной</w:t>
      </w:r>
      <w:proofErr w:type="gramEnd"/>
    </w:p>
    <w:p w:rsidR="002540A9" w:rsidRDefault="002540A9" w:rsidP="002540A9">
      <w:pPr>
        <w:suppressAutoHyphens/>
        <w:jc w:val="both"/>
        <w:textAlignment w:val="baseline"/>
        <w:rPr>
          <w:bCs/>
          <w:sz w:val="26"/>
          <w:szCs w:val="26"/>
        </w:rPr>
      </w:pPr>
      <w:r w:rsidRPr="00FD74E5">
        <w:rPr>
          <w:bCs/>
          <w:sz w:val="26"/>
          <w:szCs w:val="26"/>
        </w:rPr>
        <w:t>безопасности, в том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 xml:space="preserve">числе в деятельности </w:t>
      </w:r>
    </w:p>
    <w:p w:rsidR="002540A9" w:rsidRDefault="002540A9" w:rsidP="002540A9">
      <w:pPr>
        <w:suppressAutoHyphens/>
        <w:jc w:val="both"/>
        <w:textAlignment w:val="baseline"/>
        <w:rPr>
          <w:bCs/>
          <w:sz w:val="26"/>
          <w:szCs w:val="26"/>
        </w:rPr>
      </w:pPr>
      <w:r w:rsidRPr="00FD74E5">
        <w:rPr>
          <w:bCs/>
          <w:sz w:val="26"/>
          <w:szCs w:val="26"/>
        </w:rPr>
        <w:t>добровольной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 xml:space="preserve">пожарной охраны, и </w:t>
      </w:r>
      <w:proofErr w:type="gramStart"/>
      <w:r w:rsidRPr="00FD74E5">
        <w:rPr>
          <w:bCs/>
          <w:sz w:val="26"/>
          <w:szCs w:val="26"/>
        </w:rPr>
        <w:t>об</w:t>
      </w:r>
      <w:proofErr w:type="gramEnd"/>
    </w:p>
    <w:p w:rsidR="002540A9" w:rsidRDefault="002540A9" w:rsidP="002540A9">
      <w:pPr>
        <w:suppressAutoHyphens/>
        <w:jc w:val="both"/>
        <w:textAlignment w:val="baseline"/>
        <w:rPr>
          <w:bCs/>
          <w:sz w:val="26"/>
          <w:szCs w:val="26"/>
        </w:rPr>
      </w:pPr>
      <w:r w:rsidRPr="00FD74E5">
        <w:rPr>
          <w:bCs/>
          <w:sz w:val="26"/>
          <w:szCs w:val="26"/>
        </w:rPr>
        <w:t>организации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 xml:space="preserve">общественного контроля </w:t>
      </w:r>
    </w:p>
    <w:p w:rsidR="002540A9" w:rsidRPr="00FD74E5" w:rsidRDefault="002540A9" w:rsidP="002540A9">
      <w:pPr>
        <w:suppressAutoHyphens/>
        <w:jc w:val="both"/>
        <w:textAlignment w:val="baseline"/>
        <w:rPr>
          <w:bCs/>
          <w:sz w:val="26"/>
          <w:szCs w:val="26"/>
        </w:rPr>
      </w:pPr>
      <w:r w:rsidRPr="00FD74E5">
        <w:rPr>
          <w:bCs/>
          <w:sz w:val="26"/>
          <w:szCs w:val="26"/>
        </w:rPr>
        <w:t>за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>обеспечением</w:t>
      </w:r>
      <w:r w:rsidR="007D2801">
        <w:rPr>
          <w:bCs/>
          <w:sz w:val="26"/>
          <w:szCs w:val="26"/>
        </w:rPr>
        <w:t xml:space="preserve"> </w:t>
      </w:r>
      <w:r w:rsidRPr="00FD74E5">
        <w:rPr>
          <w:bCs/>
          <w:sz w:val="26"/>
          <w:szCs w:val="26"/>
        </w:rPr>
        <w:t>пожарной безопасности</w:t>
      </w:r>
    </w:p>
    <w:p w:rsidR="002540A9" w:rsidRPr="00FD74E5" w:rsidRDefault="002540A9" w:rsidP="002540A9">
      <w:pPr>
        <w:suppressAutoHyphens/>
        <w:jc w:val="both"/>
        <w:textAlignment w:val="baseline"/>
        <w:rPr>
          <w:sz w:val="26"/>
          <w:szCs w:val="26"/>
        </w:rPr>
      </w:pPr>
    </w:p>
    <w:p w:rsidR="002540A9" w:rsidRPr="00FD74E5" w:rsidRDefault="002540A9" w:rsidP="002540A9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4E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21.12.1994 </w:t>
      </w:r>
      <w:hyperlink r:id="rId6" w:history="1">
        <w:r w:rsidRPr="00FD74E5">
          <w:rPr>
            <w:rFonts w:ascii="Times New Roman" w:hAnsi="Times New Roman" w:cs="Times New Roman"/>
            <w:sz w:val="26"/>
            <w:szCs w:val="26"/>
          </w:rPr>
          <w:t>№ 69-ФЗ</w:t>
        </w:r>
      </w:hyperlink>
      <w:r w:rsidRPr="00FD74E5">
        <w:rPr>
          <w:rFonts w:ascii="Times New Roman" w:hAnsi="Times New Roman" w:cs="Times New Roman"/>
          <w:sz w:val="26"/>
          <w:szCs w:val="26"/>
        </w:rPr>
        <w:t xml:space="preserve"> "О пожарной безопасности", от 06.10.2003 </w:t>
      </w:r>
      <w:hyperlink r:id="rId7" w:history="1">
        <w:r w:rsidRPr="00FD74E5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FD74E5">
        <w:rPr>
          <w:rFonts w:ascii="Times New Roman" w:hAnsi="Times New Roman" w:cs="Times New Roman"/>
          <w:sz w:val="26"/>
          <w:szCs w:val="26"/>
        </w:rPr>
        <w:t xml:space="preserve"> "Об общих принципах местного самоуправления в Российской Федерации",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</w:t>
      </w:r>
      <w:r w:rsidRPr="00FD74E5">
        <w:rPr>
          <w:rFonts w:ascii="Times New Roman" w:hAnsi="Times New Roman" w:cs="Times New Roman"/>
          <w:sz w:val="26"/>
          <w:szCs w:val="26"/>
        </w:rPr>
        <w:t>нский</w:t>
      </w:r>
      <w:proofErr w:type="spellEnd"/>
      <w:r w:rsidRPr="00FD74E5">
        <w:rPr>
          <w:rFonts w:ascii="Times New Roman" w:hAnsi="Times New Roman" w:cs="Times New Roman"/>
          <w:sz w:val="26"/>
          <w:szCs w:val="26"/>
        </w:rPr>
        <w:t xml:space="preserve"> сельсовет и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540A9" w:rsidRPr="00FD74E5" w:rsidRDefault="002540A9" w:rsidP="002540A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40A9" w:rsidRPr="00FD74E5" w:rsidRDefault="002540A9" w:rsidP="002540A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74E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40A9" w:rsidRPr="00FD74E5" w:rsidRDefault="002540A9" w:rsidP="002540A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40A9" w:rsidRPr="00FD74E5" w:rsidRDefault="002540A9" w:rsidP="002540A9">
      <w:pPr>
        <w:suppressAutoHyphens/>
        <w:ind w:firstLine="4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D74E5">
        <w:rPr>
          <w:sz w:val="26"/>
          <w:szCs w:val="26"/>
        </w:rPr>
        <w:t xml:space="preserve">Утвердить прилагаемое </w:t>
      </w:r>
      <w:hyperlink r:id="rId8" w:anchor="Par35" w:history="1">
        <w:r w:rsidRPr="00FD74E5">
          <w:rPr>
            <w:sz w:val="26"/>
            <w:szCs w:val="26"/>
          </w:rPr>
          <w:t>Положение</w:t>
        </w:r>
      </w:hyperlink>
      <w:r w:rsidRPr="00FD74E5">
        <w:rPr>
          <w:sz w:val="26"/>
          <w:szCs w:val="26"/>
        </w:rPr>
        <w:t xml:space="preserve"> «Об определении форм участия граждан в обеспечении первичных мер пожарной безопасности, в том числе деятельности добровольной пожарной охраны, и об организации общественного контроля </w:t>
      </w:r>
      <w:proofErr w:type="gramStart"/>
      <w:r w:rsidRPr="00FD74E5">
        <w:rPr>
          <w:sz w:val="26"/>
          <w:szCs w:val="26"/>
        </w:rPr>
        <w:t>за</w:t>
      </w:r>
      <w:proofErr w:type="gramEnd"/>
      <w:r w:rsidRPr="00FD74E5">
        <w:rPr>
          <w:sz w:val="26"/>
          <w:szCs w:val="26"/>
        </w:rPr>
        <w:t xml:space="preserve"> обес</w:t>
      </w:r>
      <w:r>
        <w:rPr>
          <w:sz w:val="26"/>
          <w:szCs w:val="26"/>
        </w:rPr>
        <w:t>печением пожарной безопасности» (п</w:t>
      </w:r>
      <w:r w:rsidRPr="00FD74E5">
        <w:rPr>
          <w:sz w:val="26"/>
          <w:szCs w:val="26"/>
        </w:rPr>
        <w:t>рилагается</w:t>
      </w:r>
      <w:r>
        <w:rPr>
          <w:sz w:val="26"/>
          <w:szCs w:val="26"/>
        </w:rPr>
        <w:t>)</w:t>
      </w:r>
      <w:r w:rsidRPr="00FD74E5">
        <w:rPr>
          <w:sz w:val="26"/>
          <w:szCs w:val="26"/>
        </w:rPr>
        <w:t>.</w:t>
      </w:r>
    </w:p>
    <w:p w:rsidR="002540A9" w:rsidRPr="00FD74E5" w:rsidRDefault="002540A9" w:rsidP="002540A9">
      <w:pPr>
        <w:suppressAutoHyphens/>
        <w:ind w:firstLine="4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D74E5">
        <w:rPr>
          <w:sz w:val="26"/>
          <w:szCs w:val="26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и на</w:t>
      </w:r>
      <w:r w:rsidRPr="00FD74E5">
        <w:rPr>
          <w:sz w:val="26"/>
          <w:szCs w:val="26"/>
          <w:lang w:val="en-US"/>
        </w:rPr>
        <w:t>Web</w:t>
      </w:r>
      <w:r w:rsidRPr="00FD74E5"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размещенной на официальном сайте администрации </w:t>
      </w:r>
      <w:proofErr w:type="spellStart"/>
      <w:r w:rsidRPr="00FD74E5">
        <w:rPr>
          <w:sz w:val="26"/>
          <w:szCs w:val="26"/>
        </w:rPr>
        <w:t>Заринского</w:t>
      </w:r>
      <w:proofErr w:type="spellEnd"/>
      <w:r w:rsidRPr="00FD74E5">
        <w:rPr>
          <w:sz w:val="26"/>
          <w:szCs w:val="26"/>
        </w:rPr>
        <w:t xml:space="preserve"> района Алтайского края </w:t>
      </w:r>
      <w:hyperlink r:id="rId9" w:history="1">
        <w:r w:rsidRPr="00FD74E5">
          <w:rPr>
            <w:rStyle w:val="a3"/>
            <w:sz w:val="26"/>
            <w:szCs w:val="26"/>
          </w:rPr>
          <w:t>http://zarinray.ru/selsovety/</w:t>
        </w:r>
        <w:r w:rsidRPr="001D476D">
          <w:rPr>
            <w:rStyle w:val="a3"/>
            <w:sz w:val="26"/>
            <w:szCs w:val="26"/>
          </w:rPr>
          <w:t>grishinskii</w:t>
        </w:r>
        <w:r w:rsidRPr="00FD74E5">
          <w:rPr>
            <w:rStyle w:val="a3"/>
            <w:sz w:val="26"/>
            <w:szCs w:val="26"/>
          </w:rPr>
          <w:t>/doc</w:t>
        </w:r>
      </w:hyperlink>
      <w:r w:rsidRPr="00FD74E5">
        <w:rPr>
          <w:sz w:val="26"/>
          <w:szCs w:val="26"/>
        </w:rPr>
        <w:t xml:space="preserve">. </w:t>
      </w:r>
    </w:p>
    <w:p w:rsidR="002540A9" w:rsidRPr="00FD74E5" w:rsidRDefault="002540A9" w:rsidP="002540A9">
      <w:pPr>
        <w:suppressAutoHyphens/>
        <w:spacing w:before="168" w:after="168"/>
        <w:ind w:firstLine="4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FD74E5">
        <w:rPr>
          <w:sz w:val="26"/>
          <w:szCs w:val="26"/>
        </w:rPr>
        <w:t>Контроль за</w:t>
      </w:r>
      <w:proofErr w:type="gramEnd"/>
      <w:r w:rsidRPr="00FD74E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540A9" w:rsidRPr="00FD74E5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Pr="00FD74E5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  <w:r w:rsidRPr="00FD74E5">
        <w:rPr>
          <w:sz w:val="26"/>
          <w:szCs w:val="26"/>
        </w:rPr>
        <w:t xml:space="preserve"> Глава сельсовета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Pr="00FD74E5" w:rsidRDefault="002540A9" w:rsidP="002540A9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2540A9" w:rsidRPr="00FD74E5" w:rsidRDefault="002540A9" w:rsidP="002540A9">
      <w:pPr>
        <w:pStyle w:val="1"/>
        <w:ind w:firstLine="709"/>
        <w:rPr>
          <w:bCs/>
          <w:sz w:val="26"/>
          <w:szCs w:val="26"/>
        </w:rPr>
      </w:pPr>
    </w:p>
    <w:p w:rsidR="002540A9" w:rsidRPr="00FD74E5" w:rsidRDefault="002540A9" w:rsidP="002540A9">
      <w:pPr>
        <w:pStyle w:val="1"/>
        <w:ind w:left="5663" w:firstLine="1"/>
        <w:rPr>
          <w:bCs/>
          <w:sz w:val="26"/>
          <w:szCs w:val="26"/>
        </w:rPr>
      </w:pPr>
      <w:r w:rsidRPr="00FD74E5">
        <w:rPr>
          <w:bCs/>
          <w:sz w:val="26"/>
          <w:szCs w:val="26"/>
        </w:rPr>
        <w:lastRenderedPageBreak/>
        <w:t xml:space="preserve">УТВЕРЖДЕНО </w:t>
      </w:r>
    </w:p>
    <w:p w:rsidR="002540A9" w:rsidRPr="00FD74E5" w:rsidRDefault="002540A9" w:rsidP="002540A9">
      <w:pPr>
        <w:ind w:left="5664" w:right="-143"/>
        <w:jc w:val="both"/>
        <w:rPr>
          <w:color w:val="000000"/>
          <w:sz w:val="26"/>
          <w:szCs w:val="26"/>
        </w:rPr>
      </w:pPr>
      <w:r w:rsidRPr="00FD74E5">
        <w:rPr>
          <w:color w:val="000000"/>
          <w:sz w:val="26"/>
          <w:szCs w:val="26"/>
        </w:rPr>
        <w:t>пост</w:t>
      </w:r>
      <w:r>
        <w:rPr>
          <w:color w:val="000000"/>
          <w:sz w:val="26"/>
          <w:szCs w:val="26"/>
        </w:rPr>
        <w:t>ановлением администрации 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Гришинского</w:t>
      </w:r>
      <w:proofErr w:type="spellEnd"/>
      <w:r>
        <w:rPr>
          <w:color w:val="000000"/>
          <w:sz w:val="26"/>
          <w:szCs w:val="26"/>
        </w:rPr>
        <w:t xml:space="preserve"> сельсовета </w:t>
      </w:r>
      <w:r>
        <w:rPr>
          <w:color w:val="000000"/>
          <w:sz w:val="26"/>
          <w:szCs w:val="26"/>
        </w:rPr>
        <w:br/>
      </w:r>
      <w:r w:rsidRPr="00FD74E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</w:t>
      </w:r>
      <w:r w:rsidRPr="00FD74E5">
        <w:rPr>
          <w:color w:val="000000"/>
          <w:sz w:val="26"/>
          <w:szCs w:val="26"/>
        </w:rPr>
        <w:t>.04.20</w:t>
      </w:r>
      <w:r>
        <w:rPr>
          <w:color w:val="000000"/>
          <w:sz w:val="26"/>
          <w:szCs w:val="26"/>
        </w:rPr>
        <w:t>20</w:t>
      </w:r>
      <w:r w:rsidRPr="00FD74E5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>16</w:t>
      </w:r>
    </w:p>
    <w:p w:rsidR="002540A9" w:rsidRPr="00FD74E5" w:rsidRDefault="002540A9" w:rsidP="002540A9">
      <w:pPr>
        <w:pStyle w:val="1"/>
        <w:ind w:firstLine="709"/>
        <w:rPr>
          <w:b/>
          <w:i/>
          <w:sz w:val="26"/>
          <w:szCs w:val="26"/>
        </w:rPr>
      </w:pPr>
    </w:p>
    <w:p w:rsidR="002540A9" w:rsidRPr="00FD74E5" w:rsidRDefault="002540A9" w:rsidP="002540A9">
      <w:pPr>
        <w:suppressAutoHyphens/>
        <w:ind w:right="-1" w:firstLine="709"/>
        <w:jc w:val="center"/>
        <w:outlineLvl w:val="0"/>
        <w:rPr>
          <w:sz w:val="26"/>
          <w:szCs w:val="26"/>
        </w:rPr>
      </w:pPr>
      <w:r w:rsidRPr="00FD74E5">
        <w:rPr>
          <w:sz w:val="26"/>
          <w:szCs w:val="26"/>
        </w:rPr>
        <w:t>ПОЛОЖЕНИЕ</w:t>
      </w:r>
    </w:p>
    <w:p w:rsidR="002540A9" w:rsidRPr="00FD74E5" w:rsidRDefault="002540A9" w:rsidP="002540A9">
      <w:pPr>
        <w:suppressAutoHyphens/>
        <w:ind w:right="-1"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FD74E5">
        <w:rPr>
          <w:sz w:val="26"/>
          <w:szCs w:val="26"/>
        </w:rPr>
        <w:t xml:space="preserve">б определении форм участия граждан в обеспечении первичных мер пожарной безопасности, в том числе в деятельности добровольной пожарной охраны, и об организации общественного </w:t>
      </w:r>
      <w:proofErr w:type="gramStart"/>
      <w:r w:rsidRPr="00FD74E5">
        <w:rPr>
          <w:sz w:val="26"/>
          <w:szCs w:val="26"/>
        </w:rPr>
        <w:t>контроля за</w:t>
      </w:r>
      <w:proofErr w:type="gramEnd"/>
      <w:r w:rsidRPr="00FD74E5">
        <w:rPr>
          <w:sz w:val="26"/>
          <w:szCs w:val="26"/>
        </w:rPr>
        <w:t xml:space="preserve"> обеспечением пожарной безопасности</w:t>
      </w:r>
    </w:p>
    <w:p w:rsidR="002540A9" w:rsidRPr="00FD74E5" w:rsidRDefault="002540A9" w:rsidP="002540A9">
      <w:pPr>
        <w:suppressAutoHyphens/>
        <w:ind w:right="-1" w:firstLine="709"/>
        <w:jc w:val="both"/>
        <w:outlineLvl w:val="0"/>
        <w:rPr>
          <w:sz w:val="26"/>
          <w:szCs w:val="26"/>
        </w:rPr>
      </w:pPr>
    </w:p>
    <w:p w:rsidR="002540A9" w:rsidRPr="00FD74E5" w:rsidRDefault="002540A9" w:rsidP="002540A9">
      <w:pPr>
        <w:suppressAutoHyphens/>
        <w:ind w:right="-1" w:firstLine="709"/>
        <w:jc w:val="both"/>
        <w:outlineLvl w:val="0"/>
        <w:rPr>
          <w:sz w:val="26"/>
          <w:szCs w:val="26"/>
        </w:rPr>
      </w:pPr>
      <w:r w:rsidRPr="00FD74E5">
        <w:rPr>
          <w:sz w:val="26"/>
          <w:szCs w:val="26"/>
        </w:rPr>
        <w:t xml:space="preserve">1. Настоящее Положение устанавливает права, обязанности, и формы участия граждан в обеспечении первичных мер пожарной безопасности в границах </w:t>
      </w:r>
      <w:proofErr w:type="spellStart"/>
      <w:r>
        <w:rPr>
          <w:bCs/>
          <w:spacing w:val="-1"/>
          <w:sz w:val="26"/>
          <w:szCs w:val="26"/>
        </w:rPr>
        <w:t>Гриши</w:t>
      </w:r>
      <w:r w:rsidRPr="00FD74E5">
        <w:rPr>
          <w:bCs/>
          <w:spacing w:val="-1"/>
          <w:sz w:val="26"/>
          <w:szCs w:val="26"/>
        </w:rPr>
        <w:t>нского</w:t>
      </w:r>
      <w:proofErr w:type="spellEnd"/>
      <w:r w:rsidRPr="00FD74E5">
        <w:rPr>
          <w:bCs/>
          <w:spacing w:val="-1"/>
          <w:sz w:val="26"/>
          <w:szCs w:val="26"/>
        </w:rPr>
        <w:t xml:space="preserve"> сельсовета</w:t>
      </w:r>
      <w:r w:rsidRPr="00FD74E5">
        <w:rPr>
          <w:sz w:val="26"/>
          <w:szCs w:val="26"/>
        </w:rPr>
        <w:t>.</w:t>
      </w:r>
    </w:p>
    <w:p w:rsidR="002540A9" w:rsidRPr="00FD74E5" w:rsidRDefault="002540A9" w:rsidP="002540A9">
      <w:pPr>
        <w:suppressAutoHyphens/>
        <w:ind w:right="-1" w:firstLine="709"/>
        <w:jc w:val="both"/>
        <w:outlineLvl w:val="0"/>
        <w:rPr>
          <w:sz w:val="26"/>
          <w:szCs w:val="26"/>
        </w:rPr>
      </w:pPr>
      <w:r w:rsidRPr="00FD74E5">
        <w:rPr>
          <w:sz w:val="26"/>
          <w:szCs w:val="26"/>
        </w:rPr>
        <w:t xml:space="preserve">2. Граждане в границах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r w:rsidRPr="00FD74E5">
        <w:rPr>
          <w:bCs/>
          <w:spacing w:val="-1"/>
          <w:sz w:val="26"/>
          <w:szCs w:val="26"/>
        </w:rPr>
        <w:t>сельсовета</w:t>
      </w:r>
      <w:proofErr w:type="spellEnd"/>
      <w:r w:rsidRPr="00FD74E5">
        <w:rPr>
          <w:bCs/>
          <w:spacing w:val="-1"/>
          <w:sz w:val="26"/>
          <w:szCs w:val="26"/>
        </w:rPr>
        <w:t xml:space="preserve"> </w:t>
      </w:r>
      <w:r w:rsidRPr="00FD74E5">
        <w:rPr>
          <w:sz w:val="26"/>
          <w:szCs w:val="26"/>
        </w:rPr>
        <w:t>в области пожарной безопасности:</w:t>
      </w:r>
    </w:p>
    <w:p w:rsidR="002540A9" w:rsidRPr="00FD74E5" w:rsidRDefault="002540A9" w:rsidP="002540A9">
      <w:pPr>
        <w:suppressAutoHyphens/>
        <w:ind w:right="-1" w:firstLine="709"/>
        <w:jc w:val="both"/>
        <w:outlineLvl w:val="0"/>
        <w:rPr>
          <w:sz w:val="26"/>
          <w:szCs w:val="26"/>
        </w:rPr>
      </w:pPr>
      <w:r w:rsidRPr="00FD74E5">
        <w:rPr>
          <w:sz w:val="26"/>
          <w:szCs w:val="26"/>
        </w:rPr>
        <w:t xml:space="preserve">2.1. Имеют право </w:t>
      </w:r>
      <w:proofErr w:type="gramStart"/>
      <w:r w:rsidRPr="00FD74E5">
        <w:rPr>
          <w:sz w:val="26"/>
          <w:szCs w:val="26"/>
        </w:rPr>
        <w:t>на</w:t>
      </w:r>
      <w:proofErr w:type="gramEnd"/>
      <w:r w:rsidRPr="00FD74E5">
        <w:rPr>
          <w:sz w:val="26"/>
          <w:szCs w:val="26"/>
        </w:rPr>
        <w:t>: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1) защиту их жизни, здоровья и имущества от пожаров;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2) возмещение ущерба, причиненного пожаром, в порядке, установленном действующим законодательством;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3) получение информации по вопросам пожарной безопасности;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2.2. Обязаны: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 xml:space="preserve">4) предоставлять в порядке, установленном законодательством Российской Федерации, Администрацией Алтайского края 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FD74E5">
        <w:rPr>
          <w:sz w:val="26"/>
          <w:szCs w:val="26"/>
        </w:rPr>
        <w:t>контроля за</w:t>
      </w:r>
      <w:proofErr w:type="gramEnd"/>
      <w:r w:rsidRPr="00FD74E5">
        <w:rPr>
          <w:sz w:val="26"/>
          <w:szCs w:val="26"/>
        </w:rPr>
        <w:t xml:space="preserve"> соблюдением требований пожарной безопасности и пресечения их нарушений;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2540A9" w:rsidRPr="00FD74E5" w:rsidRDefault="002540A9" w:rsidP="002540A9">
      <w:pPr>
        <w:tabs>
          <w:tab w:val="left" w:pos="720"/>
        </w:tabs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bCs/>
          <w:sz w:val="26"/>
          <w:szCs w:val="26"/>
        </w:rPr>
        <w:t xml:space="preserve">3. </w:t>
      </w:r>
      <w:r w:rsidRPr="00FD74E5">
        <w:rPr>
          <w:sz w:val="26"/>
          <w:szCs w:val="26"/>
        </w:rPr>
        <w:t xml:space="preserve">Граждане в границах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могут принимать участие в обеспечении первичных мер пожарной безопасности в следующих формах: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lastRenderedPageBreak/>
        <w:t xml:space="preserve">1) обсуждении проектов нормативных правовых актов в области пожарной </w:t>
      </w:r>
      <w:proofErr w:type="gramStart"/>
      <w:r w:rsidRPr="00FD74E5">
        <w:rPr>
          <w:sz w:val="26"/>
          <w:szCs w:val="26"/>
        </w:rPr>
        <w:t>безопасности</w:t>
      </w:r>
      <w:proofErr w:type="gramEnd"/>
      <w:r w:rsidRPr="00FD74E5">
        <w:rPr>
          <w:sz w:val="26"/>
          <w:szCs w:val="26"/>
        </w:rPr>
        <w:t xml:space="preserve"> разрабатываемых администрацией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r w:rsidRPr="00FD74E5">
        <w:rPr>
          <w:bCs/>
          <w:spacing w:val="-1"/>
          <w:sz w:val="26"/>
          <w:szCs w:val="26"/>
        </w:rPr>
        <w:t>сельсовета</w:t>
      </w:r>
      <w:proofErr w:type="spellEnd"/>
      <w:r w:rsidRPr="00FD74E5">
        <w:rPr>
          <w:sz w:val="26"/>
          <w:szCs w:val="26"/>
        </w:rPr>
        <w:t>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 xml:space="preserve">2) </w:t>
      </w:r>
      <w:proofErr w:type="gramStart"/>
      <w:r w:rsidRPr="00FD74E5">
        <w:rPr>
          <w:sz w:val="26"/>
          <w:szCs w:val="26"/>
        </w:rPr>
        <w:t>информировании</w:t>
      </w:r>
      <w:proofErr w:type="gramEnd"/>
      <w:r w:rsidRPr="00FD74E5">
        <w:rPr>
          <w:sz w:val="26"/>
          <w:szCs w:val="26"/>
        </w:rPr>
        <w:t xml:space="preserve"> </w:t>
      </w:r>
      <w:proofErr w:type="spellStart"/>
      <w:r w:rsidRPr="00FD74E5">
        <w:rPr>
          <w:sz w:val="26"/>
          <w:szCs w:val="26"/>
        </w:rPr>
        <w:t>администрации</w:t>
      </w:r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r w:rsidRPr="00FD74E5">
        <w:rPr>
          <w:bCs/>
          <w:spacing w:val="-1"/>
          <w:sz w:val="26"/>
          <w:szCs w:val="26"/>
        </w:rPr>
        <w:t>сельсовета</w:t>
      </w:r>
      <w:proofErr w:type="spellEnd"/>
      <w:r w:rsidRPr="00FD74E5">
        <w:rPr>
          <w:sz w:val="26"/>
          <w:szCs w:val="26"/>
        </w:rPr>
        <w:t xml:space="preserve"> о фактах нарушения требований правил пожарной безопасности;</w:t>
      </w:r>
    </w:p>
    <w:p w:rsidR="002540A9" w:rsidRPr="00FD74E5" w:rsidRDefault="002540A9" w:rsidP="002540A9">
      <w:pPr>
        <w:tabs>
          <w:tab w:val="left" w:pos="720"/>
        </w:tabs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ab/>
        <w:t>3) участие в деятельности добровольной пожарной охраны;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 xml:space="preserve">4) подготовке предложений по обеспечению пожарной безопасности в границах  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r w:rsidRPr="00FD74E5">
        <w:rPr>
          <w:bCs/>
          <w:spacing w:val="-1"/>
          <w:sz w:val="26"/>
          <w:szCs w:val="26"/>
        </w:rPr>
        <w:t>сельсовета</w:t>
      </w:r>
      <w:proofErr w:type="spellEnd"/>
      <w:r w:rsidRPr="00FD74E5">
        <w:rPr>
          <w:sz w:val="26"/>
          <w:szCs w:val="26"/>
        </w:rPr>
        <w:t>;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 xml:space="preserve">5) </w:t>
      </w:r>
      <w:proofErr w:type="gramStart"/>
      <w:r w:rsidRPr="00FD74E5">
        <w:rPr>
          <w:sz w:val="26"/>
          <w:szCs w:val="26"/>
        </w:rPr>
        <w:t>получении</w:t>
      </w:r>
      <w:proofErr w:type="gramEnd"/>
      <w:r w:rsidRPr="00FD74E5">
        <w:rPr>
          <w:sz w:val="26"/>
          <w:szCs w:val="26"/>
        </w:rPr>
        <w:t xml:space="preserve"> информации по вопросам обеспечения первичных мер пожарной безопасности;</w:t>
      </w:r>
    </w:p>
    <w:p w:rsidR="002540A9" w:rsidRPr="00FD74E5" w:rsidRDefault="002540A9" w:rsidP="002540A9">
      <w:pPr>
        <w:tabs>
          <w:tab w:val="left" w:pos="720"/>
        </w:tabs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 xml:space="preserve">6) </w:t>
      </w:r>
      <w:proofErr w:type="gramStart"/>
      <w:r w:rsidRPr="00FD74E5">
        <w:rPr>
          <w:sz w:val="26"/>
          <w:szCs w:val="26"/>
        </w:rPr>
        <w:t>приобретении</w:t>
      </w:r>
      <w:proofErr w:type="gramEnd"/>
      <w:r w:rsidRPr="00FD74E5">
        <w:rPr>
          <w:sz w:val="26"/>
          <w:szCs w:val="26"/>
        </w:rPr>
        <w:t xml:space="preserve"> и содержании в готовности первичных средств тушения пожара.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4. Участие граждан в деятельности добровольной пожарной охраны осуществляется в соответствии с Федеральным законом от 06.05.2011 № 100 «О добровольной пожарной охране».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>Участие в добровольной пожарной охране является формой социально значимых работ.</w:t>
      </w:r>
    </w:p>
    <w:p w:rsidR="002540A9" w:rsidRPr="00FD74E5" w:rsidRDefault="002540A9" w:rsidP="002540A9">
      <w:pPr>
        <w:suppressAutoHyphens/>
        <w:ind w:right="-1" w:firstLine="709"/>
        <w:jc w:val="both"/>
        <w:rPr>
          <w:sz w:val="26"/>
          <w:szCs w:val="26"/>
        </w:rPr>
      </w:pPr>
      <w:r w:rsidRPr="00FD74E5">
        <w:rPr>
          <w:sz w:val="26"/>
          <w:szCs w:val="26"/>
        </w:rPr>
        <w:t xml:space="preserve">Добровольным пожарным могут предоставляться социальные гарантии, устанавливаемые администрацией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r w:rsidRPr="00FD74E5">
        <w:rPr>
          <w:bCs/>
          <w:spacing w:val="-1"/>
          <w:sz w:val="26"/>
          <w:szCs w:val="26"/>
        </w:rPr>
        <w:t>сельсовета</w:t>
      </w:r>
      <w:proofErr w:type="spellEnd"/>
      <w:r w:rsidRPr="00FD74E5">
        <w:rPr>
          <w:sz w:val="26"/>
          <w:szCs w:val="26"/>
        </w:rPr>
        <w:t xml:space="preserve"> и организациями.</w:t>
      </w:r>
    </w:p>
    <w:p w:rsidR="002540A9" w:rsidRDefault="002540A9" w:rsidP="002540A9">
      <w:pPr>
        <w:ind w:left="708"/>
        <w:jc w:val="both"/>
        <w:rPr>
          <w:sz w:val="26"/>
          <w:szCs w:val="26"/>
        </w:rPr>
      </w:pPr>
    </w:p>
    <w:p w:rsidR="002540A9" w:rsidRDefault="002540A9" w:rsidP="002540A9">
      <w:pPr>
        <w:jc w:val="both"/>
        <w:rPr>
          <w:sz w:val="26"/>
          <w:szCs w:val="26"/>
        </w:rPr>
      </w:pPr>
    </w:p>
    <w:p w:rsidR="002540A9" w:rsidRDefault="002540A9" w:rsidP="002540A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2540A9" w:rsidRDefault="002540A9" w:rsidP="002540A9">
      <w:pPr>
        <w:jc w:val="both"/>
        <w:rPr>
          <w:sz w:val="26"/>
          <w:szCs w:val="26"/>
        </w:rPr>
      </w:pPr>
    </w:p>
    <w:p w:rsidR="002540A9" w:rsidRDefault="002540A9" w:rsidP="002540A9">
      <w:pPr>
        <w:jc w:val="both"/>
        <w:rPr>
          <w:sz w:val="26"/>
          <w:szCs w:val="26"/>
        </w:rPr>
      </w:pPr>
    </w:p>
    <w:p w:rsidR="002540A9" w:rsidRDefault="002540A9" w:rsidP="002540A9">
      <w:pPr>
        <w:jc w:val="both"/>
        <w:rPr>
          <w:sz w:val="26"/>
          <w:szCs w:val="26"/>
        </w:rPr>
      </w:pPr>
    </w:p>
    <w:p w:rsidR="002540A9" w:rsidRDefault="002540A9" w:rsidP="002540A9">
      <w:pPr>
        <w:jc w:val="both"/>
        <w:rPr>
          <w:sz w:val="26"/>
          <w:szCs w:val="26"/>
        </w:rPr>
      </w:pPr>
    </w:p>
    <w:p w:rsidR="002540A9" w:rsidRDefault="002540A9" w:rsidP="002540A9">
      <w:pPr>
        <w:jc w:val="both"/>
        <w:rPr>
          <w:sz w:val="26"/>
          <w:szCs w:val="26"/>
        </w:rPr>
      </w:pPr>
    </w:p>
    <w:p w:rsidR="008F71CC" w:rsidRDefault="008F71CC"/>
    <w:sectPr w:rsidR="008F71CC" w:rsidSect="0041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BC"/>
    <w:rsid w:val="002540A9"/>
    <w:rsid w:val="00415C8B"/>
    <w:rsid w:val="007D2801"/>
    <w:rsid w:val="008F71CC"/>
    <w:rsid w:val="00916813"/>
    <w:rsid w:val="00E4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0A9"/>
    <w:rPr>
      <w:color w:val="0000FF"/>
      <w:u w:val="single"/>
    </w:rPr>
  </w:style>
  <w:style w:type="paragraph" w:customStyle="1" w:styleId="ConsPlusNormal">
    <w:name w:val="ConsPlusNormal"/>
    <w:rsid w:val="00254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2540A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0A9"/>
    <w:rPr>
      <w:color w:val="0000FF"/>
      <w:u w:val="single"/>
    </w:rPr>
  </w:style>
  <w:style w:type="paragraph" w:customStyle="1" w:styleId="ConsPlusNormal">
    <w:name w:val="ConsPlusNormal"/>
    <w:rsid w:val="00254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2540A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olinska.ru/index.php?option=com_content&amp;view=article&amp;id=561:postanovlenie-administratsii-nolinskogo-rajona-ot-01042013-384-qob-opredelenii-form-uchastiya-grazhdan-v-obespechenii-pervichnykh-mer-pozharnoj-bezopasnosti-v-tom-chisle-v-deyatelnosti-dobrovolnoj-pozharnoj-okhrany-i-ob-organizatsii-obshchestvennogo-kontr&amp;catid=240&amp;Itemid=1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BE331242F6A1C161752766219271439993530C708DCFDB6AB042A4BDoDO1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BE331242F6A1C161752766219271439994500A758DCFDB6AB042A4BDoDO1N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zarinray.ru/selsovety/verkhkam/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4846</Characters>
  <Application>Microsoft Office Word</Application>
  <DocSecurity>0</DocSecurity>
  <Lines>40</Lines>
  <Paragraphs>11</Paragraphs>
  <ScaleCrop>false</ScaleCrop>
  <Company>*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2020-06-09T07:57:00Z</dcterms:created>
  <dcterms:modified xsi:type="dcterms:W3CDTF">2020-06-11T01:53:00Z</dcterms:modified>
</cp:coreProperties>
</file>