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AB1" w:rsidRDefault="00CB2AB1" w:rsidP="00CB2AB1">
      <w:pPr>
        <w:jc w:val="center"/>
        <w:rPr>
          <w:b/>
          <w:caps/>
          <w:spacing w:val="20"/>
          <w:sz w:val="28"/>
          <w:szCs w:val="28"/>
        </w:rPr>
      </w:pPr>
    </w:p>
    <w:p w:rsidR="00CB2AB1" w:rsidRDefault="00CB2AB1" w:rsidP="00CB2AB1">
      <w:pPr>
        <w:jc w:val="center"/>
        <w:rPr>
          <w:b/>
          <w:caps/>
          <w:spacing w:val="20"/>
          <w:sz w:val="28"/>
          <w:szCs w:val="28"/>
        </w:rPr>
      </w:pPr>
    </w:p>
    <w:p w:rsidR="00CB2AB1" w:rsidRDefault="00CB2AB1" w:rsidP="00CB2AB1">
      <w:pPr>
        <w:jc w:val="center"/>
        <w:rPr>
          <w:b/>
          <w:caps/>
          <w:spacing w:val="20"/>
          <w:sz w:val="28"/>
          <w:szCs w:val="28"/>
        </w:rPr>
      </w:pPr>
    </w:p>
    <w:p w:rsidR="00CB2AB1" w:rsidRDefault="00376B43" w:rsidP="00CB2AB1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noProof/>
          <w:spacing w:val="20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26.55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54704159" r:id="rId7"/>
        </w:object>
      </w:r>
      <w:r w:rsidR="00CB2AB1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CB2AB1" w:rsidRDefault="00CB2AB1" w:rsidP="00CB2AB1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CB2AB1" w:rsidRDefault="00CB2AB1" w:rsidP="00CB2AB1">
      <w:pPr>
        <w:rPr>
          <w:b/>
          <w:caps/>
          <w:spacing w:val="20"/>
          <w:sz w:val="28"/>
          <w:szCs w:val="28"/>
        </w:rPr>
      </w:pPr>
    </w:p>
    <w:p w:rsidR="00CB2AB1" w:rsidRDefault="00CB2AB1" w:rsidP="00CB2AB1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CB2AB1" w:rsidRDefault="00CB2AB1" w:rsidP="00CB2AB1">
      <w:pPr>
        <w:rPr>
          <w:rFonts w:ascii="Arial" w:hAnsi="Arial"/>
          <w:u w:val="single"/>
        </w:rPr>
      </w:pPr>
    </w:p>
    <w:p w:rsidR="00CB2AB1" w:rsidRDefault="00CB2AB1" w:rsidP="00CB2AB1">
      <w:pPr>
        <w:rPr>
          <w:rFonts w:ascii="Arial" w:hAnsi="Arial"/>
        </w:rPr>
      </w:pPr>
      <w:r>
        <w:rPr>
          <w:rFonts w:ascii="Arial" w:hAnsi="Arial"/>
        </w:rPr>
        <w:t>17.12.2018                                                                                                                 № 59</w:t>
      </w:r>
    </w:p>
    <w:p w:rsidR="00CB2AB1" w:rsidRDefault="00CB2AB1" w:rsidP="00CB2AB1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CB2AB1" w:rsidRDefault="00CB2AB1" w:rsidP="00CB2AB1">
      <w:pPr>
        <w:jc w:val="center"/>
        <w:rPr>
          <w:b/>
          <w:caps/>
          <w:spacing w:val="20"/>
          <w:sz w:val="28"/>
          <w:szCs w:val="28"/>
        </w:rPr>
      </w:pPr>
    </w:p>
    <w:p w:rsidR="00CB2AB1" w:rsidRPr="00892623" w:rsidRDefault="00CB2AB1" w:rsidP="00CB2AB1">
      <w:pPr>
        <w:ind w:right="4675"/>
        <w:jc w:val="both"/>
        <w:rPr>
          <w:color w:val="000000"/>
          <w:sz w:val="26"/>
          <w:szCs w:val="26"/>
        </w:rPr>
      </w:pPr>
      <w:bookmarkStart w:id="0" w:name="_GoBack"/>
      <w:r w:rsidRPr="00892623">
        <w:rPr>
          <w:color w:val="000000"/>
          <w:sz w:val="26"/>
          <w:szCs w:val="26"/>
        </w:rPr>
        <w:t>О внесении изменений и дополнений</w:t>
      </w:r>
      <w:r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z w:val="26"/>
          <w:szCs w:val="26"/>
        </w:rPr>
        <w:t xml:space="preserve">в Административный регламент «Предоставление выписки из Реестра объектов муниципальной собственности»,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19.11.2013 № 50</w:t>
      </w:r>
    </w:p>
    <w:bookmarkEnd w:id="0"/>
    <w:p w:rsidR="00CB2AB1" w:rsidRDefault="00CB2AB1" w:rsidP="00CB2AB1">
      <w:pPr>
        <w:jc w:val="center"/>
        <w:rPr>
          <w:b/>
          <w:caps/>
          <w:spacing w:val="20"/>
          <w:sz w:val="28"/>
          <w:szCs w:val="28"/>
        </w:rPr>
      </w:pPr>
    </w:p>
    <w:p w:rsidR="00CB2AB1" w:rsidRPr="00892623" w:rsidRDefault="00CB2AB1" w:rsidP="00CB2AB1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892623"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соответствие с действующим законодательством</w:t>
      </w:r>
      <w:r w:rsidRPr="00892623">
        <w:rPr>
          <w:rFonts w:ascii="Times New Roman" w:hAnsi="Times New Roman" w:cs="Times New Roman"/>
          <w:sz w:val="26"/>
          <w:szCs w:val="26"/>
        </w:rPr>
        <w:t>, в соответстви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92623">
        <w:rPr>
          <w:rFonts w:ascii="Times New Roman" w:hAnsi="Times New Roman" w:cs="Times New Roman"/>
          <w:sz w:val="26"/>
          <w:szCs w:val="26"/>
        </w:rPr>
        <w:t xml:space="preserve"> с положениями Федерального закона от 27.07.2010 № 210-ФЗ «Об организации предоставления государственных и муниципальных услуг»</w:t>
      </w:r>
    </w:p>
    <w:p w:rsidR="00CB2AB1" w:rsidRPr="00892623" w:rsidRDefault="00CB2AB1" w:rsidP="00CB2AB1">
      <w:pPr>
        <w:jc w:val="center"/>
        <w:rPr>
          <w:sz w:val="26"/>
          <w:szCs w:val="26"/>
        </w:rPr>
      </w:pPr>
      <w:r w:rsidRPr="00892623">
        <w:rPr>
          <w:sz w:val="26"/>
          <w:szCs w:val="26"/>
        </w:rPr>
        <w:t>ПОСТАНОВЛЯЮ:</w:t>
      </w:r>
    </w:p>
    <w:p w:rsidR="00CB2AB1" w:rsidRDefault="00CB2AB1" w:rsidP="00CB2AB1">
      <w:pPr>
        <w:ind w:firstLine="709"/>
        <w:jc w:val="both"/>
        <w:rPr>
          <w:color w:val="000000"/>
          <w:spacing w:val="-2"/>
          <w:sz w:val="26"/>
          <w:szCs w:val="26"/>
        </w:rPr>
      </w:pPr>
      <w:r w:rsidRPr="00892623">
        <w:rPr>
          <w:sz w:val="26"/>
          <w:szCs w:val="26"/>
        </w:rPr>
        <w:t xml:space="preserve">1.Внести изменения и дополнения </w:t>
      </w:r>
      <w:proofErr w:type="gramStart"/>
      <w:r w:rsidRPr="00892623">
        <w:rPr>
          <w:sz w:val="26"/>
          <w:szCs w:val="26"/>
        </w:rPr>
        <w:t xml:space="preserve">в  </w:t>
      </w:r>
      <w:r w:rsidRPr="00892623">
        <w:rPr>
          <w:bCs/>
          <w:sz w:val="26"/>
          <w:szCs w:val="26"/>
        </w:rPr>
        <w:t>Административный</w:t>
      </w:r>
      <w:proofErr w:type="gramEnd"/>
      <w:r w:rsidRPr="00892623">
        <w:rPr>
          <w:bCs/>
          <w:sz w:val="26"/>
          <w:szCs w:val="26"/>
        </w:rPr>
        <w:t xml:space="preserve"> регламент предоставления муниципальной услуги </w:t>
      </w:r>
      <w:r w:rsidRPr="00892623">
        <w:rPr>
          <w:sz w:val="26"/>
          <w:szCs w:val="26"/>
        </w:rPr>
        <w:t>«</w:t>
      </w:r>
      <w:r w:rsidRPr="00892623">
        <w:rPr>
          <w:color w:val="000000"/>
          <w:sz w:val="26"/>
          <w:szCs w:val="26"/>
        </w:rPr>
        <w:t xml:space="preserve">Предоставление выписки из Реестра объектов муниципальной собственности»,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19.11.2013 № 50</w:t>
      </w:r>
      <w:r w:rsidRPr="00892623"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CB2AB1" w:rsidRPr="00892623" w:rsidRDefault="00CB2AB1" w:rsidP="00CB2AB1">
      <w:pPr>
        <w:tabs>
          <w:tab w:val="left" w:pos="142"/>
        </w:tabs>
        <w:ind w:left="45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    Главу 5 изложить в следующей редакции:</w:t>
      </w:r>
    </w:p>
    <w:p w:rsidR="00CB2AB1" w:rsidRPr="00FB7462" w:rsidRDefault="00CB2AB1" w:rsidP="00CB2AB1">
      <w:pPr>
        <w:jc w:val="center"/>
        <w:rPr>
          <w:sz w:val="26"/>
          <w:szCs w:val="26"/>
        </w:rPr>
      </w:pPr>
      <w:r w:rsidRPr="00FB7462">
        <w:rPr>
          <w:bCs/>
          <w:sz w:val="26"/>
          <w:szCs w:val="26"/>
        </w:rPr>
        <w:t>«</w:t>
      </w:r>
      <w:r w:rsidRPr="00FB7462">
        <w:rPr>
          <w:sz w:val="26"/>
          <w:szCs w:val="26"/>
          <w:lang w:val="en-US"/>
        </w:rPr>
        <w:t>V</w:t>
      </w:r>
      <w:r w:rsidRPr="00FB7462">
        <w:rPr>
          <w:sz w:val="26"/>
          <w:szCs w:val="26"/>
        </w:rPr>
        <w:t>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</w:t>
      </w:r>
      <w:r w:rsidRPr="00FB7462">
        <w:rPr>
          <w:rStyle w:val="a6"/>
          <w:sz w:val="26"/>
          <w:szCs w:val="26"/>
        </w:rPr>
        <w:footnoteReference w:id="1"/>
      </w:r>
      <w:r w:rsidRPr="00FB7462">
        <w:rPr>
          <w:sz w:val="26"/>
          <w:szCs w:val="26"/>
        </w:rPr>
        <w:t>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</w:t>
      </w:r>
      <w:r>
        <w:rPr>
          <w:sz w:val="26"/>
          <w:szCs w:val="26"/>
        </w:rPr>
        <w:t>»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5.1. Заявители имеют право на досудебное (внесудебное) обжалование решений и действий (бездействия) администрации сельсовета, должностных лиц либо муниципальных служащих администрации сельсовета при предоставлении ими муниципальной услуги, а также право на получение сведений и документов, необходимых для обоснования и рассмотрения жалобы.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Заявители имеют право на досудебное (внесудебное) обжалование решений и действий (бездействия) МФЦ, работника МФЦ при предоставлении ими муниципальной услуги в случаях, предусмотренных в пунктах 1, 3, 4, 6, 8 пункта 5.2 Административного регламента.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5.2. Заявитель может обратиться с жалобой, в том числе в следующих случаях: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2) нарушение срока предоставления муниципальной услуги;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требование у заявителя документов </w:t>
      </w:r>
      <w:r w:rsidRPr="00892623">
        <w:rPr>
          <w:rFonts w:eastAsia="Calibri"/>
          <w:sz w:val="26"/>
          <w:szCs w:val="26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892623">
        <w:rPr>
          <w:sz w:val="26"/>
          <w:szCs w:val="26"/>
        </w:rPr>
        <w:t>нормативными правовыми актами Российской Федерации, нормативными правовыми актами Алтайского края и муниципальными правовыми актами для предоставления муниципальной услуги;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Алтайского края, муниципальными правовыми актами для предоставления муниципальной услуги;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законами, иными нормативными правовыми актами Алтайского края и муниципальными правовыми актами;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законами, иными нормативными правовыми актами Алтайского края и муниципальными правовыми актами.</w:t>
      </w:r>
    </w:p>
    <w:p w:rsidR="00CB2AB1" w:rsidRPr="00892623" w:rsidRDefault="00CB2AB1" w:rsidP="00CB2AB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rFonts w:eastAsia="Calibri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8" w:history="1">
        <w:r w:rsidRPr="000C0869">
          <w:rPr>
            <w:rFonts w:eastAsia="Calibri"/>
            <w:sz w:val="26"/>
            <w:szCs w:val="26"/>
          </w:rPr>
          <w:t>пунктом 4 части 1 статьи 7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9" w:history="1">
        <w:r w:rsidRPr="000C0869">
          <w:rPr>
            <w:rFonts w:eastAsia="Calibri"/>
            <w:sz w:val="26"/>
            <w:szCs w:val="26"/>
          </w:rPr>
          <w:t>частью 1.3 статьи 16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 Общие требования к порядку подачи и рассмотрения жалобы.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5.3.1. Жалоба подается заявителем в письменной форме на бумажном носителе, либо в электронной форме в администрацию сельсовета,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либо в </w:t>
      </w:r>
      <w:r w:rsidRPr="00892623">
        <w:rPr>
          <w:sz w:val="26"/>
          <w:szCs w:val="26"/>
        </w:rPr>
        <w:lastRenderedPageBreak/>
        <w:t xml:space="preserve">соответствующий орган государственной власти публично-правового образования, являющийся учредителем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(далее – учредитель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). 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Жалоба на действия (бездействие) и решения должностного лица (муниципального служащего) администрации сельсовета подается главе сельсовета.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Жалобы на решения и действия (бездействие)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руководителю этого Многофункционального центра. Жалобы на решения и действия (бездействие)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или должностному лицу, уполномоченному нормативным правовым актом Алтайского края.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5.3.2. Жалоба может быть направлена по почте,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официальный сайт сельсовета, Единый портал государственных и муниципальных услуг (функций) в информационно-телекоммуникационной сети «Интернет»,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«портал досудебного обжалования»), а также может быть принята при личном приеме заявителя.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5.3.3. В электронном виде жалоба может быть подана заявителем посредством: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а) официального сайта органа местного самоуправления в информационно-телекоммуникационной сети «Интернет»;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б) Единого портала государственных и муниципальных услуг (функций);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в) портала досудебного обжалования (</w:t>
      </w:r>
      <w:proofErr w:type="gramStart"/>
      <w:r w:rsidRPr="00892623">
        <w:rPr>
          <w:sz w:val="26"/>
          <w:szCs w:val="26"/>
        </w:rPr>
        <w:t>do.gosuslugi.ru</w:t>
      </w:r>
      <w:proofErr w:type="gramEnd"/>
      <w:r w:rsidRPr="00892623">
        <w:rPr>
          <w:sz w:val="26"/>
          <w:szCs w:val="26"/>
        </w:rPr>
        <w:t>).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5.4. Прием жалоб в письменной форме осуществляется администрацией сельсовета,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Время приема жалоб совпадает со временем предоставления муниципальной услуги.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5.5.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доверенность, оформленная в соответствии с действующим законодательством Российской Федерации;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5.7. При подаче жалобы в электронном виде документ, указанный в пункте 5.6 Административного регламента,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 xml:space="preserve">5.8. При подаче жалобы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5.9. Срок рассмотрения жалобы исчисляется со дня регистрации жалобы в Управлении.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5.10. Жалоба должна содержать: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работника Многофункционального центра</w:t>
      </w:r>
      <w:r w:rsidRPr="00892623">
        <w:rPr>
          <w:rFonts w:eastAsia="Calibri"/>
          <w:sz w:val="26"/>
          <w:szCs w:val="26"/>
        </w:rPr>
        <w:t xml:space="preserve"> МФЦ</w:t>
      </w:r>
      <w:r w:rsidRPr="00892623">
        <w:rPr>
          <w:sz w:val="26"/>
          <w:szCs w:val="26"/>
        </w:rPr>
        <w:t>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5.11. Орган местного самоуправления обеспечивает: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оснащение мест приема жалоб;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информирование заявителей о порядке обжалования решений и действий (бездействия) органа местного самоуправления, их должностных лиц либо муниципальных служащих посредством размещения информации на стендах органа местного самоуправления, на официальном сайте органа местного самоуправления, на Едином портале государственных и муниципальных услуг (функций);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заключение соглашений о взаимодействии в части осуществления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приема жалоб и выдачи заявителям результатов рассмотрения жалоб.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5.12. Орган местного самоуправления заключает с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соглашение о взаимодействии, в том числе в части осуществления Многофункциональным центром приема жалоб и выдачи заявителям результатов рассмотрения жалоб.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5.13. Жалоба, поступившая в орган местного самоуправления,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подлежит рассмотрению в течение пятнадцати рабочих дней со дня ее регистрации, а в случае обжалования отказа администрации сельсовета,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5.14. По результатам рассмотрения жалобы глава сельсовета принимает одно из следующих решений: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администрацией сельсовета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отказывает в удовлетворении жалобы.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5.15.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подпункте «в» пункта 5.3.3 Административного регламента, ответ заявителю направляется посредством системы досудебного обжалования.</w:t>
      </w:r>
    </w:p>
    <w:p w:rsidR="00CB2AB1" w:rsidRPr="00892623" w:rsidRDefault="00CB2AB1" w:rsidP="00CB2AB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5.15.1. В случае признания жалобы подлежащей удовлетворению в ответе заявителю, указанном в пункте 5.15 настоящего Административного регламента, дается информация о действиях, осуществляемых органом, предоставляющим муниципальную услугу, МФЦ либо организацией, предусмотренной частью 1.1 статьи 16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</w:t>
      </w:r>
      <w:r w:rsidRPr="00892623">
        <w:rPr>
          <w:sz w:val="26"/>
          <w:szCs w:val="26"/>
        </w:rPr>
        <w:t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CB2AB1" w:rsidRPr="00892623" w:rsidRDefault="00CB2AB1" w:rsidP="00CB2AB1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892623">
        <w:rPr>
          <w:sz w:val="26"/>
          <w:szCs w:val="26"/>
        </w:rPr>
        <w:t>5.15.2. В случае признания жалобы не подлежащей удовлетворению в ответе заявителю, указанном в пункте 5.15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5.16.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органа местного самоуправления, вид которой установлен законодательством Российской Федерации.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5.17. Исчерпывающий перечень оснований не давать ответ заявителю, не направлять ответ по существу: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отсутствие фамилии или почтового адреса заявителя (за исключением случая, когда жалоба направляется на адрес электронной почты или посредством портала досудебного обжалования);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содержание в жалобе нецензурных либо оскорбительных выражений, угрозы жизни, здоровью и имуществу должностного лица, а также членов его семьи. В указанном случае заявителю, направившему жалобу, сообщается о недопустимости злоупотребления правом;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письменной жалобы не поддается прочтению. В указанном случае в течение семи дней со дня регистрации жалобы заявителю сообщается о невозможности рассмотреть жалобу по существу, если его фамилия и почтовый адрес поддаются прочтению;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892623">
        <w:rPr>
          <w:sz w:val="26"/>
          <w:szCs w:val="26"/>
        </w:rPr>
        <w:t>в письменной жалобе заявителя содержится вопрос, на который ему неоднократно давались письменные ответы по существу в связи с ранее направляемыми жалобами, и при этом заявителем не приводятся новые доводы или обстоятельства.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орган местного самоуправления или одному и тому же должностному лицу. О данном решении уведомляется заявитель, направивший жалобу;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тайну. В указанном случае заявителю, направившему жалобу, сообщается о невозможности дать ответ по существу поставленного в ней вопроса в связи с недопустимостью разглашения данных сведений;</w:t>
      </w:r>
    </w:p>
    <w:p w:rsidR="00CB2AB1" w:rsidRPr="00892623" w:rsidRDefault="00CB2AB1" w:rsidP="00CB2AB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письменного обращения не позволяет определить суть предложения, заявления или жалобы. О данном решении заявитель, направивший жалобу, уведомляется в течение семи дней со дня регистрации обращения.</w:t>
      </w:r>
    </w:p>
    <w:p w:rsidR="00CB2AB1" w:rsidRPr="00892623" w:rsidRDefault="00CB2AB1" w:rsidP="00CB2AB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5.18. 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CB2AB1" w:rsidRDefault="00CB2AB1" w:rsidP="00CB2AB1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  <w:r>
        <w:rPr>
          <w:sz w:val="26"/>
          <w:szCs w:val="26"/>
        </w:rPr>
        <w:t>»</w:t>
      </w:r>
    </w:p>
    <w:p w:rsidR="00CB2AB1" w:rsidRDefault="00CB2AB1" w:rsidP="00CB2AB1">
      <w:pPr>
        <w:pStyle w:val="a3"/>
        <w:ind w:left="0"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2. Настоящее постановление подлежит обнародованию в установленном поряд</w:t>
      </w:r>
      <w:r>
        <w:rPr>
          <w:sz w:val="26"/>
          <w:szCs w:val="26"/>
        </w:rPr>
        <w:t>к</w:t>
      </w:r>
      <w:r w:rsidRPr="00892623">
        <w:rPr>
          <w:sz w:val="26"/>
          <w:szCs w:val="26"/>
        </w:rPr>
        <w:t>е.</w:t>
      </w:r>
    </w:p>
    <w:p w:rsidR="00CB2AB1" w:rsidRDefault="00CB2AB1" w:rsidP="00CB2AB1">
      <w:pPr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3. Настоящее постановление вступает в силу со дня обнародования.</w:t>
      </w:r>
    </w:p>
    <w:p w:rsidR="00CB2AB1" w:rsidRPr="00892623" w:rsidRDefault="00CB2AB1" w:rsidP="00CB2AB1">
      <w:pPr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CB2AB1" w:rsidRDefault="00CB2AB1" w:rsidP="00CB2AB1">
      <w:pPr>
        <w:jc w:val="center"/>
        <w:rPr>
          <w:b/>
          <w:caps/>
          <w:spacing w:val="20"/>
          <w:sz w:val="28"/>
          <w:szCs w:val="28"/>
        </w:rPr>
      </w:pPr>
    </w:p>
    <w:p w:rsidR="00CB2AB1" w:rsidRDefault="00CB2AB1" w:rsidP="00CB2AB1">
      <w:pPr>
        <w:ind w:right="-186"/>
        <w:jc w:val="both"/>
        <w:rPr>
          <w:sz w:val="26"/>
          <w:szCs w:val="26"/>
        </w:rPr>
      </w:pPr>
    </w:p>
    <w:p w:rsidR="00CB2AB1" w:rsidRDefault="00CB2AB1" w:rsidP="00CB2AB1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B43" w:rsidRDefault="00376B43" w:rsidP="00CB2AB1">
      <w:r>
        <w:separator/>
      </w:r>
    </w:p>
  </w:endnote>
  <w:endnote w:type="continuationSeparator" w:id="0">
    <w:p w:rsidR="00376B43" w:rsidRDefault="00376B43" w:rsidP="00CB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B43" w:rsidRDefault="00376B43" w:rsidP="00CB2AB1">
      <w:r>
        <w:separator/>
      </w:r>
    </w:p>
  </w:footnote>
  <w:footnote w:type="continuationSeparator" w:id="0">
    <w:p w:rsidR="00376B43" w:rsidRDefault="00376B43" w:rsidP="00CB2AB1">
      <w:r>
        <w:continuationSeparator/>
      </w:r>
    </w:p>
  </w:footnote>
  <w:footnote w:id="1">
    <w:p w:rsidR="00CB2AB1" w:rsidRDefault="00CB2AB1" w:rsidP="00CB2AB1">
      <w:pPr>
        <w:pStyle w:val="a4"/>
        <w:jc w:val="both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6B0"/>
    <w:rsid w:val="000D01BF"/>
    <w:rsid w:val="001246B0"/>
    <w:rsid w:val="00376B43"/>
    <w:rsid w:val="00A2759F"/>
    <w:rsid w:val="00CB2AB1"/>
    <w:rsid w:val="00FA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3973F37-4457-4A21-AAEA-FED31261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B2AB1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CB2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CB2AB1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CB2A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CB2A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B1B00A462A326F031DADE4E759169A1A87F7D5554FE9F087FA6AAB1A3FECD6DBB40D156530J7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0B1B00A462A326F031DADE4E759169A1A87F7D5554FE9F087FA6AAB1A3FECD6DBB40D166C07AFAD35J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2451</Words>
  <Characters>13977</Characters>
  <Application>Microsoft Office Word</Application>
  <DocSecurity>0</DocSecurity>
  <Lines>116</Lines>
  <Paragraphs>32</Paragraphs>
  <ScaleCrop>false</ScaleCrop>
  <Company/>
  <LinksUpToDate>false</LinksUpToDate>
  <CharactersWithSpaces>16396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4</cp:revision>
  <dcterms:created xsi:type="dcterms:W3CDTF">2026-10-28T07:04:00Z</dcterms:created>
  <dcterms:modified xsi:type="dcterms:W3CDTF">2026-10-28T07:50:00Z</dcterms:modified>
</cp:coreProperties>
</file>