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DDA" w:rsidRDefault="00053DDA" w:rsidP="00053DDA">
      <w:pPr>
        <w:jc w:val="center"/>
        <w:rPr>
          <w:b/>
          <w:caps/>
          <w:spacing w:val="20"/>
          <w:sz w:val="28"/>
          <w:szCs w:val="28"/>
        </w:rPr>
      </w:pPr>
    </w:p>
    <w:p w:rsidR="00053DDA" w:rsidRDefault="00053DDA" w:rsidP="00053DDA">
      <w:pPr>
        <w:jc w:val="center"/>
        <w:rPr>
          <w:b/>
          <w:caps/>
          <w:spacing w:val="20"/>
          <w:sz w:val="28"/>
          <w:szCs w:val="28"/>
        </w:rPr>
      </w:pPr>
    </w:p>
    <w:p w:rsidR="00053DDA" w:rsidRDefault="00053DDA" w:rsidP="00053DDA">
      <w:pPr>
        <w:jc w:val="center"/>
        <w:rPr>
          <w:b/>
          <w:caps/>
          <w:spacing w:val="20"/>
          <w:sz w:val="28"/>
          <w:szCs w:val="28"/>
        </w:rPr>
      </w:pPr>
      <w:bookmarkStart w:id="0" w:name="_GoBack"/>
      <w:bookmarkEnd w:id="0"/>
    </w:p>
    <w:p w:rsidR="00053DDA" w:rsidRDefault="00053DDA" w:rsidP="00053DDA">
      <w:pPr>
        <w:jc w:val="center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25pt;margin-top:36.3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7076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053DDA" w:rsidRDefault="00053DDA" w:rsidP="00053DDA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053DDA" w:rsidRDefault="00053DDA" w:rsidP="00053DDA">
      <w:pPr>
        <w:rPr>
          <w:b/>
          <w:caps/>
          <w:spacing w:val="20"/>
          <w:sz w:val="28"/>
          <w:szCs w:val="28"/>
        </w:rPr>
      </w:pPr>
    </w:p>
    <w:p w:rsidR="00053DDA" w:rsidRDefault="00053DDA" w:rsidP="00053DDA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053DDA" w:rsidRDefault="00053DDA" w:rsidP="00053DDA">
      <w:pPr>
        <w:rPr>
          <w:rFonts w:ascii="Arial" w:hAnsi="Arial"/>
          <w:u w:val="single"/>
        </w:rPr>
      </w:pPr>
    </w:p>
    <w:p w:rsidR="00053DDA" w:rsidRDefault="00053DDA" w:rsidP="00053DDA">
      <w:pPr>
        <w:rPr>
          <w:rFonts w:ascii="Arial" w:hAnsi="Arial"/>
        </w:rPr>
      </w:pPr>
      <w:r>
        <w:rPr>
          <w:rFonts w:ascii="Arial" w:hAnsi="Arial"/>
        </w:rPr>
        <w:t>03.06.2019                                                                                                                 № 31</w:t>
      </w:r>
    </w:p>
    <w:p w:rsidR="00053DDA" w:rsidRDefault="00053DDA" w:rsidP="00053DDA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053DDA" w:rsidRDefault="00053DDA" w:rsidP="00053DDA">
      <w:pPr>
        <w:rPr>
          <w:rFonts w:ascii="Arial" w:hAnsi="Arial"/>
          <w:b/>
          <w:sz w:val="18"/>
          <w:szCs w:val="18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4537"/>
      </w:tblGrid>
      <w:tr w:rsidR="00053DDA" w:rsidRPr="00CC6DDD" w:rsidTr="009E74C0">
        <w:trPr>
          <w:trHeight w:val="2163"/>
        </w:trPr>
        <w:tc>
          <w:tcPr>
            <w:tcW w:w="4537" w:type="dxa"/>
          </w:tcPr>
          <w:p w:rsidR="00053DDA" w:rsidRPr="00CC6DDD" w:rsidRDefault="00053DDA" w:rsidP="009E74C0">
            <w:pPr>
              <w:spacing w:line="259" w:lineRule="auto"/>
              <w:jc w:val="both"/>
              <w:rPr>
                <w:sz w:val="26"/>
                <w:szCs w:val="26"/>
                <w:lang w:eastAsia="zh-CN"/>
              </w:rPr>
            </w:pPr>
            <w:r w:rsidRPr="00CC6DDD">
              <w:rPr>
                <w:sz w:val="26"/>
                <w:szCs w:val="26"/>
              </w:rPr>
              <w:t xml:space="preserve">О внесении изменений и дополнений в Постановление Администрации </w:t>
            </w:r>
            <w:proofErr w:type="spellStart"/>
            <w:r>
              <w:rPr>
                <w:sz w:val="26"/>
                <w:szCs w:val="26"/>
              </w:rPr>
              <w:t>Гриш</w:t>
            </w:r>
            <w:r w:rsidRPr="00CC6DDD">
              <w:rPr>
                <w:sz w:val="26"/>
                <w:szCs w:val="26"/>
              </w:rPr>
              <w:t>инского</w:t>
            </w:r>
            <w:proofErr w:type="spellEnd"/>
            <w:r w:rsidRPr="00CC6DDD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CC6DDD">
              <w:rPr>
                <w:sz w:val="26"/>
                <w:szCs w:val="26"/>
              </w:rPr>
              <w:t>Заринского</w:t>
            </w:r>
            <w:proofErr w:type="spellEnd"/>
            <w:r w:rsidRPr="00CC6DDD">
              <w:rPr>
                <w:sz w:val="26"/>
                <w:szCs w:val="26"/>
              </w:rPr>
              <w:t xml:space="preserve"> района Алтайского края от </w:t>
            </w:r>
            <w:r>
              <w:rPr>
                <w:sz w:val="26"/>
                <w:szCs w:val="26"/>
              </w:rPr>
              <w:t>17</w:t>
            </w:r>
            <w:r w:rsidRPr="00CC6DDD">
              <w:rPr>
                <w:sz w:val="26"/>
                <w:szCs w:val="26"/>
              </w:rPr>
              <w:t xml:space="preserve">.12.2018 № </w:t>
            </w:r>
            <w:r>
              <w:rPr>
                <w:sz w:val="26"/>
                <w:szCs w:val="26"/>
              </w:rPr>
              <w:t>53</w:t>
            </w:r>
            <w:r w:rsidRPr="00CC6DDD">
              <w:rPr>
                <w:sz w:val="26"/>
                <w:szCs w:val="26"/>
              </w:rPr>
              <w:t xml:space="preserve"> «Об утверждении Административного регламента по предоставлению муниципальной услуги «Постановка на учет граждан, испытывающих потребность в древесине для собственных нужд»</w:t>
            </w:r>
          </w:p>
        </w:tc>
      </w:tr>
    </w:tbl>
    <w:p w:rsidR="00053DDA" w:rsidRPr="00CC6DDD" w:rsidRDefault="00053DDA" w:rsidP="00053DDA">
      <w:pPr>
        <w:jc w:val="both"/>
        <w:rPr>
          <w:sz w:val="26"/>
          <w:szCs w:val="26"/>
        </w:rPr>
      </w:pP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 xml:space="preserve">В целях приведения административных регламентов, по предоставлению муниципальных услуг в соответствии с положениями Федерального закона от 27.07.2010 № 210-ФЗ «Об организации предоставления государственных и муниципальных услуг» </w:t>
      </w:r>
    </w:p>
    <w:p w:rsidR="00053DDA" w:rsidRPr="00CC6DDD" w:rsidRDefault="00053DDA" w:rsidP="00053DDA">
      <w:pPr>
        <w:ind w:firstLine="709"/>
        <w:jc w:val="center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ПОСТАНОВЛЯЕТ: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 xml:space="preserve">1. Изложить пункт 2.5 в следующей редакции «Администрация </w:t>
      </w:r>
      <w:proofErr w:type="spellStart"/>
      <w:r>
        <w:rPr>
          <w:color w:val="000000" w:themeColor="text1"/>
          <w:sz w:val="26"/>
          <w:szCs w:val="26"/>
        </w:rPr>
        <w:t>Гриш</w:t>
      </w:r>
      <w:r w:rsidRPr="00CC6DDD">
        <w:rPr>
          <w:color w:val="000000" w:themeColor="text1"/>
          <w:sz w:val="26"/>
          <w:szCs w:val="26"/>
        </w:rPr>
        <w:t>инского</w:t>
      </w:r>
      <w:proofErr w:type="spellEnd"/>
      <w:r w:rsidRPr="00CC6DDD">
        <w:rPr>
          <w:color w:val="000000" w:themeColor="text1"/>
          <w:sz w:val="26"/>
          <w:szCs w:val="26"/>
        </w:rPr>
        <w:t xml:space="preserve"> сельсовета </w:t>
      </w:r>
      <w:proofErr w:type="spellStart"/>
      <w:r w:rsidRPr="00CC6DDD">
        <w:rPr>
          <w:color w:val="000000" w:themeColor="text1"/>
          <w:sz w:val="26"/>
          <w:szCs w:val="26"/>
        </w:rPr>
        <w:t>Заринского</w:t>
      </w:r>
      <w:proofErr w:type="spellEnd"/>
      <w:r w:rsidRPr="00CC6DDD">
        <w:rPr>
          <w:color w:val="000000" w:themeColor="text1"/>
          <w:sz w:val="26"/>
          <w:szCs w:val="26"/>
        </w:rPr>
        <w:t xml:space="preserve"> района Алтайского края в течение двадцати дней со дня поступления заявления принимает решение о постановке на учет гражданина, испытывающего потребность в древесине, либо об отказе в постановке на такой учет. Заявитель уведомляется о принятом решении в течение трех рабочих дней с даты его принятия».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2. Изложить пункт 2.7.1.2 в следующей редакции «Для заготовки (приобретения) древесины в целях индивидуально жилищного строительства к заявлению прилагаются следующие документы;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а) копии правоустанавливающих документов на земельный участок,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пунктов, либо выписка из Единого государственного реестра недвижимости о правах на вышеуказанный</w:t>
      </w:r>
      <w:r w:rsidRPr="00CC6DDD">
        <w:rPr>
          <w:color w:val="000000" w:themeColor="text1"/>
          <w:sz w:val="26"/>
          <w:szCs w:val="26"/>
        </w:rPr>
        <w:tab/>
        <w:t xml:space="preserve"> земельный участок;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б) копии документов, размещающих строительство (</w:t>
      </w:r>
      <w:proofErr w:type="spellStart"/>
      <w:r w:rsidRPr="00CC6DDD">
        <w:rPr>
          <w:color w:val="000000" w:themeColor="text1"/>
          <w:sz w:val="26"/>
          <w:szCs w:val="26"/>
        </w:rPr>
        <w:t>п.п</w:t>
      </w:r>
      <w:proofErr w:type="spellEnd"/>
      <w:r w:rsidRPr="00CC6DDD">
        <w:rPr>
          <w:color w:val="000000" w:themeColor="text1"/>
          <w:sz w:val="26"/>
          <w:szCs w:val="26"/>
        </w:rPr>
        <w:t>. «б» в ред. Закона Алтайского края от 01.1102018 № 84-ЗС);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в) копии решения о принятии гражданина на учет в качестве нуждающегося в жилом помещении (для категории граждан, указанной в пункте 1 части 2 статьи 6 настоящего Закона);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lastRenderedPageBreak/>
        <w:t>г) копии документов, подтверждающих получение гражданином бюджетных средств на строительство жилого помещения (для категории граждан, указанных в пункте 2 части 2 статьи 6 настоящего Закона);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д) выписка из Единого государственного реестра недвижимости о наличии (отсутствии) у заявителя в собственности жилых помещений (для категории граждан, указанной в пункте 3 части 2 и части 3 статьи 6 настоящего Закона);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е) копии документов, подтверждающих уничтожении жилого дома, части жилого дома, иных жилых помещений в результате пожара, наводнения или иного стихийного бедствия (для категории граждан, указанной в части 3 статьи 6 настоящего Закона);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ж) копии документов, подтверждающих регистрацию по месту жительства либо факт постоянного проживания в жилом доме, в части жилого дома, в иных жилых помещениях, уничтоженных в результате пожара, наводнения или иного стихийного бедствия (для категории граждан, указанной в части 3 статьи 6 настоящего Закона)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 xml:space="preserve">з) копии правоустанавливающих документов на жилое помещение, либо выписка из </w:t>
      </w:r>
      <w:proofErr w:type="spellStart"/>
      <w:r w:rsidRPr="00CC6DDD">
        <w:rPr>
          <w:color w:val="000000" w:themeColor="text1"/>
          <w:sz w:val="26"/>
          <w:szCs w:val="26"/>
        </w:rPr>
        <w:t>похозяйственной</w:t>
      </w:r>
      <w:proofErr w:type="spellEnd"/>
      <w:r w:rsidRPr="00CC6DDD">
        <w:rPr>
          <w:color w:val="000000" w:themeColor="text1"/>
          <w:sz w:val="26"/>
          <w:szCs w:val="26"/>
        </w:rPr>
        <w:t xml:space="preserve"> книги, либо копия решения суда о признании права собственности на жилое помещение (для категории граждан, указанной в части 3 статьи 6 настоящего Закона)».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3. Настоящее постановление подлежит обнародованию в установленном порядке.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4. Настоящее постановление вступает в силу со дня обнародования.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  <w:r w:rsidRPr="00CC6DDD">
        <w:rPr>
          <w:color w:val="000000" w:themeColor="text1"/>
          <w:sz w:val="26"/>
          <w:szCs w:val="26"/>
        </w:rPr>
        <w:t>5. Контроль за исполнением данного постановления оставляю за собой.</w:t>
      </w: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</w:p>
    <w:p w:rsidR="00053DDA" w:rsidRPr="00CC6DDD" w:rsidRDefault="00053DDA" w:rsidP="00053DDA">
      <w:pPr>
        <w:ind w:firstLine="709"/>
        <w:jc w:val="both"/>
        <w:rPr>
          <w:color w:val="000000" w:themeColor="text1"/>
          <w:sz w:val="26"/>
          <w:szCs w:val="26"/>
        </w:rPr>
      </w:pPr>
    </w:p>
    <w:p w:rsidR="00053DDA" w:rsidRDefault="00053DDA" w:rsidP="00053DDA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053DDA" w:rsidRDefault="00053DDA" w:rsidP="00053DDA">
      <w:pPr>
        <w:jc w:val="both"/>
        <w:rPr>
          <w:sz w:val="26"/>
          <w:szCs w:val="26"/>
        </w:rPr>
      </w:pPr>
    </w:p>
    <w:p w:rsidR="00053DDA" w:rsidRDefault="00053DDA" w:rsidP="00053DDA">
      <w:pPr>
        <w:jc w:val="center"/>
        <w:rPr>
          <w:rFonts w:ascii="Arial" w:hAnsi="Arial" w:cs="Arial"/>
          <w:b/>
        </w:rPr>
      </w:pPr>
    </w:p>
    <w:p w:rsidR="00053DDA" w:rsidRDefault="00053DDA" w:rsidP="00053DDA">
      <w:pPr>
        <w:jc w:val="center"/>
        <w:rPr>
          <w:rFonts w:ascii="Arial" w:hAnsi="Arial" w:cs="Arial"/>
          <w:b/>
        </w:rPr>
      </w:pPr>
    </w:p>
    <w:p w:rsidR="00817871" w:rsidRDefault="00817871"/>
    <w:sectPr w:rsidR="00817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D7"/>
    <w:rsid w:val="00053DDA"/>
    <w:rsid w:val="00817871"/>
    <w:rsid w:val="00EF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785DBDA-A911-4914-8884-DC4FA5CC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2026-10-28T08:36:00Z</dcterms:created>
  <dcterms:modified xsi:type="dcterms:W3CDTF">2026-10-28T08:37:00Z</dcterms:modified>
</cp:coreProperties>
</file>