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14620" w14:textId="77777777" w:rsidR="006E6B7B" w:rsidRDefault="00F1147C">
      <w:pPr>
        <w:jc w:val="both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F6311E2" wp14:editId="76B20010">
            <wp:simplePos x="0" y="0"/>
            <wp:positionH relativeFrom="column">
              <wp:posOffset>2493645</wp:posOffset>
            </wp:positionH>
            <wp:positionV relativeFrom="paragraph">
              <wp:posOffset>-249555</wp:posOffset>
            </wp:positionV>
            <wp:extent cx="719455" cy="719455"/>
            <wp:effectExtent l="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0C4583" w14:textId="77777777" w:rsidR="006E6B7B" w:rsidRDefault="006E6B7B">
      <w:pPr>
        <w:jc w:val="both"/>
        <w:rPr>
          <w:lang w:val="en-US"/>
        </w:rPr>
      </w:pPr>
    </w:p>
    <w:p w14:paraId="72D3B796" w14:textId="77777777" w:rsidR="006E6B7B" w:rsidRDefault="00F1147C">
      <w:pPr>
        <w:tabs>
          <w:tab w:val="left" w:pos="93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НОВОДРАЧЕНИНСКОГО СЕЛЬСОВЕТА</w:t>
      </w:r>
    </w:p>
    <w:p w14:paraId="3F36DF37" w14:textId="77777777" w:rsidR="006E6B7B" w:rsidRDefault="00F1147C">
      <w:pPr>
        <w:tabs>
          <w:tab w:val="left" w:pos="93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ЗАРИНСКОГО РАЙОНА АЛТАЙСКОГО КРАЯ</w:t>
      </w:r>
    </w:p>
    <w:p w14:paraId="371E2636" w14:textId="77777777" w:rsidR="006E6B7B" w:rsidRDefault="006E6B7B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ACA84E" w14:textId="77777777" w:rsidR="006E6B7B" w:rsidRDefault="00F1147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0A7DD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Р Е Ш Е Н И Е  </w:t>
      </w:r>
    </w:p>
    <w:p w14:paraId="6CC18523" w14:textId="5934763A" w:rsidR="006E6B7B" w:rsidRDefault="006B1636">
      <w:pPr>
        <w:tabs>
          <w:tab w:val="left" w:pos="930"/>
          <w:tab w:val="left" w:pos="1416"/>
          <w:tab w:val="left" w:pos="2124"/>
          <w:tab w:val="left" w:pos="2832"/>
          <w:tab w:val="left" w:pos="807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F1147C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3</w:t>
      </w:r>
      <w:r w:rsidR="00F1147C">
        <w:rPr>
          <w:rFonts w:ascii="Times New Roman" w:hAnsi="Times New Roman" w:cs="Times New Roman"/>
          <w:sz w:val="26"/>
          <w:szCs w:val="26"/>
        </w:rPr>
        <w:t>.202</w:t>
      </w:r>
      <w:r w:rsidR="004F1676">
        <w:rPr>
          <w:rFonts w:ascii="Times New Roman" w:hAnsi="Times New Roman" w:cs="Times New Roman"/>
          <w:sz w:val="26"/>
          <w:szCs w:val="26"/>
        </w:rPr>
        <w:t>5</w:t>
      </w:r>
      <w:r w:rsidR="00F1147C">
        <w:rPr>
          <w:rFonts w:ascii="Times New Roman" w:hAnsi="Times New Roman" w:cs="Times New Roman"/>
          <w:sz w:val="26"/>
          <w:szCs w:val="26"/>
        </w:rPr>
        <w:tab/>
      </w:r>
      <w:r w:rsidR="00F1147C">
        <w:rPr>
          <w:rFonts w:ascii="Times New Roman" w:hAnsi="Times New Roman" w:cs="Times New Roman"/>
          <w:sz w:val="26"/>
          <w:szCs w:val="26"/>
        </w:rPr>
        <w:tab/>
      </w:r>
      <w:r w:rsidR="00F1147C">
        <w:rPr>
          <w:rFonts w:ascii="Times New Roman" w:hAnsi="Times New Roman" w:cs="Times New Roman"/>
          <w:sz w:val="26"/>
          <w:szCs w:val="26"/>
        </w:rPr>
        <w:tab/>
      </w:r>
      <w:r w:rsidR="000A7DD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</w:t>
      </w:r>
      <w:r w:rsidR="00F1147C">
        <w:rPr>
          <w:rFonts w:ascii="Times New Roman" w:hAnsi="Times New Roman" w:cs="Times New Roman"/>
          <w:sz w:val="26"/>
          <w:szCs w:val="26"/>
        </w:rPr>
        <w:t xml:space="preserve">№ </w:t>
      </w:r>
      <w:r w:rsidR="004F1676">
        <w:rPr>
          <w:rFonts w:ascii="Times New Roman" w:hAnsi="Times New Roman" w:cs="Times New Roman"/>
          <w:sz w:val="26"/>
          <w:szCs w:val="26"/>
        </w:rPr>
        <w:t>78</w:t>
      </w:r>
    </w:p>
    <w:p w14:paraId="571D7085" w14:textId="77777777" w:rsidR="006E6B7B" w:rsidRDefault="00F1147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с.Новодраченино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14:paraId="1F72923C" w14:textId="77777777" w:rsidR="006E6B7B" w:rsidRDefault="006E6B7B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960BB34" w14:textId="77777777" w:rsidR="006E6B7B" w:rsidRDefault="00F1147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Итоги социально-экономического развития</w:t>
      </w:r>
    </w:p>
    <w:p w14:paraId="5EFA5E3B" w14:textId="77777777" w:rsidR="006E6B7B" w:rsidRDefault="00F1147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Администрации Новодраченинского сельсовета</w:t>
      </w:r>
    </w:p>
    <w:p w14:paraId="45FDDAF2" w14:textId="77777777" w:rsidR="006E6B7B" w:rsidRDefault="00F1147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Заринского района Алтайского края</w:t>
      </w:r>
    </w:p>
    <w:p w14:paraId="36C543C4" w14:textId="35ED4167" w:rsidR="006E6B7B" w:rsidRDefault="00F1147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</w:t>
      </w:r>
      <w:r w:rsidR="004F1676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14:paraId="48C5857A" w14:textId="77777777" w:rsidR="006E6B7B" w:rsidRDefault="006E6B7B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C9E79E7" w14:textId="7332581F" w:rsidR="006E6B7B" w:rsidRDefault="00F1147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Заслушав отчет главы Администрации Новодраченинского сельсовета Гоношилова О.П. о работе Администрации сельсовета в 202</w:t>
      </w:r>
      <w:r w:rsidR="006B1636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году, Собрание депутатов Новодраченинского сельсовета</w:t>
      </w:r>
    </w:p>
    <w:p w14:paraId="46B771ED" w14:textId="77777777" w:rsidR="006E6B7B" w:rsidRDefault="00F1147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Р Е Ш И ЛО:</w:t>
      </w:r>
    </w:p>
    <w:p w14:paraId="069A773B" w14:textId="271EFC26" w:rsidR="006E6B7B" w:rsidRDefault="00F1147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1. </w:t>
      </w:r>
      <w:r>
        <w:rPr>
          <w:rFonts w:ascii="Times New Roman" w:hAnsi="Times New Roman" w:cs="Times New Roman"/>
          <w:sz w:val="26"/>
          <w:szCs w:val="26"/>
        </w:rPr>
        <w:tab/>
        <w:t>Утвердить отчет главы Администрации Новодраченинского сельсовета Гоношилова О.П. о работе Администрации Новодраченинского сельсовета Заринского района Алтайского края в 202</w:t>
      </w:r>
      <w:r w:rsidR="004F1676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году. </w:t>
      </w:r>
    </w:p>
    <w:p w14:paraId="6EDCB5A6" w14:textId="77777777" w:rsidR="006E6B7B" w:rsidRDefault="00F1147C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№1.</w:t>
      </w:r>
    </w:p>
    <w:p w14:paraId="24318962" w14:textId="77777777" w:rsidR="006E6B7B" w:rsidRDefault="00F1147C">
      <w:pPr>
        <w:tabs>
          <w:tab w:val="left" w:pos="93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2. Поручить  Администрации сельсовета разработать мероприятия по предложениям и замечаниям, отмеченным в отчетном докладе и выступлениях депутатов Собрания депутатов Новодраченинского сельсовета, принять меры по их реализации.</w:t>
      </w:r>
    </w:p>
    <w:p w14:paraId="1B70339E" w14:textId="77777777" w:rsidR="006E6B7B" w:rsidRDefault="00F1147C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3. Контроль за выполнением решения возложить на постоянную комиссию по социально-правовым вопросам.</w:t>
      </w:r>
    </w:p>
    <w:p w14:paraId="3A790506" w14:textId="77777777" w:rsidR="006E6B7B" w:rsidRDefault="00F1147C">
      <w:pPr>
        <w:tabs>
          <w:tab w:val="left" w:pos="93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4. Настоящее решение обнародовать на информационном стенде в Администрации Новодраченинского сельсовета.</w:t>
      </w:r>
    </w:p>
    <w:p w14:paraId="4FC27BBD" w14:textId="77777777" w:rsidR="006E6B7B" w:rsidRDefault="006E6B7B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311E337" w14:textId="77777777" w:rsidR="006E6B7B" w:rsidRDefault="006E6B7B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046A1DB" w14:textId="74EF5EE9" w:rsidR="006E6B7B" w:rsidRDefault="00F1147C" w:rsidP="004F1676">
      <w:pPr>
        <w:tabs>
          <w:tab w:val="left" w:pos="930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сельсовета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F1676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А.Е.Гавшин</w:t>
      </w:r>
    </w:p>
    <w:p w14:paraId="00BBFF31" w14:textId="77777777" w:rsidR="006E6B7B" w:rsidRDefault="006E6B7B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739A9DB" w14:textId="77777777" w:rsidR="006E6B7B" w:rsidRDefault="006E6B7B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A36131A" w14:textId="77777777" w:rsidR="006E6B7B" w:rsidRDefault="006E6B7B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877189" w14:textId="77777777" w:rsidR="006E6B7B" w:rsidRDefault="006E6B7B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21B6B3E" w14:textId="77777777" w:rsidR="006E6B7B" w:rsidRDefault="006E6B7B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0EDCE29" w14:textId="77777777" w:rsidR="006E6B7B" w:rsidRDefault="006E6B7B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E0AF447" w14:textId="77777777" w:rsidR="006E6B7B" w:rsidRDefault="006E6B7B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4A429A" w14:textId="77777777" w:rsidR="006E6B7B" w:rsidRDefault="006E6B7B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E9DCB1" w14:textId="77777777" w:rsidR="006E6B7B" w:rsidRDefault="00F1147C">
      <w:pPr>
        <w:tabs>
          <w:tab w:val="left" w:pos="73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2C46ED5" w14:textId="77777777" w:rsidR="006E6B7B" w:rsidRDefault="006E6B7B">
      <w:pPr>
        <w:tabs>
          <w:tab w:val="left" w:pos="73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DCB706" w14:textId="77777777" w:rsidR="006E6B7B" w:rsidRDefault="006E6B7B">
      <w:pPr>
        <w:tabs>
          <w:tab w:val="left" w:pos="93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662C43" w14:textId="77777777" w:rsidR="006E6B7B" w:rsidRDefault="00F1147C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14:paraId="74BCB9F6" w14:textId="77777777" w:rsidR="006E6B7B" w:rsidRDefault="00F1147C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решению Собрания  депутатов </w:t>
      </w:r>
    </w:p>
    <w:p w14:paraId="07371858" w14:textId="696C5FC6" w:rsidR="006E6B7B" w:rsidRDefault="00F1147C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4F1676">
        <w:rPr>
          <w:rFonts w:ascii="Times New Roman" w:hAnsi="Times New Roman" w:cs="Times New Roman"/>
          <w:sz w:val="26"/>
          <w:szCs w:val="26"/>
        </w:rPr>
        <w:t>1</w:t>
      </w:r>
      <w:r w:rsidR="006B1636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.0</w:t>
      </w:r>
      <w:r w:rsidR="006B1636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6B1636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 № </w:t>
      </w:r>
      <w:r w:rsidR="004F1676">
        <w:rPr>
          <w:rFonts w:ascii="Times New Roman" w:hAnsi="Times New Roman" w:cs="Times New Roman"/>
          <w:sz w:val="26"/>
          <w:szCs w:val="26"/>
        </w:rPr>
        <w:t>78</w:t>
      </w:r>
    </w:p>
    <w:p w14:paraId="67AD92C0" w14:textId="77777777" w:rsidR="006E6B7B" w:rsidRDefault="006E6B7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8E3C517" w14:textId="197F72C4" w:rsidR="006E6B7B" w:rsidRDefault="00F1147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hyperlink r:id="rId5" w:history="1">
        <w:r>
          <w:rPr>
            <w:rFonts w:ascii="Times New Roman" w:eastAsia="Times New Roman" w:hAnsi="Times New Roman" w:cs="Times New Roman"/>
            <w:b/>
            <w:bCs/>
            <w:sz w:val="26"/>
            <w:szCs w:val="26"/>
            <w:lang w:eastAsia="ru-RU"/>
          </w:rPr>
          <w:t>Отчет главы Новодраченинского сельсовета о проделанной работе за 202</w:t>
        </w:r>
        <w:r w:rsidR="004F1676">
          <w:rPr>
            <w:rFonts w:ascii="Times New Roman" w:eastAsia="Times New Roman" w:hAnsi="Times New Roman" w:cs="Times New Roman"/>
            <w:b/>
            <w:bCs/>
            <w:sz w:val="26"/>
            <w:szCs w:val="26"/>
            <w:lang w:eastAsia="ru-RU"/>
          </w:rPr>
          <w:t>4</w:t>
        </w:r>
        <w:r>
          <w:rPr>
            <w:rFonts w:ascii="Times New Roman" w:eastAsia="Times New Roman" w:hAnsi="Times New Roman" w:cs="Times New Roman"/>
            <w:b/>
            <w:bCs/>
            <w:sz w:val="26"/>
            <w:szCs w:val="26"/>
            <w:lang w:eastAsia="ru-RU"/>
          </w:rPr>
          <w:t xml:space="preserve"> год и задачах на 202</w:t>
        </w:r>
        <w:r w:rsidR="004F1676">
          <w:rPr>
            <w:rFonts w:ascii="Times New Roman" w:eastAsia="Times New Roman" w:hAnsi="Times New Roman" w:cs="Times New Roman"/>
            <w:b/>
            <w:bCs/>
            <w:sz w:val="26"/>
            <w:szCs w:val="26"/>
            <w:lang w:eastAsia="ru-RU"/>
          </w:rPr>
          <w:t>5</w:t>
        </w:r>
        <w:r>
          <w:rPr>
            <w:rFonts w:ascii="Times New Roman" w:eastAsia="Times New Roman" w:hAnsi="Times New Roman" w:cs="Times New Roman"/>
            <w:b/>
            <w:bCs/>
            <w:sz w:val="26"/>
            <w:szCs w:val="26"/>
            <w:lang w:eastAsia="ru-RU"/>
          </w:rPr>
          <w:t xml:space="preserve"> год</w:t>
        </w:r>
      </w:hyperlink>
    </w:p>
    <w:p w14:paraId="250CC811" w14:textId="77777777" w:rsidR="006E6B7B" w:rsidRDefault="006E6B7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663FD4E" w14:textId="77777777" w:rsidR="006E6B7B" w:rsidRDefault="00F1147C">
      <w:pPr>
        <w:pStyle w:val="af5"/>
        <w:shd w:val="clear" w:color="auto" w:fill="FFFFFF"/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  <w:t>Добрый день, уважаемые депутаты, приглашенные!</w:t>
      </w:r>
    </w:p>
    <w:p w14:paraId="74F97DF6" w14:textId="617B7AB6" w:rsidR="006E6B7B" w:rsidRPr="00F1147C" w:rsidRDefault="00F1147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47C">
        <w:rPr>
          <w:rFonts w:ascii="Times New Roman" w:hAnsi="Times New Roman" w:cs="Times New Roman"/>
          <w:sz w:val="26"/>
          <w:szCs w:val="26"/>
        </w:rPr>
        <w:t>Сегодня я представляю на ваше рассмотрение отчет по итогам работы администрации поселения за 202</w:t>
      </w:r>
      <w:r w:rsidR="004F1676">
        <w:rPr>
          <w:rFonts w:ascii="Times New Roman" w:hAnsi="Times New Roman" w:cs="Times New Roman"/>
          <w:sz w:val="26"/>
          <w:szCs w:val="26"/>
        </w:rPr>
        <w:t>4</w:t>
      </w:r>
      <w:r w:rsidRPr="00F1147C">
        <w:rPr>
          <w:rFonts w:ascii="Times New Roman" w:hAnsi="Times New Roman" w:cs="Times New Roman"/>
          <w:sz w:val="26"/>
          <w:szCs w:val="26"/>
        </w:rPr>
        <w:t xml:space="preserve"> год, в котором постараюсь отразить деятельность администрации, обозначить проблемные вопросы и пути их решения.</w:t>
      </w:r>
    </w:p>
    <w:p w14:paraId="22624479" w14:textId="77777777" w:rsidR="006E6B7B" w:rsidRPr="00F1147C" w:rsidRDefault="00F1147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47C">
        <w:rPr>
          <w:rFonts w:ascii="Times New Roman" w:hAnsi="Times New Roman" w:cs="Times New Roman"/>
          <w:sz w:val="26"/>
          <w:szCs w:val="26"/>
        </w:rPr>
        <w:t xml:space="preserve">       Главными задачами в работе администрации являются исполнение полномочий в соответствии со 131 Федеральным законом «Об общих принципах организации местного самоуправления в РФ», Уставом Новодраченинского сельсовета,  федеральными и региональными правовыми актами.</w:t>
      </w:r>
    </w:p>
    <w:p w14:paraId="2EE9A469" w14:textId="77777777" w:rsidR="006E6B7B" w:rsidRPr="00F1147C" w:rsidRDefault="00F1147C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1147C">
        <w:rPr>
          <w:rFonts w:ascii="Times New Roman" w:hAnsi="Times New Roman" w:cs="Times New Roman"/>
          <w:sz w:val="26"/>
          <w:szCs w:val="26"/>
        </w:rPr>
        <w:t xml:space="preserve">    Прежде всего – это вопросы жизнеобеспечения и безопасности населения, исполнение бюджета поселения, организация мероприятий по благоустройству  населенных пунктов, бесперебойная работа хозяйствующих субъектов.</w:t>
      </w:r>
    </w:p>
    <w:p w14:paraId="54550A70" w14:textId="77777777" w:rsidR="006E6B7B" w:rsidRDefault="00F1147C">
      <w:pPr>
        <w:pStyle w:val="af5"/>
        <w:shd w:val="clear" w:color="auto" w:fill="FFFFFF"/>
        <w:spacing w:before="0" w:after="0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     </w:t>
      </w:r>
    </w:p>
    <w:p w14:paraId="247EBC47" w14:textId="77777777" w:rsidR="004F1676" w:rsidRPr="004F1676" w:rsidRDefault="004F1676" w:rsidP="004F1676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Общая информация.</w:t>
      </w:r>
    </w:p>
    <w:p w14:paraId="2D09C031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На 1 января 2025 года  численность населения, зарегистрированного на территории Новодраченинского сельсовета составляет 868 человек. В том числе по селам: с.Новодраченино – 656,  с.Афонино – 79 (фактически проживает около сорока человек), п.Казанцево – 66,  п.Змазнево – 67. </w:t>
      </w:r>
    </w:p>
    <w:p w14:paraId="6A1EEDD1" w14:textId="77777777" w:rsidR="004F1676" w:rsidRPr="004F1676" w:rsidRDefault="004F1676" w:rsidP="004F16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F9658D9" w14:textId="77777777" w:rsidR="004F1676" w:rsidRPr="004F1676" w:rsidRDefault="004F1676" w:rsidP="004F16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Нормативно правовая  деятельность.</w:t>
      </w:r>
    </w:p>
    <w:p w14:paraId="05DB4238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Calibri" w:hAnsi="Times New Roman" w:cs="Times New Roman"/>
          <w:sz w:val="26"/>
          <w:szCs w:val="26"/>
        </w:rPr>
        <w:t xml:space="preserve">        Администрацией Новодраченинского сельсовета в отчетный  период совместно с Собранием депутатов обеспечивалась необходимая законотворческая деятельность. Сотрудниками Администрации разрабатывались нормативные правовые акты, касающиеся обеспечения деятельности Администрации в части решения вопросов местного значения, которые в последующем предлагались вниманию депутатов на рассмотрение и утверждение. За отчетный период были подготовлены и внесены на рассмотрение 26 проектов решений, регламентирующих основные вопросы деятельности Администрации Новодраченинского сельсовета. </w:t>
      </w: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Проекты нормативно-правовых актов - это решения Собрания депутатов и  постановления Администрации сельсовета направляются в прокуратуру района на антикоррупционную экспертизу и находятся под постоянным контролем.</w:t>
      </w:r>
    </w:p>
    <w:p w14:paraId="47881976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B45A9C5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Принятые нормативные правовые акты направлялись в единый регистр Администрации Алтайского края для последующего их внесения в вышеуказанный регистр. </w:t>
      </w:r>
    </w:p>
    <w:p w14:paraId="4A8EC59B" w14:textId="77777777" w:rsidR="004F1676" w:rsidRPr="004F1676" w:rsidRDefault="004F1676" w:rsidP="004F16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Calibri" w:hAnsi="Times New Roman" w:cs="Times New Roman"/>
          <w:sz w:val="26"/>
          <w:szCs w:val="26"/>
        </w:rPr>
        <w:t xml:space="preserve">  В рамках нормативной деятельности Собрания депутатов было принято 26  решений,  администрацией   принято  </w:t>
      </w: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28 постановлений администрации сельсовета, 20 распоряжений главы Администрации сельсовета по основной деятельности и 23 распоряжения по личному составу.</w:t>
      </w:r>
    </w:p>
    <w:p w14:paraId="623F9962" w14:textId="77777777" w:rsidR="004F1676" w:rsidRPr="004F1676" w:rsidRDefault="004F1676" w:rsidP="004F16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Из прокуратуры Заринского района в наш адрес поступило 48 писем, из них 15 протестов, 10 представлений. На все были даны ответы в установленные законом сроки.</w:t>
      </w:r>
    </w:p>
    <w:p w14:paraId="3CEC28C8" w14:textId="77777777" w:rsidR="004F1676" w:rsidRPr="004F1676" w:rsidRDefault="004F1676" w:rsidP="004F16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Информационным источником для изучения деятельности сельсовета является </w:t>
      </w:r>
      <w:r w:rsidRPr="004F1676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Web</w:t>
      </w: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-страница Администрации Новодраченинского сельсовета официального сайта Администрации Заринского района в сети Интернет, где размещаются нормативные документы,  здесь можно видеть новости, объявления.</w:t>
      </w:r>
    </w:p>
    <w:p w14:paraId="4AE554E0" w14:textId="77777777" w:rsidR="004F1676" w:rsidRPr="004F1676" w:rsidRDefault="004F1676" w:rsidP="004F16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Calibri" w:hAnsi="Times New Roman" w:cs="Times New Roman"/>
          <w:sz w:val="26"/>
          <w:szCs w:val="26"/>
        </w:rPr>
        <w:t xml:space="preserve"> В отчетный период велась работа по исполнению полномочий в части ведения нотариальных действий. За  2024 год выполнено 1 нотариальное действие (выдача доверенности на получение пенсии.)</w:t>
      </w:r>
    </w:p>
    <w:p w14:paraId="5AF5F582" w14:textId="77777777" w:rsidR="004F1676" w:rsidRPr="004F1676" w:rsidRDefault="004F1676" w:rsidP="004F16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истекший период секретарем Администрации выдано населению 202 справки и выписки из похозяйственных книг.</w:t>
      </w:r>
    </w:p>
    <w:p w14:paraId="28D857CA" w14:textId="77777777" w:rsidR="004F1676" w:rsidRPr="004F1676" w:rsidRDefault="004F1676" w:rsidP="004F16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Полномочия в сфере ПБ.</w:t>
      </w:r>
    </w:p>
    <w:p w14:paraId="0EACB8E0" w14:textId="77777777" w:rsidR="004F1676" w:rsidRPr="004F1676" w:rsidRDefault="004F1676" w:rsidP="004F16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14:paraId="133D30B6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обеспечения пожарной безопасности на территории сельсовета проводится ряд мер:</w:t>
      </w:r>
    </w:p>
    <w:p w14:paraId="2D826699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- утвержден План мероприятий по обеспечению первичных мер пожарной безопасности на территории сельсовета на 2025 год.</w:t>
      </w:r>
    </w:p>
    <w:p w14:paraId="7EA6C30F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Проводится информирование населения о правилах пожарной безопасности в зимний и летний период, путём размещения информации на информационных стендах поселения, на официальном сайте Администрации сельского поселения.</w:t>
      </w:r>
    </w:p>
    <w:p w14:paraId="5E962197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В  2024 году за счет средств местного бюджета израсходовано на мероприятия по обеспечению первичных мер пожарной безопасности 42 тысячи  рублей.</w:t>
      </w:r>
    </w:p>
    <w:p w14:paraId="40938389" w14:textId="77777777" w:rsidR="004F1676" w:rsidRPr="004F1676" w:rsidRDefault="004F1676" w:rsidP="004F1676">
      <w:pPr>
        <w:shd w:val="clear" w:color="auto" w:fill="FFFFFF"/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Социальный блок.</w:t>
      </w:r>
    </w:p>
    <w:p w14:paraId="7629E4E6" w14:textId="77777777" w:rsidR="004F1676" w:rsidRPr="004F1676" w:rsidRDefault="004F1676" w:rsidP="004F1676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     На территории Новодраченинского сельсовета действует 1 средняя школа - в селе Новодраченино, где обучается 90 учащихсяи 2 ребенка обучается на дому. Осуществляется подвоз детей из п.Змазнево и Авдеевской базы. </w:t>
      </w:r>
      <w:r w:rsidRPr="004F1676">
        <w:rPr>
          <w:rFonts w:ascii="Times New Roman" w:eastAsia="Calibri" w:hAnsi="Times New Roman" w:cs="Times New Roman"/>
          <w:sz w:val="26"/>
          <w:szCs w:val="26"/>
        </w:rPr>
        <w:t xml:space="preserve">Учебные кабинеты обеспечены необходимым оборудованием для получения качественных знаний. Учащиеся принимают активное участие в  районных олимпиадах, конкурсах, соревнованиях. Все ученики питаются в школьной столовой, получают горячее питание.  </w:t>
      </w:r>
    </w:p>
    <w:p w14:paraId="403F4C5B" w14:textId="77777777" w:rsidR="004F1676" w:rsidRPr="004F1676" w:rsidRDefault="004F1676" w:rsidP="004F1676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Также у нас есть детский сад, который посещают 18 детей.</w:t>
      </w:r>
    </w:p>
    <w:p w14:paraId="57612230" w14:textId="77777777" w:rsidR="004F1676" w:rsidRPr="004F1676" w:rsidRDefault="004F1676" w:rsidP="004F167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В Новодраченино имеется новый ФАП, в нем есть все для качественного приема пациентов и хороших условий труда. </w:t>
      </w:r>
      <w:r w:rsidRPr="004F1676">
        <w:rPr>
          <w:rFonts w:ascii="Times New Roman" w:eastAsia="Calibri" w:hAnsi="Times New Roman" w:cs="Times New Roman"/>
          <w:sz w:val="26"/>
          <w:szCs w:val="26"/>
        </w:rPr>
        <w:t>Фельдшер ведет прием больных, оказывает первую медицинскую помощь. Экстренных больных фельдшер отправляет на машине скорой помощи.</w:t>
      </w:r>
      <w:r w:rsidRPr="004F1676">
        <w:rPr>
          <w:rFonts w:ascii="Times New Roman" w:eastAsia="Calibri" w:hAnsi="Times New Roman" w:cs="Times New Roman"/>
          <w:sz w:val="26"/>
          <w:szCs w:val="26"/>
        </w:rPr>
        <w:tab/>
        <w:t>В здании ФАПа работает аптечный пункт, продаются лекарства, которые имеются в достаточном ассортименте.</w:t>
      </w:r>
    </w:p>
    <w:p w14:paraId="44697131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В настоящее время на территории сельсовета работают 5 торговых точек – 4  в Новодраченино, один в с.Афонино. Весь необходимый ассортимент товаров в магазинах имеется. </w:t>
      </w:r>
    </w:p>
    <w:p w14:paraId="1C2831E8" w14:textId="77777777" w:rsidR="004F1676" w:rsidRPr="004F1676" w:rsidRDefault="004F1676" w:rsidP="004F16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 В с.Новодраченино работает поселенческий дом культуры, библиотека. Работниками культуры проводятся различные культурно-массовые мероприятия. Администрация сельсовета выражает благодарность ООО «Правый берег»  за финансовую помощь в проведении культурно-массовых мероприятий и надеется на дальнейшее сотрудничество.</w:t>
      </w:r>
    </w:p>
    <w:p w14:paraId="4D0F413C" w14:textId="77777777" w:rsidR="004F1676" w:rsidRPr="004F1676" w:rsidRDefault="004F1676" w:rsidP="004F16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1676">
        <w:rPr>
          <w:rFonts w:ascii="Times New Roman" w:eastAsia="Calibri" w:hAnsi="Times New Roman" w:cs="Times New Roman"/>
          <w:sz w:val="26"/>
          <w:szCs w:val="26"/>
        </w:rPr>
        <w:t xml:space="preserve">В августе прошли сходы села по выбору проекта  ППМИ  на 2025 год в, с.Афонино и с.Новодраченино.  Большинством голосов был выбран проект </w:t>
      </w:r>
      <w:r w:rsidRPr="004F1676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благоустройства кладбища как в Новодраченино, так и в Афонино.В Новодраченино стоимость гранта составляет 1370000 рублей. Из местного бюджета 137000 рублей, от населения 80000  рублей, краевые 1153000 рублей. </w:t>
      </w:r>
    </w:p>
    <w:p w14:paraId="5D467E3A" w14:textId="77777777" w:rsidR="004F1676" w:rsidRPr="004F1676" w:rsidRDefault="004F1676" w:rsidP="004F16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1676">
        <w:rPr>
          <w:rFonts w:ascii="Times New Roman" w:eastAsia="Calibri" w:hAnsi="Times New Roman" w:cs="Times New Roman"/>
          <w:sz w:val="26"/>
          <w:szCs w:val="26"/>
        </w:rPr>
        <w:t xml:space="preserve">В Афонино стоимость гранта составляет 1184000 рублей Из местного бюджета 118000 рублей, от населения 72000  рублей, краевые 994000 рубля. </w:t>
      </w:r>
    </w:p>
    <w:p w14:paraId="74655255" w14:textId="77777777" w:rsidR="004F1676" w:rsidRPr="004F1676" w:rsidRDefault="004F1676" w:rsidP="004F16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333333"/>
          <w:sz w:val="26"/>
          <w:szCs w:val="26"/>
        </w:rPr>
      </w:pPr>
      <w:r w:rsidRPr="004F1676">
        <w:rPr>
          <w:rFonts w:ascii="Calibri" w:eastAsia="Calibri" w:hAnsi="Calibri" w:cs="Times New Roman"/>
          <w:color w:val="333333"/>
          <w:sz w:val="26"/>
          <w:szCs w:val="26"/>
        </w:rPr>
        <w:t>               </w:t>
      </w:r>
      <w:r w:rsidRPr="004F1676">
        <w:rPr>
          <w:rFonts w:ascii="Times New Roman" w:eastAsia="Calibri" w:hAnsi="Times New Roman" w:cs="Times New Roman"/>
          <w:b/>
          <w:bCs/>
          <w:color w:val="333333"/>
          <w:sz w:val="26"/>
          <w:szCs w:val="26"/>
        </w:rPr>
        <w:t>Исполнение отдельных государственных полномочий.</w:t>
      </w:r>
    </w:p>
    <w:p w14:paraId="6E1469DB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Администрацией Новодраченинского сельсовета ведется исполнение </w:t>
      </w:r>
      <w:r w:rsidRPr="004F167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отдельных государственных полномочий</w:t>
      </w: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в части ведения воинского учета. Учет граждан, пребывающих в запасе, и граждан, подлежащих   призыву на военную службу в Вооруженные Силы РФ, в Администрации организован и ведется работником военно-учетного стола в соответствии с требованиями закона РФ «О воинской обязанности и военной службе». </w:t>
      </w:r>
    </w:p>
    <w:p w14:paraId="202DF4D1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По результатам ежегодно проводимой  сверки  с Военным комиссариатом  установлено следующее: на воинском учете состоят всего 211  человек, из них 6 граждан, подлежащих первоначальной постановке на воинский учет; 16   гражданина, подлежащих призыву на военную службу;  2    офицера запаса; 187   сержантов, старшин, солдат и матросов запаса.</w:t>
      </w:r>
    </w:p>
    <w:p w14:paraId="1E15ABF4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            Сельское хозяйство</w:t>
      </w:r>
    </w:p>
    <w:p w14:paraId="407261B1" w14:textId="77777777" w:rsidR="004F1676" w:rsidRPr="004F1676" w:rsidRDefault="004F1676" w:rsidP="004F167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Calibri" w:hAnsi="Times New Roman" w:cs="Times New Roman"/>
          <w:sz w:val="26"/>
          <w:szCs w:val="26"/>
        </w:rPr>
        <w:t xml:space="preserve">На территории сельсовета расположено общество с ограниченной ответственностью «Правый берег», которое является градообразующим предприятием. В ООО «Правый берег»  работают 150 человек, в основном это жители села Новодраченино, а также доставляют на работу людей из других сел и из г.Заринска. ООО  специализируется на производстве молока и растениеводстве. </w:t>
      </w: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земли  сельскохозяйственного назначения, обрабатываются эффективно, земельный налог оплачивается. На протяжении нескольких лет собираются хорошие урожаи, за что огромное спасибо нашим земледельцам.</w:t>
      </w:r>
    </w:p>
    <w:p w14:paraId="7F1AAA06" w14:textId="77777777" w:rsidR="004F1676" w:rsidRPr="004F1676" w:rsidRDefault="004F1676" w:rsidP="004F167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1676">
        <w:rPr>
          <w:rFonts w:ascii="Times New Roman" w:eastAsia="Calibri" w:hAnsi="Times New Roman" w:cs="Times New Roman"/>
          <w:sz w:val="26"/>
          <w:szCs w:val="26"/>
        </w:rPr>
        <w:tab/>
        <w:t>Население содержит личные подсобные хозяйства. Поголовье скота в частном секторе не увеличивается, а наоборот уменьшается.</w:t>
      </w:r>
    </w:p>
    <w:p w14:paraId="3CF9A982" w14:textId="77777777" w:rsidR="004F1676" w:rsidRPr="004F1676" w:rsidRDefault="004F1676" w:rsidP="004F167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0E8A77C" w14:textId="77777777" w:rsidR="004F1676" w:rsidRPr="004F1676" w:rsidRDefault="004F1676" w:rsidP="004F1676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F1676">
        <w:rPr>
          <w:rFonts w:ascii="Times New Roman" w:eastAsia="Calibri" w:hAnsi="Times New Roman" w:cs="Times New Roman"/>
          <w:b/>
          <w:sz w:val="26"/>
          <w:szCs w:val="26"/>
        </w:rPr>
        <w:t>Частный бизнес:</w:t>
      </w:r>
    </w:p>
    <w:p w14:paraId="086E0FED" w14:textId="77777777" w:rsidR="004F1676" w:rsidRPr="004F1676" w:rsidRDefault="004F1676" w:rsidP="004F167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F1676">
        <w:rPr>
          <w:rFonts w:ascii="Times New Roman" w:eastAsia="Calibri" w:hAnsi="Times New Roman" w:cs="Times New Roman"/>
          <w:sz w:val="26"/>
          <w:szCs w:val="26"/>
        </w:rPr>
        <w:t xml:space="preserve">         На территории сельсовета осуществляют предпринимательскую деятельность: ИП Петрова Лариса Ивановна, ИП Меркульева Татьяна Анатольевна, , ИП Цепелева Кристина Сергеевна.</w:t>
      </w:r>
    </w:p>
    <w:p w14:paraId="01659C57" w14:textId="77777777" w:rsidR="004F1676" w:rsidRPr="004F1676" w:rsidRDefault="004F1676" w:rsidP="004F1676">
      <w:pPr>
        <w:shd w:val="clear" w:color="auto" w:fill="FFFFFF"/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Дороги.</w:t>
      </w:r>
    </w:p>
    <w:p w14:paraId="322B73A6" w14:textId="77777777" w:rsidR="004F1676" w:rsidRPr="004F1676" w:rsidRDefault="004F1676" w:rsidP="004F1676">
      <w:pPr>
        <w:shd w:val="clear" w:color="auto" w:fill="FFFFFF"/>
        <w:spacing w:before="120" w:after="12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Протяженность улиц, переулков составляет 20,9 км.  За счет средств дорожного фонда потрачено денежных средств на содержание дорог в сумме 1166,1тысяч рублей, том числе оплата за расчистку дорог от снега. Очистка дорог от снега в зимний период проводится ООО «Правый берег».</w:t>
      </w:r>
    </w:p>
    <w:p w14:paraId="48006A11" w14:textId="77777777" w:rsidR="004F1676" w:rsidRPr="004F1676" w:rsidRDefault="004F1676" w:rsidP="004F1676">
      <w:pPr>
        <w:shd w:val="clear" w:color="auto" w:fill="FFFFFF"/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Водоснабжение</w:t>
      </w:r>
    </w:p>
    <w:p w14:paraId="52F1ED72" w14:textId="77777777" w:rsidR="004F1676" w:rsidRPr="004F1676" w:rsidRDefault="004F1676" w:rsidP="004F1676">
      <w:pPr>
        <w:shd w:val="clear" w:color="auto" w:fill="FFFFFF"/>
        <w:spacing w:before="120" w:after="12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 всех населенных пунктах сельсовета есть центральное водоснабжение. Питьевой водой пользуются все проживающие и дачники, а также 4 организации. Общая протяженность водопровода составляет 15,7 км. </w:t>
      </w:r>
    </w:p>
    <w:p w14:paraId="262F19B7" w14:textId="77777777" w:rsidR="004F1676" w:rsidRPr="004F1676" w:rsidRDefault="004F1676" w:rsidP="004F1676">
      <w:pPr>
        <w:shd w:val="clear" w:color="auto" w:fill="FFFFFF"/>
        <w:spacing w:before="120" w:after="120" w:line="240" w:lineRule="auto"/>
        <w:ind w:firstLine="709"/>
        <w:jc w:val="center"/>
        <w:rPr>
          <w:rFonts w:ascii="Times New Roman" w:eastAsia="Calibri" w:hAnsi="Times New Roman" w:cs="Times New Roman"/>
          <w:b/>
          <w:color w:val="333333"/>
          <w:sz w:val="26"/>
          <w:szCs w:val="26"/>
        </w:rPr>
      </w:pPr>
      <w:r w:rsidRPr="004F1676">
        <w:rPr>
          <w:rFonts w:ascii="Times New Roman" w:eastAsia="Calibri" w:hAnsi="Times New Roman" w:cs="Times New Roman"/>
          <w:b/>
          <w:color w:val="333333"/>
          <w:sz w:val="26"/>
          <w:szCs w:val="26"/>
        </w:rPr>
        <w:t>Заключение</w:t>
      </w:r>
    </w:p>
    <w:p w14:paraId="77FA3926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Уважаемые депутаты! Вы ознакомились с основными итогами работы Администрации Новодраченинского сельсовета за 2024 год. Уходящий год был </w:t>
      </w: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очень не простым, было немало сделано, но и нерешенных задач осталось достаточно много.</w:t>
      </w:r>
    </w:p>
    <w:p w14:paraId="556F656F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Впереди много важных и ответственных дел, планов, которые предстоит воплотить в жизнь.</w:t>
      </w:r>
    </w:p>
    <w:p w14:paraId="2D932C44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- обеспечить стабильность поступления доходных источников;</w:t>
      </w:r>
    </w:p>
    <w:p w14:paraId="0215F77C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- максимально оптимизировать расходы;</w:t>
      </w:r>
    </w:p>
    <w:p w14:paraId="1FC40E2A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- активизировать работу среди населения по благоустройству прилегающей территории к домовладениям;</w:t>
      </w:r>
    </w:p>
    <w:p w14:paraId="3F602AFD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продолжить работу по ремонту внутрипоселковых дорог; </w:t>
      </w:r>
    </w:p>
    <w:p w14:paraId="675E128F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- реализовать комплекс мер, направленных на обеспечение противопожарной безопасности населения, а именно произвести опашку сел, а также разъяснять населению правила содержания своих приусадебных участков и прилегаюших к ним территорий;</w:t>
      </w:r>
    </w:p>
    <w:p w14:paraId="1EFAF24F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провести благоустройство кладбища </w:t>
      </w:r>
    </w:p>
    <w:p w14:paraId="1C2E8BEE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провести летом сходы для дальнейшей работы по грантам в 2026 году.</w:t>
      </w:r>
    </w:p>
    <w:p w14:paraId="40BAEB06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Наиболее актуальными вопросы на сегодняшний день остаются вопросы жилищно-коммунальной сферы.</w:t>
      </w:r>
    </w:p>
    <w:p w14:paraId="5DD71C8B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Одним из наиболее важных вопросов остается санитарное состояние населенных пунктов. На территории сельсовета сбор и вывоз коммунальных отходов осуществляется региональным оператором, в частном секторе вывоз ТКО осуществляется два раза в неделю. Но, к сожалению, не все жители нашего сельсовета с заботой и любовью относятся к месту, где живут, о чем свидетельствуют, хоть изредка, но стихийные свалки на территории нашего поселения, в лесополосах и посадках около населенных пунктов.</w:t>
      </w:r>
    </w:p>
    <w:p w14:paraId="206EF8C2" w14:textId="77777777" w:rsidR="004F1676" w:rsidRPr="004F1676" w:rsidRDefault="004F1676" w:rsidP="004F1676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4F1676">
        <w:rPr>
          <w:rFonts w:ascii="Calibri" w:eastAsia="Calibri" w:hAnsi="Calibri" w:cs="Times New Roman"/>
          <w:sz w:val="26"/>
          <w:szCs w:val="26"/>
        </w:rPr>
        <w:t xml:space="preserve">      </w:t>
      </w:r>
      <w:r w:rsidRPr="004F1676">
        <w:rPr>
          <w:rFonts w:ascii="Times New Roman" w:eastAsia="Calibri" w:hAnsi="Times New Roman" w:cs="Times New Roman"/>
          <w:sz w:val="26"/>
          <w:szCs w:val="26"/>
        </w:rPr>
        <w:t xml:space="preserve">Призываю вас совместно принимать участие в благоустройстве наших населенных пунктов, только при совместной конструктивной работе мы получим результат. Надеюсь, что взаимосвязь администрации и всех жителей будет еще теснее. Мне хочется, чтобы все живущие здесь понимали, что все зависит от нас самих. Выражаю слова благодарности всем жителям, которые не остаются в стороне от наших проблем, </w:t>
      </w:r>
      <w:r w:rsidRPr="004F1676">
        <w:rPr>
          <w:rFonts w:ascii="Times New Roman" w:eastAsia="Calibri" w:hAnsi="Times New Roman" w:cs="Times New Roman"/>
          <w:color w:val="000000"/>
          <w:sz w:val="26"/>
          <w:szCs w:val="26"/>
          <w:highlight w:val="white"/>
        </w:rPr>
        <w:t>большое спасибо за внимание и поддержку, которые вы оказываете Администрации сельсовета. Желаю всем вам крепкого здоровья, стабильности и уверенности в будущем, мира в семьях и на земле, всего самого доброго.</w:t>
      </w:r>
    </w:p>
    <w:p w14:paraId="5C49F268" w14:textId="77777777" w:rsidR="004F1676" w:rsidRPr="004F1676" w:rsidRDefault="004F1676" w:rsidP="004F16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1676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sectPr w:rsidR="004F1676" w:rsidRPr="004F1676" w:rsidSect="006E6B7B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651B"/>
    <w:rsid w:val="00003C23"/>
    <w:rsid w:val="00097B75"/>
    <w:rsid w:val="000A7DD2"/>
    <w:rsid w:val="00120BAD"/>
    <w:rsid w:val="00135086"/>
    <w:rsid w:val="00146924"/>
    <w:rsid w:val="001761FF"/>
    <w:rsid w:val="0017766C"/>
    <w:rsid w:val="001C003B"/>
    <w:rsid w:val="001D4874"/>
    <w:rsid w:val="001E1DA8"/>
    <w:rsid w:val="001E76B3"/>
    <w:rsid w:val="001F7EF0"/>
    <w:rsid w:val="0022071C"/>
    <w:rsid w:val="002248F2"/>
    <w:rsid w:val="00242A4A"/>
    <w:rsid w:val="003315F8"/>
    <w:rsid w:val="003539AC"/>
    <w:rsid w:val="00371A59"/>
    <w:rsid w:val="003733B3"/>
    <w:rsid w:val="003C3380"/>
    <w:rsid w:val="003D4D85"/>
    <w:rsid w:val="003E2C25"/>
    <w:rsid w:val="004004E4"/>
    <w:rsid w:val="00411EFB"/>
    <w:rsid w:val="004404A3"/>
    <w:rsid w:val="00454ECD"/>
    <w:rsid w:val="004A1DFB"/>
    <w:rsid w:val="004B44D6"/>
    <w:rsid w:val="004C192D"/>
    <w:rsid w:val="004C481B"/>
    <w:rsid w:val="004E710A"/>
    <w:rsid w:val="004F1676"/>
    <w:rsid w:val="004F78F6"/>
    <w:rsid w:val="00527406"/>
    <w:rsid w:val="00564DAE"/>
    <w:rsid w:val="00597CF2"/>
    <w:rsid w:val="005D7679"/>
    <w:rsid w:val="00664FDC"/>
    <w:rsid w:val="0067148F"/>
    <w:rsid w:val="006A1D35"/>
    <w:rsid w:val="006A42BD"/>
    <w:rsid w:val="006B1636"/>
    <w:rsid w:val="006E6B7B"/>
    <w:rsid w:val="006F3E4C"/>
    <w:rsid w:val="007214D2"/>
    <w:rsid w:val="00777DD1"/>
    <w:rsid w:val="00785B10"/>
    <w:rsid w:val="00790E67"/>
    <w:rsid w:val="007F6750"/>
    <w:rsid w:val="00817EC4"/>
    <w:rsid w:val="00827F6A"/>
    <w:rsid w:val="00851718"/>
    <w:rsid w:val="00861EF7"/>
    <w:rsid w:val="008B230E"/>
    <w:rsid w:val="008C7159"/>
    <w:rsid w:val="008E3121"/>
    <w:rsid w:val="00926E14"/>
    <w:rsid w:val="00930F2B"/>
    <w:rsid w:val="00975D02"/>
    <w:rsid w:val="009B53C6"/>
    <w:rsid w:val="00A153A4"/>
    <w:rsid w:val="00A32F2B"/>
    <w:rsid w:val="00A4159E"/>
    <w:rsid w:val="00A47964"/>
    <w:rsid w:val="00A63819"/>
    <w:rsid w:val="00A66088"/>
    <w:rsid w:val="00AB15D4"/>
    <w:rsid w:val="00AF03FE"/>
    <w:rsid w:val="00B56D35"/>
    <w:rsid w:val="00BB05DD"/>
    <w:rsid w:val="00BD511D"/>
    <w:rsid w:val="00C0651B"/>
    <w:rsid w:val="00C43B01"/>
    <w:rsid w:val="00C60BAB"/>
    <w:rsid w:val="00C93E0B"/>
    <w:rsid w:val="00CC0F99"/>
    <w:rsid w:val="00CF7517"/>
    <w:rsid w:val="00CF78B2"/>
    <w:rsid w:val="00D35A89"/>
    <w:rsid w:val="00D47A54"/>
    <w:rsid w:val="00E12EA1"/>
    <w:rsid w:val="00E72DDD"/>
    <w:rsid w:val="00E852AE"/>
    <w:rsid w:val="00EB1CEF"/>
    <w:rsid w:val="00ED6621"/>
    <w:rsid w:val="00F03530"/>
    <w:rsid w:val="00F1147C"/>
    <w:rsid w:val="00F434AC"/>
    <w:rsid w:val="00F56B36"/>
    <w:rsid w:val="00F729C5"/>
    <w:rsid w:val="00F91C5C"/>
    <w:rsid w:val="00FB343B"/>
    <w:rsid w:val="00FC297B"/>
    <w:rsid w:val="00FC4DFC"/>
    <w:rsid w:val="00FC78C7"/>
    <w:rsid w:val="00FF211B"/>
    <w:rsid w:val="00FF3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F65B5"/>
  <w15:docId w15:val="{CAC85029-9DE5-4602-8F9A-5A2B62815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6E6B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6E6B7B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21">
    <w:name w:val="Заголовок 21"/>
    <w:link w:val="Heading2Char"/>
    <w:uiPriority w:val="9"/>
    <w:semiHidden/>
    <w:unhideWhenUsed/>
    <w:qFormat/>
    <w:rsid w:val="006E6B7B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31">
    <w:name w:val="Заголовок 31"/>
    <w:link w:val="Heading3Char"/>
    <w:uiPriority w:val="9"/>
    <w:semiHidden/>
    <w:unhideWhenUsed/>
    <w:qFormat/>
    <w:rsid w:val="006E6B7B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41">
    <w:name w:val="Заголовок 41"/>
    <w:link w:val="Heading4Char"/>
    <w:uiPriority w:val="9"/>
    <w:semiHidden/>
    <w:unhideWhenUsed/>
    <w:qFormat/>
    <w:rsid w:val="006E6B7B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51">
    <w:name w:val="Заголовок 51"/>
    <w:link w:val="Heading5Char"/>
    <w:uiPriority w:val="9"/>
    <w:semiHidden/>
    <w:unhideWhenUsed/>
    <w:qFormat/>
    <w:rsid w:val="006E6B7B"/>
    <w:pPr>
      <w:keepNext/>
      <w:keepLines/>
      <w:spacing w:before="200" w:after="0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61">
    <w:name w:val="Заголовок 61"/>
    <w:link w:val="Heading6Char"/>
    <w:uiPriority w:val="9"/>
    <w:semiHidden/>
    <w:unhideWhenUsed/>
    <w:qFormat/>
    <w:rsid w:val="006E6B7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6E6B7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6E6B7B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6E6B7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link w:val="11"/>
    <w:uiPriority w:val="9"/>
    <w:rsid w:val="006E6B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link w:val="21"/>
    <w:uiPriority w:val="9"/>
    <w:rsid w:val="006E6B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link w:val="31"/>
    <w:uiPriority w:val="9"/>
    <w:rsid w:val="006E6B7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link w:val="41"/>
    <w:uiPriority w:val="9"/>
    <w:rsid w:val="006E6B7B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link w:val="51"/>
    <w:uiPriority w:val="9"/>
    <w:rsid w:val="006E6B7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link w:val="61"/>
    <w:uiPriority w:val="9"/>
    <w:rsid w:val="006E6B7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link w:val="71"/>
    <w:uiPriority w:val="9"/>
    <w:rsid w:val="006E6B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rsid w:val="006E6B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rsid w:val="006E6B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link w:val="a4"/>
    <w:uiPriority w:val="10"/>
    <w:qFormat/>
    <w:rsid w:val="006E6B7B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4">
    <w:name w:val="Заголовок Знак"/>
    <w:link w:val="a3"/>
    <w:uiPriority w:val="10"/>
    <w:rsid w:val="006E6B7B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5">
    <w:name w:val="Subtitle"/>
    <w:link w:val="a6"/>
    <w:uiPriority w:val="11"/>
    <w:qFormat/>
    <w:rsid w:val="006E6B7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sid w:val="006E6B7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7">
    <w:name w:val="Subtle Emphasis"/>
    <w:uiPriority w:val="19"/>
    <w:qFormat/>
    <w:rsid w:val="006E6B7B"/>
    <w:rPr>
      <w:i/>
      <w:iCs/>
      <w:color w:val="808080" w:themeColor="text1" w:themeTint="7F"/>
    </w:rPr>
  </w:style>
  <w:style w:type="character" w:styleId="a8">
    <w:name w:val="Emphasis"/>
    <w:uiPriority w:val="20"/>
    <w:qFormat/>
    <w:rsid w:val="006E6B7B"/>
    <w:rPr>
      <w:i/>
      <w:iCs/>
    </w:rPr>
  </w:style>
  <w:style w:type="character" w:styleId="a9">
    <w:name w:val="Intense Emphasis"/>
    <w:uiPriority w:val="21"/>
    <w:qFormat/>
    <w:rsid w:val="006E6B7B"/>
    <w:rPr>
      <w:b/>
      <w:bCs/>
      <w:i/>
      <w:iCs/>
      <w:color w:val="5B9BD5" w:themeColor="accent1"/>
    </w:rPr>
  </w:style>
  <w:style w:type="paragraph" w:styleId="2">
    <w:name w:val="Quote"/>
    <w:link w:val="20"/>
    <w:uiPriority w:val="29"/>
    <w:qFormat/>
    <w:rsid w:val="006E6B7B"/>
    <w:rPr>
      <w:i/>
      <w:iCs/>
      <w:color w:val="000000" w:themeColor="text1"/>
    </w:rPr>
  </w:style>
  <w:style w:type="character" w:customStyle="1" w:styleId="20">
    <w:name w:val="Цитата 2 Знак"/>
    <w:link w:val="2"/>
    <w:uiPriority w:val="29"/>
    <w:rsid w:val="006E6B7B"/>
    <w:rPr>
      <w:i/>
      <w:iCs/>
      <w:color w:val="000000" w:themeColor="text1"/>
    </w:rPr>
  </w:style>
  <w:style w:type="paragraph" w:styleId="aa">
    <w:name w:val="Intense Quote"/>
    <w:link w:val="ab"/>
    <w:uiPriority w:val="30"/>
    <w:qFormat/>
    <w:rsid w:val="006E6B7B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b">
    <w:name w:val="Выделенная цитата Знак"/>
    <w:link w:val="aa"/>
    <w:uiPriority w:val="30"/>
    <w:rsid w:val="006E6B7B"/>
    <w:rPr>
      <w:b/>
      <w:bCs/>
      <w:i/>
      <w:iCs/>
      <w:color w:val="5B9BD5" w:themeColor="accent1"/>
    </w:rPr>
  </w:style>
  <w:style w:type="character" w:styleId="ac">
    <w:name w:val="Subtle Reference"/>
    <w:uiPriority w:val="31"/>
    <w:qFormat/>
    <w:rsid w:val="006E6B7B"/>
    <w:rPr>
      <w:smallCaps/>
      <w:color w:val="ED7D31" w:themeColor="accent2"/>
      <w:u w:val="single"/>
    </w:rPr>
  </w:style>
  <w:style w:type="character" w:styleId="ad">
    <w:name w:val="Intense Reference"/>
    <w:uiPriority w:val="32"/>
    <w:qFormat/>
    <w:rsid w:val="006E6B7B"/>
    <w:rPr>
      <w:b/>
      <w:bCs/>
      <w:smallCaps/>
      <w:color w:val="ED7D31" w:themeColor="accent2"/>
      <w:spacing w:val="5"/>
      <w:u w:val="single"/>
    </w:rPr>
  </w:style>
  <w:style w:type="character" w:styleId="ae">
    <w:name w:val="Book Title"/>
    <w:uiPriority w:val="33"/>
    <w:qFormat/>
    <w:rsid w:val="006E6B7B"/>
    <w:rPr>
      <w:b/>
      <w:bCs/>
      <w:smallCaps/>
      <w:spacing w:val="5"/>
    </w:rPr>
  </w:style>
  <w:style w:type="paragraph" w:customStyle="1" w:styleId="1">
    <w:name w:val="Текст сноски1"/>
    <w:link w:val="FootnoteTextChar"/>
    <w:uiPriority w:val="99"/>
    <w:semiHidden/>
    <w:unhideWhenUsed/>
    <w:rsid w:val="006E6B7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1"/>
    <w:uiPriority w:val="99"/>
    <w:semiHidden/>
    <w:rsid w:val="006E6B7B"/>
    <w:rPr>
      <w:sz w:val="20"/>
      <w:szCs w:val="20"/>
    </w:rPr>
  </w:style>
  <w:style w:type="character" w:customStyle="1" w:styleId="10">
    <w:name w:val="Знак сноски1"/>
    <w:uiPriority w:val="99"/>
    <w:semiHidden/>
    <w:unhideWhenUsed/>
    <w:rsid w:val="006E6B7B"/>
    <w:rPr>
      <w:vertAlign w:val="superscript"/>
    </w:rPr>
  </w:style>
  <w:style w:type="paragraph" w:customStyle="1" w:styleId="12">
    <w:name w:val="Текст концевой сноски1"/>
    <w:link w:val="EndnoteTextChar"/>
    <w:uiPriority w:val="99"/>
    <w:semiHidden/>
    <w:unhideWhenUsed/>
    <w:rsid w:val="006E6B7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2"/>
    <w:uiPriority w:val="99"/>
    <w:semiHidden/>
    <w:rsid w:val="006E6B7B"/>
    <w:rPr>
      <w:sz w:val="20"/>
      <w:szCs w:val="20"/>
    </w:rPr>
  </w:style>
  <w:style w:type="character" w:customStyle="1" w:styleId="13">
    <w:name w:val="Знак концевой сноски1"/>
    <w:uiPriority w:val="99"/>
    <w:semiHidden/>
    <w:unhideWhenUsed/>
    <w:rsid w:val="006E6B7B"/>
    <w:rPr>
      <w:vertAlign w:val="superscript"/>
    </w:rPr>
  </w:style>
  <w:style w:type="character" w:styleId="af">
    <w:name w:val="Hyperlink"/>
    <w:uiPriority w:val="99"/>
    <w:unhideWhenUsed/>
    <w:rsid w:val="006E6B7B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6E6B7B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6E6B7B"/>
    <w:rPr>
      <w:rFonts w:ascii="Courier New" w:hAnsi="Courier New" w:cs="Courier New"/>
      <w:sz w:val="21"/>
      <w:szCs w:val="21"/>
    </w:rPr>
  </w:style>
  <w:style w:type="paragraph" w:customStyle="1" w:styleId="14">
    <w:name w:val="Верхний колонтитул1"/>
    <w:link w:val="HeaderChar"/>
    <w:uiPriority w:val="99"/>
    <w:unhideWhenUsed/>
    <w:rsid w:val="006E6B7B"/>
    <w:pPr>
      <w:spacing w:after="0" w:line="240" w:lineRule="auto"/>
    </w:pPr>
  </w:style>
  <w:style w:type="character" w:customStyle="1" w:styleId="HeaderChar">
    <w:name w:val="Header Char"/>
    <w:link w:val="14"/>
    <w:uiPriority w:val="99"/>
    <w:rsid w:val="006E6B7B"/>
  </w:style>
  <w:style w:type="paragraph" w:customStyle="1" w:styleId="15">
    <w:name w:val="Нижний колонтитул1"/>
    <w:link w:val="FooterChar"/>
    <w:uiPriority w:val="99"/>
    <w:unhideWhenUsed/>
    <w:rsid w:val="006E6B7B"/>
    <w:pPr>
      <w:spacing w:after="0" w:line="240" w:lineRule="auto"/>
    </w:pPr>
  </w:style>
  <w:style w:type="character" w:customStyle="1" w:styleId="FooterChar">
    <w:name w:val="Footer Char"/>
    <w:link w:val="15"/>
    <w:uiPriority w:val="99"/>
    <w:rsid w:val="006E6B7B"/>
  </w:style>
  <w:style w:type="paragraph" w:customStyle="1" w:styleId="16">
    <w:name w:val="Название объекта1"/>
    <w:uiPriority w:val="35"/>
    <w:unhideWhenUsed/>
    <w:qFormat/>
    <w:rsid w:val="006E6B7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2">
    <w:name w:val="Balloon Text"/>
    <w:basedOn w:val="a"/>
    <w:link w:val="af3"/>
    <w:uiPriority w:val="99"/>
    <w:semiHidden/>
    <w:unhideWhenUsed/>
    <w:rsid w:val="006E6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6E6B7B"/>
    <w:rPr>
      <w:rFonts w:ascii="Tahoma" w:hAnsi="Tahoma" w:cs="Tahoma"/>
      <w:sz w:val="16"/>
      <w:szCs w:val="16"/>
    </w:rPr>
  </w:style>
  <w:style w:type="paragraph" w:styleId="af4">
    <w:name w:val="No Spacing"/>
    <w:uiPriority w:val="1"/>
    <w:qFormat/>
    <w:rsid w:val="006E6B7B"/>
    <w:pPr>
      <w:spacing w:after="0" w:line="240" w:lineRule="auto"/>
    </w:pPr>
    <w:rPr>
      <w:rFonts w:eastAsiaTheme="minorEastAsia"/>
      <w:lang w:eastAsia="ru-RU"/>
    </w:rPr>
  </w:style>
  <w:style w:type="paragraph" w:styleId="af5">
    <w:name w:val="Normal (Web)"/>
    <w:basedOn w:val="a"/>
    <w:uiPriority w:val="99"/>
    <w:unhideWhenUsed/>
    <w:rsid w:val="006E6B7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Strong"/>
    <w:basedOn w:val="a0"/>
    <w:uiPriority w:val="22"/>
    <w:qFormat/>
    <w:rsid w:val="006E6B7B"/>
    <w:rPr>
      <w:b/>
      <w:bCs/>
    </w:rPr>
  </w:style>
  <w:style w:type="paragraph" w:styleId="af7">
    <w:name w:val="List Paragraph"/>
    <w:basedOn w:val="a"/>
    <w:uiPriority w:val="34"/>
    <w:qFormat/>
    <w:rsid w:val="006E6B7B"/>
    <w:pPr>
      <w:ind w:left="720"/>
      <w:contextualSpacing/>
    </w:pPr>
  </w:style>
  <w:style w:type="character" w:customStyle="1" w:styleId="WW-Absatz-Standardschriftart11">
    <w:name w:val="WW-Absatz-Standardschriftart11"/>
    <w:uiPriority w:val="99"/>
    <w:rsid w:val="006E6B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-shibriy.ru/administratsiya/glava-selsoveta/otchety-glavy/1129-otchet-glavy-verkhneshibryajskogo-selsoveta-o-prodelannoj-rabote-za-2018-god-i-zadachakh-na-2019-go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1</Pages>
  <Words>1734</Words>
  <Characters>9885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Khayluk_sy_n</dc:creator>
  <cp:lastModifiedBy>User</cp:lastModifiedBy>
  <cp:revision>9</cp:revision>
  <cp:lastPrinted>2024-03-25T01:00:00Z</cp:lastPrinted>
  <dcterms:created xsi:type="dcterms:W3CDTF">2024-03-25T00:55:00Z</dcterms:created>
  <dcterms:modified xsi:type="dcterms:W3CDTF">2025-06-17T03:56:00Z</dcterms:modified>
</cp:coreProperties>
</file>