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861FFB">
        <w:rPr>
          <w:rStyle w:val="4"/>
          <w:b/>
          <w:bCs/>
          <w:color w:val="000000"/>
          <w:sz w:val="24"/>
          <w:szCs w:val="24"/>
        </w:rPr>
        <w:t>Ново</w:t>
      </w:r>
      <w:r w:rsidR="005E3F61">
        <w:rPr>
          <w:rStyle w:val="4"/>
          <w:b/>
          <w:bCs/>
          <w:color w:val="000000"/>
          <w:sz w:val="24"/>
          <w:szCs w:val="24"/>
        </w:rPr>
        <w:t>драченинского</w:t>
      </w:r>
      <w:proofErr w:type="spellEnd"/>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861FFB">
        <w:rPr>
          <w:rStyle w:val="4"/>
          <w:b w:val="0"/>
          <w:bCs w:val="0"/>
          <w:color w:val="000000"/>
          <w:sz w:val="24"/>
          <w:szCs w:val="24"/>
        </w:rPr>
        <w:t>Ново</w:t>
      </w:r>
      <w:r w:rsidR="005E3F61">
        <w:rPr>
          <w:rStyle w:val="4"/>
          <w:b w:val="0"/>
          <w:bCs w:val="0"/>
          <w:color w:val="000000"/>
          <w:sz w:val="24"/>
          <w:szCs w:val="24"/>
        </w:rPr>
        <w:t>драченинс</w:t>
      </w:r>
      <w:r w:rsidR="00C159D7">
        <w:rPr>
          <w:rStyle w:val="4"/>
          <w:b w:val="0"/>
          <w:bCs w:val="0"/>
          <w:color w:val="000000"/>
          <w:sz w:val="24"/>
          <w:szCs w:val="24"/>
        </w:rPr>
        <w:t>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C159D7" w:rsidRPr="00C159D7">
        <w:rPr>
          <w:rStyle w:val="4"/>
          <w:b w:val="0"/>
          <w:bCs w:val="0"/>
          <w:color w:val="000000"/>
          <w:sz w:val="24"/>
          <w:szCs w:val="24"/>
        </w:rPr>
        <w:t xml:space="preserve">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C159D7" w:rsidRPr="00C159D7">
        <w:rPr>
          <w:rStyle w:val="4"/>
          <w:b w:val="0"/>
          <w:bCs w:val="0"/>
          <w:color w:val="000000"/>
          <w:sz w:val="24"/>
          <w:szCs w:val="24"/>
        </w:rPr>
        <w:t xml:space="preserve">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5E3F61" w:rsidRPr="005E3F61">
        <w:rPr>
          <w:rStyle w:val="4"/>
          <w:b w:val="0"/>
          <w:bCs w:val="0"/>
          <w:color w:val="000000"/>
          <w:sz w:val="24"/>
          <w:szCs w:val="24"/>
        </w:rPr>
        <w:t xml:space="preserve"> </w:t>
      </w:r>
      <w:proofErr w:type="spellStart"/>
      <w:r w:rsidR="005E3F61">
        <w:rPr>
          <w:rStyle w:val="4"/>
          <w:b w:val="0"/>
          <w:bCs w:val="0"/>
          <w:color w:val="000000"/>
          <w:sz w:val="24"/>
          <w:szCs w:val="24"/>
        </w:rPr>
        <w:t>Новодраченинского</w:t>
      </w:r>
      <w:proofErr w:type="spellEnd"/>
      <w:r w:rsidR="00861FFB" w:rsidRPr="00861FFB">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5E3F61">
        <w:rPr>
          <w:rStyle w:val="4"/>
          <w:b w:val="0"/>
          <w:bCs w:val="0"/>
          <w:sz w:val="24"/>
          <w:szCs w:val="24"/>
        </w:rPr>
        <w:t>Новодраченинского</w:t>
      </w:r>
      <w:proofErr w:type="spellEnd"/>
      <w:r w:rsidR="005E3F61"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1B2BE4">
      <w:pPr>
        <w:pStyle w:val="Default"/>
        <w:jc w:val="both"/>
      </w:pPr>
      <w:r w:rsidRPr="00982888">
        <w:t>Бюджет</w:t>
      </w:r>
      <w:r w:rsidR="002B7610" w:rsidRPr="00982888">
        <w:t xml:space="preserve"> муниципального образования</w:t>
      </w:r>
      <w:r w:rsidR="00E573D4" w:rsidRPr="00E573D4">
        <w:rPr>
          <w:rStyle w:val="4"/>
          <w:b w:val="0"/>
          <w:bCs w:val="0"/>
          <w:sz w:val="24"/>
          <w:szCs w:val="24"/>
        </w:rPr>
        <w:t xml:space="preserve"> </w:t>
      </w:r>
      <w:proofErr w:type="spellStart"/>
      <w:r w:rsidR="005E3F61">
        <w:rPr>
          <w:rStyle w:val="4"/>
          <w:b w:val="0"/>
          <w:bCs w:val="0"/>
          <w:sz w:val="24"/>
          <w:szCs w:val="24"/>
        </w:rPr>
        <w:t>Новодраченинского</w:t>
      </w:r>
      <w:proofErr w:type="spellEnd"/>
      <w:r w:rsidR="005E3F61"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002B7610" w:rsidRPr="00982888">
        <w:t>Алтайского</w:t>
      </w:r>
      <w:r w:rsidR="00AB4352" w:rsidRPr="00982888">
        <w:t xml:space="preserve"> </w:t>
      </w:r>
      <w:r w:rsidRPr="00982888">
        <w:t>края на 20</w:t>
      </w:r>
      <w:r w:rsidR="00084CCA" w:rsidRPr="00982888">
        <w:t>20</w:t>
      </w:r>
      <w:r w:rsidRPr="00982888">
        <w:t xml:space="preserve"> год утвержден Решением</w:t>
      </w:r>
      <w:r w:rsidR="005E3F61" w:rsidRPr="005E3F61">
        <w:rPr>
          <w:rStyle w:val="4"/>
          <w:b w:val="0"/>
          <w:bCs w:val="0"/>
          <w:sz w:val="24"/>
          <w:szCs w:val="24"/>
        </w:rPr>
        <w:t xml:space="preserve"> </w:t>
      </w:r>
      <w:r w:rsidR="001B2BE4">
        <w:t xml:space="preserve">Собрания  </w:t>
      </w:r>
      <w:r w:rsidR="001B2BE4" w:rsidRPr="00982888">
        <w:t>депутатов</w:t>
      </w:r>
      <w:r w:rsidR="001B2BE4">
        <w:t xml:space="preserve">  </w:t>
      </w:r>
      <w:proofErr w:type="spellStart"/>
      <w:r w:rsidR="001B2BE4">
        <w:rPr>
          <w:rStyle w:val="4"/>
          <w:b w:val="0"/>
          <w:bCs w:val="0"/>
          <w:sz w:val="24"/>
          <w:szCs w:val="24"/>
        </w:rPr>
        <w:t>Новодраченинского</w:t>
      </w:r>
      <w:proofErr w:type="spellEnd"/>
      <w:r w:rsidR="001B2BE4" w:rsidRPr="00982888">
        <w:t xml:space="preserve"> сельск</w:t>
      </w:r>
      <w:r w:rsidR="001B2BE4">
        <w:t>ого</w:t>
      </w:r>
      <w:r w:rsidR="001B2BE4" w:rsidRPr="00982888">
        <w:t xml:space="preserve"> Совет</w:t>
      </w:r>
      <w:r w:rsidR="001B2BE4">
        <w:t xml:space="preserve">а </w:t>
      </w:r>
      <w:proofErr w:type="spellStart"/>
      <w:r w:rsidR="001B2BE4" w:rsidRPr="00982888">
        <w:rPr>
          <w:rStyle w:val="4"/>
          <w:b w:val="0"/>
          <w:bCs w:val="0"/>
          <w:sz w:val="24"/>
          <w:szCs w:val="24"/>
        </w:rPr>
        <w:t>Заринского</w:t>
      </w:r>
      <w:proofErr w:type="spellEnd"/>
      <w:r w:rsidR="001B2BE4" w:rsidRPr="00982888">
        <w:rPr>
          <w:rStyle w:val="4"/>
          <w:b w:val="0"/>
          <w:bCs w:val="0"/>
          <w:sz w:val="24"/>
          <w:szCs w:val="24"/>
        </w:rPr>
        <w:t xml:space="preserve"> район</w:t>
      </w:r>
      <w:r w:rsidR="001B2BE4">
        <w:rPr>
          <w:rStyle w:val="4"/>
          <w:b w:val="0"/>
          <w:bCs w:val="0"/>
          <w:sz w:val="24"/>
          <w:szCs w:val="24"/>
        </w:rPr>
        <w:t xml:space="preserve"> Алтайского края </w:t>
      </w:r>
      <w:r w:rsidRPr="00982888">
        <w:t xml:space="preserve">№ </w:t>
      </w:r>
      <w:r w:rsidR="00C159D7">
        <w:t>47</w:t>
      </w:r>
      <w:r w:rsidR="00077BBF">
        <w:t xml:space="preserve"> </w:t>
      </w:r>
      <w:r w:rsidRPr="00982888">
        <w:t xml:space="preserve">от </w:t>
      </w:r>
      <w:r w:rsidR="00736204" w:rsidRPr="00982888">
        <w:t>2</w:t>
      </w:r>
      <w:r w:rsidR="00077BBF">
        <w:t>5</w:t>
      </w:r>
      <w:r w:rsidR="00426AFB" w:rsidRPr="00982888">
        <w:t>.12.201</w:t>
      </w:r>
      <w:r w:rsidR="00084CCA" w:rsidRPr="00982888">
        <w:t>9</w:t>
      </w:r>
      <w:r w:rsidRPr="00982888">
        <w:t xml:space="preserve"> по доходам и расходам в сумме </w:t>
      </w:r>
      <w:r w:rsidR="005E3F61">
        <w:t>4053,0</w:t>
      </w:r>
      <w:r w:rsidRPr="00982888">
        <w:t xml:space="preserve"> </w:t>
      </w:r>
      <w:proofErr w:type="spellStart"/>
      <w:r w:rsidRPr="00982888">
        <w:t>тыс.руб</w:t>
      </w:r>
      <w:proofErr w:type="spellEnd"/>
      <w:r w:rsidRPr="00982888">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984FFA">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84FFA">
        <w:rPr>
          <w:rFonts w:ascii="Times New Roman" w:hAnsi="Times New Roman"/>
          <w:sz w:val="24"/>
          <w:szCs w:val="24"/>
        </w:rPr>
        <w:t xml:space="preserve">29 </w:t>
      </w:r>
      <w:r w:rsidR="000F6040" w:rsidRPr="00982888">
        <w:rPr>
          <w:rFonts w:ascii="Times New Roman" w:hAnsi="Times New Roman"/>
          <w:sz w:val="24"/>
          <w:szCs w:val="24"/>
        </w:rPr>
        <w:t xml:space="preserve">(последняя редакция) доходы утверждены в сумме </w:t>
      </w:r>
      <w:r w:rsidR="00984FFA">
        <w:rPr>
          <w:rFonts w:ascii="Times New Roman" w:hAnsi="Times New Roman"/>
          <w:sz w:val="24"/>
          <w:szCs w:val="24"/>
        </w:rPr>
        <w:t>5110,8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984FFA">
        <w:rPr>
          <w:rFonts w:ascii="Times New Roman" w:hAnsi="Times New Roman"/>
          <w:sz w:val="24"/>
          <w:szCs w:val="24"/>
        </w:rPr>
        <w:t>5031,3</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984FFA">
        <w:rPr>
          <w:rFonts w:ascii="Times New Roman" w:hAnsi="Times New Roman"/>
          <w:sz w:val="24"/>
          <w:szCs w:val="24"/>
        </w:rPr>
        <w:t>79,5</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w:t>
      </w:r>
      <w:r w:rsidR="00222887">
        <w:rPr>
          <w:rFonts w:ascii="Times New Roman" w:hAnsi="Times New Roman"/>
          <w:sz w:val="24"/>
          <w:szCs w:val="24"/>
        </w:rPr>
        <w:t xml:space="preserve"> </w:t>
      </w:r>
      <w:proofErr w:type="gramStart"/>
      <w:r w:rsidR="00222887">
        <w:rPr>
          <w:rFonts w:ascii="Times New Roman" w:hAnsi="Times New Roman"/>
          <w:sz w:val="24"/>
          <w:szCs w:val="24"/>
        </w:rPr>
        <w:t xml:space="preserve">края </w:t>
      </w:r>
      <w:r w:rsidRPr="00982888">
        <w:rPr>
          <w:rFonts w:ascii="Times New Roman" w:hAnsi="Times New Roman"/>
          <w:sz w:val="24"/>
          <w:szCs w:val="24"/>
        </w:rPr>
        <w:t xml:space="preserve"> 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1B2BE4">
        <w:rPr>
          <w:rFonts w:ascii="Times New Roman" w:hAnsi="Times New Roman"/>
          <w:sz w:val="24"/>
          <w:szCs w:val="24"/>
        </w:rPr>
        <w:t>0</w:t>
      </w:r>
      <w:r w:rsidR="008644A2" w:rsidRPr="00982888">
        <w:rPr>
          <w:rFonts w:ascii="Times New Roman" w:hAnsi="Times New Roman"/>
          <w:sz w:val="24"/>
          <w:szCs w:val="24"/>
        </w:rPr>
        <w:t>,</w:t>
      </w:r>
      <w:r w:rsidR="001B2BE4">
        <w:rPr>
          <w:rFonts w:ascii="Times New Roman" w:hAnsi="Times New Roman"/>
          <w:sz w:val="24"/>
          <w:szCs w:val="24"/>
        </w:rPr>
        <w:t>4</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984FFA">
        <w:rPr>
          <w:rFonts w:ascii="Times New Roman" w:hAnsi="Times New Roman"/>
          <w:b/>
          <w:sz w:val="24"/>
          <w:szCs w:val="24"/>
        </w:rPr>
        <w:t>5134,8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222887">
        <w:rPr>
          <w:rFonts w:ascii="Times New Roman" w:hAnsi="Times New Roman"/>
          <w:sz w:val="24"/>
          <w:szCs w:val="24"/>
        </w:rPr>
        <w:t>94,3</w:t>
      </w:r>
      <w:r w:rsidRPr="00982888">
        <w:rPr>
          <w:rFonts w:ascii="Times New Roman" w:hAnsi="Times New Roman"/>
          <w:sz w:val="24"/>
          <w:szCs w:val="24"/>
        </w:rPr>
        <w:t xml:space="preserve"> % в сумме </w:t>
      </w:r>
      <w:r w:rsidR="00984FFA">
        <w:rPr>
          <w:rFonts w:ascii="Times New Roman" w:hAnsi="Times New Roman"/>
          <w:b/>
          <w:sz w:val="24"/>
          <w:szCs w:val="24"/>
        </w:rPr>
        <w:t>4747,9</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984FFA">
        <w:rPr>
          <w:rFonts w:ascii="Times New Roman" w:hAnsi="Times New Roman"/>
          <w:b/>
          <w:sz w:val="24"/>
          <w:szCs w:val="24"/>
        </w:rPr>
        <w:t>386,9</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Основные параметры бюджета муниципального образования</w:t>
      </w:r>
      <w:r w:rsidR="005E3F61" w:rsidRPr="005E3F61">
        <w:rPr>
          <w:rStyle w:val="4"/>
          <w:b w:val="0"/>
          <w:bCs w:val="0"/>
          <w:color w:val="000000"/>
          <w:sz w:val="24"/>
          <w:szCs w:val="24"/>
        </w:rPr>
        <w:t xml:space="preserve"> </w:t>
      </w:r>
      <w:proofErr w:type="spellStart"/>
      <w:r w:rsidR="005E3F61">
        <w:rPr>
          <w:rStyle w:val="4"/>
          <w:b w:val="0"/>
          <w:bCs w:val="0"/>
          <w:color w:val="000000"/>
          <w:sz w:val="24"/>
          <w:szCs w:val="24"/>
        </w:rPr>
        <w:t>Новодраченинского</w:t>
      </w:r>
      <w:proofErr w:type="spellEnd"/>
      <w:r w:rsidR="00E573D4" w:rsidRPr="00E573D4">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 xml:space="preserve">Алтайского </w:t>
      </w:r>
      <w:r w:rsidR="00222887">
        <w:rPr>
          <w:rFonts w:ascii="Times New Roman" w:hAnsi="Times New Roman"/>
          <w:b/>
          <w:sz w:val="24"/>
          <w:szCs w:val="24"/>
        </w:rPr>
        <w:t xml:space="preserve">края </w:t>
      </w:r>
      <w:r w:rsidRPr="00982888">
        <w:rPr>
          <w:rFonts w:ascii="Times New Roman" w:hAnsi="Times New Roman"/>
          <w:b/>
          <w:sz w:val="24"/>
          <w:szCs w:val="24"/>
        </w:rPr>
        <w:t>(</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583"/>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Отклонение исполнения от </w:t>
            </w:r>
            <w:r w:rsidRPr="00982888">
              <w:rPr>
                <w:rFonts w:ascii="Times New Roman" w:hAnsi="Times New Roman"/>
                <w:b/>
                <w:sz w:val="24"/>
                <w:szCs w:val="24"/>
              </w:rPr>
              <w:lastRenderedPageBreak/>
              <w:t>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lastRenderedPageBreak/>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984FFA" w:rsidP="000C4010">
            <w:pPr>
              <w:jc w:val="center"/>
            </w:pPr>
            <w:r>
              <w:rPr>
                <w:rFonts w:ascii="Times New Roman" w:hAnsi="Times New Roman"/>
                <w:sz w:val="24"/>
                <w:szCs w:val="24"/>
              </w:rPr>
              <w:t>4053,0</w:t>
            </w:r>
          </w:p>
        </w:tc>
        <w:tc>
          <w:tcPr>
            <w:tcW w:w="1613" w:type="dxa"/>
          </w:tcPr>
          <w:p w:rsidR="000C4010" w:rsidRPr="00982888" w:rsidRDefault="00984FFA" w:rsidP="00222887">
            <w:pPr>
              <w:jc w:val="center"/>
              <w:rPr>
                <w:rFonts w:ascii="Times New Roman" w:hAnsi="Times New Roman"/>
                <w:b/>
                <w:sz w:val="24"/>
                <w:szCs w:val="24"/>
              </w:rPr>
            </w:pPr>
            <w:r>
              <w:rPr>
                <w:rFonts w:ascii="Times New Roman" w:hAnsi="Times New Roman"/>
                <w:sz w:val="24"/>
                <w:szCs w:val="24"/>
              </w:rPr>
              <w:t>5110,</w:t>
            </w:r>
            <w:r w:rsidR="00222887">
              <w:rPr>
                <w:rFonts w:ascii="Times New Roman" w:hAnsi="Times New Roman"/>
                <w:sz w:val="24"/>
                <w:szCs w:val="24"/>
              </w:rPr>
              <w:t>8</w:t>
            </w:r>
          </w:p>
        </w:tc>
        <w:tc>
          <w:tcPr>
            <w:tcW w:w="1406" w:type="dxa"/>
          </w:tcPr>
          <w:p w:rsidR="000C4010" w:rsidRPr="00982888" w:rsidRDefault="00984FFA" w:rsidP="007734E9">
            <w:pPr>
              <w:jc w:val="center"/>
              <w:rPr>
                <w:rFonts w:ascii="Times New Roman" w:hAnsi="Times New Roman"/>
                <w:b/>
                <w:sz w:val="24"/>
                <w:szCs w:val="24"/>
              </w:rPr>
            </w:pPr>
            <w:r>
              <w:rPr>
                <w:rFonts w:ascii="Times New Roman" w:hAnsi="Times New Roman"/>
                <w:b/>
                <w:sz w:val="24"/>
                <w:szCs w:val="24"/>
              </w:rPr>
              <w:t>5134,8</w:t>
            </w:r>
          </w:p>
        </w:tc>
        <w:tc>
          <w:tcPr>
            <w:tcW w:w="1580" w:type="dxa"/>
          </w:tcPr>
          <w:p w:rsidR="000C4010" w:rsidRPr="00982888" w:rsidRDefault="00222887" w:rsidP="00222887">
            <w:pPr>
              <w:jc w:val="center"/>
              <w:rPr>
                <w:rFonts w:ascii="Times New Roman" w:hAnsi="Times New Roman"/>
                <w:b/>
                <w:sz w:val="24"/>
                <w:szCs w:val="24"/>
              </w:rPr>
            </w:pPr>
            <w:r>
              <w:rPr>
                <w:rFonts w:ascii="Times New Roman" w:hAnsi="Times New Roman"/>
                <w:b/>
                <w:sz w:val="24"/>
                <w:szCs w:val="24"/>
              </w:rPr>
              <w:t>+</w:t>
            </w:r>
            <w:r w:rsidR="0039261C">
              <w:rPr>
                <w:rFonts w:ascii="Times New Roman" w:hAnsi="Times New Roman"/>
                <w:b/>
                <w:sz w:val="24"/>
                <w:szCs w:val="24"/>
              </w:rPr>
              <w:t>24,</w:t>
            </w:r>
            <w:r>
              <w:rPr>
                <w:rFonts w:ascii="Times New Roman" w:hAnsi="Times New Roman"/>
                <w:b/>
                <w:sz w:val="24"/>
                <w:szCs w:val="24"/>
              </w:rPr>
              <w:t>0</w:t>
            </w:r>
          </w:p>
        </w:tc>
        <w:tc>
          <w:tcPr>
            <w:tcW w:w="934" w:type="dxa"/>
          </w:tcPr>
          <w:p w:rsidR="000C4010" w:rsidRPr="00982888" w:rsidRDefault="00F7703D" w:rsidP="00222887">
            <w:pPr>
              <w:jc w:val="center"/>
              <w:rPr>
                <w:rFonts w:ascii="Times New Roman" w:hAnsi="Times New Roman"/>
                <w:b/>
                <w:sz w:val="24"/>
                <w:szCs w:val="24"/>
              </w:rPr>
            </w:pPr>
            <w:r>
              <w:rPr>
                <w:rFonts w:ascii="Times New Roman" w:hAnsi="Times New Roman"/>
                <w:b/>
                <w:sz w:val="24"/>
                <w:szCs w:val="24"/>
              </w:rPr>
              <w:t>10</w:t>
            </w:r>
            <w:r w:rsidR="00222887">
              <w:rPr>
                <w:rFonts w:ascii="Times New Roman" w:hAnsi="Times New Roman"/>
                <w:b/>
                <w:sz w:val="24"/>
                <w:szCs w:val="24"/>
              </w:rPr>
              <w:t>0</w:t>
            </w:r>
            <w:r>
              <w:rPr>
                <w:rFonts w:ascii="Times New Roman" w:hAnsi="Times New Roman"/>
                <w:b/>
                <w:sz w:val="24"/>
                <w:szCs w:val="24"/>
              </w:rPr>
              <w:t>,</w:t>
            </w:r>
            <w:r w:rsidR="00222887">
              <w:rPr>
                <w:rFonts w:ascii="Times New Roman" w:hAnsi="Times New Roman"/>
                <w:b/>
                <w:sz w:val="24"/>
                <w:szCs w:val="24"/>
              </w:rPr>
              <w:t>4</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984FFA" w:rsidP="000C4010">
            <w:pPr>
              <w:jc w:val="center"/>
            </w:pPr>
            <w:r>
              <w:rPr>
                <w:rFonts w:ascii="Times New Roman" w:hAnsi="Times New Roman"/>
                <w:sz w:val="24"/>
                <w:szCs w:val="24"/>
              </w:rPr>
              <w:t>4053,0</w:t>
            </w:r>
          </w:p>
        </w:tc>
        <w:tc>
          <w:tcPr>
            <w:tcW w:w="1613" w:type="dxa"/>
          </w:tcPr>
          <w:p w:rsidR="000C4010" w:rsidRPr="00982888" w:rsidRDefault="00984FFA" w:rsidP="00222887">
            <w:pPr>
              <w:jc w:val="center"/>
              <w:rPr>
                <w:rFonts w:ascii="Times New Roman" w:hAnsi="Times New Roman"/>
                <w:b/>
                <w:sz w:val="24"/>
                <w:szCs w:val="24"/>
              </w:rPr>
            </w:pPr>
            <w:r>
              <w:rPr>
                <w:rFonts w:ascii="Times New Roman" w:hAnsi="Times New Roman"/>
                <w:sz w:val="24"/>
                <w:szCs w:val="24"/>
              </w:rPr>
              <w:t>50</w:t>
            </w:r>
            <w:r w:rsidR="00222887">
              <w:rPr>
                <w:rFonts w:ascii="Times New Roman" w:hAnsi="Times New Roman"/>
                <w:sz w:val="24"/>
                <w:szCs w:val="24"/>
              </w:rPr>
              <w:t>3</w:t>
            </w:r>
            <w:r>
              <w:rPr>
                <w:rFonts w:ascii="Times New Roman" w:hAnsi="Times New Roman"/>
                <w:sz w:val="24"/>
                <w:szCs w:val="24"/>
              </w:rPr>
              <w:t>1,3</w:t>
            </w:r>
          </w:p>
        </w:tc>
        <w:tc>
          <w:tcPr>
            <w:tcW w:w="1406" w:type="dxa"/>
          </w:tcPr>
          <w:p w:rsidR="000C4010" w:rsidRPr="00982888" w:rsidRDefault="00984FFA" w:rsidP="000C4010">
            <w:pPr>
              <w:jc w:val="center"/>
              <w:rPr>
                <w:rFonts w:ascii="Times New Roman" w:hAnsi="Times New Roman"/>
                <w:b/>
                <w:sz w:val="24"/>
                <w:szCs w:val="24"/>
              </w:rPr>
            </w:pPr>
            <w:r>
              <w:rPr>
                <w:rFonts w:ascii="Times New Roman" w:hAnsi="Times New Roman"/>
                <w:b/>
                <w:sz w:val="24"/>
                <w:szCs w:val="24"/>
              </w:rPr>
              <w:t>4747,9</w:t>
            </w:r>
          </w:p>
        </w:tc>
        <w:tc>
          <w:tcPr>
            <w:tcW w:w="1580" w:type="dxa"/>
          </w:tcPr>
          <w:p w:rsidR="000C4010" w:rsidRPr="00982888" w:rsidRDefault="00222887" w:rsidP="00695C46">
            <w:pPr>
              <w:jc w:val="center"/>
              <w:rPr>
                <w:rFonts w:ascii="Times New Roman" w:hAnsi="Times New Roman"/>
                <w:b/>
                <w:sz w:val="24"/>
                <w:szCs w:val="24"/>
              </w:rPr>
            </w:pPr>
            <w:r>
              <w:rPr>
                <w:rFonts w:ascii="Times New Roman" w:hAnsi="Times New Roman"/>
                <w:b/>
                <w:sz w:val="24"/>
                <w:szCs w:val="24"/>
              </w:rPr>
              <w:t>-</w:t>
            </w:r>
            <w:r w:rsidR="0039261C">
              <w:rPr>
                <w:rFonts w:ascii="Times New Roman" w:hAnsi="Times New Roman"/>
                <w:b/>
                <w:sz w:val="24"/>
                <w:szCs w:val="24"/>
              </w:rPr>
              <w:t>2</w:t>
            </w:r>
            <w:r w:rsidR="00695C46">
              <w:rPr>
                <w:rFonts w:ascii="Times New Roman" w:hAnsi="Times New Roman"/>
                <w:b/>
                <w:sz w:val="24"/>
                <w:szCs w:val="24"/>
              </w:rPr>
              <w:t>8</w:t>
            </w:r>
            <w:r w:rsidR="0039261C">
              <w:rPr>
                <w:rFonts w:ascii="Times New Roman" w:hAnsi="Times New Roman"/>
                <w:b/>
                <w:sz w:val="24"/>
                <w:szCs w:val="24"/>
              </w:rPr>
              <w:t>3,4</w:t>
            </w:r>
          </w:p>
        </w:tc>
        <w:tc>
          <w:tcPr>
            <w:tcW w:w="934" w:type="dxa"/>
          </w:tcPr>
          <w:p w:rsidR="000C4010" w:rsidRPr="00982888" w:rsidRDefault="00F7703D" w:rsidP="00222887">
            <w:pPr>
              <w:jc w:val="center"/>
              <w:rPr>
                <w:rFonts w:ascii="Times New Roman" w:hAnsi="Times New Roman"/>
                <w:b/>
                <w:sz w:val="24"/>
                <w:szCs w:val="24"/>
              </w:rPr>
            </w:pPr>
            <w:r>
              <w:rPr>
                <w:rFonts w:ascii="Times New Roman" w:hAnsi="Times New Roman"/>
                <w:b/>
                <w:sz w:val="24"/>
                <w:szCs w:val="24"/>
              </w:rPr>
              <w:t>9</w:t>
            </w:r>
            <w:r w:rsidR="00222887">
              <w:rPr>
                <w:rFonts w:ascii="Times New Roman" w:hAnsi="Times New Roman"/>
                <w:b/>
                <w:sz w:val="24"/>
                <w:szCs w:val="24"/>
              </w:rPr>
              <w:t>4</w:t>
            </w:r>
            <w:r>
              <w:rPr>
                <w:rFonts w:ascii="Times New Roman" w:hAnsi="Times New Roman"/>
                <w:b/>
                <w:sz w:val="24"/>
                <w:szCs w:val="24"/>
              </w:rPr>
              <w:t>,</w:t>
            </w:r>
            <w:r w:rsidR="00222887">
              <w:rPr>
                <w:rFonts w:ascii="Times New Roman" w:hAnsi="Times New Roman"/>
                <w:b/>
                <w:sz w:val="24"/>
                <w:szCs w:val="24"/>
              </w:rPr>
              <w:t>3</w:t>
            </w:r>
          </w:p>
        </w:tc>
      </w:tr>
      <w:tr w:rsidR="00766D4F" w:rsidRPr="00982888" w:rsidTr="000C4010">
        <w:tc>
          <w:tcPr>
            <w:tcW w:w="2072" w:type="dxa"/>
          </w:tcPr>
          <w:p w:rsidR="00766D4F" w:rsidRPr="00222887" w:rsidRDefault="00766D4F" w:rsidP="00A7592C">
            <w:pPr>
              <w:spacing w:line="240" w:lineRule="auto"/>
              <w:rPr>
                <w:rFonts w:ascii="Times New Roman" w:hAnsi="Times New Roman"/>
                <w:b/>
                <w:sz w:val="20"/>
                <w:szCs w:val="20"/>
              </w:rPr>
            </w:pPr>
            <w:r w:rsidRPr="00982888">
              <w:rPr>
                <w:rFonts w:ascii="Times New Roman" w:hAnsi="Times New Roman"/>
                <w:b/>
                <w:sz w:val="24"/>
                <w:szCs w:val="24"/>
              </w:rPr>
              <w:t>Дефицит</w:t>
            </w:r>
            <w:r w:rsidR="00222887">
              <w:rPr>
                <w:rFonts w:ascii="Times New Roman" w:hAnsi="Times New Roman"/>
                <w:b/>
                <w:sz w:val="20"/>
                <w:szCs w:val="20"/>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695C46" w:rsidP="007734E9">
            <w:pPr>
              <w:jc w:val="center"/>
              <w:rPr>
                <w:rFonts w:ascii="Times New Roman" w:hAnsi="Times New Roman"/>
                <w:b/>
                <w:sz w:val="24"/>
                <w:szCs w:val="24"/>
              </w:rPr>
            </w:pPr>
            <w:r>
              <w:rPr>
                <w:rFonts w:ascii="Times New Roman" w:hAnsi="Times New Roman"/>
                <w:b/>
                <w:sz w:val="24"/>
                <w:szCs w:val="24"/>
              </w:rPr>
              <w:t>+</w:t>
            </w:r>
            <w:r w:rsidR="00222887">
              <w:rPr>
                <w:rFonts w:ascii="Times New Roman" w:hAnsi="Times New Roman"/>
                <w:b/>
                <w:sz w:val="24"/>
                <w:szCs w:val="24"/>
              </w:rPr>
              <w:t>79,5</w:t>
            </w:r>
          </w:p>
        </w:tc>
        <w:tc>
          <w:tcPr>
            <w:tcW w:w="1406" w:type="dxa"/>
          </w:tcPr>
          <w:p w:rsidR="00766D4F" w:rsidRPr="00982888" w:rsidRDefault="0039261C" w:rsidP="003359E7">
            <w:pPr>
              <w:jc w:val="center"/>
              <w:rPr>
                <w:rFonts w:ascii="Times New Roman" w:hAnsi="Times New Roman"/>
                <w:b/>
                <w:sz w:val="24"/>
                <w:szCs w:val="24"/>
              </w:rPr>
            </w:pPr>
            <w:r>
              <w:rPr>
                <w:rFonts w:ascii="Times New Roman" w:hAnsi="Times New Roman"/>
                <w:b/>
                <w:sz w:val="24"/>
                <w:szCs w:val="24"/>
              </w:rPr>
              <w:t>386,9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222887">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39261C" w:rsidP="003359E7">
            <w:pPr>
              <w:jc w:val="center"/>
              <w:rPr>
                <w:rFonts w:ascii="Times New Roman" w:hAnsi="Times New Roman"/>
                <w:b/>
                <w:sz w:val="24"/>
                <w:szCs w:val="24"/>
              </w:rPr>
            </w:pPr>
            <w:r>
              <w:rPr>
                <w:rFonts w:ascii="Times New Roman" w:hAnsi="Times New Roman"/>
                <w:b/>
                <w:sz w:val="24"/>
                <w:szCs w:val="24"/>
              </w:rPr>
              <w:t>386,9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Pr="00695C46" w:rsidRDefault="00EC285F" w:rsidP="00EC285F">
      <w:pPr>
        <w:spacing w:after="0" w:line="240" w:lineRule="auto"/>
        <w:ind w:firstLine="709"/>
        <w:jc w:val="both"/>
        <w:rPr>
          <w:rFonts w:ascii="Times New Roman" w:hAnsi="Times New Roman"/>
          <w:sz w:val="24"/>
          <w:szCs w:val="24"/>
        </w:rPr>
      </w:pPr>
      <w:r w:rsidRPr="00695C46">
        <w:rPr>
          <w:rFonts w:ascii="Times New Roman" w:hAnsi="Times New Roman"/>
          <w:sz w:val="24"/>
          <w:szCs w:val="24"/>
        </w:rPr>
        <w:t>Наибольший удельный вес в общем объеме доходов занимают безвозмездные поступления –</w:t>
      </w:r>
      <w:r w:rsidR="00F7703D" w:rsidRPr="00695C46">
        <w:rPr>
          <w:rFonts w:ascii="Times New Roman" w:hAnsi="Times New Roman"/>
          <w:sz w:val="24"/>
          <w:szCs w:val="24"/>
        </w:rPr>
        <w:t xml:space="preserve"> </w:t>
      </w:r>
      <w:r w:rsidR="0039261C" w:rsidRPr="00695C46">
        <w:rPr>
          <w:rFonts w:ascii="Times New Roman" w:hAnsi="Times New Roman"/>
          <w:sz w:val="24"/>
          <w:szCs w:val="24"/>
        </w:rPr>
        <w:t>56,1</w:t>
      </w:r>
      <w:r w:rsidRPr="00695C46">
        <w:rPr>
          <w:rFonts w:ascii="Times New Roman" w:hAnsi="Times New Roman"/>
          <w:sz w:val="24"/>
          <w:szCs w:val="24"/>
        </w:rPr>
        <w:t xml:space="preserve">%.  </w:t>
      </w:r>
      <w:proofErr w:type="gramStart"/>
      <w:r w:rsidRPr="00695C46">
        <w:rPr>
          <w:rFonts w:ascii="Times New Roman" w:hAnsi="Times New Roman"/>
          <w:sz w:val="24"/>
          <w:szCs w:val="24"/>
        </w:rPr>
        <w:t>Налоговые  и</w:t>
      </w:r>
      <w:proofErr w:type="gramEnd"/>
      <w:r w:rsidRPr="00695C46">
        <w:rPr>
          <w:rFonts w:ascii="Times New Roman" w:hAnsi="Times New Roman"/>
          <w:sz w:val="24"/>
          <w:szCs w:val="24"/>
        </w:rPr>
        <w:t xml:space="preserve">  неналоговые доходы занимают -</w:t>
      </w:r>
      <w:r w:rsidR="00695C46" w:rsidRPr="00695C46">
        <w:rPr>
          <w:rFonts w:ascii="Times New Roman" w:hAnsi="Times New Roman"/>
          <w:sz w:val="24"/>
          <w:szCs w:val="24"/>
        </w:rPr>
        <w:t>43,8</w:t>
      </w:r>
      <w:r w:rsidR="00E54E37" w:rsidRPr="00695C46">
        <w:rPr>
          <w:rFonts w:ascii="Times New Roman" w:hAnsi="Times New Roman"/>
          <w:sz w:val="24"/>
          <w:szCs w:val="24"/>
        </w:rPr>
        <w:t xml:space="preserve"> </w:t>
      </w:r>
      <w:r w:rsidRPr="00695C46">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39261C" w:rsidRPr="00695C46">
        <w:rPr>
          <w:rFonts w:ascii="Times New Roman" w:hAnsi="Times New Roman"/>
          <w:sz w:val="24"/>
          <w:szCs w:val="24"/>
        </w:rPr>
        <w:t>2251,1</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при плановых назначениях </w:t>
      </w:r>
      <w:r w:rsidR="0039261C" w:rsidRPr="00695C46">
        <w:rPr>
          <w:rFonts w:ascii="Times New Roman" w:hAnsi="Times New Roman"/>
          <w:sz w:val="24"/>
          <w:szCs w:val="24"/>
        </w:rPr>
        <w:t>2227,0</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 исполнения – </w:t>
      </w:r>
      <w:r w:rsidR="0039261C" w:rsidRPr="00695C46">
        <w:rPr>
          <w:rFonts w:ascii="Times New Roman" w:hAnsi="Times New Roman"/>
          <w:sz w:val="24"/>
          <w:szCs w:val="24"/>
        </w:rPr>
        <w:t>101,0</w:t>
      </w:r>
      <w:r w:rsidR="00E54E37" w:rsidRPr="00695C46">
        <w:rPr>
          <w:rFonts w:ascii="Times New Roman" w:hAnsi="Times New Roman"/>
          <w:sz w:val="24"/>
          <w:szCs w:val="24"/>
        </w:rPr>
        <w:t>%</w:t>
      </w:r>
      <w:r w:rsidRPr="00695C46">
        <w:rPr>
          <w:rFonts w:ascii="Times New Roman" w:hAnsi="Times New Roman"/>
          <w:sz w:val="24"/>
          <w:szCs w:val="24"/>
        </w:rPr>
        <w:t xml:space="preserve">. Основной источник налоговых поступлений – налог на имущество – </w:t>
      </w:r>
      <w:r w:rsidR="0039261C" w:rsidRPr="00695C46">
        <w:rPr>
          <w:rFonts w:ascii="Times New Roman" w:hAnsi="Times New Roman"/>
          <w:sz w:val="24"/>
          <w:szCs w:val="24"/>
        </w:rPr>
        <w:t>1011,5</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в </w:t>
      </w:r>
      <w:proofErr w:type="spellStart"/>
      <w:r w:rsidRPr="00695C46">
        <w:rPr>
          <w:rFonts w:ascii="Times New Roman" w:hAnsi="Times New Roman"/>
          <w:sz w:val="24"/>
          <w:szCs w:val="24"/>
        </w:rPr>
        <w:t>т.ч</w:t>
      </w:r>
      <w:proofErr w:type="spellEnd"/>
      <w:r w:rsidRPr="00695C46">
        <w:rPr>
          <w:rFonts w:ascii="Times New Roman" w:hAnsi="Times New Roman"/>
          <w:sz w:val="24"/>
          <w:szCs w:val="24"/>
        </w:rPr>
        <w:t xml:space="preserve">.: земельный налог </w:t>
      </w:r>
      <w:r w:rsidR="0039261C" w:rsidRPr="00695C46">
        <w:rPr>
          <w:rFonts w:ascii="Times New Roman" w:hAnsi="Times New Roman"/>
          <w:sz w:val="24"/>
          <w:szCs w:val="24"/>
        </w:rPr>
        <w:t>246,0</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налог на имущество физических лиц – </w:t>
      </w:r>
      <w:r w:rsidR="0039261C" w:rsidRPr="00695C46">
        <w:rPr>
          <w:rFonts w:ascii="Times New Roman" w:hAnsi="Times New Roman"/>
          <w:sz w:val="24"/>
          <w:szCs w:val="24"/>
        </w:rPr>
        <w:t>63,9</w:t>
      </w:r>
      <w:r w:rsidRPr="00695C46">
        <w:rPr>
          <w:rFonts w:ascii="Times New Roman" w:hAnsi="Times New Roman"/>
          <w:sz w:val="24"/>
          <w:szCs w:val="24"/>
        </w:rPr>
        <w:t xml:space="preserve"> тыс.  </w:t>
      </w:r>
      <w:proofErr w:type="gramStart"/>
      <w:r w:rsidRPr="00695C46">
        <w:rPr>
          <w:rFonts w:ascii="Times New Roman" w:hAnsi="Times New Roman"/>
          <w:sz w:val="24"/>
          <w:szCs w:val="24"/>
        </w:rPr>
        <w:t>руб. .Безвозмездные</w:t>
      </w:r>
      <w:proofErr w:type="gramEnd"/>
      <w:r w:rsidRPr="00695C46">
        <w:rPr>
          <w:rFonts w:ascii="Times New Roman" w:hAnsi="Times New Roman"/>
          <w:sz w:val="24"/>
          <w:szCs w:val="24"/>
        </w:rPr>
        <w:t xml:space="preserve"> поступления составили </w:t>
      </w:r>
      <w:r w:rsidR="0039261C" w:rsidRPr="00695C46">
        <w:rPr>
          <w:rFonts w:ascii="Times New Roman" w:hAnsi="Times New Roman"/>
          <w:sz w:val="24"/>
          <w:szCs w:val="24"/>
        </w:rPr>
        <w:t>2883,7</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при плановых назначениях </w:t>
      </w:r>
      <w:r w:rsidR="0039261C" w:rsidRPr="00695C46">
        <w:rPr>
          <w:rFonts w:ascii="Times New Roman" w:hAnsi="Times New Roman"/>
          <w:sz w:val="24"/>
          <w:szCs w:val="24"/>
        </w:rPr>
        <w:t>2883,7</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на </w:t>
      </w:r>
      <w:r w:rsidR="001C5980" w:rsidRPr="00695C46">
        <w:rPr>
          <w:rFonts w:ascii="Times New Roman" w:hAnsi="Times New Roman"/>
          <w:sz w:val="24"/>
          <w:szCs w:val="24"/>
        </w:rPr>
        <w:t>100.0</w:t>
      </w:r>
      <w:r w:rsidRPr="00695C46">
        <w:rPr>
          <w:rFonts w:ascii="Times New Roman" w:hAnsi="Times New Roman"/>
          <w:sz w:val="24"/>
          <w:szCs w:val="24"/>
        </w:rPr>
        <w:t xml:space="preserve">%.  </w:t>
      </w:r>
    </w:p>
    <w:p w:rsidR="00EC285F" w:rsidRPr="00695C46" w:rsidRDefault="00EC285F" w:rsidP="00105CA2">
      <w:pPr>
        <w:suppressAutoHyphens/>
        <w:jc w:val="both"/>
        <w:rPr>
          <w:rFonts w:ascii="Times New Roman" w:hAnsi="Times New Roman"/>
          <w:sz w:val="24"/>
          <w:szCs w:val="24"/>
        </w:rPr>
      </w:pPr>
      <w:r w:rsidRPr="00695C46">
        <w:rPr>
          <w:rFonts w:ascii="Times New Roman" w:hAnsi="Times New Roman"/>
          <w:sz w:val="24"/>
          <w:szCs w:val="24"/>
        </w:rPr>
        <w:t xml:space="preserve">Дотации </w:t>
      </w:r>
      <w:r w:rsidR="006B5024" w:rsidRPr="00695C46">
        <w:rPr>
          <w:rFonts w:ascii="Times New Roman" w:hAnsi="Times New Roman"/>
          <w:sz w:val="24"/>
          <w:szCs w:val="24"/>
        </w:rPr>
        <w:t xml:space="preserve">бюджетам на поддержку мер по обеспечению сбалансированности бюджетов </w:t>
      </w:r>
      <w:r w:rsidRPr="00695C46">
        <w:rPr>
          <w:rFonts w:ascii="Times New Roman" w:hAnsi="Times New Roman"/>
          <w:sz w:val="24"/>
          <w:szCs w:val="24"/>
        </w:rPr>
        <w:t xml:space="preserve">поступили в сумме </w:t>
      </w:r>
      <w:r w:rsidR="0039261C" w:rsidRPr="00695C46">
        <w:rPr>
          <w:rFonts w:ascii="Times New Roman" w:hAnsi="Times New Roman"/>
          <w:b/>
          <w:color w:val="000000"/>
          <w:sz w:val="24"/>
          <w:szCs w:val="24"/>
        </w:rPr>
        <w:t>436,0</w:t>
      </w:r>
      <w:r w:rsidR="00D40683" w:rsidRPr="00695C46">
        <w:rPr>
          <w:rFonts w:ascii="Times New Roman" w:hAnsi="Times New Roman"/>
          <w:b/>
          <w:color w:val="000000"/>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субвенции</w:t>
      </w:r>
      <w:r w:rsidR="006B5024" w:rsidRPr="00695C46">
        <w:rPr>
          <w:rFonts w:ascii="Times New Roman" w:hAnsi="Times New Roman"/>
          <w:sz w:val="24"/>
          <w:szCs w:val="24"/>
        </w:rPr>
        <w:t xml:space="preserve"> </w:t>
      </w:r>
      <w:proofErr w:type="gramStart"/>
      <w:r w:rsidR="006B5024" w:rsidRPr="00695C46">
        <w:rPr>
          <w:rFonts w:ascii="Times New Roman" w:hAnsi="Times New Roman"/>
          <w:sz w:val="24"/>
          <w:szCs w:val="24"/>
        </w:rPr>
        <w:t xml:space="preserve">бюджетам </w:t>
      </w:r>
      <w:r w:rsidRPr="00695C46">
        <w:rPr>
          <w:rFonts w:ascii="Times New Roman" w:hAnsi="Times New Roman"/>
          <w:sz w:val="24"/>
          <w:szCs w:val="24"/>
        </w:rPr>
        <w:t xml:space="preserve"> –</w:t>
      </w:r>
      <w:proofErr w:type="gramEnd"/>
      <w:r w:rsidR="008A2C33" w:rsidRPr="00695C46">
        <w:rPr>
          <w:rFonts w:ascii="Times New Roman" w:hAnsi="Times New Roman"/>
          <w:sz w:val="24"/>
          <w:szCs w:val="24"/>
        </w:rPr>
        <w:t>108,</w:t>
      </w:r>
      <w:r w:rsidR="00695C46">
        <w:rPr>
          <w:rFonts w:ascii="Times New Roman" w:hAnsi="Times New Roman"/>
          <w:sz w:val="24"/>
          <w:szCs w:val="24"/>
        </w:rPr>
        <w:t>1</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w:t>
      </w:r>
      <w:r w:rsidR="006B5024" w:rsidRPr="00695C46">
        <w:rPr>
          <w:rFonts w:ascii="Times New Roman" w:hAnsi="Times New Roman"/>
          <w:sz w:val="24"/>
          <w:szCs w:val="24"/>
        </w:rPr>
        <w:t xml:space="preserve">в </w:t>
      </w:r>
      <w:proofErr w:type="spellStart"/>
      <w:r w:rsidR="006B5024" w:rsidRPr="00695C46">
        <w:rPr>
          <w:rFonts w:ascii="Times New Roman" w:hAnsi="Times New Roman"/>
          <w:sz w:val="24"/>
          <w:szCs w:val="24"/>
        </w:rPr>
        <w:t>т.ч.</w:t>
      </w:r>
      <w:r w:rsidRPr="00695C46">
        <w:rPr>
          <w:rFonts w:ascii="Times New Roman" w:hAnsi="Times New Roman"/>
          <w:sz w:val="24"/>
          <w:szCs w:val="24"/>
        </w:rPr>
        <w:t>субвенция</w:t>
      </w:r>
      <w:proofErr w:type="spellEnd"/>
      <w:r w:rsidRPr="00695C46">
        <w:rPr>
          <w:rFonts w:ascii="Times New Roman" w:hAnsi="Times New Roman"/>
          <w:sz w:val="24"/>
          <w:szCs w:val="24"/>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8A2C33" w:rsidRPr="00695C46">
        <w:rPr>
          <w:rFonts w:ascii="Times New Roman" w:hAnsi="Times New Roman"/>
          <w:sz w:val="24"/>
          <w:szCs w:val="24"/>
        </w:rPr>
        <w:t>94,</w:t>
      </w:r>
      <w:r w:rsidR="00695C46">
        <w:rPr>
          <w:rFonts w:ascii="Times New Roman" w:hAnsi="Times New Roman"/>
          <w:sz w:val="24"/>
          <w:szCs w:val="24"/>
        </w:rPr>
        <w:t>5</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w:t>
      </w:r>
      <w:r w:rsidR="008A2C33" w:rsidRPr="00695C46">
        <w:rPr>
          <w:rFonts w:ascii="Times New Roman" w:hAnsi="Times New Roman"/>
          <w:sz w:val="24"/>
          <w:szCs w:val="24"/>
        </w:rPr>
        <w:t>13,6</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8A2C33" w:rsidRPr="00695C46">
        <w:rPr>
          <w:rFonts w:ascii="Times New Roman" w:hAnsi="Times New Roman"/>
          <w:sz w:val="24"/>
          <w:szCs w:val="24"/>
        </w:rPr>
        <w:t>2111,1</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в </w:t>
      </w:r>
      <w:proofErr w:type="spellStart"/>
      <w:r w:rsidRPr="00695C46">
        <w:rPr>
          <w:rFonts w:ascii="Times New Roman" w:hAnsi="Times New Roman"/>
          <w:sz w:val="24"/>
          <w:szCs w:val="24"/>
        </w:rPr>
        <w:t>т.ч</w:t>
      </w:r>
      <w:proofErr w:type="spellEnd"/>
      <w:r w:rsidRPr="00695C46">
        <w:rPr>
          <w:rFonts w:ascii="Times New Roman" w:hAnsi="Times New Roman"/>
          <w:sz w:val="24"/>
          <w:szCs w:val="24"/>
        </w:rPr>
        <w:t>. на организацию тепло</w:t>
      </w:r>
      <w:r w:rsidR="001061F6" w:rsidRPr="00695C46">
        <w:rPr>
          <w:rFonts w:ascii="Times New Roman" w:hAnsi="Times New Roman"/>
          <w:sz w:val="24"/>
          <w:szCs w:val="24"/>
        </w:rPr>
        <w:t>-</w:t>
      </w:r>
      <w:r w:rsidRPr="00695C46">
        <w:rPr>
          <w:rFonts w:ascii="Times New Roman" w:hAnsi="Times New Roman"/>
          <w:sz w:val="24"/>
          <w:szCs w:val="24"/>
        </w:rPr>
        <w:t xml:space="preserve"> водоснабжения населения –</w:t>
      </w:r>
      <w:r w:rsidR="006B5024" w:rsidRPr="00695C46">
        <w:rPr>
          <w:rFonts w:ascii="Times New Roman" w:hAnsi="Times New Roman"/>
          <w:sz w:val="24"/>
          <w:szCs w:val="24"/>
        </w:rPr>
        <w:t>2</w:t>
      </w:r>
      <w:r w:rsidRPr="00695C46">
        <w:rPr>
          <w:rFonts w:ascii="Times New Roman" w:hAnsi="Times New Roman"/>
          <w:sz w:val="24"/>
          <w:szCs w:val="24"/>
        </w:rPr>
        <w:t xml:space="preserve">,0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на </w:t>
      </w:r>
      <w:r w:rsidR="001061F6" w:rsidRPr="00695C46">
        <w:rPr>
          <w:rFonts w:ascii="Times New Roman" w:hAnsi="Times New Roman"/>
          <w:sz w:val="24"/>
          <w:szCs w:val="24"/>
        </w:rPr>
        <w:t xml:space="preserve">ликвидацию ЧС </w:t>
      </w:r>
      <w:r w:rsidRPr="00695C46">
        <w:rPr>
          <w:rFonts w:ascii="Times New Roman" w:hAnsi="Times New Roman"/>
          <w:sz w:val="24"/>
          <w:szCs w:val="24"/>
        </w:rPr>
        <w:t xml:space="preserve"> – </w:t>
      </w:r>
      <w:r w:rsidR="008A2C33" w:rsidRPr="00695C46">
        <w:rPr>
          <w:rFonts w:ascii="Times New Roman" w:hAnsi="Times New Roman"/>
          <w:sz w:val="24"/>
          <w:szCs w:val="24"/>
        </w:rPr>
        <w:t>3,0</w:t>
      </w:r>
      <w:r w:rsidR="00D40683" w:rsidRPr="00695C46">
        <w:rPr>
          <w:rFonts w:ascii="Times New Roman" w:hAnsi="Times New Roman"/>
          <w:sz w:val="24"/>
          <w:szCs w:val="24"/>
        </w:rPr>
        <w:t xml:space="preserve"> </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на</w:t>
      </w:r>
      <w:r w:rsidR="001061F6" w:rsidRPr="00695C46">
        <w:rPr>
          <w:rFonts w:ascii="Times New Roman" w:hAnsi="Times New Roman"/>
          <w:sz w:val="24"/>
          <w:szCs w:val="24"/>
        </w:rPr>
        <w:t xml:space="preserve"> ремонт памятников</w:t>
      </w:r>
      <w:r w:rsidR="00D40683" w:rsidRPr="00695C46">
        <w:rPr>
          <w:rFonts w:ascii="Times New Roman" w:hAnsi="Times New Roman"/>
          <w:sz w:val="24"/>
          <w:szCs w:val="24"/>
        </w:rPr>
        <w:t xml:space="preserve"> </w:t>
      </w:r>
      <w:r w:rsidRPr="00695C46">
        <w:rPr>
          <w:rFonts w:ascii="Times New Roman" w:hAnsi="Times New Roman"/>
          <w:sz w:val="24"/>
          <w:szCs w:val="24"/>
        </w:rPr>
        <w:t xml:space="preserve">– </w:t>
      </w:r>
      <w:r w:rsidR="008A2C33" w:rsidRPr="00695C46">
        <w:rPr>
          <w:rFonts w:ascii="Times New Roman" w:hAnsi="Times New Roman"/>
          <w:sz w:val="24"/>
          <w:szCs w:val="24"/>
        </w:rPr>
        <w:t>4,5</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8A2C33" w:rsidRPr="00695C46">
        <w:rPr>
          <w:rFonts w:ascii="Times New Roman" w:hAnsi="Times New Roman"/>
          <w:sz w:val="24"/>
          <w:szCs w:val="24"/>
        </w:rPr>
        <w:t>991,3</w:t>
      </w:r>
      <w:r w:rsidRPr="00695C46">
        <w:rPr>
          <w:rFonts w:ascii="Times New Roman" w:hAnsi="Times New Roman"/>
          <w:sz w:val="24"/>
          <w:szCs w:val="24"/>
        </w:rPr>
        <w:t xml:space="preserve">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 xml:space="preserve">.; на содержание мест захоронения – </w:t>
      </w:r>
      <w:r w:rsidR="008A2C33" w:rsidRPr="00695C46">
        <w:rPr>
          <w:rFonts w:ascii="Times New Roman" w:hAnsi="Times New Roman"/>
          <w:sz w:val="24"/>
          <w:szCs w:val="24"/>
        </w:rPr>
        <w:t>2</w:t>
      </w:r>
      <w:r w:rsidRPr="00695C46">
        <w:rPr>
          <w:rFonts w:ascii="Times New Roman" w:hAnsi="Times New Roman"/>
          <w:sz w:val="24"/>
          <w:szCs w:val="24"/>
        </w:rPr>
        <w:t xml:space="preserve">,0 </w:t>
      </w:r>
      <w:proofErr w:type="spellStart"/>
      <w:r w:rsidRPr="00695C46">
        <w:rPr>
          <w:rFonts w:ascii="Times New Roman" w:hAnsi="Times New Roman"/>
          <w:sz w:val="24"/>
          <w:szCs w:val="24"/>
        </w:rPr>
        <w:t>тыс.руб</w:t>
      </w:r>
      <w:proofErr w:type="spellEnd"/>
      <w:r w:rsidRPr="00695C46">
        <w:rPr>
          <w:rFonts w:ascii="Times New Roman" w:hAnsi="Times New Roman"/>
          <w:sz w:val="24"/>
          <w:szCs w:val="24"/>
        </w:rPr>
        <w:t>.</w:t>
      </w:r>
      <w:r w:rsidR="001061F6" w:rsidRPr="00695C46">
        <w:rPr>
          <w:rFonts w:ascii="Times New Roman" w:hAnsi="Times New Roman"/>
          <w:sz w:val="24"/>
          <w:szCs w:val="24"/>
        </w:rPr>
        <w:t xml:space="preserve">, </w:t>
      </w:r>
      <w:r w:rsidR="00105CA2" w:rsidRPr="00695C46">
        <w:rPr>
          <w:rFonts w:ascii="Times New Roman" w:hAnsi="Times New Roman"/>
          <w:sz w:val="24"/>
          <w:szCs w:val="24"/>
        </w:rPr>
        <w:t xml:space="preserve">безвозмездные поступления от юридических организаций </w:t>
      </w:r>
      <w:r w:rsidR="008A2C33" w:rsidRPr="00695C46">
        <w:rPr>
          <w:rFonts w:ascii="Times New Roman" w:hAnsi="Times New Roman"/>
          <w:sz w:val="24"/>
          <w:szCs w:val="24"/>
        </w:rPr>
        <w:t>60,0</w:t>
      </w:r>
      <w:r w:rsidR="00105CA2" w:rsidRPr="00695C46">
        <w:rPr>
          <w:rFonts w:ascii="Times New Roman" w:hAnsi="Times New Roman"/>
          <w:sz w:val="24"/>
          <w:szCs w:val="24"/>
        </w:rPr>
        <w:t xml:space="preserve"> </w:t>
      </w:r>
      <w:proofErr w:type="spellStart"/>
      <w:r w:rsidR="00105CA2" w:rsidRPr="00695C46">
        <w:rPr>
          <w:rFonts w:ascii="Times New Roman" w:hAnsi="Times New Roman"/>
          <w:sz w:val="24"/>
          <w:szCs w:val="24"/>
        </w:rPr>
        <w:t>тыс.руб</w:t>
      </w:r>
      <w:proofErr w:type="spellEnd"/>
      <w:r w:rsidR="00105CA2" w:rsidRPr="00695C46">
        <w:rPr>
          <w:rFonts w:ascii="Times New Roman" w:hAnsi="Times New Roman"/>
          <w:sz w:val="24"/>
          <w:szCs w:val="24"/>
        </w:rPr>
        <w:t>.</w:t>
      </w:r>
      <w:r w:rsidR="008A2C33" w:rsidRPr="00695C46">
        <w:rPr>
          <w:rFonts w:ascii="Times New Roman" w:hAnsi="Times New Roman"/>
          <w:sz w:val="24"/>
          <w:szCs w:val="24"/>
        </w:rPr>
        <w:t>, на реализацию проектов развития общественной инфраструктуры</w:t>
      </w:r>
      <w:r w:rsidR="00695C46">
        <w:rPr>
          <w:rFonts w:ascii="Times New Roman" w:hAnsi="Times New Roman"/>
          <w:sz w:val="24"/>
          <w:szCs w:val="24"/>
        </w:rPr>
        <w:t xml:space="preserve"> -</w:t>
      </w:r>
      <w:r w:rsidR="008A2C33" w:rsidRPr="00695C46">
        <w:rPr>
          <w:rFonts w:ascii="Times New Roman" w:hAnsi="Times New Roman"/>
          <w:sz w:val="24"/>
          <w:szCs w:val="24"/>
        </w:rPr>
        <w:t xml:space="preserve"> 954,3 </w:t>
      </w:r>
      <w:proofErr w:type="spellStart"/>
      <w:r w:rsidR="008A2C33" w:rsidRPr="00695C46">
        <w:rPr>
          <w:rFonts w:ascii="Times New Roman" w:hAnsi="Times New Roman"/>
          <w:sz w:val="24"/>
          <w:szCs w:val="24"/>
        </w:rPr>
        <w:t>тыс.руб</w:t>
      </w:r>
      <w:proofErr w:type="spellEnd"/>
      <w:r w:rsidR="008A2C33" w:rsidRPr="00695C46">
        <w:rPr>
          <w:rFonts w:ascii="Times New Roman" w:hAnsi="Times New Roman"/>
          <w:sz w:val="24"/>
          <w:szCs w:val="24"/>
        </w:rPr>
        <w:t>.</w:t>
      </w:r>
      <w:r w:rsidR="00105CA2" w:rsidRPr="00695C46">
        <w:rPr>
          <w:rFonts w:ascii="Times New Roman" w:hAnsi="Times New Roman"/>
          <w:sz w:val="24"/>
          <w:szCs w:val="24"/>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8A2C33">
        <w:rPr>
          <w:rFonts w:ascii="Times New Roman" w:hAnsi="Times New Roman"/>
          <w:sz w:val="24"/>
          <w:szCs w:val="24"/>
        </w:rPr>
        <w:t>4747,9</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8A2C33">
        <w:rPr>
          <w:rFonts w:ascii="Times New Roman" w:hAnsi="Times New Roman"/>
          <w:sz w:val="24"/>
          <w:szCs w:val="24"/>
        </w:rPr>
        <w:t>50</w:t>
      </w:r>
      <w:r w:rsidR="00695C46">
        <w:rPr>
          <w:rFonts w:ascii="Times New Roman" w:hAnsi="Times New Roman"/>
          <w:sz w:val="24"/>
          <w:szCs w:val="24"/>
        </w:rPr>
        <w:t>3</w:t>
      </w:r>
      <w:r w:rsidR="008A2C33">
        <w:rPr>
          <w:rFonts w:ascii="Times New Roman" w:hAnsi="Times New Roman"/>
          <w:sz w:val="24"/>
          <w:szCs w:val="24"/>
        </w:rPr>
        <w:t>1,3</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8A2C33">
        <w:rPr>
          <w:rFonts w:ascii="Times New Roman" w:hAnsi="Times New Roman"/>
          <w:sz w:val="24"/>
          <w:szCs w:val="24"/>
        </w:rPr>
        <w:t>94,</w:t>
      </w:r>
      <w:r w:rsidR="00695C46">
        <w:rPr>
          <w:rFonts w:ascii="Times New Roman" w:hAnsi="Times New Roman"/>
          <w:sz w:val="24"/>
          <w:szCs w:val="24"/>
        </w:rPr>
        <w:t>3</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 xml:space="preserve">году занимают расходы в области культуры и кинематографии – </w:t>
      </w:r>
      <w:r w:rsidR="00ED7EAC">
        <w:rPr>
          <w:rFonts w:ascii="Times New Roman" w:hAnsi="Times New Roman"/>
          <w:sz w:val="24"/>
          <w:szCs w:val="24"/>
        </w:rPr>
        <w:t>963,3</w:t>
      </w:r>
      <w:r w:rsidR="00732F12">
        <w:rPr>
          <w:rFonts w:ascii="Times New Roman" w:hAnsi="Times New Roman"/>
          <w:sz w:val="24"/>
          <w:szCs w:val="24"/>
        </w:rPr>
        <w:t xml:space="preserve"> </w:t>
      </w:r>
      <w:proofErr w:type="spellStart"/>
      <w:proofErr w:type="gramStart"/>
      <w:r w:rsidR="006B5024" w:rsidRPr="006B5024">
        <w:rPr>
          <w:rFonts w:ascii="Times New Roman" w:hAnsi="Times New Roman"/>
          <w:sz w:val="24"/>
          <w:szCs w:val="24"/>
        </w:rPr>
        <w:t>тыс.руб</w:t>
      </w:r>
      <w:proofErr w:type="spellEnd"/>
      <w:proofErr w:type="gram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ED7EAC">
        <w:rPr>
          <w:rFonts w:ascii="Times New Roman" w:hAnsi="Times New Roman"/>
          <w:sz w:val="24"/>
          <w:szCs w:val="24"/>
        </w:rPr>
        <w:t>20,2</w:t>
      </w:r>
      <w:r w:rsidRPr="00982888">
        <w:rPr>
          <w:rFonts w:ascii="Times New Roman" w:hAnsi="Times New Roman"/>
          <w:sz w:val="24"/>
          <w:szCs w:val="24"/>
        </w:rPr>
        <w:t xml:space="preserve">%, национальная экономика </w:t>
      </w:r>
      <w:r w:rsidR="00ED7EAC">
        <w:rPr>
          <w:rFonts w:ascii="Times New Roman" w:hAnsi="Times New Roman"/>
          <w:sz w:val="24"/>
          <w:szCs w:val="24"/>
        </w:rPr>
        <w:t>754,9</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и составляют</w:t>
      </w:r>
      <w:r w:rsidR="00D40683">
        <w:rPr>
          <w:rFonts w:ascii="Times New Roman" w:hAnsi="Times New Roman"/>
          <w:sz w:val="24"/>
          <w:szCs w:val="24"/>
        </w:rPr>
        <w:t xml:space="preserve"> </w:t>
      </w:r>
      <w:r w:rsidR="00ED7EAC">
        <w:rPr>
          <w:rFonts w:ascii="Times New Roman" w:hAnsi="Times New Roman"/>
          <w:sz w:val="24"/>
          <w:szCs w:val="24"/>
        </w:rPr>
        <w:t>15,9</w:t>
      </w:r>
      <w:r w:rsidRPr="00982888">
        <w:rPr>
          <w:rFonts w:ascii="Times New Roman" w:hAnsi="Times New Roman"/>
          <w:sz w:val="24"/>
          <w:szCs w:val="24"/>
        </w:rPr>
        <w:t>%,</w:t>
      </w:r>
      <w:r w:rsidR="00732F12">
        <w:rPr>
          <w:rFonts w:ascii="Times New Roman" w:hAnsi="Times New Roman"/>
          <w:sz w:val="24"/>
          <w:szCs w:val="24"/>
        </w:rPr>
        <w:t xml:space="preserve"> </w:t>
      </w:r>
      <w:r w:rsidRPr="00982888">
        <w:rPr>
          <w:rFonts w:ascii="Times New Roman" w:hAnsi="Times New Roman"/>
          <w:sz w:val="24"/>
          <w:szCs w:val="24"/>
        </w:rPr>
        <w:t xml:space="preserve">общегосударственные расходы </w:t>
      </w:r>
      <w:r w:rsidR="001526D7">
        <w:rPr>
          <w:rFonts w:ascii="Times New Roman" w:hAnsi="Times New Roman"/>
          <w:sz w:val="24"/>
          <w:szCs w:val="24"/>
        </w:rPr>
        <w:t>1215,9</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00636FC8">
        <w:rPr>
          <w:rFonts w:ascii="Times New Roman" w:hAnsi="Times New Roman"/>
          <w:sz w:val="24"/>
          <w:szCs w:val="24"/>
        </w:rPr>
        <w:t>2</w:t>
      </w:r>
      <w:r w:rsidR="001526D7">
        <w:rPr>
          <w:rFonts w:ascii="Times New Roman" w:hAnsi="Times New Roman"/>
          <w:sz w:val="24"/>
          <w:szCs w:val="24"/>
        </w:rPr>
        <w:t>5</w:t>
      </w:r>
      <w:r w:rsidR="00636FC8">
        <w:rPr>
          <w:rFonts w:ascii="Times New Roman" w:hAnsi="Times New Roman"/>
          <w:sz w:val="24"/>
          <w:szCs w:val="24"/>
        </w:rPr>
        <w:t>,</w:t>
      </w:r>
      <w:r w:rsidR="001526D7">
        <w:rPr>
          <w:rFonts w:ascii="Times New Roman" w:hAnsi="Times New Roman"/>
          <w:sz w:val="24"/>
          <w:szCs w:val="24"/>
        </w:rPr>
        <w:t>6</w:t>
      </w:r>
      <w:r w:rsidRPr="00982888">
        <w:rPr>
          <w:rFonts w:ascii="Times New Roman" w:hAnsi="Times New Roman"/>
          <w:sz w:val="24"/>
          <w:szCs w:val="24"/>
        </w:rPr>
        <w:t>%,</w:t>
      </w:r>
      <w:r w:rsidR="00D40683">
        <w:rPr>
          <w:rFonts w:ascii="Times New Roman" w:hAnsi="Times New Roman"/>
          <w:sz w:val="24"/>
          <w:szCs w:val="24"/>
        </w:rPr>
        <w:t xml:space="preserve"> </w:t>
      </w:r>
      <w:r w:rsidRPr="00982888">
        <w:rPr>
          <w:rFonts w:ascii="Times New Roman" w:hAnsi="Times New Roman"/>
          <w:sz w:val="24"/>
          <w:szCs w:val="24"/>
        </w:rPr>
        <w:t xml:space="preserve">жилищно-коммунальное хозяйство </w:t>
      </w:r>
      <w:r w:rsidR="00ED7EAC">
        <w:rPr>
          <w:rFonts w:ascii="Times New Roman" w:hAnsi="Times New Roman"/>
          <w:sz w:val="24"/>
          <w:szCs w:val="24"/>
        </w:rPr>
        <w:t>1716,3</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ED7EAC">
        <w:rPr>
          <w:rFonts w:ascii="Times New Roman" w:hAnsi="Times New Roman"/>
          <w:sz w:val="24"/>
          <w:szCs w:val="24"/>
        </w:rPr>
        <w:t>36,1</w:t>
      </w:r>
      <w:r w:rsidR="00D40683">
        <w:rPr>
          <w:rFonts w:ascii="Times New Roman" w:hAnsi="Times New Roman"/>
          <w:sz w:val="24"/>
          <w:szCs w:val="24"/>
        </w:rPr>
        <w:t xml:space="preserve"> </w:t>
      </w:r>
      <w:r w:rsidRPr="00982888">
        <w:rPr>
          <w:rFonts w:ascii="Times New Roman" w:hAnsi="Times New Roman"/>
          <w:sz w:val="24"/>
          <w:szCs w:val="24"/>
        </w:rPr>
        <w:t xml:space="preserve">% </w:t>
      </w:r>
      <w:r w:rsidR="00F65FD7">
        <w:rPr>
          <w:rFonts w:ascii="Times New Roman" w:hAnsi="Times New Roman"/>
          <w:sz w:val="24"/>
          <w:szCs w:val="24"/>
        </w:rPr>
        <w:t>, национальная безопасность и правоохранительная деятельность</w:t>
      </w:r>
      <w:r w:rsidR="00636FC8">
        <w:rPr>
          <w:rFonts w:ascii="Times New Roman" w:hAnsi="Times New Roman"/>
          <w:sz w:val="24"/>
          <w:szCs w:val="24"/>
        </w:rPr>
        <w:t xml:space="preserve"> 65,4 </w:t>
      </w:r>
      <w:proofErr w:type="spellStart"/>
      <w:r w:rsidR="00636FC8">
        <w:rPr>
          <w:rFonts w:ascii="Times New Roman" w:hAnsi="Times New Roman"/>
          <w:sz w:val="24"/>
          <w:szCs w:val="24"/>
        </w:rPr>
        <w:t>тыс.руб</w:t>
      </w:r>
      <w:proofErr w:type="spellEnd"/>
      <w:r w:rsidR="00636FC8">
        <w:rPr>
          <w:rFonts w:ascii="Times New Roman" w:hAnsi="Times New Roman"/>
          <w:sz w:val="24"/>
          <w:szCs w:val="24"/>
        </w:rPr>
        <w:t>.</w:t>
      </w:r>
      <w:r w:rsidR="00F65FD7">
        <w:rPr>
          <w:rFonts w:ascii="Times New Roman" w:hAnsi="Times New Roman"/>
          <w:sz w:val="24"/>
          <w:szCs w:val="24"/>
        </w:rPr>
        <w:t xml:space="preserve"> -</w:t>
      </w:r>
      <w:r w:rsidR="00636FC8">
        <w:rPr>
          <w:rFonts w:ascii="Times New Roman" w:hAnsi="Times New Roman"/>
          <w:sz w:val="24"/>
          <w:szCs w:val="24"/>
        </w:rPr>
        <w:t>1,6</w:t>
      </w:r>
      <w:r w:rsidR="00F65FD7">
        <w:rPr>
          <w:rFonts w:ascii="Times New Roman" w:hAnsi="Times New Roman"/>
          <w:sz w:val="24"/>
          <w:szCs w:val="24"/>
        </w:rPr>
        <w:t xml:space="preserve"> % </w:t>
      </w:r>
      <w:r w:rsidR="00D40683">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w:t>
      </w:r>
      <w:r w:rsidRPr="00982888">
        <w:rPr>
          <w:rFonts w:ascii="Times New Roman" w:hAnsi="Times New Roman"/>
          <w:color w:val="000000"/>
          <w:spacing w:val="3"/>
          <w:sz w:val="24"/>
          <w:szCs w:val="24"/>
        </w:rPr>
        <w:lastRenderedPageBreak/>
        <w:t xml:space="preserve">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сельсовета. Субвенция освоена в полном объеме – </w:t>
      </w:r>
      <w:r w:rsidR="00695C46">
        <w:rPr>
          <w:rFonts w:ascii="Times New Roman" w:hAnsi="Times New Roman"/>
          <w:color w:val="000000"/>
          <w:spacing w:val="3"/>
          <w:sz w:val="24"/>
          <w:szCs w:val="24"/>
        </w:rPr>
        <w:t>94,5</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1B2BE4">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1526D7" w:rsidP="009C3360">
            <w:pPr>
              <w:jc w:val="center"/>
              <w:rPr>
                <w:rFonts w:ascii="Times New Roman" w:hAnsi="Times New Roman"/>
                <w:b/>
                <w:sz w:val="24"/>
                <w:szCs w:val="24"/>
              </w:rPr>
            </w:pPr>
            <w:r>
              <w:rPr>
                <w:rFonts w:ascii="Times New Roman" w:hAnsi="Times New Roman"/>
                <w:b/>
                <w:sz w:val="24"/>
                <w:szCs w:val="24"/>
              </w:rPr>
              <w:t>1216,</w:t>
            </w:r>
            <w:r w:rsidR="009C3360">
              <w:rPr>
                <w:rFonts w:ascii="Times New Roman" w:hAnsi="Times New Roman"/>
                <w:b/>
                <w:sz w:val="24"/>
                <w:szCs w:val="24"/>
              </w:rPr>
              <w:t>4</w:t>
            </w:r>
          </w:p>
        </w:tc>
        <w:tc>
          <w:tcPr>
            <w:tcW w:w="1254" w:type="dxa"/>
          </w:tcPr>
          <w:p w:rsidR="00EC285F" w:rsidRPr="00982888" w:rsidRDefault="001526D7" w:rsidP="00370A6C">
            <w:pPr>
              <w:jc w:val="center"/>
              <w:rPr>
                <w:rFonts w:ascii="Times New Roman" w:hAnsi="Times New Roman"/>
                <w:b/>
                <w:sz w:val="24"/>
                <w:szCs w:val="24"/>
              </w:rPr>
            </w:pPr>
            <w:r>
              <w:rPr>
                <w:rFonts w:ascii="Times New Roman" w:hAnsi="Times New Roman"/>
                <w:b/>
                <w:sz w:val="24"/>
                <w:szCs w:val="24"/>
              </w:rPr>
              <w:t>1215,9</w:t>
            </w:r>
          </w:p>
        </w:tc>
        <w:tc>
          <w:tcPr>
            <w:tcW w:w="1404" w:type="dxa"/>
          </w:tcPr>
          <w:p w:rsidR="00EC285F" w:rsidRPr="00982888" w:rsidRDefault="0085550B" w:rsidP="009C3360">
            <w:pPr>
              <w:jc w:val="center"/>
              <w:rPr>
                <w:rFonts w:ascii="Times New Roman" w:hAnsi="Times New Roman"/>
                <w:sz w:val="24"/>
                <w:szCs w:val="24"/>
              </w:rPr>
            </w:pPr>
            <w:r>
              <w:rPr>
                <w:rFonts w:ascii="Times New Roman" w:hAnsi="Times New Roman"/>
                <w:sz w:val="24"/>
                <w:szCs w:val="24"/>
              </w:rPr>
              <w:t>-</w:t>
            </w:r>
            <w:r w:rsidR="009C3360">
              <w:rPr>
                <w:rFonts w:ascii="Times New Roman" w:hAnsi="Times New Roman"/>
                <w:sz w:val="24"/>
                <w:szCs w:val="24"/>
              </w:rPr>
              <w:t>0,5</w:t>
            </w:r>
          </w:p>
        </w:tc>
        <w:tc>
          <w:tcPr>
            <w:tcW w:w="843"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99,6</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1526D7" w:rsidP="00D40683">
            <w:pPr>
              <w:jc w:val="center"/>
              <w:rPr>
                <w:rFonts w:ascii="Times New Roman" w:hAnsi="Times New Roman"/>
                <w:b/>
                <w:sz w:val="24"/>
                <w:szCs w:val="24"/>
              </w:rPr>
            </w:pPr>
            <w:r>
              <w:rPr>
                <w:rFonts w:ascii="Times New Roman" w:hAnsi="Times New Roman"/>
                <w:b/>
                <w:sz w:val="24"/>
                <w:szCs w:val="24"/>
              </w:rPr>
              <w:t>94,5</w:t>
            </w:r>
          </w:p>
        </w:tc>
        <w:tc>
          <w:tcPr>
            <w:tcW w:w="1254" w:type="dxa"/>
          </w:tcPr>
          <w:p w:rsidR="00EC285F" w:rsidRPr="00982888" w:rsidRDefault="001526D7" w:rsidP="0046549F">
            <w:pPr>
              <w:jc w:val="center"/>
              <w:rPr>
                <w:rFonts w:ascii="Times New Roman" w:hAnsi="Times New Roman"/>
                <w:b/>
                <w:sz w:val="24"/>
                <w:szCs w:val="24"/>
              </w:rPr>
            </w:pPr>
            <w:r>
              <w:rPr>
                <w:rFonts w:ascii="Times New Roman" w:hAnsi="Times New Roman"/>
                <w:b/>
                <w:sz w:val="24"/>
                <w:szCs w:val="24"/>
              </w:rPr>
              <w:t>94,5</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1526D7" w:rsidP="00D40683">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1526D7" w:rsidP="00D40683">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1526D7" w:rsidP="00695C46">
            <w:pPr>
              <w:jc w:val="center"/>
              <w:rPr>
                <w:rFonts w:ascii="Times New Roman" w:hAnsi="Times New Roman"/>
                <w:b/>
                <w:sz w:val="24"/>
                <w:szCs w:val="24"/>
              </w:rPr>
            </w:pPr>
            <w:r>
              <w:rPr>
                <w:rFonts w:ascii="Times New Roman" w:hAnsi="Times New Roman"/>
                <w:b/>
                <w:sz w:val="24"/>
                <w:szCs w:val="24"/>
              </w:rPr>
              <w:t>10</w:t>
            </w:r>
            <w:r w:rsidR="00695C46">
              <w:rPr>
                <w:rFonts w:ascii="Times New Roman" w:hAnsi="Times New Roman"/>
                <w:b/>
                <w:sz w:val="24"/>
                <w:szCs w:val="24"/>
              </w:rPr>
              <w:t>3</w:t>
            </w:r>
            <w:r>
              <w:rPr>
                <w:rFonts w:ascii="Times New Roman" w:hAnsi="Times New Roman"/>
                <w:b/>
                <w:sz w:val="24"/>
                <w:szCs w:val="24"/>
              </w:rPr>
              <w:t>6,9</w:t>
            </w:r>
          </w:p>
        </w:tc>
        <w:tc>
          <w:tcPr>
            <w:tcW w:w="1254" w:type="dxa"/>
          </w:tcPr>
          <w:p w:rsidR="00EC285F" w:rsidRPr="00982888" w:rsidRDefault="001526D7" w:rsidP="00D40683">
            <w:pPr>
              <w:jc w:val="center"/>
              <w:rPr>
                <w:rFonts w:ascii="Times New Roman" w:hAnsi="Times New Roman"/>
                <w:b/>
                <w:sz w:val="24"/>
                <w:szCs w:val="24"/>
              </w:rPr>
            </w:pPr>
            <w:r>
              <w:rPr>
                <w:rFonts w:ascii="Times New Roman" w:hAnsi="Times New Roman"/>
                <w:b/>
                <w:sz w:val="24"/>
                <w:szCs w:val="24"/>
              </w:rPr>
              <w:t>754,9</w:t>
            </w:r>
          </w:p>
        </w:tc>
        <w:tc>
          <w:tcPr>
            <w:tcW w:w="1404" w:type="dxa"/>
          </w:tcPr>
          <w:p w:rsidR="00EC285F" w:rsidRPr="00982888" w:rsidRDefault="00370A6C" w:rsidP="00695C46">
            <w:pPr>
              <w:jc w:val="center"/>
              <w:rPr>
                <w:rFonts w:ascii="Times New Roman" w:hAnsi="Times New Roman"/>
                <w:sz w:val="24"/>
                <w:szCs w:val="24"/>
              </w:rPr>
            </w:pPr>
            <w:r>
              <w:rPr>
                <w:rFonts w:ascii="Times New Roman" w:hAnsi="Times New Roman"/>
                <w:sz w:val="24"/>
                <w:szCs w:val="24"/>
              </w:rPr>
              <w:t>-</w:t>
            </w:r>
            <w:r w:rsidR="009C3360">
              <w:rPr>
                <w:rFonts w:ascii="Times New Roman" w:hAnsi="Times New Roman"/>
                <w:sz w:val="24"/>
                <w:szCs w:val="24"/>
              </w:rPr>
              <w:t>2</w:t>
            </w:r>
            <w:r w:rsidR="00695C46">
              <w:rPr>
                <w:rFonts w:ascii="Times New Roman" w:hAnsi="Times New Roman"/>
                <w:sz w:val="24"/>
                <w:szCs w:val="24"/>
              </w:rPr>
              <w:t>8</w:t>
            </w:r>
            <w:r w:rsidR="009C3360">
              <w:rPr>
                <w:rFonts w:ascii="Times New Roman" w:hAnsi="Times New Roman"/>
                <w:sz w:val="24"/>
                <w:szCs w:val="24"/>
              </w:rPr>
              <w:t>2,0</w:t>
            </w:r>
          </w:p>
        </w:tc>
        <w:tc>
          <w:tcPr>
            <w:tcW w:w="843" w:type="dxa"/>
          </w:tcPr>
          <w:p w:rsidR="00EC285F" w:rsidRPr="00982888" w:rsidRDefault="00370A6C" w:rsidP="0046549F">
            <w:pPr>
              <w:jc w:val="center"/>
              <w:rPr>
                <w:rFonts w:ascii="Times New Roman" w:hAnsi="Times New Roman"/>
                <w:sz w:val="24"/>
                <w:szCs w:val="24"/>
              </w:rPr>
            </w:pPr>
            <w:r>
              <w:rPr>
                <w:rFonts w:ascii="Times New Roman" w:hAnsi="Times New Roman"/>
                <w:sz w:val="24"/>
                <w:szCs w:val="24"/>
              </w:rPr>
              <w:t>70,0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1526D7" w:rsidP="009C3360">
            <w:pPr>
              <w:jc w:val="center"/>
              <w:rPr>
                <w:rFonts w:ascii="Times New Roman" w:hAnsi="Times New Roman"/>
                <w:b/>
                <w:sz w:val="24"/>
                <w:szCs w:val="24"/>
              </w:rPr>
            </w:pPr>
            <w:r>
              <w:rPr>
                <w:rFonts w:ascii="Times New Roman" w:hAnsi="Times New Roman"/>
                <w:b/>
                <w:sz w:val="24"/>
                <w:szCs w:val="24"/>
              </w:rPr>
              <w:t>1717,</w:t>
            </w:r>
            <w:r w:rsidR="009C3360">
              <w:rPr>
                <w:rFonts w:ascii="Times New Roman" w:hAnsi="Times New Roman"/>
                <w:b/>
                <w:sz w:val="24"/>
                <w:szCs w:val="24"/>
              </w:rPr>
              <w:t>1</w:t>
            </w:r>
          </w:p>
        </w:tc>
        <w:tc>
          <w:tcPr>
            <w:tcW w:w="1254" w:type="dxa"/>
          </w:tcPr>
          <w:p w:rsidR="00EC285F" w:rsidRPr="00982888" w:rsidRDefault="001526D7" w:rsidP="001526D7">
            <w:pPr>
              <w:jc w:val="center"/>
              <w:rPr>
                <w:rFonts w:ascii="Times New Roman" w:hAnsi="Times New Roman"/>
                <w:b/>
                <w:sz w:val="24"/>
                <w:szCs w:val="24"/>
              </w:rPr>
            </w:pPr>
            <w:r>
              <w:rPr>
                <w:rFonts w:ascii="Times New Roman" w:hAnsi="Times New Roman"/>
                <w:b/>
                <w:sz w:val="24"/>
                <w:szCs w:val="24"/>
              </w:rPr>
              <w:t>1716,3</w:t>
            </w:r>
          </w:p>
        </w:tc>
        <w:tc>
          <w:tcPr>
            <w:tcW w:w="1404" w:type="dxa"/>
          </w:tcPr>
          <w:p w:rsidR="00EC285F" w:rsidRPr="00982888" w:rsidRDefault="00D40683" w:rsidP="009C3360">
            <w:pPr>
              <w:jc w:val="center"/>
              <w:rPr>
                <w:rFonts w:ascii="Times New Roman" w:hAnsi="Times New Roman"/>
                <w:sz w:val="24"/>
                <w:szCs w:val="24"/>
              </w:rPr>
            </w:pPr>
            <w:r>
              <w:rPr>
                <w:rFonts w:ascii="Times New Roman" w:hAnsi="Times New Roman"/>
                <w:sz w:val="24"/>
                <w:szCs w:val="24"/>
              </w:rPr>
              <w:t>-0</w:t>
            </w:r>
            <w:r w:rsidR="0085550B">
              <w:rPr>
                <w:rFonts w:ascii="Times New Roman" w:hAnsi="Times New Roman"/>
                <w:sz w:val="24"/>
                <w:szCs w:val="24"/>
              </w:rPr>
              <w:t>,</w:t>
            </w:r>
            <w:r w:rsidR="009C3360">
              <w:rPr>
                <w:rFonts w:ascii="Times New Roman" w:hAnsi="Times New Roman"/>
                <w:sz w:val="24"/>
                <w:szCs w:val="24"/>
              </w:rPr>
              <w:t>8</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1526D7" w:rsidP="0046549F">
            <w:pPr>
              <w:jc w:val="center"/>
              <w:rPr>
                <w:rFonts w:ascii="Times New Roman" w:hAnsi="Times New Roman"/>
                <w:b/>
                <w:sz w:val="24"/>
                <w:szCs w:val="24"/>
              </w:rPr>
            </w:pPr>
            <w:r>
              <w:rPr>
                <w:rFonts w:ascii="Times New Roman" w:hAnsi="Times New Roman"/>
                <w:b/>
                <w:sz w:val="24"/>
                <w:szCs w:val="24"/>
              </w:rPr>
              <w:t>963,4</w:t>
            </w:r>
          </w:p>
        </w:tc>
        <w:tc>
          <w:tcPr>
            <w:tcW w:w="1254" w:type="dxa"/>
          </w:tcPr>
          <w:p w:rsidR="00EC285F" w:rsidRPr="00982888" w:rsidRDefault="001526D7" w:rsidP="00D40683">
            <w:pPr>
              <w:jc w:val="center"/>
              <w:rPr>
                <w:rFonts w:ascii="Times New Roman" w:hAnsi="Times New Roman"/>
                <w:b/>
                <w:sz w:val="24"/>
                <w:szCs w:val="24"/>
              </w:rPr>
            </w:pPr>
            <w:r>
              <w:rPr>
                <w:rFonts w:ascii="Times New Roman" w:hAnsi="Times New Roman"/>
                <w:b/>
                <w:sz w:val="24"/>
                <w:szCs w:val="24"/>
              </w:rPr>
              <w:t>963,3</w:t>
            </w:r>
          </w:p>
        </w:tc>
        <w:tc>
          <w:tcPr>
            <w:tcW w:w="1404" w:type="dxa"/>
          </w:tcPr>
          <w:p w:rsidR="00EC285F" w:rsidRPr="00982888" w:rsidRDefault="0085550B" w:rsidP="009C3360">
            <w:pPr>
              <w:jc w:val="center"/>
              <w:rPr>
                <w:rFonts w:ascii="Times New Roman" w:hAnsi="Times New Roman"/>
                <w:sz w:val="24"/>
                <w:szCs w:val="24"/>
              </w:rPr>
            </w:pPr>
            <w:r>
              <w:rPr>
                <w:rFonts w:ascii="Times New Roman" w:hAnsi="Times New Roman"/>
                <w:sz w:val="24"/>
                <w:szCs w:val="24"/>
              </w:rPr>
              <w:t>-0,</w:t>
            </w:r>
            <w:r w:rsidR="009C3360">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6D3F64">
              <w:rPr>
                <w:rFonts w:ascii="Times New Roman" w:hAnsi="Times New Roman"/>
                <w:sz w:val="24"/>
                <w:szCs w:val="24"/>
              </w:rPr>
              <w:t>00</w:t>
            </w:r>
            <w:bookmarkStart w:id="1" w:name="_GoBack"/>
            <w:bookmarkEnd w:id="1"/>
          </w:p>
        </w:tc>
        <w:tc>
          <w:tcPr>
            <w:tcW w:w="1385" w:type="dxa"/>
          </w:tcPr>
          <w:p w:rsidR="00EC285F" w:rsidRPr="00982888" w:rsidRDefault="001526D7"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1526D7"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1526D7" w:rsidP="00695C46">
            <w:pPr>
              <w:jc w:val="center"/>
              <w:rPr>
                <w:rFonts w:ascii="Times New Roman" w:hAnsi="Times New Roman"/>
                <w:b/>
                <w:sz w:val="24"/>
                <w:szCs w:val="24"/>
              </w:rPr>
            </w:pPr>
            <w:r>
              <w:rPr>
                <w:rFonts w:ascii="Times New Roman" w:hAnsi="Times New Roman"/>
                <w:b/>
                <w:sz w:val="24"/>
                <w:szCs w:val="24"/>
              </w:rPr>
              <w:t>50</w:t>
            </w:r>
            <w:r w:rsidR="00695C46">
              <w:rPr>
                <w:rFonts w:ascii="Times New Roman" w:hAnsi="Times New Roman"/>
                <w:b/>
                <w:sz w:val="24"/>
                <w:szCs w:val="24"/>
              </w:rPr>
              <w:t>3</w:t>
            </w:r>
            <w:r>
              <w:rPr>
                <w:rFonts w:ascii="Times New Roman" w:hAnsi="Times New Roman"/>
                <w:b/>
                <w:sz w:val="24"/>
                <w:szCs w:val="24"/>
              </w:rPr>
              <w:t>1,3</w:t>
            </w:r>
          </w:p>
        </w:tc>
        <w:tc>
          <w:tcPr>
            <w:tcW w:w="1254" w:type="dxa"/>
          </w:tcPr>
          <w:p w:rsidR="00EC285F" w:rsidRPr="006443ED" w:rsidRDefault="001526D7" w:rsidP="0046549F">
            <w:pPr>
              <w:jc w:val="center"/>
              <w:rPr>
                <w:rFonts w:ascii="Times New Roman" w:hAnsi="Times New Roman"/>
                <w:b/>
                <w:sz w:val="24"/>
                <w:szCs w:val="24"/>
              </w:rPr>
            </w:pPr>
            <w:r>
              <w:rPr>
                <w:rFonts w:ascii="Times New Roman" w:hAnsi="Times New Roman"/>
                <w:b/>
                <w:sz w:val="24"/>
                <w:szCs w:val="24"/>
              </w:rPr>
              <w:t>4747,9</w:t>
            </w:r>
          </w:p>
        </w:tc>
        <w:tc>
          <w:tcPr>
            <w:tcW w:w="1404" w:type="dxa"/>
          </w:tcPr>
          <w:p w:rsidR="00EC285F" w:rsidRPr="006443ED" w:rsidRDefault="009C3360" w:rsidP="00695C46">
            <w:pPr>
              <w:jc w:val="center"/>
              <w:rPr>
                <w:rFonts w:ascii="Times New Roman" w:hAnsi="Times New Roman"/>
                <w:b/>
                <w:sz w:val="24"/>
                <w:szCs w:val="24"/>
              </w:rPr>
            </w:pPr>
            <w:r>
              <w:rPr>
                <w:rFonts w:ascii="Times New Roman" w:hAnsi="Times New Roman"/>
                <w:b/>
                <w:sz w:val="24"/>
                <w:szCs w:val="24"/>
              </w:rPr>
              <w:t>2</w:t>
            </w:r>
            <w:r w:rsidR="00695C46">
              <w:rPr>
                <w:rFonts w:ascii="Times New Roman" w:hAnsi="Times New Roman"/>
                <w:b/>
                <w:sz w:val="24"/>
                <w:szCs w:val="24"/>
              </w:rPr>
              <w:t>8</w:t>
            </w:r>
            <w:r>
              <w:rPr>
                <w:rFonts w:ascii="Times New Roman" w:hAnsi="Times New Roman"/>
                <w:b/>
                <w:sz w:val="24"/>
                <w:szCs w:val="24"/>
              </w:rPr>
              <w:t>3,4</w:t>
            </w:r>
          </w:p>
        </w:tc>
        <w:tc>
          <w:tcPr>
            <w:tcW w:w="843" w:type="dxa"/>
          </w:tcPr>
          <w:p w:rsidR="00EC285F" w:rsidRPr="00982888" w:rsidRDefault="00370A6C" w:rsidP="00695C46">
            <w:pPr>
              <w:jc w:val="center"/>
              <w:rPr>
                <w:rFonts w:ascii="Times New Roman" w:hAnsi="Times New Roman"/>
                <w:sz w:val="24"/>
                <w:szCs w:val="24"/>
              </w:rPr>
            </w:pPr>
            <w:r>
              <w:rPr>
                <w:rFonts w:ascii="Times New Roman" w:hAnsi="Times New Roman"/>
                <w:sz w:val="24"/>
                <w:szCs w:val="24"/>
              </w:rPr>
              <w:t>9</w:t>
            </w:r>
            <w:r w:rsidR="00695C46">
              <w:rPr>
                <w:rFonts w:ascii="Times New Roman" w:hAnsi="Times New Roman"/>
                <w:sz w:val="24"/>
                <w:szCs w:val="24"/>
              </w:rPr>
              <w:t>4</w:t>
            </w:r>
            <w:r>
              <w:rPr>
                <w:rFonts w:ascii="Times New Roman" w:hAnsi="Times New Roman"/>
                <w:sz w:val="24"/>
                <w:szCs w:val="24"/>
              </w:rPr>
              <w:t>,</w:t>
            </w:r>
            <w:r w:rsidR="00695C46">
              <w:rPr>
                <w:rFonts w:ascii="Times New Roman" w:hAnsi="Times New Roman"/>
                <w:sz w:val="24"/>
                <w:szCs w:val="24"/>
              </w:rPr>
              <w:t>3</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w:t>
      </w:r>
      <w:r w:rsidR="000E04A6" w:rsidRPr="00982888">
        <w:rPr>
          <w:rFonts w:ascii="Times New Roman" w:hAnsi="Times New Roman"/>
          <w:sz w:val="24"/>
          <w:szCs w:val="24"/>
        </w:rPr>
        <w:lastRenderedPageBreak/>
        <w:t>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5E3F61">
        <w:rPr>
          <w:rStyle w:val="4"/>
          <w:b w:val="0"/>
          <w:bCs w:val="0"/>
          <w:color w:val="000000"/>
          <w:sz w:val="24"/>
          <w:szCs w:val="24"/>
        </w:rPr>
        <w:t>Новодраченинского</w:t>
      </w:r>
      <w:proofErr w:type="spellEnd"/>
      <w:r w:rsidR="005E3F61"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proofErr w:type="spellStart"/>
      <w:r w:rsidR="005E3F61">
        <w:rPr>
          <w:rStyle w:val="4"/>
          <w:b w:val="0"/>
          <w:bCs w:val="0"/>
          <w:sz w:val="24"/>
          <w:szCs w:val="24"/>
        </w:rPr>
        <w:t>Новодраченинского</w:t>
      </w:r>
      <w:proofErr w:type="spellEnd"/>
      <w:r w:rsidR="005E3F61">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5E3F61">
        <w:rPr>
          <w:rStyle w:val="4"/>
          <w:b w:val="0"/>
          <w:bCs w:val="0"/>
          <w:sz w:val="24"/>
          <w:szCs w:val="24"/>
        </w:rPr>
        <w:t>Новодраченинского</w:t>
      </w:r>
      <w:proofErr w:type="spellEnd"/>
      <w:r w:rsidR="005E3F61">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w:t>
      </w:r>
      <w:proofErr w:type="gramStart"/>
      <w:r w:rsidRPr="00982888">
        <w:t xml:space="preserve">в </w:t>
      </w:r>
      <w:r w:rsidR="00695C46">
        <w:t xml:space="preserve"> Собрание</w:t>
      </w:r>
      <w:proofErr w:type="gramEnd"/>
      <w:r w:rsidR="00695C46">
        <w:t xml:space="preserve">  </w:t>
      </w:r>
      <w:r w:rsidR="00695C46" w:rsidRPr="00982888">
        <w:t>депутатов</w:t>
      </w:r>
      <w:r w:rsidR="00695C46">
        <w:t xml:space="preserve">  </w:t>
      </w:r>
      <w:proofErr w:type="spellStart"/>
      <w:r w:rsidR="005E3F61">
        <w:rPr>
          <w:rStyle w:val="4"/>
          <w:b w:val="0"/>
          <w:bCs w:val="0"/>
          <w:sz w:val="24"/>
          <w:szCs w:val="24"/>
        </w:rPr>
        <w:t>Новодраченинского</w:t>
      </w:r>
      <w:proofErr w:type="spellEnd"/>
      <w:r w:rsidR="005E3F61" w:rsidRPr="00982888">
        <w:t xml:space="preserve"> </w:t>
      </w:r>
      <w:r w:rsidRPr="00982888">
        <w:t>сельск</w:t>
      </w:r>
      <w:r w:rsidR="00695C46">
        <w:t>ого</w:t>
      </w:r>
      <w:r w:rsidRPr="00982888">
        <w:t xml:space="preserve"> Совет</w:t>
      </w:r>
      <w:r w:rsidR="00695C46">
        <w:t xml:space="preserve">а </w:t>
      </w:r>
      <w:proofErr w:type="spellStart"/>
      <w:r w:rsidR="00695C46" w:rsidRPr="00982888">
        <w:rPr>
          <w:rStyle w:val="4"/>
          <w:b w:val="0"/>
          <w:bCs w:val="0"/>
          <w:sz w:val="24"/>
          <w:szCs w:val="24"/>
        </w:rPr>
        <w:t>Заринского</w:t>
      </w:r>
      <w:proofErr w:type="spellEnd"/>
      <w:r w:rsidR="00695C46" w:rsidRPr="00982888">
        <w:rPr>
          <w:rStyle w:val="4"/>
          <w:b w:val="0"/>
          <w:bCs w:val="0"/>
          <w:sz w:val="24"/>
          <w:szCs w:val="24"/>
        </w:rPr>
        <w:t xml:space="preserve"> район</w:t>
      </w:r>
      <w:r w:rsidR="00695C46">
        <w:rPr>
          <w:rStyle w:val="4"/>
          <w:b w:val="0"/>
          <w:bCs w:val="0"/>
          <w:sz w:val="24"/>
          <w:szCs w:val="24"/>
        </w:rPr>
        <w:t xml:space="preserve"> Алтайского края</w:t>
      </w:r>
      <w:r w:rsidRPr="00982888">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C4010"/>
    <w:rsid w:val="000E04A6"/>
    <w:rsid w:val="000F6040"/>
    <w:rsid w:val="00105CA2"/>
    <w:rsid w:val="001061F6"/>
    <w:rsid w:val="00113B71"/>
    <w:rsid w:val="001350C4"/>
    <w:rsid w:val="00145250"/>
    <w:rsid w:val="00151FCA"/>
    <w:rsid w:val="001526D7"/>
    <w:rsid w:val="001645FD"/>
    <w:rsid w:val="001822F6"/>
    <w:rsid w:val="001B2BE4"/>
    <w:rsid w:val="001C2B1E"/>
    <w:rsid w:val="001C5980"/>
    <w:rsid w:val="001E6169"/>
    <w:rsid w:val="001E7133"/>
    <w:rsid w:val="001F16DE"/>
    <w:rsid w:val="00212350"/>
    <w:rsid w:val="00213933"/>
    <w:rsid w:val="00222887"/>
    <w:rsid w:val="00246E51"/>
    <w:rsid w:val="00255908"/>
    <w:rsid w:val="0026358F"/>
    <w:rsid w:val="002B3DB4"/>
    <w:rsid w:val="002B7610"/>
    <w:rsid w:val="002F691D"/>
    <w:rsid w:val="003061B6"/>
    <w:rsid w:val="0033046A"/>
    <w:rsid w:val="003359E7"/>
    <w:rsid w:val="0034005B"/>
    <w:rsid w:val="00347A33"/>
    <w:rsid w:val="003615A7"/>
    <w:rsid w:val="00361FA5"/>
    <w:rsid w:val="00370A6C"/>
    <w:rsid w:val="0039227A"/>
    <w:rsid w:val="0039261C"/>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E3F61"/>
    <w:rsid w:val="00607430"/>
    <w:rsid w:val="00622D03"/>
    <w:rsid w:val="00636FC8"/>
    <w:rsid w:val="00653D23"/>
    <w:rsid w:val="00654EED"/>
    <w:rsid w:val="00695C46"/>
    <w:rsid w:val="00697086"/>
    <w:rsid w:val="006B3A46"/>
    <w:rsid w:val="006B5024"/>
    <w:rsid w:val="006D3F64"/>
    <w:rsid w:val="006E548B"/>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A2C33"/>
    <w:rsid w:val="008C314E"/>
    <w:rsid w:val="008E06BC"/>
    <w:rsid w:val="008F048A"/>
    <w:rsid w:val="0090262A"/>
    <w:rsid w:val="00905FAC"/>
    <w:rsid w:val="009102FE"/>
    <w:rsid w:val="00913C22"/>
    <w:rsid w:val="00920998"/>
    <w:rsid w:val="00941D8C"/>
    <w:rsid w:val="0097604A"/>
    <w:rsid w:val="00982888"/>
    <w:rsid w:val="00984FFA"/>
    <w:rsid w:val="009926D3"/>
    <w:rsid w:val="00996A1E"/>
    <w:rsid w:val="009C06C6"/>
    <w:rsid w:val="009C3360"/>
    <w:rsid w:val="009D1048"/>
    <w:rsid w:val="009D3D3E"/>
    <w:rsid w:val="009D52A8"/>
    <w:rsid w:val="00A17398"/>
    <w:rsid w:val="00A204F5"/>
    <w:rsid w:val="00A31658"/>
    <w:rsid w:val="00A45473"/>
    <w:rsid w:val="00A47234"/>
    <w:rsid w:val="00A7592C"/>
    <w:rsid w:val="00A84EEB"/>
    <w:rsid w:val="00A84FCB"/>
    <w:rsid w:val="00A94201"/>
    <w:rsid w:val="00AA6B49"/>
    <w:rsid w:val="00AB4352"/>
    <w:rsid w:val="00AF5DB2"/>
    <w:rsid w:val="00B07BA0"/>
    <w:rsid w:val="00B427BB"/>
    <w:rsid w:val="00B513A0"/>
    <w:rsid w:val="00B54317"/>
    <w:rsid w:val="00BC45B5"/>
    <w:rsid w:val="00BE48A3"/>
    <w:rsid w:val="00BF6E4D"/>
    <w:rsid w:val="00C01A62"/>
    <w:rsid w:val="00C159D7"/>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007C8"/>
    <w:rsid w:val="00D222AF"/>
    <w:rsid w:val="00D40683"/>
    <w:rsid w:val="00D53A6A"/>
    <w:rsid w:val="00DA11E4"/>
    <w:rsid w:val="00DA3E1D"/>
    <w:rsid w:val="00DA690B"/>
    <w:rsid w:val="00DB71C9"/>
    <w:rsid w:val="00DE20BA"/>
    <w:rsid w:val="00DF2E89"/>
    <w:rsid w:val="00E01B39"/>
    <w:rsid w:val="00E15EEF"/>
    <w:rsid w:val="00E234E9"/>
    <w:rsid w:val="00E3268D"/>
    <w:rsid w:val="00E3450C"/>
    <w:rsid w:val="00E51933"/>
    <w:rsid w:val="00E54E37"/>
    <w:rsid w:val="00E573D4"/>
    <w:rsid w:val="00E7074F"/>
    <w:rsid w:val="00E70F27"/>
    <w:rsid w:val="00E749FB"/>
    <w:rsid w:val="00E757F9"/>
    <w:rsid w:val="00E8207F"/>
    <w:rsid w:val="00E82E11"/>
    <w:rsid w:val="00E84CCC"/>
    <w:rsid w:val="00E87063"/>
    <w:rsid w:val="00E87E31"/>
    <w:rsid w:val="00E923FB"/>
    <w:rsid w:val="00EA5AAD"/>
    <w:rsid w:val="00EB1580"/>
    <w:rsid w:val="00EC285F"/>
    <w:rsid w:val="00ED7EAC"/>
    <w:rsid w:val="00EE1218"/>
    <w:rsid w:val="00EE5FCA"/>
    <w:rsid w:val="00EE698F"/>
    <w:rsid w:val="00EF2478"/>
    <w:rsid w:val="00F01512"/>
    <w:rsid w:val="00F322EC"/>
    <w:rsid w:val="00F446E6"/>
    <w:rsid w:val="00F57157"/>
    <w:rsid w:val="00F65FD7"/>
    <w:rsid w:val="00F67829"/>
    <w:rsid w:val="00F72C1E"/>
    <w:rsid w:val="00F765A7"/>
    <w:rsid w:val="00F7703D"/>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74E2"/>
  <w15:docId w15:val="{5EE513FD-21F4-4009-83A2-A2EAACA1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059BE-79C9-4EA7-9778-5DE1E558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6</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7</cp:revision>
  <cp:lastPrinted>2021-05-12T05:35:00Z</cp:lastPrinted>
  <dcterms:created xsi:type="dcterms:W3CDTF">2019-05-08T03:23:00Z</dcterms:created>
  <dcterms:modified xsi:type="dcterms:W3CDTF">2021-05-24T02:34:00Z</dcterms:modified>
</cp:coreProperties>
</file>