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74F81F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Протокол № 1</w:t>
      </w:r>
    </w:p>
    <w:p w14:paraId="51822637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Hlk86757266"/>
      <w:r>
        <w:rPr>
          <w:rFonts w:ascii="Arial" w:hAnsi="Arial" w:cs="Arial"/>
          <w:b/>
          <w:bCs/>
          <w:sz w:val="32"/>
          <w:szCs w:val="32"/>
        </w:rPr>
        <w:t>общественных обсуждений проекта программы профилактики рисков причинения вреда (ущерба), охраняемых законом ценностями по муниципальному контролю в сфере благоустройства на 202</w:t>
      </w:r>
      <w:r>
        <w:rPr>
          <w:rFonts w:hint="default" w:ascii="Arial" w:hAnsi="Arial" w:cs="Arial"/>
          <w:b/>
          <w:bCs/>
          <w:sz w:val="32"/>
          <w:szCs w:val="32"/>
          <w:lang w:val="ru-RU"/>
        </w:rPr>
        <w:t>6</w:t>
      </w:r>
      <w:r>
        <w:rPr>
          <w:rFonts w:ascii="Arial" w:hAnsi="Arial" w:cs="Arial"/>
          <w:b/>
          <w:bCs/>
          <w:sz w:val="32"/>
          <w:szCs w:val="32"/>
        </w:rPr>
        <w:t xml:space="preserve"> год </w:t>
      </w:r>
      <w:bookmarkEnd w:id="0"/>
    </w:p>
    <w:p w14:paraId="3DB0C766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14:paraId="7606AAAE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с. Новомоношкино                                                                  </w:t>
      </w:r>
      <w:r>
        <w:rPr>
          <w:rFonts w:hint="default" w:ascii="Arial" w:hAnsi="Arial" w:cs="Arial"/>
          <w:sz w:val="26"/>
          <w:szCs w:val="26"/>
          <w:lang w:val="ru-RU"/>
        </w:rPr>
        <w:t>20</w:t>
      </w:r>
      <w:r>
        <w:rPr>
          <w:rFonts w:ascii="Arial" w:hAnsi="Arial" w:cs="Arial"/>
          <w:sz w:val="26"/>
          <w:szCs w:val="26"/>
        </w:rPr>
        <w:t xml:space="preserve"> ноября 202</w:t>
      </w:r>
      <w:r>
        <w:rPr>
          <w:rFonts w:hint="default" w:ascii="Arial" w:hAnsi="Arial" w:cs="Arial"/>
          <w:sz w:val="26"/>
          <w:szCs w:val="26"/>
          <w:lang w:val="ru-RU"/>
        </w:rPr>
        <w:t>5</w:t>
      </w:r>
      <w:r>
        <w:rPr>
          <w:rFonts w:ascii="Arial" w:hAnsi="Arial" w:cs="Arial"/>
          <w:sz w:val="26"/>
          <w:szCs w:val="26"/>
        </w:rPr>
        <w:t xml:space="preserve"> г.</w:t>
      </w:r>
    </w:p>
    <w:p w14:paraId="4F4A2D29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14:paraId="230E5DF4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Место и время проведения общественных обсуждений: Алтайский край, Заринский район, с. Новомоношкино, ул. Ленина,7 (здание администрации сельсовета), 10:00 ч.</w:t>
      </w:r>
    </w:p>
    <w:p w14:paraId="1DC9590F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14:paraId="3B8C3819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Повестка дня:</w:t>
      </w:r>
    </w:p>
    <w:p w14:paraId="18526ACD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1.Обсуждение проекта </w:t>
      </w:r>
      <w:bookmarkStart w:id="1" w:name="_Hlk86757386"/>
      <w:r>
        <w:rPr>
          <w:rFonts w:ascii="Arial" w:hAnsi="Arial" w:cs="Arial"/>
          <w:sz w:val="26"/>
          <w:szCs w:val="26"/>
        </w:rPr>
        <w:t>программы профилактики рисков причинения вреда (ущерба) охраняемых законом ценностями по муниципальному контролю в сфере благоустройства на 202</w:t>
      </w:r>
      <w:r>
        <w:rPr>
          <w:rFonts w:hint="default" w:ascii="Arial" w:hAnsi="Arial" w:cs="Arial"/>
          <w:sz w:val="26"/>
          <w:szCs w:val="26"/>
          <w:lang w:val="ru-RU"/>
        </w:rPr>
        <w:t>6</w:t>
      </w:r>
      <w:r>
        <w:rPr>
          <w:rFonts w:ascii="Arial" w:hAnsi="Arial" w:cs="Arial"/>
          <w:sz w:val="26"/>
          <w:szCs w:val="26"/>
        </w:rPr>
        <w:t xml:space="preserve"> год.</w:t>
      </w:r>
      <w:bookmarkEnd w:id="1"/>
    </w:p>
    <w:p w14:paraId="7B383CD0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Администрации Новомоношкинского сельсовета проведены общественные обсуждения в соответствии с постановлением Администрации Новомоношкинского сельсовета от</w:t>
      </w:r>
      <w:r>
        <w:rPr>
          <w:rFonts w:hint="default" w:ascii="Arial" w:hAnsi="Arial" w:cs="Arial"/>
          <w:sz w:val="26"/>
          <w:szCs w:val="26"/>
          <w:lang w:val="ru-RU"/>
        </w:rPr>
        <w:t xml:space="preserve"> 03</w:t>
      </w:r>
      <w:r>
        <w:rPr>
          <w:rFonts w:ascii="Arial" w:hAnsi="Arial" w:cs="Arial"/>
          <w:sz w:val="26"/>
          <w:szCs w:val="26"/>
        </w:rPr>
        <w:t>.</w:t>
      </w:r>
      <w:r>
        <w:rPr>
          <w:rFonts w:hint="default" w:ascii="Arial" w:hAnsi="Arial" w:cs="Arial"/>
          <w:sz w:val="26"/>
          <w:szCs w:val="26"/>
          <w:lang w:val="ru-RU"/>
        </w:rPr>
        <w:t>10</w:t>
      </w:r>
      <w:r>
        <w:rPr>
          <w:rFonts w:ascii="Arial" w:hAnsi="Arial" w:cs="Arial"/>
          <w:sz w:val="26"/>
          <w:szCs w:val="26"/>
        </w:rPr>
        <w:t>.202</w:t>
      </w:r>
      <w:r>
        <w:rPr>
          <w:rFonts w:hint="default" w:ascii="Arial" w:hAnsi="Arial" w:cs="Arial"/>
          <w:sz w:val="26"/>
          <w:szCs w:val="26"/>
          <w:lang w:val="ru-RU"/>
        </w:rPr>
        <w:t>5</w:t>
      </w:r>
      <w:r>
        <w:rPr>
          <w:rFonts w:ascii="Arial" w:hAnsi="Arial" w:cs="Arial"/>
          <w:sz w:val="26"/>
          <w:szCs w:val="26"/>
        </w:rPr>
        <w:t xml:space="preserve"> г. № </w:t>
      </w:r>
      <w:r>
        <w:rPr>
          <w:rFonts w:hint="default" w:ascii="Arial" w:hAnsi="Arial" w:cs="Arial"/>
          <w:sz w:val="26"/>
          <w:szCs w:val="26"/>
          <w:lang w:val="ru-RU"/>
        </w:rPr>
        <w:t>74</w:t>
      </w:r>
      <w:r>
        <w:rPr>
          <w:rFonts w:ascii="Arial" w:hAnsi="Arial" w:cs="Arial"/>
          <w:sz w:val="26"/>
          <w:szCs w:val="26"/>
        </w:rPr>
        <w:t xml:space="preserve"> «</w:t>
      </w:r>
      <w:r>
        <w:rPr>
          <w:rFonts w:ascii="Arial" w:hAnsi="Arial" w:cs="Arial"/>
          <w:bCs/>
          <w:sz w:val="26"/>
          <w:szCs w:val="26"/>
        </w:rPr>
        <w:t xml:space="preserve">О назначении общественных обсуждений по проекту </w:t>
      </w:r>
      <w:bookmarkStart w:id="2" w:name="_Hlk117852967"/>
      <w:r>
        <w:rPr>
          <w:rFonts w:ascii="Arial" w:hAnsi="Arial" w:cs="Arial"/>
          <w:bCs/>
          <w:sz w:val="26"/>
          <w:szCs w:val="26"/>
        </w:rPr>
        <w:t>П</w:t>
      </w:r>
      <w:r>
        <w:rPr>
          <w:rFonts w:ascii="Arial" w:hAnsi="Arial" w:cs="Arial"/>
          <w:sz w:val="26"/>
          <w:szCs w:val="26"/>
        </w:rPr>
        <w:t>рограммы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Новомоношкинский сельсовет Заринского района Алтайского края на 202</w:t>
      </w:r>
      <w:r>
        <w:rPr>
          <w:rFonts w:hint="default" w:ascii="Arial" w:hAnsi="Arial" w:cs="Arial"/>
          <w:sz w:val="26"/>
          <w:szCs w:val="26"/>
          <w:lang w:val="ru-RU"/>
        </w:rPr>
        <w:t>6</w:t>
      </w:r>
      <w:r>
        <w:rPr>
          <w:rFonts w:ascii="Arial" w:hAnsi="Arial" w:cs="Arial"/>
          <w:sz w:val="26"/>
          <w:szCs w:val="26"/>
        </w:rPr>
        <w:t xml:space="preserve"> год</w:t>
      </w:r>
      <w:bookmarkEnd w:id="2"/>
      <w:r>
        <w:rPr>
          <w:rFonts w:ascii="Arial" w:hAnsi="Arial" w:cs="Arial"/>
          <w:sz w:val="26"/>
          <w:szCs w:val="26"/>
        </w:rPr>
        <w:t xml:space="preserve">».     </w:t>
      </w:r>
    </w:p>
    <w:p w14:paraId="5D9985B5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Общественные обсуждения проведены в период с «0</w:t>
      </w:r>
      <w:r>
        <w:rPr>
          <w:rFonts w:hint="default" w:ascii="Arial" w:hAnsi="Arial" w:cs="Arial"/>
          <w:sz w:val="26"/>
          <w:szCs w:val="26"/>
          <w:lang w:val="ru-RU"/>
        </w:rPr>
        <w:t>6</w:t>
      </w:r>
      <w:r>
        <w:rPr>
          <w:rFonts w:ascii="Arial" w:hAnsi="Arial" w:cs="Arial"/>
          <w:sz w:val="26"/>
          <w:szCs w:val="26"/>
        </w:rPr>
        <w:t>» октября 202</w:t>
      </w:r>
      <w:r>
        <w:rPr>
          <w:rFonts w:hint="default" w:ascii="Arial" w:hAnsi="Arial" w:cs="Arial"/>
          <w:sz w:val="26"/>
          <w:szCs w:val="26"/>
          <w:lang w:val="ru-RU"/>
        </w:rPr>
        <w:t>5</w:t>
      </w:r>
      <w:r>
        <w:rPr>
          <w:rFonts w:ascii="Arial" w:hAnsi="Arial" w:cs="Arial"/>
          <w:sz w:val="26"/>
          <w:szCs w:val="26"/>
        </w:rPr>
        <w:t xml:space="preserve"> по «0</w:t>
      </w:r>
      <w:r>
        <w:rPr>
          <w:rFonts w:hint="default" w:ascii="Arial" w:hAnsi="Arial" w:cs="Arial"/>
          <w:sz w:val="26"/>
          <w:szCs w:val="26"/>
          <w:lang w:val="ru-RU"/>
        </w:rPr>
        <w:t>6</w:t>
      </w:r>
      <w:r>
        <w:rPr>
          <w:rFonts w:ascii="Arial" w:hAnsi="Arial" w:cs="Arial"/>
          <w:sz w:val="26"/>
          <w:szCs w:val="26"/>
        </w:rPr>
        <w:t>» ноября 202</w:t>
      </w:r>
      <w:r>
        <w:rPr>
          <w:rFonts w:hint="default" w:ascii="Arial" w:hAnsi="Arial" w:cs="Arial"/>
          <w:sz w:val="26"/>
          <w:szCs w:val="26"/>
          <w:lang w:val="ru-RU"/>
        </w:rPr>
        <w:t>5</w:t>
      </w:r>
      <w:r>
        <w:rPr>
          <w:rFonts w:ascii="Arial" w:hAnsi="Arial" w:cs="Arial"/>
          <w:sz w:val="26"/>
          <w:szCs w:val="26"/>
        </w:rPr>
        <w:t xml:space="preserve"> года на официальном сайте Администрации Заринского района во вкладке Администрация Новомоношкинского сельсовета. Оповещение о начале общественных обсуждений размещены на информационных стендах в здании администрации и с. Инюшово, с. Голубцово, с. Шпагино и на официальном сайте. Администрации Заринского района во вкладке Администрация Новомоношкинского сельсовета.</w:t>
      </w:r>
    </w:p>
    <w:p w14:paraId="17C3D7BB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период проведения общественных обсуждений были поданы следующие замечания и предложения от участников общественных обсуждений:</w:t>
      </w:r>
    </w:p>
    <w:p w14:paraId="07E02856">
      <w:pPr>
        <w:pStyle w:val="7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От участников общественных обсуждений постоянно проживающих на территории, в пределах которой проводятся общественные обсуждения - </w:t>
      </w:r>
      <w:r>
        <w:rPr>
          <w:rFonts w:ascii="Arial" w:hAnsi="Arial" w:cs="Arial"/>
          <w:b/>
          <w:bCs/>
          <w:sz w:val="26"/>
          <w:szCs w:val="26"/>
        </w:rPr>
        <w:t>не подавались</w:t>
      </w:r>
      <w:r>
        <w:rPr>
          <w:rFonts w:ascii="Arial" w:hAnsi="Arial" w:cs="Arial"/>
          <w:sz w:val="26"/>
          <w:szCs w:val="26"/>
        </w:rPr>
        <w:t>.</w:t>
      </w:r>
    </w:p>
    <w:p w14:paraId="62FC88F8">
      <w:pPr>
        <w:pStyle w:val="7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От иных участников общественных обсуждений - </w:t>
      </w:r>
      <w:r>
        <w:rPr>
          <w:rFonts w:ascii="Arial" w:hAnsi="Arial" w:cs="Arial"/>
          <w:b/>
          <w:bCs/>
          <w:sz w:val="26"/>
          <w:szCs w:val="26"/>
        </w:rPr>
        <w:t>не подавались.</w:t>
      </w:r>
    </w:p>
    <w:p w14:paraId="4B2B5B91">
      <w:pPr>
        <w:pStyle w:val="6"/>
        <w:spacing w:after="0" w:line="240" w:lineRule="auto"/>
        <w:rPr>
          <w:rFonts w:ascii="Arial" w:hAnsi="Arial" w:cs="Arial" w:eastAsiaTheme="minorHAnsi"/>
          <w:sz w:val="26"/>
          <w:szCs w:val="26"/>
        </w:rPr>
      </w:pPr>
    </w:p>
    <w:p w14:paraId="230A66C9">
      <w:pPr>
        <w:pStyle w:val="6"/>
        <w:spacing w:after="0" w:line="240" w:lineRule="auto"/>
        <w:rPr>
          <w:rFonts w:ascii="Arial" w:hAnsi="Arial" w:cs="Arial" w:eastAsiaTheme="minorHAnsi"/>
          <w:sz w:val="26"/>
          <w:szCs w:val="26"/>
        </w:rPr>
      </w:pPr>
    </w:p>
    <w:p w14:paraId="37156EC0">
      <w:pPr>
        <w:pStyle w:val="6"/>
        <w:spacing w:after="0" w:line="240" w:lineRule="auto"/>
        <w:rPr>
          <w:rFonts w:ascii="Arial" w:hAnsi="Arial" w:cs="Arial" w:eastAsiaTheme="minorHAnsi"/>
          <w:sz w:val="26"/>
          <w:szCs w:val="26"/>
        </w:rPr>
      </w:pPr>
      <w:r>
        <w:rPr>
          <w:rFonts w:ascii="Arial" w:hAnsi="Arial" w:cs="Arial" w:eastAsiaTheme="minorHAnsi"/>
          <w:sz w:val="26"/>
          <w:szCs w:val="26"/>
        </w:rPr>
        <w:t xml:space="preserve">Исполняющий полномочия </w:t>
      </w:r>
    </w:p>
    <w:p w14:paraId="369ED2D0">
      <w:pPr>
        <w:pStyle w:val="6"/>
        <w:spacing w:after="0" w:line="240" w:lineRule="auto"/>
        <w:rPr>
          <w:rFonts w:ascii="Arial" w:hAnsi="Arial"/>
          <w:sz w:val="24"/>
          <w:szCs w:val="24"/>
        </w:rPr>
      </w:pPr>
      <w:r>
        <w:rPr>
          <w:rFonts w:ascii="Arial" w:hAnsi="Arial" w:cs="Arial" w:eastAsiaTheme="minorHAnsi"/>
          <w:sz w:val="26"/>
          <w:szCs w:val="26"/>
        </w:rPr>
        <w:t>главы Администрации сельсовета                                          Л.П. Кожевникова</w:t>
      </w:r>
    </w:p>
    <w:p w14:paraId="40ACB6C5">
      <w:pPr>
        <w:pStyle w:val="6"/>
        <w:spacing w:after="0" w:line="240" w:lineRule="auto"/>
        <w:ind w:firstLine="567"/>
        <w:jc w:val="right"/>
        <w:rPr>
          <w:rFonts w:ascii="Arial" w:hAnsi="Arial"/>
          <w:sz w:val="24"/>
          <w:szCs w:val="24"/>
        </w:rPr>
      </w:pPr>
    </w:p>
    <w:p w14:paraId="5DA11C73">
      <w:pPr>
        <w:pStyle w:val="5"/>
        <w:spacing w:before="0" w:beforeAutospacing="0" w:after="0" w:afterAutospacing="0" w:line="240" w:lineRule="auto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</w:p>
    <w:p w14:paraId="61BCA412">
      <w:pPr>
        <w:pStyle w:val="5"/>
        <w:spacing w:before="0" w:beforeAutospacing="0" w:after="0" w:afterAutospacing="0" w:line="240" w:lineRule="auto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</w:p>
    <w:p w14:paraId="5AC55EE0">
      <w:pPr>
        <w:pStyle w:val="5"/>
        <w:spacing w:before="0" w:beforeAutospacing="0" w:after="0" w:afterAutospacing="0" w:line="240" w:lineRule="auto"/>
        <w:rPr>
          <w:rFonts w:ascii="Arial" w:hAnsi="Arial" w:cs="Arial"/>
        </w:rPr>
      </w:pPr>
    </w:p>
    <w:p w14:paraId="4CF526F8">
      <w:pPr>
        <w:pStyle w:val="5"/>
        <w:spacing w:before="0" w:beforeAutospacing="0" w:after="0" w:afterAutospacing="0" w:line="240" w:lineRule="auto"/>
        <w:ind w:firstLine="567"/>
        <w:jc w:val="right"/>
        <w:rPr>
          <w:rFonts w:ascii="Arial" w:hAnsi="Arial" w:cs="Arial"/>
        </w:rPr>
      </w:pPr>
    </w:p>
    <w:p w14:paraId="21B5F711">
      <w:pPr>
        <w:pStyle w:val="5"/>
        <w:spacing w:before="0" w:beforeAutospacing="0" w:after="0" w:afterAutospacing="0" w:line="240" w:lineRule="auto"/>
        <w:ind w:firstLine="567"/>
        <w:jc w:val="right"/>
      </w:pPr>
      <w:r>
        <w:rPr>
          <w:rFonts w:ascii="Arial" w:hAnsi="Arial" w:cs="Arial"/>
        </w:rPr>
        <w:t>Приложение к протоколу</w:t>
      </w:r>
    </w:p>
    <w:p w14:paraId="0614A6E8">
      <w:pPr>
        <w:pStyle w:val="5"/>
        <w:spacing w:before="0" w:beforeAutospacing="0" w:after="0" w:afterAutospacing="0" w:line="240" w:lineRule="auto"/>
        <w:ind w:firstLine="567"/>
        <w:jc w:val="right"/>
      </w:pPr>
      <w:r>
        <w:rPr>
          <w:rFonts w:ascii="Arial" w:hAnsi="Arial" w:cs="Arial"/>
        </w:rPr>
        <w:t>общественных обсуждений</w:t>
      </w:r>
    </w:p>
    <w:p w14:paraId="27144874">
      <w:pPr>
        <w:pStyle w:val="5"/>
        <w:spacing w:after="0" w:afterAutospacing="0" w:line="240" w:lineRule="auto"/>
        <w:ind w:firstLine="567"/>
      </w:pPr>
    </w:p>
    <w:p w14:paraId="5A4C7124">
      <w:pPr>
        <w:pStyle w:val="5"/>
        <w:spacing w:after="0" w:afterAutospacing="0" w:line="240" w:lineRule="auto"/>
        <w:ind w:firstLine="567"/>
        <w:jc w:val="center"/>
        <w:rPr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Заключение о результатах общественных обсуждений</w:t>
      </w:r>
    </w:p>
    <w:p w14:paraId="4B5F16A4">
      <w:pPr>
        <w:pStyle w:val="5"/>
        <w:spacing w:after="0" w:afterAutospacing="0" w:line="240" w:lineRule="auto"/>
      </w:pPr>
      <w:r>
        <w:rPr>
          <w:rFonts w:ascii="Arial" w:hAnsi="Arial" w:cs="Arial"/>
        </w:rPr>
        <w:t xml:space="preserve">с. Новомоношкино                                                                             </w:t>
      </w:r>
      <w:r>
        <w:rPr>
          <w:rFonts w:hint="default" w:ascii="Arial" w:hAnsi="Arial" w:cs="Arial"/>
          <w:lang w:val="ru-RU"/>
        </w:rPr>
        <w:t>20</w:t>
      </w:r>
      <w:r>
        <w:rPr>
          <w:rFonts w:ascii="Arial" w:hAnsi="Arial" w:cs="Arial"/>
        </w:rPr>
        <w:t xml:space="preserve"> ноября 202</w:t>
      </w:r>
      <w:r>
        <w:rPr>
          <w:rFonts w:hint="default" w:ascii="Arial" w:hAnsi="Arial" w:cs="Arial"/>
          <w:lang w:val="ru-RU"/>
        </w:rPr>
        <w:t>5</w:t>
      </w:r>
      <w:r>
        <w:rPr>
          <w:rFonts w:ascii="Arial" w:hAnsi="Arial" w:cs="Arial"/>
        </w:rPr>
        <w:t xml:space="preserve"> г.</w:t>
      </w:r>
    </w:p>
    <w:p w14:paraId="581B2FC4">
      <w:pPr>
        <w:pStyle w:val="5"/>
        <w:spacing w:after="0" w:afterAutospacing="0" w:line="240" w:lineRule="auto"/>
        <w:ind w:firstLine="567"/>
      </w:pPr>
    </w:p>
    <w:p w14:paraId="2BF0CA6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Общественные обсуждения по проекту </w:t>
      </w:r>
      <w:bookmarkStart w:id="3" w:name="_Hlk86757550"/>
      <w:r>
        <w:rPr>
          <w:rFonts w:ascii="Arial" w:hAnsi="Arial" w:cs="Arial"/>
          <w:sz w:val="26"/>
          <w:szCs w:val="26"/>
        </w:rPr>
        <w:t>программы профилактики рисков причинения вреда (ущерба) охраняемых законом ценностями по муниципальному контролю в сфере благоустройства на 202</w:t>
      </w:r>
      <w:r>
        <w:rPr>
          <w:rFonts w:hint="default" w:ascii="Arial" w:hAnsi="Arial" w:cs="Arial"/>
          <w:sz w:val="26"/>
          <w:szCs w:val="26"/>
          <w:lang w:val="ru-RU"/>
        </w:rPr>
        <w:t>6</w:t>
      </w:r>
      <w:r>
        <w:rPr>
          <w:rFonts w:ascii="Arial" w:hAnsi="Arial" w:cs="Arial"/>
          <w:sz w:val="26"/>
          <w:szCs w:val="26"/>
        </w:rPr>
        <w:t xml:space="preserve"> </w:t>
      </w:r>
      <w:bookmarkEnd w:id="3"/>
      <w:r>
        <w:rPr>
          <w:rFonts w:ascii="Arial" w:hAnsi="Arial" w:cs="Arial"/>
          <w:sz w:val="26"/>
          <w:szCs w:val="26"/>
        </w:rPr>
        <w:t>год проводились в период с «0</w:t>
      </w:r>
      <w:r>
        <w:rPr>
          <w:rFonts w:hint="default" w:ascii="Arial" w:hAnsi="Arial" w:cs="Arial"/>
          <w:sz w:val="26"/>
          <w:szCs w:val="26"/>
          <w:lang w:val="ru-RU"/>
        </w:rPr>
        <w:t>6</w:t>
      </w:r>
      <w:r>
        <w:rPr>
          <w:rFonts w:ascii="Arial" w:hAnsi="Arial" w:cs="Arial"/>
          <w:sz w:val="26"/>
          <w:szCs w:val="26"/>
        </w:rPr>
        <w:t>» октября 202</w:t>
      </w:r>
      <w:r>
        <w:rPr>
          <w:rFonts w:hint="default" w:ascii="Arial" w:hAnsi="Arial" w:cs="Arial"/>
          <w:sz w:val="26"/>
          <w:szCs w:val="26"/>
          <w:lang w:val="ru-RU"/>
        </w:rPr>
        <w:t>5</w:t>
      </w:r>
      <w:r>
        <w:rPr>
          <w:rFonts w:ascii="Arial" w:hAnsi="Arial" w:cs="Arial"/>
          <w:sz w:val="26"/>
          <w:szCs w:val="26"/>
        </w:rPr>
        <w:t xml:space="preserve"> по «0</w:t>
      </w:r>
      <w:r>
        <w:rPr>
          <w:rFonts w:hint="default" w:ascii="Arial" w:hAnsi="Arial" w:cs="Arial"/>
          <w:sz w:val="26"/>
          <w:szCs w:val="26"/>
          <w:lang w:val="ru-RU"/>
        </w:rPr>
        <w:t>6</w:t>
      </w:r>
      <w:r>
        <w:rPr>
          <w:rFonts w:ascii="Arial" w:hAnsi="Arial" w:cs="Arial"/>
          <w:sz w:val="26"/>
          <w:szCs w:val="26"/>
        </w:rPr>
        <w:t>» ноября 202</w:t>
      </w:r>
      <w:r>
        <w:rPr>
          <w:rFonts w:hint="default" w:ascii="Arial" w:hAnsi="Arial" w:cs="Arial"/>
          <w:sz w:val="26"/>
          <w:szCs w:val="26"/>
          <w:lang w:val="ru-RU"/>
        </w:rPr>
        <w:t>5</w:t>
      </w:r>
      <w:r>
        <w:rPr>
          <w:rFonts w:ascii="Arial" w:hAnsi="Arial" w:cs="Arial"/>
          <w:sz w:val="26"/>
          <w:szCs w:val="26"/>
        </w:rPr>
        <w:t xml:space="preserve"> г. на официальном сайте Администрации Заринского района во вкладке Администрация Новомоношкинского сельсовета.</w:t>
      </w:r>
    </w:p>
    <w:p w14:paraId="3F0BC347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 результатам общественных обсуждений составлен протокол общественных обсуждений № 1 от «</w:t>
      </w:r>
      <w:r>
        <w:rPr>
          <w:rFonts w:hint="default" w:ascii="Arial" w:hAnsi="Arial" w:cs="Arial"/>
          <w:sz w:val="26"/>
          <w:szCs w:val="26"/>
          <w:lang w:val="ru-RU"/>
        </w:rPr>
        <w:t>20</w:t>
      </w:r>
      <w:r>
        <w:rPr>
          <w:rFonts w:ascii="Arial" w:hAnsi="Arial" w:cs="Arial"/>
          <w:sz w:val="26"/>
          <w:szCs w:val="26"/>
        </w:rPr>
        <w:t>» ноября 202</w:t>
      </w:r>
      <w:r>
        <w:rPr>
          <w:rFonts w:hint="default" w:ascii="Arial" w:hAnsi="Arial" w:cs="Arial"/>
          <w:sz w:val="26"/>
          <w:szCs w:val="26"/>
          <w:lang w:val="ru-RU"/>
        </w:rPr>
        <w:t>5</w:t>
      </w:r>
      <w:r>
        <w:rPr>
          <w:rFonts w:ascii="Arial" w:hAnsi="Arial" w:cs="Arial"/>
          <w:sz w:val="26"/>
          <w:szCs w:val="26"/>
        </w:rPr>
        <w:t xml:space="preserve"> г., на основании которого подготовлено заключение о результатах общественных обсуждений.</w:t>
      </w:r>
    </w:p>
    <w:p w14:paraId="72410831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период проведения общественных обсуждений замечаний и предложений от участников </w:t>
      </w:r>
      <w:bookmarkStart w:id="4" w:name="_Hlk86757530"/>
      <w:r>
        <w:rPr>
          <w:rFonts w:ascii="Arial" w:hAnsi="Arial" w:cs="Arial"/>
          <w:sz w:val="26"/>
          <w:szCs w:val="26"/>
        </w:rPr>
        <w:t>общественных обсуждений</w:t>
      </w:r>
      <w:bookmarkEnd w:id="4"/>
      <w:r>
        <w:rPr>
          <w:rFonts w:ascii="Arial" w:hAnsi="Arial" w:cs="Arial"/>
          <w:sz w:val="26"/>
          <w:szCs w:val="26"/>
        </w:rPr>
        <w:t>, не поступало.</w:t>
      </w:r>
    </w:p>
    <w:p w14:paraId="19793CB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Выводы по результатам общественных обсуждений:</w:t>
      </w:r>
    </w:p>
    <w:p w14:paraId="405D2B4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 направить проект программы профилактики рисков причинения вреда (ущерба) охраняемых законом ценностями по муниципальному контролю в сфере благоустройства на 202</w:t>
      </w:r>
      <w:r>
        <w:rPr>
          <w:rFonts w:hint="default" w:ascii="Arial" w:hAnsi="Arial" w:cs="Arial"/>
          <w:sz w:val="26"/>
          <w:szCs w:val="26"/>
          <w:lang w:val="ru-RU"/>
        </w:rPr>
        <w:t>6</w:t>
      </w:r>
      <w:bookmarkStart w:id="5" w:name="_GoBack"/>
      <w:bookmarkEnd w:id="5"/>
      <w:r>
        <w:rPr>
          <w:rFonts w:ascii="Arial" w:hAnsi="Arial" w:cs="Arial"/>
          <w:sz w:val="26"/>
          <w:szCs w:val="26"/>
        </w:rPr>
        <w:t xml:space="preserve"> год на утверждение.</w:t>
      </w:r>
    </w:p>
    <w:p w14:paraId="061BDF26">
      <w:pPr>
        <w:jc w:val="both"/>
        <w:rPr>
          <w:rFonts w:ascii="Arial" w:hAnsi="Arial" w:cs="Arial"/>
          <w:sz w:val="26"/>
          <w:szCs w:val="26"/>
        </w:rPr>
      </w:pPr>
    </w:p>
    <w:p w14:paraId="2C2631EB">
      <w:pPr>
        <w:pStyle w:val="6"/>
        <w:spacing w:after="0" w:line="240" w:lineRule="auto"/>
        <w:rPr>
          <w:rFonts w:ascii="Arial" w:hAnsi="Arial" w:cs="Arial" w:eastAsiaTheme="minorHAnsi"/>
          <w:sz w:val="26"/>
          <w:szCs w:val="26"/>
        </w:rPr>
      </w:pPr>
      <w:r>
        <w:rPr>
          <w:rFonts w:ascii="Arial" w:hAnsi="Arial" w:cs="Arial" w:eastAsiaTheme="minorHAnsi"/>
          <w:sz w:val="26"/>
          <w:szCs w:val="26"/>
        </w:rPr>
        <w:t xml:space="preserve">Исполняющий полномочия </w:t>
      </w:r>
    </w:p>
    <w:p w14:paraId="65202627">
      <w:pPr>
        <w:pStyle w:val="6"/>
        <w:spacing w:after="0" w:line="240" w:lineRule="auto"/>
        <w:rPr>
          <w:rFonts w:ascii="Arial" w:hAnsi="Arial"/>
          <w:sz w:val="24"/>
          <w:szCs w:val="24"/>
        </w:rPr>
      </w:pPr>
      <w:r>
        <w:rPr>
          <w:rFonts w:ascii="Arial" w:hAnsi="Arial" w:cs="Arial" w:eastAsiaTheme="minorHAnsi"/>
          <w:sz w:val="26"/>
          <w:szCs w:val="26"/>
        </w:rPr>
        <w:t>главы Администрации сельсовета                                          Л.П. Кожевникова</w:t>
      </w:r>
    </w:p>
    <w:p w14:paraId="636F8EB4">
      <w:pPr>
        <w:pStyle w:val="6"/>
        <w:spacing w:after="0" w:line="240" w:lineRule="auto"/>
        <w:ind w:firstLine="567"/>
        <w:jc w:val="right"/>
        <w:rPr>
          <w:rFonts w:ascii="Arial" w:hAnsi="Arial"/>
          <w:sz w:val="24"/>
          <w:szCs w:val="24"/>
        </w:rPr>
      </w:pPr>
    </w:p>
    <w:p w14:paraId="37B7EF70">
      <w:pPr>
        <w:pStyle w:val="6"/>
        <w:spacing w:after="0" w:line="240" w:lineRule="auto"/>
        <w:ind w:firstLine="567"/>
        <w:jc w:val="right"/>
        <w:rPr>
          <w:rFonts w:ascii="Arial" w:hAnsi="Arial"/>
          <w:sz w:val="24"/>
          <w:szCs w:val="24"/>
        </w:rPr>
      </w:pPr>
    </w:p>
    <w:p w14:paraId="3A1F5222"/>
    <w:p w14:paraId="34DCDD9C"/>
    <w:p w14:paraId="78CBD54B"/>
    <w:p w14:paraId="7044A459"/>
    <w:p w14:paraId="10A07AF5">
      <w:pPr>
        <w:spacing w:after="0"/>
        <w:jc w:val="both"/>
      </w:pPr>
    </w:p>
    <w:sectPr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7C0349"/>
    <w:multiLevelType w:val="multilevel"/>
    <w:tmpl w:val="2A7C0349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93D8A"/>
    <w:rsid w:val="0004293B"/>
    <w:rsid w:val="00113F79"/>
    <w:rsid w:val="002C4DC4"/>
    <w:rsid w:val="00331E49"/>
    <w:rsid w:val="0039243C"/>
    <w:rsid w:val="00393F91"/>
    <w:rsid w:val="00400E1F"/>
    <w:rsid w:val="0067385F"/>
    <w:rsid w:val="006C0B77"/>
    <w:rsid w:val="006C4C96"/>
    <w:rsid w:val="007F3A7C"/>
    <w:rsid w:val="007F5FA3"/>
    <w:rsid w:val="008242FF"/>
    <w:rsid w:val="00870751"/>
    <w:rsid w:val="008C12BA"/>
    <w:rsid w:val="008C241B"/>
    <w:rsid w:val="00922C48"/>
    <w:rsid w:val="009F7237"/>
    <w:rsid w:val="00A37E1C"/>
    <w:rsid w:val="00A93D8A"/>
    <w:rsid w:val="00B915B7"/>
    <w:rsid w:val="00C2005A"/>
    <w:rsid w:val="00C5142C"/>
    <w:rsid w:val="00CC0AE2"/>
    <w:rsid w:val="00E91C72"/>
    <w:rsid w:val="00EA59DF"/>
    <w:rsid w:val="00EE4070"/>
    <w:rsid w:val="00F12C76"/>
    <w:rsid w:val="00FB1D77"/>
    <w:rsid w:val="4C1D164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563C1" w:themeColor="hyperlink"/>
      <w:u w:val="single"/>
    </w:rPr>
  </w:style>
  <w:style w:type="paragraph" w:styleId="5">
    <w:name w:val="Normal (Web)"/>
    <w:basedOn w:val="1"/>
    <w:semiHidden/>
    <w:unhideWhenUsed/>
    <w:qFormat/>
    <w:uiPriority w:val="0"/>
    <w:pPr>
      <w:spacing w:before="100" w:beforeAutospacing="1" w:after="100" w:afterAutospacing="1" w:line="288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6">
    <w:name w:val="Standard"/>
    <w:uiPriority w:val="0"/>
    <w:pPr>
      <w:suppressAutoHyphens/>
      <w:autoSpaceDN w:val="0"/>
      <w:spacing w:after="160" w:line="247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486</Words>
  <Characters>2776</Characters>
  <Lines>23</Lines>
  <Paragraphs>6</Paragraphs>
  <TotalTime>62</TotalTime>
  <ScaleCrop>false</ScaleCrop>
  <LinksUpToDate>false</LinksUpToDate>
  <CharactersWithSpaces>3256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2021-02-26T08:20:00Z</dcterms:created>
  <dc:creator>Администрация Ингалинская</dc:creator>
  <cp:lastModifiedBy>Novomonoshkino</cp:lastModifiedBy>
  <cp:lastPrinted>2022-11-30T07:04:00Z</cp:lastPrinted>
  <dcterms:modified xsi:type="dcterms:W3CDTF">2025-11-19T07:42:36Z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DA992F3CB2984612BC7A4039811C49E7_12</vt:lpwstr>
  </property>
</Properties>
</file>