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5E53" w:rsidRDefault="009E5E53" w:rsidP="003E73CD">
      <w:pPr>
        <w:pStyle w:val="af2"/>
        <w:tabs>
          <w:tab w:val="left" w:pos="7088"/>
        </w:tabs>
        <w:jc w:val="center"/>
        <w:rPr>
          <w:rFonts w:ascii="Times New Roman" w:hAnsi="Times New Roman" w:cs="Times New Roman"/>
          <w:sz w:val="28"/>
        </w:rPr>
      </w:pPr>
      <w:bookmarkStart w:id="0" w:name="bookmark0"/>
      <w:bookmarkStart w:id="1" w:name="_Toc38366329"/>
    </w:p>
    <w:p w:rsidR="009E5E53" w:rsidRPr="009E5E53" w:rsidRDefault="009E5E53" w:rsidP="009E5E53">
      <w:pPr>
        <w:keepNext/>
        <w:widowControl/>
        <w:jc w:val="center"/>
        <w:outlineLvl w:val="0"/>
        <w:rPr>
          <w:rFonts w:ascii="Times New Roman" w:eastAsia="Times New Roman" w:hAnsi="Times New Roman" w:cs="Times New Roman"/>
          <w:b/>
          <w:color w:val="auto"/>
          <w:lang w:bidi="ar-SA"/>
        </w:rPr>
      </w:pPr>
      <w:r w:rsidRPr="009E5E53">
        <w:rPr>
          <w:rFonts w:ascii="Times New Roman" w:eastAsia="Times New Roman" w:hAnsi="Times New Roman" w:cs="Times New Roman"/>
          <w:noProof/>
          <w:color w:val="auto"/>
          <w:sz w:val="28"/>
          <w:szCs w:val="20"/>
          <w:lang w:bidi="ar-SA"/>
        </w:rPr>
        <w:drawing>
          <wp:anchor distT="0" distB="0" distL="114300" distR="114300" simplePos="0" relativeHeight="251788288" behindDoc="0" locked="0" layoutInCell="1" allowOverlap="1" wp14:anchorId="039DE884" wp14:editId="5BEDCE84">
            <wp:simplePos x="0" y="0"/>
            <wp:positionH relativeFrom="column">
              <wp:posOffset>2623904</wp:posOffset>
            </wp:positionH>
            <wp:positionV relativeFrom="paragraph">
              <wp:posOffset>-429260</wp:posOffset>
            </wp:positionV>
            <wp:extent cx="628650" cy="589359"/>
            <wp:effectExtent l="0" t="0" r="0" b="1270"/>
            <wp:wrapNone/>
            <wp:docPr id="1" name="Рисунок 1" descr="msoA85F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soA85F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8650" cy="589359"/>
                    </a:xfrm>
                    <a:prstGeom prst="rect">
                      <a:avLst/>
                    </a:prstGeom>
                    <a:noFill/>
                  </pic:spPr>
                </pic:pic>
              </a:graphicData>
            </a:graphic>
            <wp14:sizeRelH relativeFrom="page">
              <wp14:pctWidth>0</wp14:pctWidth>
            </wp14:sizeRelH>
            <wp14:sizeRelV relativeFrom="page">
              <wp14:pctHeight>0</wp14:pctHeight>
            </wp14:sizeRelV>
          </wp:anchor>
        </w:drawing>
      </w:r>
    </w:p>
    <w:p w:rsidR="009E5E53" w:rsidRPr="009E5E53" w:rsidRDefault="009E5E53" w:rsidP="009E5E53">
      <w:pPr>
        <w:keepNext/>
        <w:widowControl/>
        <w:jc w:val="center"/>
        <w:outlineLvl w:val="0"/>
        <w:rPr>
          <w:rFonts w:ascii="Times New Roman" w:eastAsia="Times New Roman" w:hAnsi="Times New Roman" w:cs="Times New Roman"/>
          <w:b/>
          <w:bCs/>
          <w:color w:val="auto"/>
          <w:sz w:val="26"/>
          <w:szCs w:val="26"/>
          <w:lang w:bidi="ar-SA"/>
        </w:rPr>
      </w:pPr>
      <w:r w:rsidRPr="009E5E53">
        <w:rPr>
          <w:rFonts w:ascii="Times New Roman" w:eastAsia="Times New Roman" w:hAnsi="Times New Roman" w:cs="Times New Roman"/>
          <w:b/>
          <w:bCs/>
          <w:color w:val="auto"/>
          <w:sz w:val="26"/>
          <w:szCs w:val="26"/>
          <w:lang w:bidi="ar-SA"/>
        </w:rPr>
        <w:t>СОВЕТ ДЕПУТАТОВ ГОЛУХИНСКОГО СЕЛЬСОВЕТА</w:t>
      </w:r>
    </w:p>
    <w:p w:rsidR="009E5E53" w:rsidRPr="009E5E53" w:rsidRDefault="009E5E53" w:rsidP="009E5E53">
      <w:pPr>
        <w:widowControl/>
        <w:jc w:val="center"/>
        <w:rPr>
          <w:rFonts w:ascii="Times New Roman" w:eastAsia="Times New Roman" w:hAnsi="Times New Roman" w:cs="Times New Roman"/>
          <w:b/>
          <w:color w:val="auto"/>
          <w:sz w:val="26"/>
          <w:szCs w:val="26"/>
          <w:lang w:bidi="ar-SA"/>
        </w:rPr>
      </w:pPr>
      <w:r w:rsidRPr="009E5E53">
        <w:rPr>
          <w:rFonts w:ascii="Times New Roman" w:eastAsia="Times New Roman" w:hAnsi="Times New Roman" w:cs="Times New Roman"/>
          <w:b/>
          <w:color w:val="auto"/>
          <w:sz w:val="26"/>
          <w:szCs w:val="26"/>
          <w:lang w:bidi="ar-SA"/>
        </w:rPr>
        <w:t>ЗАРИНСКОГО РАЙОНА АЛТАЙСКОГО КРАЯ</w:t>
      </w:r>
    </w:p>
    <w:p w:rsidR="009E5E53" w:rsidRPr="009E5E53" w:rsidRDefault="009E5E53" w:rsidP="009E5E53">
      <w:pPr>
        <w:widowControl/>
        <w:jc w:val="center"/>
        <w:rPr>
          <w:rFonts w:ascii="Times New Roman" w:eastAsia="Times New Roman" w:hAnsi="Times New Roman" w:cs="Times New Roman"/>
          <w:b/>
          <w:color w:val="auto"/>
          <w:sz w:val="26"/>
          <w:szCs w:val="26"/>
          <w:lang w:bidi="ar-SA"/>
        </w:rPr>
      </w:pPr>
    </w:p>
    <w:p w:rsidR="009E5E53" w:rsidRPr="009E5E53" w:rsidRDefault="009E5E53" w:rsidP="009E5E53">
      <w:pPr>
        <w:keepNext/>
        <w:widowControl/>
        <w:jc w:val="center"/>
        <w:outlineLvl w:val="1"/>
        <w:rPr>
          <w:rFonts w:ascii="Times New Roman" w:eastAsia="Times New Roman" w:hAnsi="Times New Roman" w:cs="Times New Roman"/>
          <w:b/>
          <w:bCs/>
          <w:color w:val="auto"/>
          <w:sz w:val="26"/>
          <w:szCs w:val="26"/>
          <w:lang w:bidi="ar-SA"/>
        </w:rPr>
      </w:pPr>
      <w:r w:rsidRPr="009E5E53">
        <w:rPr>
          <w:rFonts w:ascii="Times New Roman" w:eastAsia="Times New Roman" w:hAnsi="Times New Roman" w:cs="Times New Roman"/>
          <w:b/>
          <w:bCs/>
          <w:color w:val="auto"/>
          <w:sz w:val="26"/>
          <w:szCs w:val="26"/>
          <w:lang w:bidi="ar-SA"/>
        </w:rPr>
        <w:t>Р Е Ш Е Н И Е</w:t>
      </w:r>
    </w:p>
    <w:p w:rsidR="009E5E53" w:rsidRPr="009E5E53" w:rsidRDefault="009E5E53" w:rsidP="009E5E53">
      <w:pPr>
        <w:widowControl/>
        <w:ind w:firstLine="720"/>
        <w:jc w:val="center"/>
        <w:rPr>
          <w:rFonts w:ascii="Times New Roman" w:eastAsia="Times New Roman" w:hAnsi="Times New Roman" w:cs="Times New Roman"/>
          <w:b/>
          <w:color w:val="auto"/>
          <w:sz w:val="26"/>
          <w:szCs w:val="26"/>
          <w:lang w:bidi="ar-SA"/>
        </w:rPr>
      </w:pPr>
    </w:p>
    <w:p w:rsidR="009E5E53" w:rsidRPr="009E5E53" w:rsidRDefault="009E5E53" w:rsidP="009E5E53">
      <w:pPr>
        <w:widowControl/>
        <w:jc w:val="center"/>
        <w:rPr>
          <w:rFonts w:ascii="Times New Roman" w:eastAsia="Times New Roman" w:hAnsi="Times New Roman" w:cs="Times New Roman"/>
          <w:color w:val="auto"/>
          <w:sz w:val="26"/>
          <w:szCs w:val="26"/>
          <w:lang w:bidi="ar-SA"/>
        </w:rPr>
      </w:pPr>
      <w:r w:rsidRPr="009E5E53">
        <w:rPr>
          <w:rFonts w:ascii="Times New Roman" w:eastAsia="Times New Roman" w:hAnsi="Times New Roman" w:cs="Times New Roman"/>
          <w:color w:val="auto"/>
          <w:sz w:val="26"/>
          <w:szCs w:val="26"/>
          <w:lang w:bidi="ar-SA"/>
        </w:rPr>
        <w:t>21.07.2022</w:t>
      </w:r>
      <w:r w:rsidRPr="009E5E53">
        <w:rPr>
          <w:rFonts w:ascii="Times New Roman" w:eastAsia="Times New Roman" w:hAnsi="Times New Roman" w:cs="Times New Roman"/>
          <w:color w:val="auto"/>
          <w:sz w:val="26"/>
          <w:szCs w:val="26"/>
          <w:lang w:bidi="ar-SA"/>
        </w:rPr>
        <w:tab/>
      </w:r>
      <w:r w:rsidRPr="009E5E53">
        <w:rPr>
          <w:rFonts w:ascii="Times New Roman" w:eastAsia="Times New Roman" w:hAnsi="Times New Roman" w:cs="Times New Roman"/>
          <w:color w:val="auto"/>
          <w:sz w:val="26"/>
          <w:szCs w:val="26"/>
          <w:lang w:bidi="ar-SA"/>
        </w:rPr>
        <w:tab/>
      </w:r>
      <w:r w:rsidRPr="009E5E53">
        <w:rPr>
          <w:rFonts w:ascii="Times New Roman" w:eastAsia="Times New Roman" w:hAnsi="Times New Roman" w:cs="Times New Roman"/>
          <w:color w:val="auto"/>
          <w:sz w:val="26"/>
          <w:szCs w:val="26"/>
          <w:lang w:bidi="ar-SA"/>
        </w:rPr>
        <w:tab/>
      </w:r>
      <w:r w:rsidRPr="009E5E53">
        <w:rPr>
          <w:rFonts w:ascii="Times New Roman" w:eastAsia="Times New Roman" w:hAnsi="Times New Roman" w:cs="Times New Roman"/>
          <w:color w:val="auto"/>
          <w:sz w:val="26"/>
          <w:szCs w:val="26"/>
          <w:lang w:bidi="ar-SA"/>
        </w:rPr>
        <w:tab/>
        <w:t xml:space="preserve">      ст. Голуха</w:t>
      </w:r>
      <w:r w:rsidRPr="009E5E53">
        <w:rPr>
          <w:rFonts w:ascii="Times New Roman" w:eastAsia="Times New Roman" w:hAnsi="Times New Roman" w:cs="Times New Roman"/>
          <w:color w:val="auto"/>
          <w:sz w:val="26"/>
          <w:szCs w:val="26"/>
          <w:lang w:bidi="ar-SA"/>
        </w:rPr>
        <w:tab/>
      </w:r>
      <w:r w:rsidRPr="009E5E53">
        <w:rPr>
          <w:rFonts w:ascii="Times New Roman" w:eastAsia="Times New Roman" w:hAnsi="Times New Roman" w:cs="Times New Roman"/>
          <w:color w:val="auto"/>
          <w:sz w:val="26"/>
          <w:szCs w:val="26"/>
          <w:lang w:bidi="ar-SA"/>
        </w:rPr>
        <w:tab/>
        <w:t xml:space="preserve">                      №21</w:t>
      </w:r>
    </w:p>
    <w:p w:rsidR="009E5E53" w:rsidRPr="009E5E53" w:rsidRDefault="009E5E53" w:rsidP="009E5E53">
      <w:pPr>
        <w:widowControl/>
        <w:ind w:firstLine="709"/>
        <w:rPr>
          <w:rFonts w:ascii="Times New Roman" w:eastAsia="Times New Roman" w:hAnsi="Times New Roman" w:cs="Times New Roman"/>
          <w:color w:val="auto"/>
          <w:sz w:val="26"/>
          <w:szCs w:val="26"/>
          <w:lang w:bidi="ar-SA"/>
        </w:rPr>
      </w:pPr>
    </w:p>
    <w:tbl>
      <w:tblPr>
        <w:tblW w:w="0" w:type="auto"/>
        <w:tblLayout w:type="fixed"/>
        <w:tblLook w:val="04A0" w:firstRow="1" w:lastRow="0" w:firstColumn="1" w:lastColumn="0" w:noHBand="0" w:noVBand="1"/>
      </w:tblPr>
      <w:tblGrid>
        <w:gridCol w:w="3686"/>
      </w:tblGrid>
      <w:tr w:rsidR="009E5E53" w:rsidRPr="009E5E53" w:rsidTr="00B77654">
        <w:tc>
          <w:tcPr>
            <w:tcW w:w="3686" w:type="dxa"/>
            <w:hideMark/>
          </w:tcPr>
          <w:p w:rsidR="009E5E53" w:rsidRPr="009E5E53" w:rsidRDefault="009E5E53" w:rsidP="009E5E53">
            <w:pPr>
              <w:widowControl/>
              <w:jc w:val="both"/>
              <w:rPr>
                <w:rFonts w:ascii="Times New Roman" w:eastAsiaTheme="minorHAnsi" w:hAnsi="Times New Roman" w:cs="Times New Roman"/>
                <w:color w:val="auto"/>
                <w:sz w:val="26"/>
                <w:szCs w:val="26"/>
                <w:lang w:eastAsia="en-US" w:bidi="ar-SA"/>
              </w:rPr>
            </w:pPr>
            <w:r w:rsidRPr="009E5E53">
              <w:rPr>
                <w:rFonts w:ascii="Times New Roman" w:eastAsiaTheme="minorHAnsi" w:hAnsi="Times New Roman" w:cs="Times New Roman"/>
                <w:color w:val="auto"/>
                <w:sz w:val="26"/>
                <w:szCs w:val="26"/>
                <w:lang w:eastAsia="en-US" w:bidi="ar-SA"/>
              </w:rPr>
              <w:t>Об актуализации схемы теплоснабжения Голухинского сельсовета Заринского района Алтайского края на период с 2016 по 2029 гг.</w:t>
            </w:r>
          </w:p>
          <w:p w:rsidR="009E5E53" w:rsidRPr="009E5E53" w:rsidRDefault="009E5E53" w:rsidP="009E5E53">
            <w:pPr>
              <w:widowControl/>
              <w:jc w:val="both"/>
              <w:rPr>
                <w:rFonts w:ascii="Times New Roman" w:eastAsia="Times New Roman" w:hAnsi="Times New Roman" w:cs="Times New Roman"/>
                <w:color w:val="auto"/>
                <w:sz w:val="26"/>
                <w:szCs w:val="26"/>
                <w:lang w:bidi="ar-SA"/>
              </w:rPr>
            </w:pPr>
          </w:p>
        </w:tc>
      </w:tr>
    </w:tbl>
    <w:p w:rsidR="009E5E53" w:rsidRPr="009E5E53" w:rsidRDefault="009E5E53" w:rsidP="009E5E53">
      <w:pPr>
        <w:widowControl/>
        <w:jc w:val="both"/>
        <w:rPr>
          <w:rFonts w:ascii="Times New Roman" w:eastAsia="Times New Roman" w:hAnsi="Times New Roman" w:cs="Times New Roman"/>
          <w:color w:val="auto"/>
          <w:sz w:val="26"/>
          <w:szCs w:val="26"/>
          <w:lang w:bidi="ar-SA"/>
        </w:rPr>
      </w:pPr>
    </w:p>
    <w:p w:rsidR="009E5E53" w:rsidRPr="009E5E53" w:rsidRDefault="009E5E53" w:rsidP="009E5E53">
      <w:pPr>
        <w:widowControl/>
        <w:ind w:firstLine="709"/>
        <w:jc w:val="both"/>
        <w:rPr>
          <w:rFonts w:ascii="Times New Roman" w:eastAsia="Times New Roman" w:hAnsi="Times New Roman" w:cs="Times New Roman"/>
          <w:color w:val="auto"/>
          <w:sz w:val="26"/>
          <w:szCs w:val="26"/>
          <w:lang w:bidi="ar-SA"/>
        </w:rPr>
      </w:pPr>
      <w:r w:rsidRPr="009E5E53">
        <w:rPr>
          <w:rFonts w:ascii="Times New Roman" w:eastAsia="Times New Roman" w:hAnsi="Times New Roman" w:cs="Times New Roman"/>
          <w:color w:val="auto"/>
          <w:sz w:val="26"/>
          <w:szCs w:val="26"/>
          <w:lang w:bidi="ar-SA"/>
        </w:rPr>
        <w:t xml:space="preserve">В соответствии со статьей 44 Федерального закона от 6 октября 2003 года № 131-ФЗ «Об общих принципах организации местного самоуправления в Российской Федерации», статьей 13 Устава муниципального образования Голухинский сельсовет, Совет депутатов Голухинского сельсовета  </w:t>
      </w:r>
    </w:p>
    <w:p w:rsidR="009E5E53" w:rsidRPr="009E5E53" w:rsidRDefault="009E5E53" w:rsidP="009E5E53">
      <w:pPr>
        <w:widowControl/>
        <w:ind w:firstLine="709"/>
        <w:jc w:val="center"/>
        <w:rPr>
          <w:rFonts w:ascii="Times New Roman" w:eastAsia="Times New Roman" w:hAnsi="Times New Roman" w:cs="Times New Roman"/>
          <w:color w:val="auto"/>
          <w:sz w:val="26"/>
          <w:szCs w:val="26"/>
          <w:lang w:bidi="ar-SA"/>
        </w:rPr>
      </w:pPr>
    </w:p>
    <w:p w:rsidR="009E5E53" w:rsidRPr="009E5E53" w:rsidRDefault="009E5E53" w:rsidP="009E5E53">
      <w:pPr>
        <w:widowControl/>
        <w:ind w:firstLine="709"/>
        <w:jc w:val="center"/>
        <w:rPr>
          <w:rFonts w:ascii="Times New Roman" w:eastAsia="Times New Roman" w:hAnsi="Times New Roman" w:cs="Times New Roman"/>
          <w:b/>
          <w:color w:val="auto"/>
          <w:sz w:val="26"/>
          <w:szCs w:val="26"/>
          <w:lang w:bidi="ar-SA"/>
        </w:rPr>
      </w:pPr>
      <w:r w:rsidRPr="009E5E53">
        <w:rPr>
          <w:rFonts w:ascii="Times New Roman" w:eastAsia="Times New Roman" w:hAnsi="Times New Roman" w:cs="Times New Roman"/>
          <w:b/>
          <w:color w:val="auto"/>
          <w:sz w:val="26"/>
          <w:szCs w:val="26"/>
          <w:lang w:bidi="ar-SA"/>
        </w:rPr>
        <w:t>РЕШИЛ:</w:t>
      </w:r>
    </w:p>
    <w:p w:rsidR="009E5E53" w:rsidRPr="009E5E53" w:rsidRDefault="009E5E53" w:rsidP="009E5E53">
      <w:pPr>
        <w:widowControl/>
        <w:ind w:firstLine="709"/>
        <w:jc w:val="center"/>
        <w:rPr>
          <w:rFonts w:ascii="Times New Roman" w:eastAsia="Times New Roman" w:hAnsi="Times New Roman" w:cs="Times New Roman"/>
          <w:b/>
          <w:color w:val="auto"/>
          <w:sz w:val="26"/>
          <w:szCs w:val="26"/>
          <w:lang w:bidi="ar-SA"/>
        </w:rPr>
      </w:pPr>
    </w:p>
    <w:p w:rsidR="009E5E53" w:rsidRPr="009E5E53" w:rsidRDefault="009E5E53" w:rsidP="009E5E53">
      <w:pPr>
        <w:widowControl/>
        <w:numPr>
          <w:ilvl w:val="0"/>
          <w:numId w:val="46"/>
        </w:numPr>
        <w:spacing w:after="160" w:line="259" w:lineRule="auto"/>
        <w:ind w:firstLine="851"/>
        <w:contextualSpacing/>
        <w:jc w:val="both"/>
        <w:rPr>
          <w:rFonts w:ascii="Times New Roman" w:eastAsia="Times New Roman" w:hAnsi="Times New Roman" w:cs="Times New Roman"/>
          <w:color w:val="auto"/>
          <w:sz w:val="26"/>
          <w:szCs w:val="26"/>
          <w:lang w:bidi="ar-SA"/>
        </w:rPr>
      </w:pPr>
      <w:r w:rsidRPr="009E5E53">
        <w:rPr>
          <w:rFonts w:ascii="Times New Roman" w:eastAsia="Times New Roman" w:hAnsi="Times New Roman" w:cs="Times New Roman"/>
          <w:color w:val="auto"/>
          <w:sz w:val="26"/>
          <w:szCs w:val="26"/>
          <w:lang w:bidi="ar-SA"/>
        </w:rPr>
        <w:t>Актуализировать схему теплоснабжения Голухинского сельсовета Заринского района Алтайского края на период с 2016 по 2029 гг.</w:t>
      </w:r>
    </w:p>
    <w:p w:rsidR="009E5E53" w:rsidRPr="009E5E53" w:rsidRDefault="009E5E53" w:rsidP="009E5E53">
      <w:pPr>
        <w:widowControl/>
        <w:numPr>
          <w:ilvl w:val="0"/>
          <w:numId w:val="46"/>
        </w:numPr>
        <w:spacing w:after="160" w:line="259" w:lineRule="auto"/>
        <w:ind w:firstLine="851"/>
        <w:contextualSpacing/>
        <w:jc w:val="both"/>
        <w:rPr>
          <w:rFonts w:ascii="Times New Roman" w:eastAsia="Times New Roman" w:hAnsi="Times New Roman" w:cs="Times New Roman"/>
          <w:color w:val="auto"/>
          <w:sz w:val="26"/>
          <w:szCs w:val="26"/>
          <w:lang w:bidi="ar-SA"/>
        </w:rPr>
      </w:pPr>
      <w:r w:rsidRPr="009E5E53">
        <w:rPr>
          <w:rFonts w:ascii="Times New Roman" w:eastAsia="Times New Roman" w:hAnsi="Times New Roman" w:cs="Times New Roman"/>
          <w:color w:val="auto"/>
          <w:sz w:val="26"/>
          <w:szCs w:val="26"/>
          <w:lang w:bidi="ar-SA"/>
        </w:rPr>
        <w:t>Определить на территории муниципального образования Голухинский сельсовет Заринского района Алтайского края единой теплоснабжающей организацией МУП «Тепло».</w:t>
      </w:r>
    </w:p>
    <w:p w:rsidR="009E5E53" w:rsidRPr="009E5E53" w:rsidRDefault="009E5E53" w:rsidP="009E5E53">
      <w:pPr>
        <w:widowControl/>
        <w:numPr>
          <w:ilvl w:val="0"/>
          <w:numId w:val="46"/>
        </w:numPr>
        <w:spacing w:after="160" w:line="259" w:lineRule="auto"/>
        <w:ind w:firstLine="851"/>
        <w:contextualSpacing/>
        <w:jc w:val="both"/>
        <w:rPr>
          <w:rFonts w:ascii="Times New Roman" w:eastAsia="Times New Roman" w:hAnsi="Times New Roman" w:cs="Times New Roman"/>
          <w:color w:val="auto"/>
          <w:sz w:val="26"/>
          <w:szCs w:val="26"/>
          <w:lang w:bidi="ar-SA"/>
        </w:rPr>
      </w:pPr>
      <w:r w:rsidRPr="009E5E53">
        <w:rPr>
          <w:rFonts w:ascii="Times New Roman" w:eastAsia="Times New Roman" w:hAnsi="Times New Roman" w:cs="Times New Roman"/>
          <w:color w:val="auto"/>
          <w:sz w:val="26"/>
          <w:szCs w:val="26"/>
          <w:lang w:bidi="ar-SA"/>
        </w:rPr>
        <w:t xml:space="preserve">Решение подлежит официальному обнародованию на информационном стенде в Администрации Голухинского сельсовета Заринского района Алтайского края. </w:t>
      </w:r>
    </w:p>
    <w:p w:rsidR="009E5E53" w:rsidRPr="009E5E53" w:rsidRDefault="009E5E53" w:rsidP="009E5E53">
      <w:pPr>
        <w:widowControl/>
        <w:numPr>
          <w:ilvl w:val="0"/>
          <w:numId w:val="46"/>
        </w:numPr>
        <w:spacing w:after="160" w:line="259" w:lineRule="auto"/>
        <w:ind w:firstLine="851"/>
        <w:contextualSpacing/>
        <w:jc w:val="both"/>
        <w:rPr>
          <w:rFonts w:ascii="Times New Roman" w:eastAsia="Times New Roman" w:hAnsi="Times New Roman" w:cs="Times New Roman"/>
          <w:color w:val="auto"/>
          <w:sz w:val="26"/>
          <w:szCs w:val="26"/>
          <w:lang w:bidi="ar-SA"/>
        </w:rPr>
      </w:pPr>
      <w:r w:rsidRPr="009E5E53">
        <w:rPr>
          <w:rFonts w:ascii="Times New Roman" w:eastAsia="Times New Roman" w:hAnsi="Times New Roman" w:cs="Times New Roman"/>
          <w:color w:val="auto"/>
          <w:sz w:val="26"/>
          <w:szCs w:val="26"/>
          <w:lang w:bidi="ar-SA"/>
        </w:rPr>
        <w:t>Контроль за исполнением настоящего постановления оставляю за собой.</w:t>
      </w:r>
    </w:p>
    <w:p w:rsidR="009E5E53" w:rsidRPr="009E5E53" w:rsidRDefault="009E5E53" w:rsidP="009E5E53">
      <w:pPr>
        <w:widowControl/>
        <w:ind w:firstLine="709"/>
        <w:jc w:val="right"/>
        <w:rPr>
          <w:rFonts w:ascii="Times New Roman" w:eastAsia="Times New Roman" w:hAnsi="Times New Roman" w:cs="Times New Roman"/>
          <w:color w:val="auto"/>
          <w:sz w:val="26"/>
          <w:szCs w:val="26"/>
          <w:lang w:bidi="ar-SA"/>
        </w:rPr>
      </w:pPr>
      <w:r w:rsidRPr="009E5E53">
        <w:rPr>
          <w:rFonts w:ascii="Times New Roman" w:eastAsia="Times New Roman" w:hAnsi="Times New Roman" w:cs="Times New Roman"/>
          <w:color w:val="auto"/>
          <w:sz w:val="26"/>
          <w:szCs w:val="26"/>
          <w:lang w:bidi="ar-SA"/>
        </w:rPr>
        <w:t xml:space="preserve">               </w:t>
      </w:r>
    </w:p>
    <w:p w:rsidR="009E5E53" w:rsidRPr="009E5E53" w:rsidRDefault="009E5E53" w:rsidP="009E5E53">
      <w:pPr>
        <w:widowControl/>
        <w:ind w:firstLine="709"/>
        <w:rPr>
          <w:rFonts w:ascii="Times New Roman" w:eastAsia="Times New Roman" w:hAnsi="Times New Roman" w:cs="Times New Roman"/>
          <w:color w:val="auto"/>
          <w:sz w:val="26"/>
          <w:szCs w:val="26"/>
          <w:lang w:bidi="ar-SA"/>
        </w:rPr>
      </w:pPr>
    </w:p>
    <w:p w:rsidR="009E5E53" w:rsidRPr="009E5E53" w:rsidRDefault="009E5E53" w:rsidP="009E5E53">
      <w:pPr>
        <w:widowControl/>
        <w:tabs>
          <w:tab w:val="left" w:pos="6630"/>
        </w:tabs>
        <w:ind w:firstLine="709"/>
        <w:rPr>
          <w:rFonts w:ascii="Times New Roman" w:eastAsia="Times New Roman" w:hAnsi="Times New Roman" w:cs="Times New Roman"/>
          <w:color w:val="auto"/>
          <w:sz w:val="26"/>
          <w:szCs w:val="26"/>
          <w:lang w:bidi="ar-SA"/>
        </w:rPr>
      </w:pPr>
    </w:p>
    <w:p w:rsidR="009E5E53" w:rsidRPr="009E5E53" w:rsidRDefault="009E5E53" w:rsidP="009E5E53">
      <w:pPr>
        <w:widowControl/>
        <w:tabs>
          <w:tab w:val="left" w:pos="6630"/>
        </w:tabs>
        <w:ind w:firstLine="709"/>
        <w:rPr>
          <w:rFonts w:ascii="Times New Roman" w:eastAsia="Times New Roman" w:hAnsi="Times New Roman" w:cs="Times New Roman"/>
          <w:color w:val="auto"/>
          <w:sz w:val="26"/>
          <w:szCs w:val="26"/>
          <w:lang w:bidi="ar-SA"/>
        </w:rPr>
      </w:pPr>
    </w:p>
    <w:p w:rsidR="009E5E53" w:rsidRPr="009E5E53" w:rsidRDefault="009E5E53" w:rsidP="009E5E53">
      <w:pPr>
        <w:widowControl/>
        <w:tabs>
          <w:tab w:val="left" w:pos="6630"/>
        </w:tabs>
        <w:ind w:firstLine="709"/>
        <w:rPr>
          <w:rFonts w:ascii="Times New Roman" w:eastAsia="Times New Roman" w:hAnsi="Times New Roman" w:cs="Times New Roman"/>
          <w:color w:val="auto"/>
          <w:sz w:val="26"/>
          <w:szCs w:val="26"/>
          <w:lang w:bidi="ar-SA"/>
        </w:rPr>
      </w:pPr>
      <w:r w:rsidRPr="009E5E53">
        <w:rPr>
          <w:rFonts w:ascii="Times New Roman" w:eastAsia="Times New Roman" w:hAnsi="Times New Roman" w:cs="Times New Roman"/>
          <w:color w:val="auto"/>
          <w:sz w:val="26"/>
          <w:szCs w:val="26"/>
          <w:lang w:bidi="ar-SA"/>
        </w:rPr>
        <w:t>Глава сельсовета</w:t>
      </w:r>
      <w:r w:rsidRPr="009E5E53">
        <w:rPr>
          <w:rFonts w:ascii="Times New Roman" w:eastAsia="Times New Roman" w:hAnsi="Times New Roman" w:cs="Times New Roman"/>
          <w:color w:val="auto"/>
          <w:sz w:val="26"/>
          <w:szCs w:val="26"/>
          <w:lang w:bidi="ar-SA"/>
        </w:rPr>
        <w:tab/>
      </w:r>
      <w:r w:rsidRPr="009E5E53">
        <w:rPr>
          <w:rFonts w:ascii="Times New Roman" w:eastAsia="Times New Roman" w:hAnsi="Times New Roman" w:cs="Times New Roman"/>
          <w:color w:val="auto"/>
          <w:sz w:val="26"/>
          <w:szCs w:val="26"/>
          <w:lang w:bidi="ar-SA"/>
        </w:rPr>
        <w:tab/>
        <w:t>М.А. Звягина</w:t>
      </w:r>
    </w:p>
    <w:p w:rsidR="009E5E53" w:rsidRDefault="009E5E53" w:rsidP="003E73CD">
      <w:pPr>
        <w:pStyle w:val="af2"/>
        <w:tabs>
          <w:tab w:val="left" w:pos="7088"/>
        </w:tabs>
        <w:jc w:val="center"/>
        <w:rPr>
          <w:rFonts w:ascii="Times New Roman" w:hAnsi="Times New Roman" w:cs="Times New Roman"/>
          <w:sz w:val="28"/>
        </w:rPr>
      </w:pPr>
    </w:p>
    <w:p w:rsidR="009E5E53" w:rsidRDefault="009E5E53" w:rsidP="003E73CD">
      <w:pPr>
        <w:pStyle w:val="af2"/>
        <w:tabs>
          <w:tab w:val="left" w:pos="7088"/>
        </w:tabs>
        <w:jc w:val="center"/>
        <w:rPr>
          <w:rFonts w:ascii="Times New Roman" w:hAnsi="Times New Roman" w:cs="Times New Roman"/>
          <w:sz w:val="28"/>
        </w:rPr>
      </w:pPr>
    </w:p>
    <w:p w:rsidR="009E5E53" w:rsidRDefault="009E5E53" w:rsidP="003E73CD">
      <w:pPr>
        <w:pStyle w:val="af2"/>
        <w:tabs>
          <w:tab w:val="left" w:pos="7088"/>
        </w:tabs>
        <w:jc w:val="center"/>
        <w:rPr>
          <w:rFonts w:ascii="Times New Roman" w:hAnsi="Times New Roman" w:cs="Times New Roman"/>
          <w:sz w:val="28"/>
        </w:rPr>
      </w:pPr>
    </w:p>
    <w:p w:rsidR="009E5E53" w:rsidRDefault="009E5E53" w:rsidP="003E73CD">
      <w:pPr>
        <w:pStyle w:val="af2"/>
        <w:tabs>
          <w:tab w:val="left" w:pos="7088"/>
        </w:tabs>
        <w:jc w:val="center"/>
        <w:rPr>
          <w:rFonts w:ascii="Times New Roman" w:hAnsi="Times New Roman" w:cs="Times New Roman"/>
          <w:sz w:val="28"/>
        </w:rPr>
      </w:pPr>
    </w:p>
    <w:p w:rsidR="009E5E53" w:rsidRDefault="009E5E53" w:rsidP="003E73CD">
      <w:pPr>
        <w:pStyle w:val="af2"/>
        <w:tabs>
          <w:tab w:val="left" w:pos="7088"/>
        </w:tabs>
        <w:jc w:val="center"/>
        <w:rPr>
          <w:rFonts w:ascii="Times New Roman" w:hAnsi="Times New Roman" w:cs="Times New Roman"/>
          <w:sz w:val="28"/>
        </w:rPr>
      </w:pPr>
    </w:p>
    <w:p w:rsidR="009E5E53" w:rsidRDefault="009E5E53" w:rsidP="003E73CD">
      <w:pPr>
        <w:pStyle w:val="af2"/>
        <w:tabs>
          <w:tab w:val="left" w:pos="7088"/>
        </w:tabs>
        <w:jc w:val="center"/>
        <w:rPr>
          <w:rFonts w:ascii="Times New Roman" w:hAnsi="Times New Roman" w:cs="Times New Roman"/>
          <w:sz w:val="28"/>
        </w:rPr>
      </w:pPr>
    </w:p>
    <w:p w:rsidR="009E5E53" w:rsidRDefault="009E5E53" w:rsidP="003E73CD">
      <w:pPr>
        <w:pStyle w:val="af2"/>
        <w:tabs>
          <w:tab w:val="left" w:pos="7088"/>
        </w:tabs>
        <w:jc w:val="center"/>
        <w:rPr>
          <w:rFonts w:ascii="Times New Roman" w:hAnsi="Times New Roman" w:cs="Times New Roman"/>
          <w:sz w:val="28"/>
        </w:rPr>
      </w:pPr>
      <w:bookmarkStart w:id="2" w:name="_GoBack"/>
      <w:bookmarkEnd w:id="2"/>
    </w:p>
    <w:p w:rsidR="009E5E53" w:rsidRDefault="009E5E53" w:rsidP="003E73CD">
      <w:pPr>
        <w:pStyle w:val="af2"/>
        <w:tabs>
          <w:tab w:val="left" w:pos="7088"/>
        </w:tabs>
        <w:jc w:val="center"/>
        <w:rPr>
          <w:rFonts w:ascii="Times New Roman" w:hAnsi="Times New Roman" w:cs="Times New Roman"/>
          <w:sz w:val="28"/>
        </w:rPr>
      </w:pPr>
    </w:p>
    <w:p w:rsidR="009E5E53" w:rsidRDefault="009E5E53" w:rsidP="003E73CD">
      <w:pPr>
        <w:pStyle w:val="af2"/>
        <w:tabs>
          <w:tab w:val="left" w:pos="7088"/>
        </w:tabs>
        <w:jc w:val="center"/>
        <w:rPr>
          <w:rFonts w:ascii="Times New Roman" w:hAnsi="Times New Roman" w:cs="Times New Roman"/>
          <w:sz w:val="28"/>
        </w:rPr>
      </w:pPr>
    </w:p>
    <w:p w:rsidR="00990F84" w:rsidRPr="00456890" w:rsidRDefault="00D353AA" w:rsidP="003E73CD">
      <w:pPr>
        <w:pStyle w:val="af2"/>
        <w:tabs>
          <w:tab w:val="left" w:pos="7088"/>
        </w:tabs>
        <w:jc w:val="center"/>
        <w:rPr>
          <w:rFonts w:ascii="Times New Roman" w:hAnsi="Times New Roman" w:cs="Times New Roman"/>
          <w:sz w:val="28"/>
        </w:rPr>
      </w:pPr>
      <w:r w:rsidRPr="00456890">
        <w:rPr>
          <w:rFonts w:ascii="Times New Roman" w:hAnsi="Times New Roman" w:cs="Times New Roman"/>
          <w:sz w:val="28"/>
        </w:rPr>
        <w:lastRenderedPageBreak/>
        <w:t>Российская Федерация</w:t>
      </w:r>
      <w:r w:rsidRPr="00456890">
        <w:rPr>
          <w:rFonts w:ascii="Times New Roman" w:hAnsi="Times New Roman" w:cs="Times New Roman"/>
          <w:sz w:val="28"/>
        </w:rPr>
        <w:br/>
        <w:t>Алтайский край</w:t>
      </w:r>
      <w:bookmarkEnd w:id="0"/>
      <w:bookmarkEnd w:id="1"/>
    </w:p>
    <w:p w:rsidR="006501B0" w:rsidRDefault="006501B0">
      <w:pPr>
        <w:pStyle w:val="32"/>
        <w:shd w:val="clear" w:color="auto" w:fill="auto"/>
        <w:spacing w:before="0" w:after="1198"/>
        <w:ind w:right="520"/>
      </w:pPr>
    </w:p>
    <w:p w:rsidR="00990F84" w:rsidRDefault="006501B0">
      <w:pPr>
        <w:pStyle w:val="32"/>
        <w:shd w:val="clear" w:color="auto" w:fill="auto"/>
        <w:spacing w:before="0" w:after="1198"/>
        <w:ind w:right="520"/>
      </w:pPr>
      <w:r>
        <w:t xml:space="preserve">ОБОСНОВЫВАЮЩИЕ МАТЕРИАЛЫ К </w:t>
      </w:r>
      <w:r w:rsidR="00D353AA">
        <w:t>СХЕМ</w:t>
      </w:r>
      <w:r>
        <w:t>Е</w:t>
      </w:r>
      <w:r w:rsidR="00D353AA">
        <w:t xml:space="preserve"> ТЕПЛОСНАБЖЕНИЯ ГОЛУХИНСКОГО</w:t>
      </w:r>
      <w:r w:rsidR="00D353AA">
        <w:br/>
        <w:t>СЕЛЬСОВЕТА ЗАРИНСКОГО РАЙОНА АЛТАЙСКОГО</w:t>
      </w:r>
      <w:r w:rsidR="00D353AA">
        <w:br/>
        <w:t xml:space="preserve">КРАЯ НА ПЕРИОД </w:t>
      </w:r>
      <w:r w:rsidR="00D353AA" w:rsidRPr="00B67828">
        <w:t xml:space="preserve">С </w:t>
      </w:r>
      <w:r w:rsidR="00B67828" w:rsidRPr="00B67828">
        <w:t>20</w:t>
      </w:r>
      <w:r w:rsidR="00215642">
        <w:t>16</w:t>
      </w:r>
      <w:r w:rsidR="00D353AA" w:rsidRPr="00B67828">
        <w:t xml:space="preserve"> ПО 20</w:t>
      </w:r>
      <w:r w:rsidR="00215642">
        <w:t>29</w:t>
      </w:r>
      <w:r w:rsidR="00D353AA">
        <w:t xml:space="preserve"> </w:t>
      </w:r>
      <w:r w:rsidR="00B67828">
        <w:t>гг</w:t>
      </w:r>
      <w:r w:rsidR="00D353AA">
        <w:t>.</w:t>
      </w:r>
    </w:p>
    <w:p w:rsidR="00456890" w:rsidRPr="00215642" w:rsidRDefault="00215642" w:rsidP="00215642">
      <w:pPr>
        <w:pStyle w:val="431"/>
        <w:shd w:val="clear" w:color="auto" w:fill="auto"/>
        <w:spacing w:before="0"/>
        <w:ind w:firstLine="0"/>
        <w:jc w:val="center"/>
        <w:rPr>
          <w:b/>
          <w:bCs/>
          <w:sz w:val="36"/>
          <w:szCs w:val="36"/>
        </w:rPr>
      </w:pPr>
      <w:r w:rsidRPr="00215642">
        <w:rPr>
          <w:b/>
          <w:bCs/>
          <w:sz w:val="36"/>
          <w:szCs w:val="36"/>
        </w:rPr>
        <w:t>(актуализация на 2021 год)</w:t>
      </w:r>
    </w:p>
    <w:p w:rsidR="00456890" w:rsidRDefault="00456890">
      <w:pPr>
        <w:pStyle w:val="431"/>
        <w:shd w:val="clear" w:color="auto" w:fill="auto"/>
        <w:spacing w:before="0"/>
        <w:ind w:left="1100" w:firstLine="0"/>
      </w:pPr>
    </w:p>
    <w:p w:rsidR="00456890" w:rsidRDefault="00456890">
      <w:pPr>
        <w:pStyle w:val="431"/>
        <w:shd w:val="clear" w:color="auto" w:fill="auto"/>
        <w:spacing w:before="0"/>
        <w:ind w:left="1100" w:firstLine="0"/>
      </w:pPr>
    </w:p>
    <w:p w:rsidR="00215642" w:rsidRDefault="00215642">
      <w:pPr>
        <w:pStyle w:val="431"/>
        <w:shd w:val="clear" w:color="auto" w:fill="auto"/>
        <w:tabs>
          <w:tab w:val="left" w:leader="dot" w:pos="4066"/>
        </w:tabs>
        <w:spacing w:before="0" w:after="594"/>
        <w:ind w:left="1100" w:firstLine="0"/>
      </w:pPr>
    </w:p>
    <w:p w:rsidR="00215642" w:rsidRDefault="00215642">
      <w:pPr>
        <w:pStyle w:val="431"/>
        <w:shd w:val="clear" w:color="auto" w:fill="auto"/>
        <w:tabs>
          <w:tab w:val="left" w:leader="dot" w:pos="4066"/>
        </w:tabs>
        <w:spacing w:before="0" w:after="594"/>
        <w:ind w:left="1100" w:firstLine="0"/>
      </w:pPr>
    </w:p>
    <w:p w:rsidR="006712AF" w:rsidRDefault="006712AF">
      <w:pPr>
        <w:pStyle w:val="431"/>
        <w:shd w:val="clear" w:color="auto" w:fill="auto"/>
        <w:tabs>
          <w:tab w:val="left" w:leader="dot" w:pos="4066"/>
        </w:tabs>
        <w:spacing w:before="0" w:after="594"/>
        <w:ind w:left="1100" w:firstLine="0"/>
      </w:pPr>
    </w:p>
    <w:p w:rsidR="006501B0" w:rsidRDefault="006501B0">
      <w:pPr>
        <w:pStyle w:val="431"/>
        <w:shd w:val="clear" w:color="auto" w:fill="auto"/>
        <w:tabs>
          <w:tab w:val="left" w:leader="dot" w:pos="4066"/>
        </w:tabs>
        <w:spacing w:before="0" w:after="594"/>
        <w:ind w:left="1100" w:firstLine="0"/>
      </w:pPr>
    </w:p>
    <w:p w:rsidR="006501B0" w:rsidRDefault="006501B0">
      <w:pPr>
        <w:pStyle w:val="431"/>
        <w:shd w:val="clear" w:color="auto" w:fill="auto"/>
        <w:tabs>
          <w:tab w:val="left" w:leader="dot" w:pos="4066"/>
        </w:tabs>
        <w:spacing w:before="0" w:after="594"/>
        <w:ind w:left="1100" w:firstLine="0"/>
      </w:pPr>
    </w:p>
    <w:p w:rsidR="006501B0" w:rsidRDefault="006501B0">
      <w:pPr>
        <w:pStyle w:val="431"/>
        <w:shd w:val="clear" w:color="auto" w:fill="auto"/>
        <w:tabs>
          <w:tab w:val="left" w:leader="dot" w:pos="4066"/>
        </w:tabs>
        <w:spacing w:before="0" w:after="594"/>
        <w:ind w:left="1100" w:firstLine="0"/>
      </w:pPr>
    </w:p>
    <w:p w:rsidR="00990F84" w:rsidRDefault="00D353AA" w:rsidP="006712AF">
      <w:pPr>
        <w:pStyle w:val="111"/>
        <w:shd w:val="clear" w:color="auto" w:fill="auto"/>
        <w:spacing w:after="0" w:line="200" w:lineRule="exact"/>
        <w:jc w:val="center"/>
      </w:pPr>
      <w:r>
        <w:t>Барнаул 20</w:t>
      </w:r>
      <w:r w:rsidR="00A94408">
        <w:t>20</w:t>
      </w:r>
      <w:r>
        <w:t xml:space="preserve"> г.</w:t>
      </w:r>
    </w:p>
    <w:p w:rsidR="006712AF" w:rsidRDefault="006712AF" w:rsidP="006712AF">
      <w:pPr>
        <w:pStyle w:val="111"/>
        <w:shd w:val="clear" w:color="auto" w:fill="auto"/>
        <w:spacing w:after="0" w:line="200" w:lineRule="exact"/>
        <w:jc w:val="center"/>
      </w:pPr>
    </w:p>
    <w:p w:rsidR="00215642" w:rsidRDefault="00215642" w:rsidP="006712AF">
      <w:pPr>
        <w:pStyle w:val="111"/>
        <w:shd w:val="clear" w:color="auto" w:fill="auto"/>
        <w:spacing w:after="0" w:line="200" w:lineRule="exact"/>
        <w:jc w:val="center"/>
      </w:pPr>
    </w:p>
    <w:sdt>
      <w:sdtPr>
        <w:rPr>
          <w:rFonts w:ascii="Tahoma" w:eastAsia="Tahoma" w:hAnsi="Tahoma" w:cs="Tahoma"/>
          <w:color w:val="000000"/>
          <w:sz w:val="24"/>
          <w:szCs w:val="24"/>
          <w:lang w:bidi="ru-RU"/>
        </w:rPr>
        <w:id w:val="1233665106"/>
        <w:docPartObj>
          <w:docPartGallery w:val="Table of Contents"/>
          <w:docPartUnique/>
        </w:docPartObj>
      </w:sdtPr>
      <w:sdtEndPr>
        <w:rPr>
          <w:b/>
          <w:bCs/>
        </w:rPr>
      </w:sdtEndPr>
      <w:sdtContent>
        <w:p w:rsidR="00FF0D93" w:rsidRDefault="00FF0D93">
          <w:pPr>
            <w:pStyle w:val="aff3"/>
          </w:pPr>
          <w:r>
            <w:t>Оглавление</w:t>
          </w:r>
        </w:p>
        <w:p w:rsidR="00FF0D93" w:rsidRDefault="00B81FA7">
          <w:pPr>
            <w:pStyle w:val="14"/>
            <w:tabs>
              <w:tab w:val="right" w:leader="dot" w:pos="9912"/>
            </w:tabs>
            <w:rPr>
              <w:rFonts w:eastAsiaTheme="minorEastAsia" w:cstheme="minorBidi"/>
              <w:b w:val="0"/>
              <w:bCs w:val="0"/>
              <w:caps w:val="0"/>
              <w:noProof/>
              <w:color w:val="auto"/>
              <w:sz w:val="22"/>
              <w:szCs w:val="22"/>
              <w:lang w:bidi="ar-SA"/>
            </w:rPr>
          </w:pPr>
          <w:r>
            <w:rPr>
              <w:rFonts w:ascii="Times New Roman" w:eastAsia="Times New Roman" w:hAnsi="Times New Roman" w:cs="Times New Roman"/>
              <w:caps w:val="0"/>
              <w:u w:val="single"/>
            </w:rPr>
            <w:fldChar w:fldCharType="begin"/>
          </w:r>
          <w:r w:rsidR="00FF0D93">
            <w:rPr>
              <w:rFonts w:ascii="Times New Roman" w:eastAsia="Times New Roman" w:hAnsi="Times New Roman" w:cs="Times New Roman"/>
              <w:caps w:val="0"/>
              <w:u w:val="single"/>
            </w:rPr>
            <w:instrText xml:space="preserve"> TOC \o "1-3" \h \z \u </w:instrText>
          </w:r>
          <w:r>
            <w:rPr>
              <w:rFonts w:ascii="Times New Roman" w:eastAsia="Times New Roman" w:hAnsi="Times New Roman" w:cs="Times New Roman"/>
              <w:caps w:val="0"/>
              <w:u w:val="single"/>
            </w:rPr>
            <w:fldChar w:fldCharType="separate"/>
          </w:r>
          <w:hyperlink w:anchor="_Toc42005091" w:history="1">
            <w:r w:rsidR="00FF0D93" w:rsidRPr="0069037C">
              <w:rPr>
                <w:rStyle w:val="a3"/>
                <w:rFonts w:ascii="Times New Roman" w:hAnsi="Times New Roman" w:cs="Times New Roman"/>
                <w:noProof/>
              </w:rPr>
              <w:t>ГЛАВА 1 «СУЩЕСТВУЮЩЕЕ ПОЛОЖЕНИЕ В СФЕРЕ ПРОИЗВОДСТВА, ПЕРЕДАЧИ И ПОТРЕБЛЕНИЯ ТЕПЛОВОЙ ЭНЕРГИИ ДЛЯ ЦЕЛЕЙ ТЕПЛОСНАБЖЕНИЯ»</w:t>
            </w:r>
            <w:r w:rsidR="00FF0D93">
              <w:rPr>
                <w:noProof/>
                <w:webHidden/>
              </w:rPr>
              <w:tab/>
            </w:r>
            <w:r>
              <w:rPr>
                <w:noProof/>
                <w:webHidden/>
              </w:rPr>
              <w:fldChar w:fldCharType="begin"/>
            </w:r>
            <w:r w:rsidR="00FF0D93">
              <w:rPr>
                <w:noProof/>
                <w:webHidden/>
              </w:rPr>
              <w:instrText xml:space="preserve"> PAGEREF _Toc42005091 \h </w:instrText>
            </w:r>
            <w:r>
              <w:rPr>
                <w:noProof/>
                <w:webHidden/>
              </w:rPr>
            </w:r>
            <w:r>
              <w:rPr>
                <w:noProof/>
                <w:webHidden/>
              </w:rPr>
              <w:fldChar w:fldCharType="separate"/>
            </w:r>
            <w:r w:rsidR="00FF0D93">
              <w:rPr>
                <w:noProof/>
                <w:webHidden/>
              </w:rPr>
              <w:t>6</w:t>
            </w:r>
            <w:r>
              <w:rPr>
                <w:noProof/>
                <w:webHidden/>
              </w:rPr>
              <w:fldChar w:fldCharType="end"/>
            </w:r>
          </w:hyperlink>
        </w:p>
        <w:p w:rsidR="00FF0D93" w:rsidRDefault="00CE31E0">
          <w:pPr>
            <w:pStyle w:val="27"/>
            <w:tabs>
              <w:tab w:val="right" w:leader="dot" w:pos="9912"/>
            </w:tabs>
            <w:rPr>
              <w:rFonts w:eastAsiaTheme="minorEastAsia" w:cstheme="minorBidi"/>
              <w:smallCaps w:val="0"/>
              <w:noProof/>
              <w:color w:val="auto"/>
              <w:sz w:val="22"/>
              <w:szCs w:val="22"/>
              <w:lang w:bidi="ar-SA"/>
            </w:rPr>
          </w:pPr>
          <w:hyperlink w:anchor="_Toc42005092" w:history="1">
            <w:r w:rsidR="00FF0D93" w:rsidRPr="0069037C">
              <w:rPr>
                <w:rStyle w:val="a3"/>
                <w:rFonts w:ascii="Times New Roman" w:hAnsi="Times New Roman" w:cs="Times New Roman"/>
                <w:noProof/>
              </w:rPr>
              <w:t>1 Функциональная структура теплоснабжения</w:t>
            </w:r>
            <w:r w:rsidR="00FF0D93">
              <w:rPr>
                <w:noProof/>
                <w:webHidden/>
              </w:rPr>
              <w:tab/>
            </w:r>
            <w:r w:rsidR="00B81FA7">
              <w:rPr>
                <w:noProof/>
                <w:webHidden/>
              </w:rPr>
              <w:fldChar w:fldCharType="begin"/>
            </w:r>
            <w:r w:rsidR="00FF0D93">
              <w:rPr>
                <w:noProof/>
                <w:webHidden/>
              </w:rPr>
              <w:instrText xml:space="preserve"> PAGEREF _Toc42005092 \h </w:instrText>
            </w:r>
            <w:r w:rsidR="00B81FA7">
              <w:rPr>
                <w:noProof/>
                <w:webHidden/>
              </w:rPr>
            </w:r>
            <w:r w:rsidR="00B81FA7">
              <w:rPr>
                <w:noProof/>
                <w:webHidden/>
              </w:rPr>
              <w:fldChar w:fldCharType="separate"/>
            </w:r>
            <w:r w:rsidR="00FF0D93">
              <w:rPr>
                <w:noProof/>
                <w:webHidden/>
              </w:rPr>
              <w:t>6</w:t>
            </w:r>
            <w:r w:rsidR="00B81FA7">
              <w:rPr>
                <w:noProof/>
                <w:webHidden/>
              </w:rPr>
              <w:fldChar w:fldCharType="end"/>
            </w:r>
          </w:hyperlink>
        </w:p>
        <w:p w:rsidR="00FF0D93" w:rsidRDefault="00CE31E0">
          <w:pPr>
            <w:pStyle w:val="3a"/>
            <w:tabs>
              <w:tab w:val="left" w:pos="960"/>
              <w:tab w:val="right" w:leader="dot" w:pos="9912"/>
            </w:tabs>
            <w:rPr>
              <w:rFonts w:eastAsiaTheme="minorEastAsia" w:cstheme="minorBidi"/>
              <w:i w:val="0"/>
              <w:iCs w:val="0"/>
              <w:noProof/>
              <w:color w:val="auto"/>
              <w:sz w:val="22"/>
              <w:szCs w:val="22"/>
              <w:lang w:bidi="ar-SA"/>
            </w:rPr>
          </w:pPr>
          <w:hyperlink w:anchor="_Toc42005093" w:history="1">
            <w:r w:rsidR="00FF0D93" w:rsidRPr="0069037C">
              <w:rPr>
                <w:rStyle w:val="a3"/>
                <w:rFonts w:ascii="Times New Roman" w:hAnsi="Times New Roman" w:cs="Times New Roman"/>
                <w:noProof/>
              </w:rPr>
              <w:t>1.1</w:t>
            </w:r>
            <w:r w:rsidR="00FF0D93">
              <w:rPr>
                <w:rFonts w:eastAsiaTheme="minorEastAsia" w:cstheme="minorBidi"/>
                <w:i w:val="0"/>
                <w:iCs w:val="0"/>
                <w:noProof/>
                <w:color w:val="auto"/>
                <w:sz w:val="22"/>
                <w:szCs w:val="22"/>
                <w:lang w:bidi="ar-SA"/>
              </w:rPr>
              <w:tab/>
            </w:r>
            <w:r w:rsidR="00FF0D93" w:rsidRPr="0069037C">
              <w:rPr>
                <w:rStyle w:val="a3"/>
                <w:rFonts w:ascii="Times New Roman" w:hAnsi="Times New Roman" w:cs="Times New Roman"/>
                <w:noProof/>
              </w:rPr>
              <w:t>Описание зон деятельности (эксплуатационной ответственности) теплоснабжающих и теплосетевых организаций</w:t>
            </w:r>
            <w:r w:rsidR="00FF0D93">
              <w:rPr>
                <w:noProof/>
                <w:webHidden/>
              </w:rPr>
              <w:tab/>
            </w:r>
            <w:r w:rsidR="00B81FA7">
              <w:rPr>
                <w:noProof/>
                <w:webHidden/>
              </w:rPr>
              <w:fldChar w:fldCharType="begin"/>
            </w:r>
            <w:r w:rsidR="00FF0D93">
              <w:rPr>
                <w:noProof/>
                <w:webHidden/>
              </w:rPr>
              <w:instrText xml:space="preserve"> PAGEREF _Toc42005093 \h </w:instrText>
            </w:r>
            <w:r w:rsidR="00B81FA7">
              <w:rPr>
                <w:noProof/>
                <w:webHidden/>
              </w:rPr>
            </w:r>
            <w:r w:rsidR="00B81FA7">
              <w:rPr>
                <w:noProof/>
                <w:webHidden/>
              </w:rPr>
              <w:fldChar w:fldCharType="separate"/>
            </w:r>
            <w:r w:rsidR="00FF0D93">
              <w:rPr>
                <w:noProof/>
                <w:webHidden/>
              </w:rPr>
              <w:t>6</w:t>
            </w:r>
            <w:r w:rsidR="00B81FA7">
              <w:rPr>
                <w:noProof/>
                <w:webHidden/>
              </w:rPr>
              <w:fldChar w:fldCharType="end"/>
            </w:r>
          </w:hyperlink>
        </w:p>
        <w:p w:rsidR="00FF0D93" w:rsidRDefault="00CE31E0">
          <w:pPr>
            <w:pStyle w:val="27"/>
            <w:tabs>
              <w:tab w:val="right" w:leader="dot" w:pos="9912"/>
            </w:tabs>
            <w:rPr>
              <w:rFonts w:eastAsiaTheme="minorEastAsia" w:cstheme="minorBidi"/>
              <w:smallCaps w:val="0"/>
              <w:noProof/>
              <w:color w:val="auto"/>
              <w:sz w:val="22"/>
              <w:szCs w:val="22"/>
              <w:lang w:bidi="ar-SA"/>
            </w:rPr>
          </w:pPr>
          <w:hyperlink w:anchor="_Toc42005094" w:history="1">
            <w:r w:rsidR="00FF0D93" w:rsidRPr="0069037C">
              <w:rPr>
                <w:rStyle w:val="a3"/>
                <w:rFonts w:ascii="Times New Roman" w:hAnsi="Times New Roman" w:cs="Times New Roman"/>
                <w:noProof/>
              </w:rPr>
              <w:t>2 Источники тепловой энергии</w:t>
            </w:r>
            <w:r w:rsidR="00FF0D93">
              <w:rPr>
                <w:noProof/>
                <w:webHidden/>
              </w:rPr>
              <w:tab/>
            </w:r>
            <w:r w:rsidR="00B81FA7">
              <w:rPr>
                <w:noProof/>
                <w:webHidden/>
              </w:rPr>
              <w:fldChar w:fldCharType="begin"/>
            </w:r>
            <w:r w:rsidR="00FF0D93">
              <w:rPr>
                <w:noProof/>
                <w:webHidden/>
              </w:rPr>
              <w:instrText xml:space="preserve"> PAGEREF _Toc42005094 \h </w:instrText>
            </w:r>
            <w:r w:rsidR="00B81FA7">
              <w:rPr>
                <w:noProof/>
                <w:webHidden/>
              </w:rPr>
            </w:r>
            <w:r w:rsidR="00B81FA7">
              <w:rPr>
                <w:noProof/>
                <w:webHidden/>
              </w:rPr>
              <w:fldChar w:fldCharType="separate"/>
            </w:r>
            <w:r w:rsidR="00FF0D93">
              <w:rPr>
                <w:noProof/>
                <w:webHidden/>
              </w:rPr>
              <w:t>7</w:t>
            </w:r>
            <w:r w:rsidR="00B81FA7">
              <w:rPr>
                <w:noProof/>
                <w:webHidden/>
              </w:rPr>
              <w:fldChar w:fldCharType="end"/>
            </w:r>
          </w:hyperlink>
        </w:p>
        <w:p w:rsidR="00FF0D93" w:rsidRDefault="00CE31E0">
          <w:pPr>
            <w:pStyle w:val="3a"/>
            <w:tabs>
              <w:tab w:val="right" w:leader="dot" w:pos="9912"/>
            </w:tabs>
            <w:rPr>
              <w:rFonts w:eastAsiaTheme="minorEastAsia" w:cstheme="minorBidi"/>
              <w:i w:val="0"/>
              <w:iCs w:val="0"/>
              <w:noProof/>
              <w:color w:val="auto"/>
              <w:sz w:val="22"/>
              <w:szCs w:val="22"/>
              <w:lang w:bidi="ar-SA"/>
            </w:rPr>
          </w:pPr>
          <w:hyperlink w:anchor="_Toc42005095" w:history="1">
            <w:r w:rsidR="00FF0D93" w:rsidRPr="0069037C">
              <w:rPr>
                <w:rStyle w:val="a3"/>
                <w:rFonts w:ascii="Times New Roman" w:hAnsi="Times New Roman" w:cs="Times New Roman"/>
                <w:noProof/>
              </w:rPr>
              <w:t>2.1 Структура основного оборудования источников тепловой энергии. Параметры установленной тепловой мощности теплофикационного оборудования</w:t>
            </w:r>
            <w:r w:rsidR="00FF0D93">
              <w:rPr>
                <w:noProof/>
                <w:webHidden/>
              </w:rPr>
              <w:tab/>
            </w:r>
            <w:r w:rsidR="00B81FA7">
              <w:rPr>
                <w:noProof/>
                <w:webHidden/>
              </w:rPr>
              <w:fldChar w:fldCharType="begin"/>
            </w:r>
            <w:r w:rsidR="00FF0D93">
              <w:rPr>
                <w:noProof/>
                <w:webHidden/>
              </w:rPr>
              <w:instrText xml:space="preserve"> PAGEREF _Toc42005095 \h </w:instrText>
            </w:r>
            <w:r w:rsidR="00B81FA7">
              <w:rPr>
                <w:noProof/>
                <w:webHidden/>
              </w:rPr>
            </w:r>
            <w:r w:rsidR="00B81FA7">
              <w:rPr>
                <w:noProof/>
                <w:webHidden/>
              </w:rPr>
              <w:fldChar w:fldCharType="separate"/>
            </w:r>
            <w:r w:rsidR="00FF0D93">
              <w:rPr>
                <w:noProof/>
                <w:webHidden/>
              </w:rPr>
              <w:t>7</w:t>
            </w:r>
            <w:r w:rsidR="00B81FA7">
              <w:rPr>
                <w:noProof/>
                <w:webHidden/>
              </w:rPr>
              <w:fldChar w:fldCharType="end"/>
            </w:r>
          </w:hyperlink>
        </w:p>
        <w:p w:rsidR="00FF0D93" w:rsidRDefault="00CE31E0">
          <w:pPr>
            <w:pStyle w:val="3a"/>
            <w:tabs>
              <w:tab w:val="right" w:leader="dot" w:pos="9912"/>
            </w:tabs>
            <w:rPr>
              <w:rFonts w:eastAsiaTheme="minorEastAsia" w:cstheme="minorBidi"/>
              <w:i w:val="0"/>
              <w:iCs w:val="0"/>
              <w:noProof/>
              <w:color w:val="auto"/>
              <w:sz w:val="22"/>
              <w:szCs w:val="22"/>
              <w:lang w:bidi="ar-SA"/>
            </w:rPr>
          </w:pPr>
          <w:hyperlink w:anchor="_Toc42005096" w:history="1">
            <w:r w:rsidR="00FF0D93" w:rsidRPr="0069037C">
              <w:rPr>
                <w:rStyle w:val="a3"/>
                <w:rFonts w:ascii="Times New Roman" w:hAnsi="Times New Roman" w:cs="Times New Roman"/>
                <w:noProof/>
              </w:rPr>
              <w:t>2.2 Ограничения тепловой мощности и параметры располагаемой тепловой мощности</w:t>
            </w:r>
            <w:r w:rsidR="00FF0D93">
              <w:rPr>
                <w:noProof/>
                <w:webHidden/>
              </w:rPr>
              <w:tab/>
            </w:r>
            <w:r w:rsidR="00B81FA7">
              <w:rPr>
                <w:noProof/>
                <w:webHidden/>
              </w:rPr>
              <w:fldChar w:fldCharType="begin"/>
            </w:r>
            <w:r w:rsidR="00FF0D93">
              <w:rPr>
                <w:noProof/>
                <w:webHidden/>
              </w:rPr>
              <w:instrText xml:space="preserve"> PAGEREF _Toc42005096 \h </w:instrText>
            </w:r>
            <w:r w:rsidR="00B81FA7">
              <w:rPr>
                <w:noProof/>
                <w:webHidden/>
              </w:rPr>
            </w:r>
            <w:r w:rsidR="00B81FA7">
              <w:rPr>
                <w:noProof/>
                <w:webHidden/>
              </w:rPr>
              <w:fldChar w:fldCharType="separate"/>
            </w:r>
            <w:r w:rsidR="00FF0D93">
              <w:rPr>
                <w:noProof/>
                <w:webHidden/>
              </w:rPr>
              <w:t>9</w:t>
            </w:r>
            <w:r w:rsidR="00B81FA7">
              <w:rPr>
                <w:noProof/>
                <w:webHidden/>
              </w:rPr>
              <w:fldChar w:fldCharType="end"/>
            </w:r>
          </w:hyperlink>
        </w:p>
        <w:p w:rsidR="00FF0D93" w:rsidRDefault="00CE31E0">
          <w:pPr>
            <w:pStyle w:val="3a"/>
            <w:tabs>
              <w:tab w:val="right" w:leader="dot" w:pos="9912"/>
            </w:tabs>
            <w:rPr>
              <w:rFonts w:eastAsiaTheme="minorEastAsia" w:cstheme="minorBidi"/>
              <w:i w:val="0"/>
              <w:iCs w:val="0"/>
              <w:noProof/>
              <w:color w:val="auto"/>
              <w:sz w:val="22"/>
              <w:szCs w:val="22"/>
              <w:lang w:bidi="ar-SA"/>
            </w:rPr>
          </w:pPr>
          <w:hyperlink w:anchor="_Toc42005097" w:history="1">
            <w:r w:rsidR="00FF0D93" w:rsidRPr="0069037C">
              <w:rPr>
                <w:rStyle w:val="a3"/>
                <w:rFonts w:ascii="Times New Roman" w:hAnsi="Times New Roman" w:cs="Times New Roman"/>
                <w:noProof/>
              </w:rPr>
              <w:t>2.3 Срок ввода в эксплуатацию теплофикационного оборудования, год последнего освидетельствования при допуске к эксплуатации после ремонтов, год продления ресурса и мероприятия по продлению ресурса</w:t>
            </w:r>
            <w:r w:rsidR="00FF0D93">
              <w:rPr>
                <w:noProof/>
                <w:webHidden/>
              </w:rPr>
              <w:tab/>
            </w:r>
            <w:r w:rsidR="00B81FA7">
              <w:rPr>
                <w:noProof/>
                <w:webHidden/>
              </w:rPr>
              <w:fldChar w:fldCharType="begin"/>
            </w:r>
            <w:r w:rsidR="00FF0D93">
              <w:rPr>
                <w:noProof/>
                <w:webHidden/>
              </w:rPr>
              <w:instrText xml:space="preserve"> PAGEREF _Toc42005097 \h </w:instrText>
            </w:r>
            <w:r w:rsidR="00B81FA7">
              <w:rPr>
                <w:noProof/>
                <w:webHidden/>
              </w:rPr>
            </w:r>
            <w:r w:rsidR="00B81FA7">
              <w:rPr>
                <w:noProof/>
                <w:webHidden/>
              </w:rPr>
              <w:fldChar w:fldCharType="separate"/>
            </w:r>
            <w:r w:rsidR="00FF0D93">
              <w:rPr>
                <w:noProof/>
                <w:webHidden/>
              </w:rPr>
              <w:t>10</w:t>
            </w:r>
            <w:r w:rsidR="00B81FA7">
              <w:rPr>
                <w:noProof/>
                <w:webHidden/>
              </w:rPr>
              <w:fldChar w:fldCharType="end"/>
            </w:r>
          </w:hyperlink>
        </w:p>
        <w:p w:rsidR="00FF0D93" w:rsidRDefault="00CE31E0">
          <w:pPr>
            <w:pStyle w:val="3a"/>
            <w:tabs>
              <w:tab w:val="right" w:leader="dot" w:pos="9912"/>
            </w:tabs>
            <w:rPr>
              <w:rFonts w:eastAsiaTheme="minorEastAsia" w:cstheme="minorBidi"/>
              <w:i w:val="0"/>
              <w:iCs w:val="0"/>
              <w:noProof/>
              <w:color w:val="auto"/>
              <w:sz w:val="22"/>
              <w:szCs w:val="22"/>
              <w:lang w:bidi="ar-SA"/>
            </w:rPr>
          </w:pPr>
          <w:hyperlink w:anchor="_Toc42005098" w:history="1">
            <w:r w:rsidR="00FF0D93" w:rsidRPr="0069037C">
              <w:rPr>
                <w:rStyle w:val="a3"/>
                <w:rFonts w:ascii="Times New Roman" w:hAnsi="Times New Roman" w:cs="Times New Roman"/>
                <w:noProof/>
              </w:rPr>
              <w:t>2.4 Способ регулирования отпуска тепловой энергии от источников тепловой энергии с обоснованием выбора графика изменения температур теплоносителя</w:t>
            </w:r>
            <w:r w:rsidR="00FF0D93">
              <w:rPr>
                <w:noProof/>
                <w:webHidden/>
              </w:rPr>
              <w:tab/>
            </w:r>
            <w:r w:rsidR="00B81FA7">
              <w:rPr>
                <w:noProof/>
                <w:webHidden/>
              </w:rPr>
              <w:fldChar w:fldCharType="begin"/>
            </w:r>
            <w:r w:rsidR="00FF0D93">
              <w:rPr>
                <w:noProof/>
                <w:webHidden/>
              </w:rPr>
              <w:instrText xml:space="preserve"> PAGEREF _Toc42005098 \h </w:instrText>
            </w:r>
            <w:r w:rsidR="00B81FA7">
              <w:rPr>
                <w:noProof/>
                <w:webHidden/>
              </w:rPr>
            </w:r>
            <w:r w:rsidR="00B81FA7">
              <w:rPr>
                <w:noProof/>
                <w:webHidden/>
              </w:rPr>
              <w:fldChar w:fldCharType="separate"/>
            </w:r>
            <w:r w:rsidR="00FF0D93">
              <w:rPr>
                <w:noProof/>
                <w:webHidden/>
              </w:rPr>
              <w:t>11</w:t>
            </w:r>
            <w:r w:rsidR="00B81FA7">
              <w:rPr>
                <w:noProof/>
                <w:webHidden/>
              </w:rPr>
              <w:fldChar w:fldCharType="end"/>
            </w:r>
          </w:hyperlink>
        </w:p>
        <w:p w:rsidR="00FF0D93" w:rsidRDefault="00CE31E0">
          <w:pPr>
            <w:pStyle w:val="3a"/>
            <w:tabs>
              <w:tab w:val="right" w:leader="dot" w:pos="9912"/>
            </w:tabs>
            <w:rPr>
              <w:rFonts w:eastAsiaTheme="minorEastAsia" w:cstheme="minorBidi"/>
              <w:i w:val="0"/>
              <w:iCs w:val="0"/>
              <w:noProof/>
              <w:color w:val="auto"/>
              <w:sz w:val="22"/>
              <w:szCs w:val="22"/>
              <w:lang w:bidi="ar-SA"/>
            </w:rPr>
          </w:pPr>
          <w:hyperlink w:anchor="_Toc42005099" w:history="1">
            <w:r w:rsidR="00FF0D93" w:rsidRPr="0069037C">
              <w:rPr>
                <w:rStyle w:val="a3"/>
                <w:rFonts w:ascii="Times New Roman" w:hAnsi="Times New Roman" w:cs="Times New Roman"/>
                <w:noProof/>
              </w:rPr>
              <w:t>2.5 Схемы выдачи тепловой мощности котельных</w:t>
            </w:r>
            <w:r w:rsidR="00FF0D93">
              <w:rPr>
                <w:noProof/>
                <w:webHidden/>
              </w:rPr>
              <w:tab/>
            </w:r>
            <w:r w:rsidR="00B81FA7">
              <w:rPr>
                <w:noProof/>
                <w:webHidden/>
              </w:rPr>
              <w:fldChar w:fldCharType="begin"/>
            </w:r>
            <w:r w:rsidR="00FF0D93">
              <w:rPr>
                <w:noProof/>
                <w:webHidden/>
              </w:rPr>
              <w:instrText xml:space="preserve"> PAGEREF _Toc42005099 \h </w:instrText>
            </w:r>
            <w:r w:rsidR="00B81FA7">
              <w:rPr>
                <w:noProof/>
                <w:webHidden/>
              </w:rPr>
            </w:r>
            <w:r w:rsidR="00B81FA7">
              <w:rPr>
                <w:noProof/>
                <w:webHidden/>
              </w:rPr>
              <w:fldChar w:fldCharType="separate"/>
            </w:r>
            <w:r w:rsidR="00FF0D93">
              <w:rPr>
                <w:noProof/>
                <w:webHidden/>
              </w:rPr>
              <w:t>11</w:t>
            </w:r>
            <w:r w:rsidR="00B81FA7">
              <w:rPr>
                <w:noProof/>
                <w:webHidden/>
              </w:rPr>
              <w:fldChar w:fldCharType="end"/>
            </w:r>
          </w:hyperlink>
        </w:p>
        <w:p w:rsidR="00FF0D93" w:rsidRDefault="00CE31E0">
          <w:pPr>
            <w:pStyle w:val="3a"/>
            <w:tabs>
              <w:tab w:val="right" w:leader="dot" w:pos="9912"/>
            </w:tabs>
            <w:rPr>
              <w:rFonts w:eastAsiaTheme="minorEastAsia" w:cstheme="minorBidi"/>
              <w:i w:val="0"/>
              <w:iCs w:val="0"/>
              <w:noProof/>
              <w:color w:val="auto"/>
              <w:sz w:val="22"/>
              <w:szCs w:val="22"/>
              <w:lang w:bidi="ar-SA"/>
            </w:rPr>
          </w:pPr>
          <w:hyperlink w:anchor="_Toc42005100" w:history="1">
            <w:r w:rsidR="00FF0D93" w:rsidRPr="0069037C">
              <w:rPr>
                <w:rStyle w:val="a3"/>
                <w:rFonts w:ascii="Times New Roman" w:hAnsi="Times New Roman" w:cs="Times New Roman"/>
                <w:noProof/>
              </w:rPr>
              <w:t>2.6 Среднегодовая загрузка оборудования</w:t>
            </w:r>
            <w:r w:rsidR="00FF0D93">
              <w:rPr>
                <w:noProof/>
                <w:webHidden/>
              </w:rPr>
              <w:tab/>
            </w:r>
            <w:r w:rsidR="00B81FA7">
              <w:rPr>
                <w:noProof/>
                <w:webHidden/>
              </w:rPr>
              <w:fldChar w:fldCharType="begin"/>
            </w:r>
            <w:r w:rsidR="00FF0D93">
              <w:rPr>
                <w:noProof/>
                <w:webHidden/>
              </w:rPr>
              <w:instrText xml:space="preserve"> PAGEREF _Toc42005100 \h </w:instrText>
            </w:r>
            <w:r w:rsidR="00B81FA7">
              <w:rPr>
                <w:noProof/>
                <w:webHidden/>
              </w:rPr>
            </w:r>
            <w:r w:rsidR="00B81FA7">
              <w:rPr>
                <w:noProof/>
                <w:webHidden/>
              </w:rPr>
              <w:fldChar w:fldCharType="separate"/>
            </w:r>
            <w:r w:rsidR="00FF0D93">
              <w:rPr>
                <w:noProof/>
                <w:webHidden/>
              </w:rPr>
              <w:t>11</w:t>
            </w:r>
            <w:r w:rsidR="00B81FA7">
              <w:rPr>
                <w:noProof/>
                <w:webHidden/>
              </w:rPr>
              <w:fldChar w:fldCharType="end"/>
            </w:r>
          </w:hyperlink>
        </w:p>
        <w:p w:rsidR="00FF0D93" w:rsidRDefault="00CE31E0">
          <w:pPr>
            <w:pStyle w:val="3a"/>
            <w:tabs>
              <w:tab w:val="right" w:leader="dot" w:pos="9912"/>
            </w:tabs>
            <w:rPr>
              <w:rFonts w:eastAsiaTheme="minorEastAsia" w:cstheme="minorBidi"/>
              <w:i w:val="0"/>
              <w:iCs w:val="0"/>
              <w:noProof/>
              <w:color w:val="auto"/>
              <w:sz w:val="22"/>
              <w:szCs w:val="22"/>
              <w:lang w:bidi="ar-SA"/>
            </w:rPr>
          </w:pPr>
          <w:hyperlink w:anchor="_Toc42005101" w:history="1">
            <w:r w:rsidR="00FF0D93" w:rsidRPr="0069037C">
              <w:rPr>
                <w:rStyle w:val="a3"/>
                <w:rFonts w:ascii="Times New Roman" w:hAnsi="Times New Roman" w:cs="Times New Roman"/>
                <w:noProof/>
              </w:rPr>
              <w:t>2.7 Способы учета тепла, отпущенного в тепловые сети</w:t>
            </w:r>
            <w:r w:rsidR="00FF0D93">
              <w:rPr>
                <w:noProof/>
                <w:webHidden/>
              </w:rPr>
              <w:tab/>
            </w:r>
            <w:r w:rsidR="00B81FA7">
              <w:rPr>
                <w:noProof/>
                <w:webHidden/>
              </w:rPr>
              <w:fldChar w:fldCharType="begin"/>
            </w:r>
            <w:r w:rsidR="00FF0D93">
              <w:rPr>
                <w:noProof/>
                <w:webHidden/>
              </w:rPr>
              <w:instrText xml:space="preserve"> PAGEREF _Toc42005101 \h </w:instrText>
            </w:r>
            <w:r w:rsidR="00B81FA7">
              <w:rPr>
                <w:noProof/>
                <w:webHidden/>
              </w:rPr>
            </w:r>
            <w:r w:rsidR="00B81FA7">
              <w:rPr>
                <w:noProof/>
                <w:webHidden/>
              </w:rPr>
              <w:fldChar w:fldCharType="separate"/>
            </w:r>
            <w:r w:rsidR="00FF0D93">
              <w:rPr>
                <w:noProof/>
                <w:webHidden/>
              </w:rPr>
              <w:t>11</w:t>
            </w:r>
            <w:r w:rsidR="00B81FA7">
              <w:rPr>
                <w:noProof/>
                <w:webHidden/>
              </w:rPr>
              <w:fldChar w:fldCharType="end"/>
            </w:r>
          </w:hyperlink>
        </w:p>
        <w:p w:rsidR="00FF0D93" w:rsidRDefault="00CE31E0">
          <w:pPr>
            <w:pStyle w:val="3a"/>
            <w:tabs>
              <w:tab w:val="right" w:leader="dot" w:pos="9912"/>
            </w:tabs>
            <w:rPr>
              <w:rFonts w:eastAsiaTheme="minorEastAsia" w:cstheme="minorBidi"/>
              <w:i w:val="0"/>
              <w:iCs w:val="0"/>
              <w:noProof/>
              <w:color w:val="auto"/>
              <w:sz w:val="22"/>
              <w:szCs w:val="22"/>
              <w:lang w:bidi="ar-SA"/>
            </w:rPr>
          </w:pPr>
          <w:hyperlink w:anchor="_Toc42005102" w:history="1">
            <w:r w:rsidR="00FF0D93" w:rsidRPr="0069037C">
              <w:rPr>
                <w:rStyle w:val="a3"/>
                <w:rFonts w:ascii="Times New Roman" w:hAnsi="Times New Roman" w:cs="Times New Roman"/>
                <w:noProof/>
              </w:rPr>
              <w:t>2.8 Статистика отказов и восстановлений оборудования источников тепловой энергии</w:t>
            </w:r>
            <w:r w:rsidR="00FF0D93">
              <w:rPr>
                <w:noProof/>
                <w:webHidden/>
              </w:rPr>
              <w:tab/>
            </w:r>
            <w:r w:rsidR="00B81FA7">
              <w:rPr>
                <w:noProof/>
                <w:webHidden/>
              </w:rPr>
              <w:fldChar w:fldCharType="begin"/>
            </w:r>
            <w:r w:rsidR="00FF0D93">
              <w:rPr>
                <w:noProof/>
                <w:webHidden/>
              </w:rPr>
              <w:instrText xml:space="preserve"> PAGEREF _Toc42005102 \h </w:instrText>
            </w:r>
            <w:r w:rsidR="00B81FA7">
              <w:rPr>
                <w:noProof/>
                <w:webHidden/>
              </w:rPr>
            </w:r>
            <w:r w:rsidR="00B81FA7">
              <w:rPr>
                <w:noProof/>
                <w:webHidden/>
              </w:rPr>
              <w:fldChar w:fldCharType="separate"/>
            </w:r>
            <w:r w:rsidR="00FF0D93">
              <w:rPr>
                <w:noProof/>
                <w:webHidden/>
              </w:rPr>
              <w:t>12</w:t>
            </w:r>
            <w:r w:rsidR="00B81FA7">
              <w:rPr>
                <w:noProof/>
                <w:webHidden/>
              </w:rPr>
              <w:fldChar w:fldCharType="end"/>
            </w:r>
          </w:hyperlink>
        </w:p>
        <w:p w:rsidR="00FF0D93" w:rsidRDefault="00CE31E0">
          <w:pPr>
            <w:pStyle w:val="3a"/>
            <w:tabs>
              <w:tab w:val="right" w:leader="dot" w:pos="9912"/>
            </w:tabs>
            <w:rPr>
              <w:rFonts w:eastAsiaTheme="minorEastAsia" w:cstheme="minorBidi"/>
              <w:i w:val="0"/>
              <w:iCs w:val="0"/>
              <w:noProof/>
              <w:color w:val="auto"/>
              <w:sz w:val="22"/>
              <w:szCs w:val="22"/>
              <w:lang w:bidi="ar-SA"/>
            </w:rPr>
          </w:pPr>
          <w:hyperlink w:anchor="_Toc42005103" w:history="1">
            <w:r w:rsidR="00FF0D93" w:rsidRPr="0069037C">
              <w:rPr>
                <w:rStyle w:val="a3"/>
                <w:rFonts w:ascii="Times New Roman" w:hAnsi="Times New Roman" w:cs="Times New Roman"/>
                <w:noProof/>
              </w:rPr>
              <w:t xml:space="preserve">2.9 Объем потребления тепловой энергии (мощности) на собственные и хозяйственные нужды теплоснабжающей организации в отношении источников тепловой энергии и параметры тепловой мощности нетто </w:t>
            </w:r>
            <w:r w:rsidR="00FF0D93" w:rsidRPr="0069037C">
              <w:rPr>
                <w:rStyle w:val="a3"/>
                <w:rFonts w:ascii="&amp;quot" w:eastAsia="Times New Roman" w:hAnsi="&amp;quot" w:cs="Times New Roman"/>
                <w:noProof/>
              </w:rPr>
              <w:t xml:space="preserve"> </w:t>
            </w:r>
            <w:r w:rsidR="00FF0D93" w:rsidRPr="0069037C">
              <w:rPr>
                <w:rStyle w:val="a3"/>
                <w:rFonts w:ascii="Times New Roman" w:eastAsia="Times New Roman" w:hAnsi="Times New Roman" w:cs="Times New Roman"/>
                <w:noProof/>
                <w:lang w:eastAsia="zh-CN"/>
              </w:rPr>
              <w:t>Таблица 2.9 - Потребляемая тепловая мощность нетто на собственные и хозяйственные нужды</w:t>
            </w:r>
            <w:r w:rsidR="00FF0D93">
              <w:rPr>
                <w:noProof/>
                <w:webHidden/>
              </w:rPr>
              <w:tab/>
            </w:r>
            <w:r w:rsidR="00B81FA7">
              <w:rPr>
                <w:noProof/>
                <w:webHidden/>
              </w:rPr>
              <w:fldChar w:fldCharType="begin"/>
            </w:r>
            <w:r w:rsidR="00FF0D93">
              <w:rPr>
                <w:noProof/>
                <w:webHidden/>
              </w:rPr>
              <w:instrText xml:space="preserve"> PAGEREF _Toc42005103 \h </w:instrText>
            </w:r>
            <w:r w:rsidR="00B81FA7">
              <w:rPr>
                <w:noProof/>
                <w:webHidden/>
              </w:rPr>
            </w:r>
            <w:r w:rsidR="00B81FA7">
              <w:rPr>
                <w:noProof/>
                <w:webHidden/>
              </w:rPr>
              <w:fldChar w:fldCharType="separate"/>
            </w:r>
            <w:r w:rsidR="00FF0D93">
              <w:rPr>
                <w:noProof/>
                <w:webHidden/>
              </w:rPr>
              <w:t>12</w:t>
            </w:r>
            <w:r w:rsidR="00B81FA7">
              <w:rPr>
                <w:noProof/>
                <w:webHidden/>
              </w:rPr>
              <w:fldChar w:fldCharType="end"/>
            </w:r>
          </w:hyperlink>
        </w:p>
        <w:p w:rsidR="00FF0D93" w:rsidRDefault="00CE31E0">
          <w:pPr>
            <w:pStyle w:val="3a"/>
            <w:tabs>
              <w:tab w:val="right" w:leader="dot" w:pos="9912"/>
            </w:tabs>
            <w:rPr>
              <w:rFonts w:eastAsiaTheme="minorEastAsia" w:cstheme="minorBidi"/>
              <w:i w:val="0"/>
              <w:iCs w:val="0"/>
              <w:noProof/>
              <w:color w:val="auto"/>
              <w:sz w:val="22"/>
              <w:szCs w:val="22"/>
              <w:lang w:bidi="ar-SA"/>
            </w:rPr>
          </w:pPr>
          <w:hyperlink w:anchor="_Toc42005104" w:history="1">
            <w:r w:rsidR="00FF0D93" w:rsidRPr="0069037C">
              <w:rPr>
                <w:rStyle w:val="a3"/>
                <w:rFonts w:ascii="Times New Roman" w:hAnsi="Times New Roman" w:cs="Times New Roman"/>
                <w:noProof/>
              </w:rPr>
              <w:t>2.10 Предписания надзорных органов по запрещению дальнейшей эксплуатации источников тепловой энергии</w:t>
            </w:r>
            <w:r w:rsidR="00FF0D93">
              <w:rPr>
                <w:noProof/>
                <w:webHidden/>
              </w:rPr>
              <w:tab/>
            </w:r>
            <w:r w:rsidR="00B81FA7">
              <w:rPr>
                <w:noProof/>
                <w:webHidden/>
              </w:rPr>
              <w:fldChar w:fldCharType="begin"/>
            </w:r>
            <w:r w:rsidR="00FF0D93">
              <w:rPr>
                <w:noProof/>
                <w:webHidden/>
              </w:rPr>
              <w:instrText xml:space="preserve"> PAGEREF _Toc42005104 \h </w:instrText>
            </w:r>
            <w:r w:rsidR="00B81FA7">
              <w:rPr>
                <w:noProof/>
                <w:webHidden/>
              </w:rPr>
            </w:r>
            <w:r w:rsidR="00B81FA7">
              <w:rPr>
                <w:noProof/>
                <w:webHidden/>
              </w:rPr>
              <w:fldChar w:fldCharType="separate"/>
            </w:r>
            <w:r w:rsidR="00FF0D93">
              <w:rPr>
                <w:noProof/>
                <w:webHidden/>
              </w:rPr>
              <w:t>12</w:t>
            </w:r>
            <w:r w:rsidR="00B81FA7">
              <w:rPr>
                <w:noProof/>
                <w:webHidden/>
              </w:rPr>
              <w:fldChar w:fldCharType="end"/>
            </w:r>
          </w:hyperlink>
        </w:p>
        <w:p w:rsidR="00FF0D93" w:rsidRDefault="00CE31E0">
          <w:pPr>
            <w:pStyle w:val="27"/>
            <w:tabs>
              <w:tab w:val="right" w:leader="dot" w:pos="9912"/>
            </w:tabs>
            <w:rPr>
              <w:rFonts w:eastAsiaTheme="minorEastAsia" w:cstheme="minorBidi"/>
              <w:smallCaps w:val="0"/>
              <w:noProof/>
              <w:color w:val="auto"/>
              <w:sz w:val="22"/>
              <w:szCs w:val="22"/>
              <w:lang w:bidi="ar-SA"/>
            </w:rPr>
          </w:pPr>
          <w:hyperlink w:anchor="_Toc42005105" w:history="1">
            <w:r w:rsidR="00FF0D93" w:rsidRPr="0069037C">
              <w:rPr>
                <w:rStyle w:val="a3"/>
                <w:rFonts w:ascii="Times New Roman" w:hAnsi="Times New Roman" w:cs="Times New Roman"/>
                <w:noProof/>
              </w:rPr>
              <w:t>3 Тепловые сети, сооружения на них и тепловые пункты</w:t>
            </w:r>
            <w:r w:rsidR="00FF0D93">
              <w:rPr>
                <w:noProof/>
                <w:webHidden/>
              </w:rPr>
              <w:tab/>
            </w:r>
            <w:r w:rsidR="00B81FA7">
              <w:rPr>
                <w:noProof/>
                <w:webHidden/>
              </w:rPr>
              <w:fldChar w:fldCharType="begin"/>
            </w:r>
            <w:r w:rsidR="00FF0D93">
              <w:rPr>
                <w:noProof/>
                <w:webHidden/>
              </w:rPr>
              <w:instrText xml:space="preserve"> PAGEREF _Toc42005105 \h </w:instrText>
            </w:r>
            <w:r w:rsidR="00B81FA7">
              <w:rPr>
                <w:noProof/>
                <w:webHidden/>
              </w:rPr>
            </w:r>
            <w:r w:rsidR="00B81FA7">
              <w:rPr>
                <w:noProof/>
                <w:webHidden/>
              </w:rPr>
              <w:fldChar w:fldCharType="separate"/>
            </w:r>
            <w:r w:rsidR="00FF0D93">
              <w:rPr>
                <w:noProof/>
                <w:webHidden/>
              </w:rPr>
              <w:t>13</w:t>
            </w:r>
            <w:r w:rsidR="00B81FA7">
              <w:rPr>
                <w:noProof/>
                <w:webHidden/>
              </w:rPr>
              <w:fldChar w:fldCharType="end"/>
            </w:r>
          </w:hyperlink>
        </w:p>
        <w:p w:rsidR="00FF0D93" w:rsidRDefault="00CE31E0">
          <w:pPr>
            <w:pStyle w:val="3a"/>
            <w:tabs>
              <w:tab w:val="right" w:leader="dot" w:pos="9912"/>
            </w:tabs>
            <w:rPr>
              <w:rFonts w:eastAsiaTheme="minorEastAsia" w:cstheme="minorBidi"/>
              <w:i w:val="0"/>
              <w:iCs w:val="0"/>
              <w:noProof/>
              <w:color w:val="auto"/>
              <w:sz w:val="22"/>
              <w:szCs w:val="22"/>
              <w:lang w:bidi="ar-SA"/>
            </w:rPr>
          </w:pPr>
          <w:hyperlink w:anchor="_Toc42005106" w:history="1">
            <w:r w:rsidR="00FF0D93" w:rsidRPr="0069037C">
              <w:rPr>
                <w:rStyle w:val="a3"/>
                <w:rFonts w:ascii="Times New Roman" w:hAnsi="Times New Roman" w:cs="Times New Roman"/>
                <w:noProof/>
              </w:rPr>
              <w:t>3.1 Описание структуры тепловых сетей от каждого источника тепловой энергии, от магистральных выводов до центральных тепловых пунктов или до ввода в жилой квартал или промышленный объект, параметры тепловых сетей</w:t>
            </w:r>
            <w:r w:rsidR="00FF0D93">
              <w:rPr>
                <w:noProof/>
                <w:webHidden/>
              </w:rPr>
              <w:tab/>
            </w:r>
            <w:r w:rsidR="00B81FA7">
              <w:rPr>
                <w:noProof/>
                <w:webHidden/>
              </w:rPr>
              <w:fldChar w:fldCharType="begin"/>
            </w:r>
            <w:r w:rsidR="00FF0D93">
              <w:rPr>
                <w:noProof/>
                <w:webHidden/>
              </w:rPr>
              <w:instrText xml:space="preserve"> PAGEREF _Toc42005106 \h </w:instrText>
            </w:r>
            <w:r w:rsidR="00B81FA7">
              <w:rPr>
                <w:noProof/>
                <w:webHidden/>
              </w:rPr>
            </w:r>
            <w:r w:rsidR="00B81FA7">
              <w:rPr>
                <w:noProof/>
                <w:webHidden/>
              </w:rPr>
              <w:fldChar w:fldCharType="separate"/>
            </w:r>
            <w:r w:rsidR="00FF0D93">
              <w:rPr>
                <w:noProof/>
                <w:webHidden/>
              </w:rPr>
              <w:t>13</w:t>
            </w:r>
            <w:r w:rsidR="00B81FA7">
              <w:rPr>
                <w:noProof/>
                <w:webHidden/>
              </w:rPr>
              <w:fldChar w:fldCharType="end"/>
            </w:r>
          </w:hyperlink>
        </w:p>
        <w:p w:rsidR="00FF0D93" w:rsidRDefault="00CE31E0">
          <w:pPr>
            <w:pStyle w:val="3a"/>
            <w:tabs>
              <w:tab w:val="right" w:leader="dot" w:pos="9912"/>
            </w:tabs>
            <w:rPr>
              <w:rFonts w:eastAsiaTheme="minorEastAsia" w:cstheme="minorBidi"/>
              <w:i w:val="0"/>
              <w:iCs w:val="0"/>
              <w:noProof/>
              <w:color w:val="auto"/>
              <w:sz w:val="22"/>
              <w:szCs w:val="22"/>
              <w:lang w:bidi="ar-SA"/>
            </w:rPr>
          </w:pPr>
          <w:hyperlink w:anchor="_Toc42005107" w:history="1">
            <w:r w:rsidR="00FF0D93" w:rsidRPr="0069037C">
              <w:rPr>
                <w:rStyle w:val="a3"/>
                <w:rFonts w:ascii="Times New Roman" w:hAnsi="Times New Roman" w:cs="Times New Roman"/>
                <w:noProof/>
              </w:rPr>
              <w:t>3.2 Карта-схема тепловых сетей в зонах действия источников тепловой энергии</w:t>
            </w:r>
            <w:r w:rsidR="00FF0D93">
              <w:rPr>
                <w:noProof/>
                <w:webHidden/>
              </w:rPr>
              <w:tab/>
            </w:r>
            <w:r w:rsidR="00B81FA7">
              <w:rPr>
                <w:noProof/>
                <w:webHidden/>
              </w:rPr>
              <w:fldChar w:fldCharType="begin"/>
            </w:r>
            <w:r w:rsidR="00FF0D93">
              <w:rPr>
                <w:noProof/>
                <w:webHidden/>
              </w:rPr>
              <w:instrText xml:space="preserve"> PAGEREF _Toc42005107 \h </w:instrText>
            </w:r>
            <w:r w:rsidR="00B81FA7">
              <w:rPr>
                <w:noProof/>
                <w:webHidden/>
              </w:rPr>
            </w:r>
            <w:r w:rsidR="00B81FA7">
              <w:rPr>
                <w:noProof/>
                <w:webHidden/>
              </w:rPr>
              <w:fldChar w:fldCharType="separate"/>
            </w:r>
            <w:r w:rsidR="00FF0D93">
              <w:rPr>
                <w:noProof/>
                <w:webHidden/>
              </w:rPr>
              <w:t>13</w:t>
            </w:r>
            <w:r w:rsidR="00B81FA7">
              <w:rPr>
                <w:noProof/>
                <w:webHidden/>
              </w:rPr>
              <w:fldChar w:fldCharType="end"/>
            </w:r>
          </w:hyperlink>
        </w:p>
        <w:p w:rsidR="00FF0D93" w:rsidRDefault="00CE31E0">
          <w:pPr>
            <w:pStyle w:val="3a"/>
            <w:tabs>
              <w:tab w:val="right" w:leader="dot" w:pos="9912"/>
            </w:tabs>
            <w:rPr>
              <w:rFonts w:eastAsiaTheme="minorEastAsia" w:cstheme="minorBidi"/>
              <w:i w:val="0"/>
              <w:iCs w:val="0"/>
              <w:noProof/>
              <w:color w:val="auto"/>
              <w:sz w:val="22"/>
              <w:szCs w:val="22"/>
              <w:lang w:bidi="ar-SA"/>
            </w:rPr>
          </w:pPr>
          <w:hyperlink w:anchor="_Toc42005108" w:history="1">
            <w:r w:rsidR="00FF0D93" w:rsidRPr="0069037C">
              <w:rPr>
                <w:rStyle w:val="a3"/>
                <w:rFonts w:ascii="Times New Roman" w:hAnsi="Times New Roman" w:cs="Times New Roman"/>
                <w:noProof/>
              </w:rPr>
              <w:t>3.3</w:t>
            </w:r>
            <w:r w:rsidR="00FF0D93" w:rsidRPr="0069037C">
              <w:rPr>
                <w:rStyle w:val="a3"/>
                <w:rFonts w:ascii="Times New Roman" w:hAnsi="Times New Roman" w:cs="Times New Roman"/>
                <w:noProof/>
                <w:shd w:val="clear" w:color="auto" w:fill="FFFFFF"/>
              </w:rPr>
              <w:t xml:space="preserve"> Параметры тепловых сетей, включая год начала эксплуатации, тип изоляции, тип компенсирующих устройств, тип прокладки, краткую характеристику грунтов в местах прокладки с выделением наименее надежных участков, определением их материальной характеристики и тепловой нагрузки потребителей, подключенных к таким участкам</w:t>
            </w:r>
            <w:r w:rsidR="00FF0D93">
              <w:rPr>
                <w:noProof/>
                <w:webHidden/>
              </w:rPr>
              <w:tab/>
            </w:r>
            <w:r w:rsidR="00B81FA7">
              <w:rPr>
                <w:noProof/>
                <w:webHidden/>
              </w:rPr>
              <w:fldChar w:fldCharType="begin"/>
            </w:r>
            <w:r w:rsidR="00FF0D93">
              <w:rPr>
                <w:noProof/>
                <w:webHidden/>
              </w:rPr>
              <w:instrText xml:space="preserve"> PAGEREF _Toc42005108 \h </w:instrText>
            </w:r>
            <w:r w:rsidR="00B81FA7">
              <w:rPr>
                <w:noProof/>
                <w:webHidden/>
              </w:rPr>
            </w:r>
            <w:r w:rsidR="00B81FA7">
              <w:rPr>
                <w:noProof/>
                <w:webHidden/>
              </w:rPr>
              <w:fldChar w:fldCharType="separate"/>
            </w:r>
            <w:r w:rsidR="00FF0D93">
              <w:rPr>
                <w:noProof/>
                <w:webHidden/>
              </w:rPr>
              <w:t>14</w:t>
            </w:r>
            <w:r w:rsidR="00B81FA7">
              <w:rPr>
                <w:noProof/>
                <w:webHidden/>
              </w:rPr>
              <w:fldChar w:fldCharType="end"/>
            </w:r>
          </w:hyperlink>
        </w:p>
        <w:p w:rsidR="00FF0D93" w:rsidRDefault="00CE31E0">
          <w:pPr>
            <w:pStyle w:val="3a"/>
            <w:tabs>
              <w:tab w:val="right" w:leader="dot" w:pos="9912"/>
            </w:tabs>
            <w:rPr>
              <w:rFonts w:eastAsiaTheme="minorEastAsia" w:cstheme="minorBidi"/>
              <w:i w:val="0"/>
              <w:iCs w:val="0"/>
              <w:noProof/>
              <w:color w:val="auto"/>
              <w:sz w:val="22"/>
              <w:szCs w:val="22"/>
              <w:lang w:bidi="ar-SA"/>
            </w:rPr>
          </w:pPr>
          <w:hyperlink w:anchor="_Toc42005109" w:history="1">
            <w:r w:rsidR="00FF0D93" w:rsidRPr="0069037C">
              <w:rPr>
                <w:rStyle w:val="a3"/>
                <w:rFonts w:ascii="Times New Roman" w:hAnsi="Times New Roman" w:cs="Times New Roman"/>
                <w:noProof/>
              </w:rPr>
              <w:t>3.4 Описание графиков регулирования отпуска тепла в тепловые сети с анализом их обоснованности</w:t>
            </w:r>
            <w:r w:rsidR="00FF0D93">
              <w:rPr>
                <w:noProof/>
                <w:webHidden/>
              </w:rPr>
              <w:tab/>
            </w:r>
            <w:r w:rsidR="00B81FA7">
              <w:rPr>
                <w:noProof/>
                <w:webHidden/>
              </w:rPr>
              <w:fldChar w:fldCharType="begin"/>
            </w:r>
            <w:r w:rsidR="00FF0D93">
              <w:rPr>
                <w:noProof/>
                <w:webHidden/>
              </w:rPr>
              <w:instrText xml:space="preserve"> PAGEREF _Toc42005109 \h </w:instrText>
            </w:r>
            <w:r w:rsidR="00B81FA7">
              <w:rPr>
                <w:noProof/>
                <w:webHidden/>
              </w:rPr>
            </w:r>
            <w:r w:rsidR="00B81FA7">
              <w:rPr>
                <w:noProof/>
                <w:webHidden/>
              </w:rPr>
              <w:fldChar w:fldCharType="separate"/>
            </w:r>
            <w:r w:rsidR="00FF0D93">
              <w:rPr>
                <w:noProof/>
                <w:webHidden/>
              </w:rPr>
              <w:t>15</w:t>
            </w:r>
            <w:r w:rsidR="00B81FA7">
              <w:rPr>
                <w:noProof/>
                <w:webHidden/>
              </w:rPr>
              <w:fldChar w:fldCharType="end"/>
            </w:r>
          </w:hyperlink>
        </w:p>
        <w:p w:rsidR="00FF0D93" w:rsidRDefault="00CE31E0">
          <w:pPr>
            <w:pStyle w:val="3a"/>
            <w:tabs>
              <w:tab w:val="left" w:pos="960"/>
              <w:tab w:val="right" w:leader="dot" w:pos="9912"/>
            </w:tabs>
            <w:rPr>
              <w:rFonts w:eastAsiaTheme="minorEastAsia" w:cstheme="minorBidi"/>
              <w:i w:val="0"/>
              <w:iCs w:val="0"/>
              <w:noProof/>
              <w:color w:val="auto"/>
              <w:sz w:val="22"/>
              <w:szCs w:val="22"/>
              <w:lang w:bidi="ar-SA"/>
            </w:rPr>
          </w:pPr>
          <w:hyperlink w:anchor="_Toc42005110" w:history="1">
            <w:r w:rsidR="00FF0D93" w:rsidRPr="0069037C">
              <w:rPr>
                <w:rStyle w:val="a3"/>
                <w:rFonts w:ascii="Times New Roman" w:hAnsi="Times New Roman" w:cs="Times New Roman"/>
                <w:noProof/>
              </w:rPr>
              <w:t>3.5</w:t>
            </w:r>
            <w:r w:rsidR="00FF0D93">
              <w:rPr>
                <w:rFonts w:eastAsiaTheme="minorEastAsia" w:cstheme="minorBidi"/>
                <w:i w:val="0"/>
                <w:iCs w:val="0"/>
                <w:noProof/>
                <w:color w:val="auto"/>
                <w:sz w:val="22"/>
                <w:szCs w:val="22"/>
                <w:lang w:bidi="ar-SA"/>
              </w:rPr>
              <w:tab/>
            </w:r>
            <w:r w:rsidR="00FF0D93" w:rsidRPr="0069037C">
              <w:rPr>
                <w:rStyle w:val="a3"/>
                <w:rFonts w:ascii="Times New Roman" w:hAnsi="Times New Roman" w:cs="Times New Roman"/>
                <w:noProof/>
              </w:rPr>
              <w:t>Фактические температурные режимы отпуска тепла в тепловые сети и их соответствие утвержденным графикам регулирования отпуска тепла в тепловые сети</w:t>
            </w:r>
            <w:r w:rsidR="00FF0D93">
              <w:rPr>
                <w:noProof/>
                <w:webHidden/>
              </w:rPr>
              <w:tab/>
            </w:r>
            <w:r w:rsidR="00B81FA7">
              <w:rPr>
                <w:noProof/>
                <w:webHidden/>
              </w:rPr>
              <w:fldChar w:fldCharType="begin"/>
            </w:r>
            <w:r w:rsidR="00FF0D93">
              <w:rPr>
                <w:noProof/>
                <w:webHidden/>
              </w:rPr>
              <w:instrText xml:space="preserve"> PAGEREF _Toc42005110 \h </w:instrText>
            </w:r>
            <w:r w:rsidR="00B81FA7">
              <w:rPr>
                <w:noProof/>
                <w:webHidden/>
              </w:rPr>
            </w:r>
            <w:r w:rsidR="00B81FA7">
              <w:rPr>
                <w:noProof/>
                <w:webHidden/>
              </w:rPr>
              <w:fldChar w:fldCharType="separate"/>
            </w:r>
            <w:r w:rsidR="00FF0D93">
              <w:rPr>
                <w:noProof/>
                <w:webHidden/>
              </w:rPr>
              <w:t>16</w:t>
            </w:r>
            <w:r w:rsidR="00B81FA7">
              <w:rPr>
                <w:noProof/>
                <w:webHidden/>
              </w:rPr>
              <w:fldChar w:fldCharType="end"/>
            </w:r>
          </w:hyperlink>
        </w:p>
        <w:p w:rsidR="00FF0D93" w:rsidRDefault="00CE31E0">
          <w:pPr>
            <w:pStyle w:val="3a"/>
            <w:tabs>
              <w:tab w:val="right" w:leader="dot" w:pos="9912"/>
            </w:tabs>
            <w:rPr>
              <w:rFonts w:eastAsiaTheme="minorEastAsia" w:cstheme="minorBidi"/>
              <w:i w:val="0"/>
              <w:iCs w:val="0"/>
              <w:noProof/>
              <w:color w:val="auto"/>
              <w:sz w:val="22"/>
              <w:szCs w:val="22"/>
              <w:lang w:bidi="ar-SA"/>
            </w:rPr>
          </w:pPr>
          <w:hyperlink w:anchor="_Toc42005111" w:history="1">
            <w:r w:rsidR="00FF0D93" w:rsidRPr="0069037C">
              <w:rPr>
                <w:rStyle w:val="a3"/>
                <w:rFonts w:ascii="Times New Roman" w:hAnsi="Times New Roman" w:cs="Times New Roman"/>
                <w:noProof/>
              </w:rPr>
              <w:t>3.6 Гидравлические режимы тепловых сетей</w:t>
            </w:r>
            <w:r w:rsidR="00FF0D93">
              <w:rPr>
                <w:noProof/>
                <w:webHidden/>
              </w:rPr>
              <w:tab/>
            </w:r>
            <w:r w:rsidR="00B81FA7">
              <w:rPr>
                <w:noProof/>
                <w:webHidden/>
              </w:rPr>
              <w:fldChar w:fldCharType="begin"/>
            </w:r>
            <w:r w:rsidR="00FF0D93">
              <w:rPr>
                <w:noProof/>
                <w:webHidden/>
              </w:rPr>
              <w:instrText xml:space="preserve"> PAGEREF _Toc42005111 \h </w:instrText>
            </w:r>
            <w:r w:rsidR="00B81FA7">
              <w:rPr>
                <w:noProof/>
                <w:webHidden/>
              </w:rPr>
            </w:r>
            <w:r w:rsidR="00B81FA7">
              <w:rPr>
                <w:noProof/>
                <w:webHidden/>
              </w:rPr>
              <w:fldChar w:fldCharType="separate"/>
            </w:r>
            <w:r w:rsidR="00FF0D93">
              <w:rPr>
                <w:noProof/>
                <w:webHidden/>
              </w:rPr>
              <w:t>16</w:t>
            </w:r>
            <w:r w:rsidR="00B81FA7">
              <w:rPr>
                <w:noProof/>
                <w:webHidden/>
              </w:rPr>
              <w:fldChar w:fldCharType="end"/>
            </w:r>
          </w:hyperlink>
        </w:p>
        <w:p w:rsidR="00FF0D93" w:rsidRDefault="00CE31E0">
          <w:pPr>
            <w:pStyle w:val="3a"/>
            <w:tabs>
              <w:tab w:val="right" w:leader="dot" w:pos="9912"/>
            </w:tabs>
            <w:rPr>
              <w:rFonts w:eastAsiaTheme="minorEastAsia" w:cstheme="minorBidi"/>
              <w:i w:val="0"/>
              <w:iCs w:val="0"/>
              <w:noProof/>
              <w:color w:val="auto"/>
              <w:sz w:val="22"/>
              <w:szCs w:val="22"/>
              <w:lang w:bidi="ar-SA"/>
            </w:rPr>
          </w:pPr>
          <w:hyperlink w:anchor="_Toc42005112" w:history="1">
            <w:r w:rsidR="00FF0D93" w:rsidRPr="0069037C">
              <w:rPr>
                <w:rStyle w:val="a3"/>
                <w:rFonts w:ascii="Times New Roman" w:hAnsi="Times New Roman" w:cs="Times New Roman"/>
                <w:noProof/>
              </w:rPr>
              <w:t>3.7 Статистика отказов и восстановлений тепловых сетей</w:t>
            </w:r>
            <w:r w:rsidR="00FF0D93">
              <w:rPr>
                <w:noProof/>
                <w:webHidden/>
              </w:rPr>
              <w:tab/>
            </w:r>
            <w:r w:rsidR="00B81FA7">
              <w:rPr>
                <w:noProof/>
                <w:webHidden/>
              </w:rPr>
              <w:fldChar w:fldCharType="begin"/>
            </w:r>
            <w:r w:rsidR="00FF0D93">
              <w:rPr>
                <w:noProof/>
                <w:webHidden/>
              </w:rPr>
              <w:instrText xml:space="preserve"> PAGEREF _Toc42005112 \h </w:instrText>
            </w:r>
            <w:r w:rsidR="00B81FA7">
              <w:rPr>
                <w:noProof/>
                <w:webHidden/>
              </w:rPr>
            </w:r>
            <w:r w:rsidR="00B81FA7">
              <w:rPr>
                <w:noProof/>
                <w:webHidden/>
              </w:rPr>
              <w:fldChar w:fldCharType="separate"/>
            </w:r>
            <w:r w:rsidR="00FF0D93">
              <w:rPr>
                <w:noProof/>
                <w:webHidden/>
              </w:rPr>
              <w:t>17</w:t>
            </w:r>
            <w:r w:rsidR="00B81FA7">
              <w:rPr>
                <w:noProof/>
                <w:webHidden/>
              </w:rPr>
              <w:fldChar w:fldCharType="end"/>
            </w:r>
          </w:hyperlink>
        </w:p>
        <w:p w:rsidR="00FF0D93" w:rsidRDefault="00CE31E0">
          <w:pPr>
            <w:pStyle w:val="3a"/>
            <w:tabs>
              <w:tab w:val="right" w:leader="dot" w:pos="9912"/>
            </w:tabs>
            <w:rPr>
              <w:rFonts w:eastAsiaTheme="minorEastAsia" w:cstheme="minorBidi"/>
              <w:i w:val="0"/>
              <w:iCs w:val="0"/>
              <w:noProof/>
              <w:color w:val="auto"/>
              <w:sz w:val="22"/>
              <w:szCs w:val="22"/>
              <w:lang w:bidi="ar-SA"/>
            </w:rPr>
          </w:pPr>
          <w:hyperlink w:anchor="_Toc42005113" w:history="1">
            <w:r w:rsidR="00FF0D93" w:rsidRPr="0069037C">
              <w:rPr>
                <w:rStyle w:val="a3"/>
                <w:rFonts w:ascii="Times New Roman" w:hAnsi="Times New Roman" w:cs="Times New Roman"/>
                <w:noProof/>
              </w:rPr>
              <w:t>3.8 Описание процедур диагностики состояния тепловых сетей и планирования капитальных (текущих) ремонтов</w:t>
            </w:r>
            <w:r w:rsidR="00FF0D93">
              <w:rPr>
                <w:noProof/>
                <w:webHidden/>
              </w:rPr>
              <w:tab/>
            </w:r>
            <w:r w:rsidR="00B81FA7">
              <w:rPr>
                <w:noProof/>
                <w:webHidden/>
              </w:rPr>
              <w:fldChar w:fldCharType="begin"/>
            </w:r>
            <w:r w:rsidR="00FF0D93">
              <w:rPr>
                <w:noProof/>
                <w:webHidden/>
              </w:rPr>
              <w:instrText xml:space="preserve"> PAGEREF _Toc42005113 \h </w:instrText>
            </w:r>
            <w:r w:rsidR="00B81FA7">
              <w:rPr>
                <w:noProof/>
                <w:webHidden/>
              </w:rPr>
            </w:r>
            <w:r w:rsidR="00B81FA7">
              <w:rPr>
                <w:noProof/>
                <w:webHidden/>
              </w:rPr>
              <w:fldChar w:fldCharType="separate"/>
            </w:r>
            <w:r w:rsidR="00FF0D93">
              <w:rPr>
                <w:noProof/>
                <w:webHidden/>
              </w:rPr>
              <w:t>19</w:t>
            </w:r>
            <w:r w:rsidR="00B81FA7">
              <w:rPr>
                <w:noProof/>
                <w:webHidden/>
              </w:rPr>
              <w:fldChar w:fldCharType="end"/>
            </w:r>
          </w:hyperlink>
        </w:p>
        <w:p w:rsidR="00FF0D93" w:rsidRDefault="00CE31E0">
          <w:pPr>
            <w:pStyle w:val="3a"/>
            <w:tabs>
              <w:tab w:val="right" w:leader="dot" w:pos="9912"/>
            </w:tabs>
            <w:rPr>
              <w:rFonts w:eastAsiaTheme="minorEastAsia" w:cstheme="minorBidi"/>
              <w:i w:val="0"/>
              <w:iCs w:val="0"/>
              <w:noProof/>
              <w:color w:val="auto"/>
              <w:sz w:val="22"/>
              <w:szCs w:val="22"/>
              <w:lang w:bidi="ar-SA"/>
            </w:rPr>
          </w:pPr>
          <w:hyperlink w:anchor="_Toc42005114" w:history="1">
            <w:r w:rsidR="00FF0D93" w:rsidRPr="0069037C">
              <w:rPr>
                <w:rStyle w:val="a3"/>
                <w:rFonts w:ascii="Times New Roman" w:hAnsi="Times New Roman" w:cs="Times New Roman"/>
                <w:noProof/>
              </w:rPr>
              <w:t>3.9 Описание периодичности и соответствия техническим регламентам и иным обязательным требованиям процедур летних ремонтов с параметрами и методами испытаний (гидравлических, температурных, на тепловые потери) тепловых сетей</w:t>
            </w:r>
            <w:r w:rsidR="00FF0D93">
              <w:rPr>
                <w:noProof/>
                <w:webHidden/>
              </w:rPr>
              <w:tab/>
            </w:r>
            <w:r w:rsidR="00B81FA7">
              <w:rPr>
                <w:noProof/>
                <w:webHidden/>
              </w:rPr>
              <w:fldChar w:fldCharType="begin"/>
            </w:r>
            <w:r w:rsidR="00FF0D93">
              <w:rPr>
                <w:noProof/>
                <w:webHidden/>
              </w:rPr>
              <w:instrText xml:space="preserve"> PAGEREF _Toc42005114 \h </w:instrText>
            </w:r>
            <w:r w:rsidR="00B81FA7">
              <w:rPr>
                <w:noProof/>
                <w:webHidden/>
              </w:rPr>
            </w:r>
            <w:r w:rsidR="00B81FA7">
              <w:rPr>
                <w:noProof/>
                <w:webHidden/>
              </w:rPr>
              <w:fldChar w:fldCharType="separate"/>
            </w:r>
            <w:r w:rsidR="00FF0D93">
              <w:rPr>
                <w:noProof/>
                <w:webHidden/>
              </w:rPr>
              <w:t>19</w:t>
            </w:r>
            <w:r w:rsidR="00B81FA7">
              <w:rPr>
                <w:noProof/>
                <w:webHidden/>
              </w:rPr>
              <w:fldChar w:fldCharType="end"/>
            </w:r>
          </w:hyperlink>
        </w:p>
        <w:p w:rsidR="00FF0D93" w:rsidRDefault="00CE31E0">
          <w:pPr>
            <w:pStyle w:val="3a"/>
            <w:tabs>
              <w:tab w:val="right" w:leader="dot" w:pos="9912"/>
            </w:tabs>
            <w:rPr>
              <w:rFonts w:eastAsiaTheme="minorEastAsia" w:cstheme="minorBidi"/>
              <w:i w:val="0"/>
              <w:iCs w:val="0"/>
              <w:noProof/>
              <w:color w:val="auto"/>
              <w:sz w:val="22"/>
              <w:szCs w:val="22"/>
              <w:lang w:bidi="ar-SA"/>
            </w:rPr>
          </w:pPr>
          <w:hyperlink w:anchor="_Toc42005115" w:history="1">
            <w:r w:rsidR="00FF0D93" w:rsidRPr="0069037C">
              <w:rPr>
                <w:rStyle w:val="a3"/>
                <w:rFonts w:ascii="Times New Roman" w:hAnsi="Times New Roman" w:cs="Times New Roman"/>
                <w:noProof/>
              </w:rPr>
              <w:t>3.10  Описание нормативов технологических потерь при передаче тепловой энергии (мощности), теплоносителя, включаемых в расчет отпущенных тепловой энергии (мощности) и теплоносителя</w:t>
            </w:r>
            <w:r w:rsidR="00FF0D93">
              <w:rPr>
                <w:noProof/>
                <w:webHidden/>
              </w:rPr>
              <w:tab/>
            </w:r>
            <w:r w:rsidR="00B81FA7">
              <w:rPr>
                <w:noProof/>
                <w:webHidden/>
              </w:rPr>
              <w:fldChar w:fldCharType="begin"/>
            </w:r>
            <w:r w:rsidR="00FF0D93">
              <w:rPr>
                <w:noProof/>
                <w:webHidden/>
              </w:rPr>
              <w:instrText xml:space="preserve"> PAGEREF _Toc42005115 \h </w:instrText>
            </w:r>
            <w:r w:rsidR="00B81FA7">
              <w:rPr>
                <w:noProof/>
                <w:webHidden/>
              </w:rPr>
            </w:r>
            <w:r w:rsidR="00B81FA7">
              <w:rPr>
                <w:noProof/>
                <w:webHidden/>
              </w:rPr>
              <w:fldChar w:fldCharType="separate"/>
            </w:r>
            <w:r w:rsidR="00FF0D93">
              <w:rPr>
                <w:noProof/>
                <w:webHidden/>
              </w:rPr>
              <w:t>21</w:t>
            </w:r>
            <w:r w:rsidR="00B81FA7">
              <w:rPr>
                <w:noProof/>
                <w:webHidden/>
              </w:rPr>
              <w:fldChar w:fldCharType="end"/>
            </w:r>
          </w:hyperlink>
        </w:p>
        <w:p w:rsidR="00FF0D93" w:rsidRDefault="00CE31E0">
          <w:pPr>
            <w:pStyle w:val="3a"/>
            <w:tabs>
              <w:tab w:val="right" w:leader="dot" w:pos="9912"/>
            </w:tabs>
            <w:rPr>
              <w:rFonts w:eastAsiaTheme="minorEastAsia" w:cstheme="minorBidi"/>
              <w:i w:val="0"/>
              <w:iCs w:val="0"/>
              <w:noProof/>
              <w:color w:val="auto"/>
              <w:sz w:val="22"/>
              <w:szCs w:val="22"/>
              <w:lang w:bidi="ar-SA"/>
            </w:rPr>
          </w:pPr>
          <w:hyperlink w:anchor="_Toc42005116" w:history="1">
            <w:r w:rsidR="00FF0D93" w:rsidRPr="0069037C">
              <w:rPr>
                <w:rStyle w:val="a3"/>
                <w:rFonts w:ascii="Times New Roman" w:hAnsi="Times New Roman" w:cs="Times New Roman"/>
                <w:noProof/>
              </w:rPr>
              <w:t>3.11  Оценка фактических потерь тепловой энергии и теплоносителя при передаче тепловой энергии и теплоносителя по тепловым сетям за последние три года</w:t>
            </w:r>
            <w:r w:rsidR="00FF0D93">
              <w:rPr>
                <w:noProof/>
                <w:webHidden/>
              </w:rPr>
              <w:tab/>
            </w:r>
            <w:r w:rsidR="00B81FA7">
              <w:rPr>
                <w:noProof/>
                <w:webHidden/>
              </w:rPr>
              <w:fldChar w:fldCharType="begin"/>
            </w:r>
            <w:r w:rsidR="00FF0D93">
              <w:rPr>
                <w:noProof/>
                <w:webHidden/>
              </w:rPr>
              <w:instrText xml:space="preserve"> PAGEREF _Toc42005116 \h </w:instrText>
            </w:r>
            <w:r w:rsidR="00B81FA7">
              <w:rPr>
                <w:noProof/>
                <w:webHidden/>
              </w:rPr>
            </w:r>
            <w:r w:rsidR="00B81FA7">
              <w:rPr>
                <w:noProof/>
                <w:webHidden/>
              </w:rPr>
              <w:fldChar w:fldCharType="separate"/>
            </w:r>
            <w:r w:rsidR="00FF0D93">
              <w:rPr>
                <w:noProof/>
                <w:webHidden/>
              </w:rPr>
              <w:t>21</w:t>
            </w:r>
            <w:r w:rsidR="00B81FA7">
              <w:rPr>
                <w:noProof/>
                <w:webHidden/>
              </w:rPr>
              <w:fldChar w:fldCharType="end"/>
            </w:r>
          </w:hyperlink>
        </w:p>
        <w:p w:rsidR="00FF0D93" w:rsidRDefault="00CE31E0">
          <w:pPr>
            <w:pStyle w:val="3a"/>
            <w:tabs>
              <w:tab w:val="right" w:leader="dot" w:pos="9912"/>
            </w:tabs>
            <w:rPr>
              <w:rFonts w:eastAsiaTheme="minorEastAsia" w:cstheme="minorBidi"/>
              <w:i w:val="0"/>
              <w:iCs w:val="0"/>
              <w:noProof/>
              <w:color w:val="auto"/>
              <w:sz w:val="22"/>
              <w:szCs w:val="22"/>
              <w:lang w:bidi="ar-SA"/>
            </w:rPr>
          </w:pPr>
          <w:hyperlink w:anchor="_Toc42005117" w:history="1">
            <w:r w:rsidR="00FF0D93" w:rsidRPr="0069037C">
              <w:rPr>
                <w:rStyle w:val="a3"/>
                <w:rFonts w:ascii="Times New Roman" w:hAnsi="Times New Roman" w:cs="Times New Roman"/>
                <w:noProof/>
              </w:rPr>
              <w:t>3.12 Предписания надзорных органов по запрещению дальнейшей эксплуатации участков тепловой сети и результаты их исполнения Предписания надзорных органов по запрещению дальнейшей эксплуатации тепловых сетей отсутствуют.</w:t>
            </w:r>
            <w:r w:rsidR="00FF0D93">
              <w:rPr>
                <w:noProof/>
                <w:webHidden/>
              </w:rPr>
              <w:tab/>
            </w:r>
            <w:r w:rsidR="00B81FA7">
              <w:rPr>
                <w:noProof/>
                <w:webHidden/>
              </w:rPr>
              <w:fldChar w:fldCharType="begin"/>
            </w:r>
            <w:r w:rsidR="00FF0D93">
              <w:rPr>
                <w:noProof/>
                <w:webHidden/>
              </w:rPr>
              <w:instrText xml:space="preserve"> PAGEREF _Toc42005117 \h </w:instrText>
            </w:r>
            <w:r w:rsidR="00B81FA7">
              <w:rPr>
                <w:noProof/>
                <w:webHidden/>
              </w:rPr>
            </w:r>
            <w:r w:rsidR="00B81FA7">
              <w:rPr>
                <w:noProof/>
                <w:webHidden/>
              </w:rPr>
              <w:fldChar w:fldCharType="separate"/>
            </w:r>
            <w:r w:rsidR="00FF0D93">
              <w:rPr>
                <w:noProof/>
                <w:webHidden/>
              </w:rPr>
              <w:t>21</w:t>
            </w:r>
            <w:r w:rsidR="00B81FA7">
              <w:rPr>
                <w:noProof/>
                <w:webHidden/>
              </w:rPr>
              <w:fldChar w:fldCharType="end"/>
            </w:r>
          </w:hyperlink>
        </w:p>
        <w:p w:rsidR="00FF0D93" w:rsidRDefault="00CE31E0">
          <w:pPr>
            <w:pStyle w:val="3a"/>
            <w:tabs>
              <w:tab w:val="right" w:leader="dot" w:pos="9912"/>
            </w:tabs>
            <w:rPr>
              <w:rFonts w:eastAsiaTheme="minorEastAsia" w:cstheme="minorBidi"/>
              <w:i w:val="0"/>
              <w:iCs w:val="0"/>
              <w:noProof/>
              <w:color w:val="auto"/>
              <w:sz w:val="22"/>
              <w:szCs w:val="22"/>
              <w:lang w:bidi="ar-SA"/>
            </w:rPr>
          </w:pPr>
          <w:hyperlink w:anchor="_Toc42005118" w:history="1">
            <w:r w:rsidR="00FF0D93" w:rsidRPr="0069037C">
              <w:rPr>
                <w:rStyle w:val="a3"/>
                <w:rFonts w:ascii="Times New Roman" w:hAnsi="Times New Roman" w:cs="Times New Roman"/>
                <w:noProof/>
              </w:rPr>
              <w:t>3.13 Описание типов присоединений теплопотребляющих установок потребителей к тепловым сетям с выделением наиболее распространенных, определяющих выбор и обоснование графика регулирования отпуска тепловой энергии потребителям</w:t>
            </w:r>
            <w:r w:rsidR="00FF0D93">
              <w:rPr>
                <w:noProof/>
                <w:webHidden/>
              </w:rPr>
              <w:tab/>
            </w:r>
            <w:r w:rsidR="00B81FA7">
              <w:rPr>
                <w:noProof/>
                <w:webHidden/>
              </w:rPr>
              <w:fldChar w:fldCharType="begin"/>
            </w:r>
            <w:r w:rsidR="00FF0D93">
              <w:rPr>
                <w:noProof/>
                <w:webHidden/>
              </w:rPr>
              <w:instrText xml:space="preserve"> PAGEREF _Toc42005118 \h </w:instrText>
            </w:r>
            <w:r w:rsidR="00B81FA7">
              <w:rPr>
                <w:noProof/>
                <w:webHidden/>
              </w:rPr>
            </w:r>
            <w:r w:rsidR="00B81FA7">
              <w:rPr>
                <w:noProof/>
                <w:webHidden/>
              </w:rPr>
              <w:fldChar w:fldCharType="separate"/>
            </w:r>
            <w:r w:rsidR="00FF0D93">
              <w:rPr>
                <w:noProof/>
                <w:webHidden/>
              </w:rPr>
              <w:t>21</w:t>
            </w:r>
            <w:r w:rsidR="00B81FA7">
              <w:rPr>
                <w:noProof/>
                <w:webHidden/>
              </w:rPr>
              <w:fldChar w:fldCharType="end"/>
            </w:r>
          </w:hyperlink>
        </w:p>
        <w:p w:rsidR="00FF0D93" w:rsidRDefault="00CE31E0">
          <w:pPr>
            <w:pStyle w:val="3a"/>
            <w:tabs>
              <w:tab w:val="right" w:leader="dot" w:pos="9912"/>
            </w:tabs>
            <w:rPr>
              <w:rFonts w:eastAsiaTheme="minorEastAsia" w:cstheme="minorBidi"/>
              <w:i w:val="0"/>
              <w:iCs w:val="0"/>
              <w:noProof/>
              <w:color w:val="auto"/>
              <w:sz w:val="22"/>
              <w:szCs w:val="22"/>
              <w:lang w:bidi="ar-SA"/>
            </w:rPr>
          </w:pPr>
          <w:hyperlink w:anchor="_Toc42005119" w:history="1">
            <w:r w:rsidR="00FF0D93" w:rsidRPr="0069037C">
              <w:rPr>
                <w:rStyle w:val="a3"/>
                <w:rFonts w:ascii="Times New Roman" w:hAnsi="Times New Roman" w:cs="Times New Roman"/>
                <w:noProof/>
              </w:rPr>
              <w:t>3.14 Сведения о наличии коммерческого приборного учета тепловой энергии, отпущенной из тепловых сетей потребителям, и анализ планов по установке приборов учета тепловой энергии и теплоносителя</w:t>
            </w:r>
            <w:r w:rsidR="00FF0D93">
              <w:rPr>
                <w:noProof/>
                <w:webHidden/>
              </w:rPr>
              <w:tab/>
            </w:r>
            <w:r w:rsidR="00B81FA7">
              <w:rPr>
                <w:noProof/>
                <w:webHidden/>
              </w:rPr>
              <w:fldChar w:fldCharType="begin"/>
            </w:r>
            <w:r w:rsidR="00FF0D93">
              <w:rPr>
                <w:noProof/>
                <w:webHidden/>
              </w:rPr>
              <w:instrText xml:space="preserve"> PAGEREF _Toc42005119 \h </w:instrText>
            </w:r>
            <w:r w:rsidR="00B81FA7">
              <w:rPr>
                <w:noProof/>
                <w:webHidden/>
              </w:rPr>
            </w:r>
            <w:r w:rsidR="00B81FA7">
              <w:rPr>
                <w:noProof/>
                <w:webHidden/>
              </w:rPr>
              <w:fldChar w:fldCharType="separate"/>
            </w:r>
            <w:r w:rsidR="00FF0D93">
              <w:rPr>
                <w:noProof/>
                <w:webHidden/>
              </w:rPr>
              <w:t>22</w:t>
            </w:r>
            <w:r w:rsidR="00B81FA7">
              <w:rPr>
                <w:noProof/>
                <w:webHidden/>
              </w:rPr>
              <w:fldChar w:fldCharType="end"/>
            </w:r>
          </w:hyperlink>
        </w:p>
        <w:p w:rsidR="00FF0D93" w:rsidRDefault="00CE31E0">
          <w:pPr>
            <w:pStyle w:val="3a"/>
            <w:tabs>
              <w:tab w:val="right" w:leader="dot" w:pos="9912"/>
            </w:tabs>
            <w:rPr>
              <w:rFonts w:eastAsiaTheme="minorEastAsia" w:cstheme="minorBidi"/>
              <w:i w:val="0"/>
              <w:iCs w:val="0"/>
              <w:noProof/>
              <w:color w:val="auto"/>
              <w:sz w:val="22"/>
              <w:szCs w:val="22"/>
              <w:lang w:bidi="ar-SA"/>
            </w:rPr>
          </w:pPr>
          <w:hyperlink w:anchor="_Toc42005120" w:history="1">
            <w:r w:rsidR="00FF0D93" w:rsidRPr="0069037C">
              <w:rPr>
                <w:rStyle w:val="a3"/>
                <w:rFonts w:ascii="Times New Roman" w:hAnsi="Times New Roman" w:cs="Times New Roman"/>
                <w:noProof/>
              </w:rPr>
              <w:t>3.15 Анализ работы диспетчерских служб теплоснабжающих (теплосетевых) организаций и используемых средств автоматизации, телемеханизации и связи</w:t>
            </w:r>
            <w:r w:rsidR="00FF0D93">
              <w:rPr>
                <w:noProof/>
                <w:webHidden/>
              </w:rPr>
              <w:tab/>
            </w:r>
            <w:r w:rsidR="00B81FA7">
              <w:rPr>
                <w:noProof/>
                <w:webHidden/>
              </w:rPr>
              <w:fldChar w:fldCharType="begin"/>
            </w:r>
            <w:r w:rsidR="00FF0D93">
              <w:rPr>
                <w:noProof/>
                <w:webHidden/>
              </w:rPr>
              <w:instrText xml:space="preserve"> PAGEREF _Toc42005120 \h </w:instrText>
            </w:r>
            <w:r w:rsidR="00B81FA7">
              <w:rPr>
                <w:noProof/>
                <w:webHidden/>
              </w:rPr>
            </w:r>
            <w:r w:rsidR="00B81FA7">
              <w:rPr>
                <w:noProof/>
                <w:webHidden/>
              </w:rPr>
              <w:fldChar w:fldCharType="separate"/>
            </w:r>
            <w:r w:rsidR="00FF0D93">
              <w:rPr>
                <w:noProof/>
                <w:webHidden/>
              </w:rPr>
              <w:t>22</w:t>
            </w:r>
            <w:r w:rsidR="00B81FA7">
              <w:rPr>
                <w:noProof/>
                <w:webHidden/>
              </w:rPr>
              <w:fldChar w:fldCharType="end"/>
            </w:r>
          </w:hyperlink>
        </w:p>
        <w:p w:rsidR="00FF0D93" w:rsidRDefault="00CE31E0">
          <w:pPr>
            <w:pStyle w:val="3a"/>
            <w:tabs>
              <w:tab w:val="right" w:leader="dot" w:pos="9912"/>
            </w:tabs>
            <w:rPr>
              <w:rFonts w:eastAsiaTheme="minorEastAsia" w:cstheme="minorBidi"/>
              <w:i w:val="0"/>
              <w:iCs w:val="0"/>
              <w:noProof/>
              <w:color w:val="auto"/>
              <w:sz w:val="22"/>
              <w:szCs w:val="22"/>
              <w:lang w:bidi="ar-SA"/>
            </w:rPr>
          </w:pPr>
          <w:hyperlink w:anchor="_Toc42005121" w:history="1">
            <w:r w:rsidR="00FF0D93" w:rsidRPr="0069037C">
              <w:rPr>
                <w:rStyle w:val="a3"/>
                <w:rFonts w:ascii="Times New Roman" w:hAnsi="Times New Roman" w:cs="Times New Roman"/>
                <w:noProof/>
              </w:rPr>
              <w:t>3.16 Уровень автоматизации и обслуживания центральных тепловых пунктов, насосных станций</w:t>
            </w:r>
            <w:r w:rsidR="00FF0D93">
              <w:rPr>
                <w:noProof/>
                <w:webHidden/>
              </w:rPr>
              <w:tab/>
            </w:r>
            <w:r w:rsidR="00B81FA7">
              <w:rPr>
                <w:noProof/>
                <w:webHidden/>
              </w:rPr>
              <w:fldChar w:fldCharType="begin"/>
            </w:r>
            <w:r w:rsidR="00FF0D93">
              <w:rPr>
                <w:noProof/>
                <w:webHidden/>
              </w:rPr>
              <w:instrText xml:space="preserve"> PAGEREF _Toc42005121 \h </w:instrText>
            </w:r>
            <w:r w:rsidR="00B81FA7">
              <w:rPr>
                <w:noProof/>
                <w:webHidden/>
              </w:rPr>
            </w:r>
            <w:r w:rsidR="00B81FA7">
              <w:rPr>
                <w:noProof/>
                <w:webHidden/>
              </w:rPr>
              <w:fldChar w:fldCharType="separate"/>
            </w:r>
            <w:r w:rsidR="00FF0D93">
              <w:rPr>
                <w:noProof/>
                <w:webHidden/>
              </w:rPr>
              <w:t>22</w:t>
            </w:r>
            <w:r w:rsidR="00B81FA7">
              <w:rPr>
                <w:noProof/>
                <w:webHidden/>
              </w:rPr>
              <w:fldChar w:fldCharType="end"/>
            </w:r>
          </w:hyperlink>
        </w:p>
        <w:p w:rsidR="00FF0D93" w:rsidRDefault="00CE31E0">
          <w:pPr>
            <w:pStyle w:val="3a"/>
            <w:tabs>
              <w:tab w:val="right" w:leader="dot" w:pos="9912"/>
            </w:tabs>
            <w:rPr>
              <w:rFonts w:eastAsiaTheme="minorEastAsia" w:cstheme="minorBidi"/>
              <w:i w:val="0"/>
              <w:iCs w:val="0"/>
              <w:noProof/>
              <w:color w:val="auto"/>
              <w:sz w:val="22"/>
              <w:szCs w:val="22"/>
              <w:lang w:bidi="ar-SA"/>
            </w:rPr>
          </w:pPr>
          <w:hyperlink w:anchor="_Toc42005122" w:history="1">
            <w:r w:rsidR="00FF0D93" w:rsidRPr="0069037C">
              <w:rPr>
                <w:rStyle w:val="a3"/>
                <w:rFonts w:ascii="Times New Roman" w:hAnsi="Times New Roman" w:cs="Times New Roman"/>
                <w:noProof/>
              </w:rPr>
              <w:t>3.17 Сведения о наличии защиты тепловых сетей от превышения давления</w:t>
            </w:r>
            <w:r w:rsidR="00FF0D93">
              <w:rPr>
                <w:noProof/>
                <w:webHidden/>
              </w:rPr>
              <w:tab/>
            </w:r>
            <w:r w:rsidR="00B81FA7">
              <w:rPr>
                <w:noProof/>
                <w:webHidden/>
              </w:rPr>
              <w:fldChar w:fldCharType="begin"/>
            </w:r>
            <w:r w:rsidR="00FF0D93">
              <w:rPr>
                <w:noProof/>
                <w:webHidden/>
              </w:rPr>
              <w:instrText xml:space="preserve"> PAGEREF _Toc42005122 \h </w:instrText>
            </w:r>
            <w:r w:rsidR="00B81FA7">
              <w:rPr>
                <w:noProof/>
                <w:webHidden/>
              </w:rPr>
            </w:r>
            <w:r w:rsidR="00B81FA7">
              <w:rPr>
                <w:noProof/>
                <w:webHidden/>
              </w:rPr>
              <w:fldChar w:fldCharType="separate"/>
            </w:r>
            <w:r w:rsidR="00FF0D93">
              <w:rPr>
                <w:noProof/>
                <w:webHidden/>
              </w:rPr>
              <w:t>22</w:t>
            </w:r>
            <w:r w:rsidR="00B81FA7">
              <w:rPr>
                <w:noProof/>
                <w:webHidden/>
              </w:rPr>
              <w:fldChar w:fldCharType="end"/>
            </w:r>
          </w:hyperlink>
        </w:p>
        <w:p w:rsidR="00FF0D93" w:rsidRDefault="00CE31E0">
          <w:pPr>
            <w:pStyle w:val="3a"/>
            <w:tabs>
              <w:tab w:val="right" w:leader="dot" w:pos="9912"/>
            </w:tabs>
            <w:rPr>
              <w:rFonts w:eastAsiaTheme="minorEastAsia" w:cstheme="minorBidi"/>
              <w:i w:val="0"/>
              <w:iCs w:val="0"/>
              <w:noProof/>
              <w:color w:val="auto"/>
              <w:sz w:val="22"/>
              <w:szCs w:val="22"/>
              <w:lang w:bidi="ar-SA"/>
            </w:rPr>
          </w:pPr>
          <w:hyperlink w:anchor="_Toc42005123" w:history="1">
            <w:r w:rsidR="00FF0D93" w:rsidRPr="0069037C">
              <w:rPr>
                <w:rStyle w:val="a3"/>
                <w:rFonts w:ascii="Times New Roman" w:hAnsi="Times New Roman" w:cs="Times New Roman"/>
                <w:noProof/>
              </w:rPr>
              <w:t>3.18 Бесхозяйные тепловые сети</w:t>
            </w:r>
            <w:r w:rsidR="00FF0D93">
              <w:rPr>
                <w:noProof/>
                <w:webHidden/>
              </w:rPr>
              <w:tab/>
            </w:r>
            <w:r w:rsidR="00B81FA7">
              <w:rPr>
                <w:noProof/>
                <w:webHidden/>
              </w:rPr>
              <w:fldChar w:fldCharType="begin"/>
            </w:r>
            <w:r w:rsidR="00FF0D93">
              <w:rPr>
                <w:noProof/>
                <w:webHidden/>
              </w:rPr>
              <w:instrText xml:space="preserve"> PAGEREF _Toc42005123 \h </w:instrText>
            </w:r>
            <w:r w:rsidR="00B81FA7">
              <w:rPr>
                <w:noProof/>
                <w:webHidden/>
              </w:rPr>
            </w:r>
            <w:r w:rsidR="00B81FA7">
              <w:rPr>
                <w:noProof/>
                <w:webHidden/>
              </w:rPr>
              <w:fldChar w:fldCharType="separate"/>
            </w:r>
            <w:r w:rsidR="00FF0D93">
              <w:rPr>
                <w:noProof/>
                <w:webHidden/>
              </w:rPr>
              <w:t>23</w:t>
            </w:r>
            <w:r w:rsidR="00B81FA7">
              <w:rPr>
                <w:noProof/>
                <w:webHidden/>
              </w:rPr>
              <w:fldChar w:fldCharType="end"/>
            </w:r>
          </w:hyperlink>
        </w:p>
        <w:p w:rsidR="00FF0D93" w:rsidRDefault="00CE31E0">
          <w:pPr>
            <w:pStyle w:val="3a"/>
            <w:tabs>
              <w:tab w:val="right" w:leader="dot" w:pos="9912"/>
            </w:tabs>
            <w:rPr>
              <w:rFonts w:eastAsiaTheme="minorEastAsia" w:cstheme="minorBidi"/>
              <w:i w:val="0"/>
              <w:iCs w:val="0"/>
              <w:noProof/>
              <w:color w:val="auto"/>
              <w:sz w:val="22"/>
              <w:szCs w:val="22"/>
              <w:lang w:bidi="ar-SA"/>
            </w:rPr>
          </w:pPr>
          <w:hyperlink w:anchor="_Toc42005124" w:history="1">
            <w:r w:rsidR="00FF0D93" w:rsidRPr="0069037C">
              <w:rPr>
                <w:rStyle w:val="a3"/>
                <w:rFonts w:ascii="Times New Roman" w:hAnsi="Times New Roman" w:cs="Times New Roman"/>
                <w:noProof/>
              </w:rPr>
              <w:t>3.19  Данные энергетических характеристик тепловых сетей</w:t>
            </w:r>
            <w:r w:rsidR="00FF0D93">
              <w:rPr>
                <w:noProof/>
                <w:webHidden/>
              </w:rPr>
              <w:tab/>
            </w:r>
            <w:r w:rsidR="00B81FA7">
              <w:rPr>
                <w:noProof/>
                <w:webHidden/>
              </w:rPr>
              <w:fldChar w:fldCharType="begin"/>
            </w:r>
            <w:r w:rsidR="00FF0D93">
              <w:rPr>
                <w:noProof/>
                <w:webHidden/>
              </w:rPr>
              <w:instrText xml:space="preserve"> PAGEREF _Toc42005124 \h </w:instrText>
            </w:r>
            <w:r w:rsidR="00B81FA7">
              <w:rPr>
                <w:noProof/>
                <w:webHidden/>
              </w:rPr>
            </w:r>
            <w:r w:rsidR="00B81FA7">
              <w:rPr>
                <w:noProof/>
                <w:webHidden/>
              </w:rPr>
              <w:fldChar w:fldCharType="separate"/>
            </w:r>
            <w:r w:rsidR="00FF0D93">
              <w:rPr>
                <w:noProof/>
                <w:webHidden/>
              </w:rPr>
              <w:t>23</w:t>
            </w:r>
            <w:r w:rsidR="00B81FA7">
              <w:rPr>
                <w:noProof/>
                <w:webHidden/>
              </w:rPr>
              <w:fldChar w:fldCharType="end"/>
            </w:r>
          </w:hyperlink>
        </w:p>
        <w:p w:rsidR="00FF0D93" w:rsidRDefault="00CE31E0">
          <w:pPr>
            <w:pStyle w:val="27"/>
            <w:tabs>
              <w:tab w:val="left" w:pos="720"/>
              <w:tab w:val="right" w:leader="dot" w:pos="9912"/>
            </w:tabs>
            <w:rPr>
              <w:rFonts w:eastAsiaTheme="minorEastAsia" w:cstheme="minorBidi"/>
              <w:smallCaps w:val="0"/>
              <w:noProof/>
              <w:color w:val="auto"/>
              <w:sz w:val="22"/>
              <w:szCs w:val="22"/>
              <w:lang w:bidi="ar-SA"/>
            </w:rPr>
          </w:pPr>
          <w:hyperlink w:anchor="_Toc42005125" w:history="1">
            <w:r w:rsidR="00FF0D93" w:rsidRPr="0069037C">
              <w:rPr>
                <w:rStyle w:val="a3"/>
                <w:rFonts w:ascii="Times New Roman" w:hAnsi="Times New Roman" w:cs="Times New Roman"/>
                <w:noProof/>
              </w:rPr>
              <w:t>4.</w:t>
            </w:r>
            <w:r w:rsidR="00FF0D93">
              <w:rPr>
                <w:rFonts w:eastAsiaTheme="minorEastAsia" w:cstheme="minorBidi"/>
                <w:smallCaps w:val="0"/>
                <w:noProof/>
                <w:color w:val="auto"/>
                <w:sz w:val="22"/>
                <w:szCs w:val="22"/>
                <w:lang w:bidi="ar-SA"/>
              </w:rPr>
              <w:tab/>
            </w:r>
            <w:r w:rsidR="00FF0D93" w:rsidRPr="0069037C">
              <w:rPr>
                <w:rStyle w:val="a3"/>
                <w:rFonts w:ascii="Times New Roman" w:hAnsi="Times New Roman" w:cs="Times New Roman"/>
                <w:noProof/>
              </w:rPr>
              <w:t>Зоны действия источников тепловой энергии</w:t>
            </w:r>
            <w:r w:rsidR="00FF0D93">
              <w:rPr>
                <w:noProof/>
                <w:webHidden/>
              </w:rPr>
              <w:tab/>
            </w:r>
            <w:r w:rsidR="00B81FA7">
              <w:rPr>
                <w:noProof/>
                <w:webHidden/>
              </w:rPr>
              <w:fldChar w:fldCharType="begin"/>
            </w:r>
            <w:r w:rsidR="00FF0D93">
              <w:rPr>
                <w:noProof/>
                <w:webHidden/>
              </w:rPr>
              <w:instrText xml:space="preserve"> PAGEREF _Toc42005125 \h </w:instrText>
            </w:r>
            <w:r w:rsidR="00B81FA7">
              <w:rPr>
                <w:noProof/>
                <w:webHidden/>
              </w:rPr>
            </w:r>
            <w:r w:rsidR="00B81FA7">
              <w:rPr>
                <w:noProof/>
                <w:webHidden/>
              </w:rPr>
              <w:fldChar w:fldCharType="separate"/>
            </w:r>
            <w:r w:rsidR="00FF0D93">
              <w:rPr>
                <w:noProof/>
                <w:webHidden/>
              </w:rPr>
              <w:t>23</w:t>
            </w:r>
            <w:r w:rsidR="00B81FA7">
              <w:rPr>
                <w:noProof/>
                <w:webHidden/>
              </w:rPr>
              <w:fldChar w:fldCharType="end"/>
            </w:r>
          </w:hyperlink>
        </w:p>
        <w:p w:rsidR="00FF0D93" w:rsidRDefault="00CE31E0">
          <w:pPr>
            <w:pStyle w:val="27"/>
            <w:tabs>
              <w:tab w:val="left" w:pos="720"/>
              <w:tab w:val="right" w:leader="dot" w:pos="9912"/>
            </w:tabs>
            <w:rPr>
              <w:rFonts w:eastAsiaTheme="minorEastAsia" w:cstheme="minorBidi"/>
              <w:smallCaps w:val="0"/>
              <w:noProof/>
              <w:color w:val="auto"/>
              <w:sz w:val="22"/>
              <w:szCs w:val="22"/>
              <w:lang w:bidi="ar-SA"/>
            </w:rPr>
          </w:pPr>
          <w:hyperlink w:anchor="_Toc42005126" w:history="1">
            <w:r w:rsidR="00FF0D93" w:rsidRPr="0069037C">
              <w:rPr>
                <w:rStyle w:val="a3"/>
                <w:b/>
                <w:noProof/>
              </w:rPr>
              <w:t>5.</w:t>
            </w:r>
            <w:r w:rsidR="00FF0D93">
              <w:rPr>
                <w:rFonts w:eastAsiaTheme="minorEastAsia" w:cstheme="minorBidi"/>
                <w:smallCaps w:val="0"/>
                <w:noProof/>
                <w:color w:val="auto"/>
                <w:sz w:val="22"/>
                <w:szCs w:val="22"/>
                <w:lang w:bidi="ar-SA"/>
              </w:rPr>
              <w:tab/>
            </w:r>
            <w:r w:rsidR="00FF0D93" w:rsidRPr="0069037C">
              <w:rPr>
                <w:rStyle w:val="a3"/>
                <w:b/>
                <w:noProof/>
              </w:rPr>
              <w:t>Тепловые нагрузки потребителей, групп потребителей в зонах действия источников тепловой энергии</w:t>
            </w:r>
            <w:r w:rsidR="00FF0D93">
              <w:rPr>
                <w:noProof/>
                <w:webHidden/>
              </w:rPr>
              <w:tab/>
            </w:r>
            <w:r w:rsidR="00B81FA7">
              <w:rPr>
                <w:noProof/>
                <w:webHidden/>
              </w:rPr>
              <w:fldChar w:fldCharType="begin"/>
            </w:r>
            <w:r w:rsidR="00FF0D93">
              <w:rPr>
                <w:noProof/>
                <w:webHidden/>
              </w:rPr>
              <w:instrText xml:space="preserve"> PAGEREF _Toc42005126 \h </w:instrText>
            </w:r>
            <w:r w:rsidR="00B81FA7">
              <w:rPr>
                <w:noProof/>
                <w:webHidden/>
              </w:rPr>
            </w:r>
            <w:r w:rsidR="00B81FA7">
              <w:rPr>
                <w:noProof/>
                <w:webHidden/>
              </w:rPr>
              <w:fldChar w:fldCharType="separate"/>
            </w:r>
            <w:r w:rsidR="00FF0D93">
              <w:rPr>
                <w:noProof/>
                <w:webHidden/>
              </w:rPr>
              <w:t>23</w:t>
            </w:r>
            <w:r w:rsidR="00B81FA7">
              <w:rPr>
                <w:noProof/>
                <w:webHidden/>
              </w:rPr>
              <w:fldChar w:fldCharType="end"/>
            </w:r>
          </w:hyperlink>
        </w:p>
        <w:p w:rsidR="00FF0D93" w:rsidRDefault="00CE31E0">
          <w:pPr>
            <w:pStyle w:val="3a"/>
            <w:tabs>
              <w:tab w:val="right" w:leader="dot" w:pos="9912"/>
            </w:tabs>
            <w:rPr>
              <w:rFonts w:eastAsiaTheme="minorEastAsia" w:cstheme="minorBidi"/>
              <w:i w:val="0"/>
              <w:iCs w:val="0"/>
              <w:noProof/>
              <w:color w:val="auto"/>
              <w:sz w:val="22"/>
              <w:szCs w:val="22"/>
              <w:lang w:bidi="ar-SA"/>
            </w:rPr>
          </w:pPr>
          <w:hyperlink w:anchor="_Toc42005127" w:history="1">
            <w:r w:rsidR="00FF0D93" w:rsidRPr="0069037C">
              <w:rPr>
                <w:rStyle w:val="a3"/>
                <w:rFonts w:ascii="Times New Roman" w:hAnsi="Times New Roman" w:cs="Times New Roman"/>
                <w:noProof/>
              </w:rPr>
              <w:t>5.1 Потребление тепловой энергии за отопительный период и за год в целом</w:t>
            </w:r>
            <w:r w:rsidR="00FF0D93">
              <w:rPr>
                <w:noProof/>
                <w:webHidden/>
              </w:rPr>
              <w:tab/>
            </w:r>
            <w:r w:rsidR="00B81FA7">
              <w:rPr>
                <w:noProof/>
                <w:webHidden/>
              </w:rPr>
              <w:fldChar w:fldCharType="begin"/>
            </w:r>
            <w:r w:rsidR="00FF0D93">
              <w:rPr>
                <w:noProof/>
                <w:webHidden/>
              </w:rPr>
              <w:instrText xml:space="preserve"> PAGEREF _Toc42005127 \h </w:instrText>
            </w:r>
            <w:r w:rsidR="00B81FA7">
              <w:rPr>
                <w:noProof/>
                <w:webHidden/>
              </w:rPr>
            </w:r>
            <w:r w:rsidR="00B81FA7">
              <w:rPr>
                <w:noProof/>
                <w:webHidden/>
              </w:rPr>
              <w:fldChar w:fldCharType="separate"/>
            </w:r>
            <w:r w:rsidR="00FF0D93">
              <w:rPr>
                <w:noProof/>
                <w:webHidden/>
              </w:rPr>
              <w:t>23</w:t>
            </w:r>
            <w:r w:rsidR="00B81FA7">
              <w:rPr>
                <w:noProof/>
                <w:webHidden/>
              </w:rPr>
              <w:fldChar w:fldCharType="end"/>
            </w:r>
          </w:hyperlink>
        </w:p>
        <w:p w:rsidR="00FF0D93" w:rsidRDefault="00CE31E0">
          <w:pPr>
            <w:pStyle w:val="3a"/>
            <w:tabs>
              <w:tab w:val="right" w:leader="dot" w:pos="9912"/>
            </w:tabs>
            <w:rPr>
              <w:rFonts w:eastAsiaTheme="minorEastAsia" w:cstheme="minorBidi"/>
              <w:i w:val="0"/>
              <w:iCs w:val="0"/>
              <w:noProof/>
              <w:color w:val="auto"/>
              <w:sz w:val="22"/>
              <w:szCs w:val="22"/>
              <w:lang w:bidi="ar-SA"/>
            </w:rPr>
          </w:pPr>
          <w:hyperlink w:anchor="_Toc42005128" w:history="1">
            <w:r w:rsidR="00FF0D93" w:rsidRPr="0069037C">
              <w:rPr>
                <w:rStyle w:val="a3"/>
                <w:rFonts w:ascii="Times New Roman" w:hAnsi="Times New Roman" w:cs="Times New Roman"/>
                <w:noProof/>
              </w:rPr>
              <w:t>5.2 Значения тепловых нагрузок при расчётных температурах наружного воздуха в зонах действия источника тепловой энергии</w:t>
            </w:r>
            <w:r w:rsidR="00FF0D93">
              <w:rPr>
                <w:noProof/>
                <w:webHidden/>
              </w:rPr>
              <w:tab/>
            </w:r>
            <w:r w:rsidR="00B81FA7">
              <w:rPr>
                <w:noProof/>
                <w:webHidden/>
              </w:rPr>
              <w:fldChar w:fldCharType="begin"/>
            </w:r>
            <w:r w:rsidR="00FF0D93">
              <w:rPr>
                <w:noProof/>
                <w:webHidden/>
              </w:rPr>
              <w:instrText xml:space="preserve"> PAGEREF _Toc42005128 \h </w:instrText>
            </w:r>
            <w:r w:rsidR="00B81FA7">
              <w:rPr>
                <w:noProof/>
                <w:webHidden/>
              </w:rPr>
            </w:r>
            <w:r w:rsidR="00B81FA7">
              <w:rPr>
                <w:noProof/>
                <w:webHidden/>
              </w:rPr>
              <w:fldChar w:fldCharType="separate"/>
            </w:r>
            <w:r w:rsidR="00FF0D93">
              <w:rPr>
                <w:noProof/>
                <w:webHidden/>
              </w:rPr>
              <w:t>24</w:t>
            </w:r>
            <w:r w:rsidR="00B81FA7">
              <w:rPr>
                <w:noProof/>
                <w:webHidden/>
              </w:rPr>
              <w:fldChar w:fldCharType="end"/>
            </w:r>
          </w:hyperlink>
        </w:p>
        <w:p w:rsidR="00FF0D93" w:rsidRDefault="00CE31E0">
          <w:pPr>
            <w:pStyle w:val="3a"/>
            <w:tabs>
              <w:tab w:val="right" w:leader="dot" w:pos="9912"/>
            </w:tabs>
            <w:rPr>
              <w:rFonts w:eastAsiaTheme="minorEastAsia" w:cstheme="minorBidi"/>
              <w:i w:val="0"/>
              <w:iCs w:val="0"/>
              <w:noProof/>
              <w:color w:val="auto"/>
              <w:sz w:val="22"/>
              <w:szCs w:val="22"/>
              <w:lang w:bidi="ar-SA"/>
            </w:rPr>
          </w:pPr>
          <w:hyperlink w:anchor="_Toc42005129" w:history="1">
            <w:r w:rsidR="00FF0D93" w:rsidRPr="0069037C">
              <w:rPr>
                <w:rStyle w:val="a3"/>
                <w:rFonts w:ascii="Times New Roman" w:hAnsi="Times New Roman" w:cs="Times New Roman"/>
                <w:noProof/>
              </w:rPr>
              <w:t>5.3 Случаи и условия применения отопления жилых помещений в многоквартирных домах с использованием индивидуальных квартирных источников тепловой энергии</w:t>
            </w:r>
            <w:r w:rsidR="00FF0D93">
              <w:rPr>
                <w:noProof/>
                <w:webHidden/>
              </w:rPr>
              <w:tab/>
            </w:r>
            <w:r w:rsidR="00B81FA7">
              <w:rPr>
                <w:noProof/>
                <w:webHidden/>
              </w:rPr>
              <w:fldChar w:fldCharType="begin"/>
            </w:r>
            <w:r w:rsidR="00FF0D93">
              <w:rPr>
                <w:noProof/>
                <w:webHidden/>
              </w:rPr>
              <w:instrText xml:space="preserve"> PAGEREF _Toc42005129 \h </w:instrText>
            </w:r>
            <w:r w:rsidR="00B81FA7">
              <w:rPr>
                <w:noProof/>
                <w:webHidden/>
              </w:rPr>
            </w:r>
            <w:r w:rsidR="00B81FA7">
              <w:rPr>
                <w:noProof/>
                <w:webHidden/>
              </w:rPr>
              <w:fldChar w:fldCharType="separate"/>
            </w:r>
            <w:r w:rsidR="00FF0D93">
              <w:rPr>
                <w:noProof/>
                <w:webHidden/>
              </w:rPr>
              <w:t>28</w:t>
            </w:r>
            <w:r w:rsidR="00B81FA7">
              <w:rPr>
                <w:noProof/>
                <w:webHidden/>
              </w:rPr>
              <w:fldChar w:fldCharType="end"/>
            </w:r>
          </w:hyperlink>
        </w:p>
        <w:p w:rsidR="00FF0D93" w:rsidRDefault="00CE31E0">
          <w:pPr>
            <w:pStyle w:val="3a"/>
            <w:tabs>
              <w:tab w:val="right" w:leader="dot" w:pos="9912"/>
            </w:tabs>
            <w:rPr>
              <w:rFonts w:eastAsiaTheme="minorEastAsia" w:cstheme="minorBidi"/>
              <w:i w:val="0"/>
              <w:iCs w:val="0"/>
              <w:noProof/>
              <w:color w:val="auto"/>
              <w:sz w:val="22"/>
              <w:szCs w:val="22"/>
              <w:lang w:bidi="ar-SA"/>
            </w:rPr>
          </w:pPr>
          <w:hyperlink w:anchor="_Toc42005130" w:history="1">
            <w:r w:rsidR="00FF0D93" w:rsidRPr="0069037C">
              <w:rPr>
                <w:rStyle w:val="a3"/>
                <w:rFonts w:ascii="Times New Roman" w:hAnsi="Times New Roman" w:cs="Times New Roman"/>
                <w:noProof/>
              </w:rPr>
              <w:t>5.4 Величины потребления тепловой энергии в расчетных элементах территориального деления за отопительный период и за год в целом</w:t>
            </w:r>
            <w:r w:rsidR="00FF0D93">
              <w:rPr>
                <w:noProof/>
                <w:webHidden/>
              </w:rPr>
              <w:tab/>
            </w:r>
            <w:r w:rsidR="00B81FA7">
              <w:rPr>
                <w:noProof/>
                <w:webHidden/>
              </w:rPr>
              <w:fldChar w:fldCharType="begin"/>
            </w:r>
            <w:r w:rsidR="00FF0D93">
              <w:rPr>
                <w:noProof/>
                <w:webHidden/>
              </w:rPr>
              <w:instrText xml:space="preserve"> PAGEREF _Toc42005130 \h </w:instrText>
            </w:r>
            <w:r w:rsidR="00B81FA7">
              <w:rPr>
                <w:noProof/>
                <w:webHidden/>
              </w:rPr>
            </w:r>
            <w:r w:rsidR="00B81FA7">
              <w:rPr>
                <w:noProof/>
                <w:webHidden/>
              </w:rPr>
              <w:fldChar w:fldCharType="separate"/>
            </w:r>
            <w:r w:rsidR="00FF0D93">
              <w:rPr>
                <w:noProof/>
                <w:webHidden/>
              </w:rPr>
              <w:t>28</w:t>
            </w:r>
            <w:r w:rsidR="00B81FA7">
              <w:rPr>
                <w:noProof/>
                <w:webHidden/>
              </w:rPr>
              <w:fldChar w:fldCharType="end"/>
            </w:r>
          </w:hyperlink>
        </w:p>
        <w:p w:rsidR="00FF0D93" w:rsidRDefault="00CE31E0">
          <w:pPr>
            <w:pStyle w:val="3a"/>
            <w:tabs>
              <w:tab w:val="right" w:leader="dot" w:pos="9912"/>
            </w:tabs>
            <w:rPr>
              <w:rFonts w:eastAsiaTheme="minorEastAsia" w:cstheme="minorBidi"/>
              <w:i w:val="0"/>
              <w:iCs w:val="0"/>
              <w:noProof/>
              <w:color w:val="auto"/>
              <w:sz w:val="22"/>
              <w:szCs w:val="22"/>
              <w:lang w:bidi="ar-SA"/>
            </w:rPr>
          </w:pPr>
          <w:hyperlink w:anchor="_Toc42005131" w:history="1">
            <w:r w:rsidR="00FF0D93" w:rsidRPr="0069037C">
              <w:rPr>
                <w:rStyle w:val="a3"/>
                <w:rFonts w:ascii="Times New Roman" w:hAnsi="Times New Roman" w:cs="Times New Roman"/>
                <w:noProof/>
              </w:rPr>
              <w:t>5.5 Существующий норматив потребления тепловой энергии для населения на отопление и горячее водоснабжение</w:t>
            </w:r>
            <w:r w:rsidR="00FF0D93">
              <w:rPr>
                <w:noProof/>
                <w:webHidden/>
              </w:rPr>
              <w:tab/>
            </w:r>
            <w:r w:rsidR="00B81FA7">
              <w:rPr>
                <w:noProof/>
                <w:webHidden/>
              </w:rPr>
              <w:fldChar w:fldCharType="begin"/>
            </w:r>
            <w:r w:rsidR="00FF0D93">
              <w:rPr>
                <w:noProof/>
                <w:webHidden/>
              </w:rPr>
              <w:instrText xml:space="preserve"> PAGEREF _Toc42005131 \h </w:instrText>
            </w:r>
            <w:r w:rsidR="00B81FA7">
              <w:rPr>
                <w:noProof/>
                <w:webHidden/>
              </w:rPr>
            </w:r>
            <w:r w:rsidR="00B81FA7">
              <w:rPr>
                <w:noProof/>
                <w:webHidden/>
              </w:rPr>
              <w:fldChar w:fldCharType="separate"/>
            </w:r>
            <w:r w:rsidR="00FF0D93">
              <w:rPr>
                <w:noProof/>
                <w:webHidden/>
              </w:rPr>
              <w:t>29</w:t>
            </w:r>
            <w:r w:rsidR="00B81FA7">
              <w:rPr>
                <w:noProof/>
                <w:webHidden/>
              </w:rPr>
              <w:fldChar w:fldCharType="end"/>
            </w:r>
          </w:hyperlink>
        </w:p>
        <w:p w:rsidR="00FF0D93" w:rsidRDefault="00CE31E0">
          <w:pPr>
            <w:pStyle w:val="27"/>
            <w:tabs>
              <w:tab w:val="left" w:pos="720"/>
              <w:tab w:val="right" w:leader="dot" w:pos="9912"/>
            </w:tabs>
            <w:rPr>
              <w:rFonts w:eastAsiaTheme="minorEastAsia" w:cstheme="minorBidi"/>
              <w:smallCaps w:val="0"/>
              <w:noProof/>
              <w:color w:val="auto"/>
              <w:sz w:val="22"/>
              <w:szCs w:val="22"/>
              <w:lang w:bidi="ar-SA"/>
            </w:rPr>
          </w:pPr>
          <w:hyperlink w:anchor="_Toc42005132" w:history="1">
            <w:r w:rsidR="00FF0D93" w:rsidRPr="0069037C">
              <w:rPr>
                <w:rStyle w:val="a3"/>
                <w:b/>
                <w:noProof/>
              </w:rPr>
              <w:t>6.</w:t>
            </w:r>
            <w:r w:rsidR="00FF0D93">
              <w:rPr>
                <w:rFonts w:eastAsiaTheme="minorEastAsia" w:cstheme="minorBidi"/>
                <w:smallCaps w:val="0"/>
                <w:noProof/>
                <w:color w:val="auto"/>
                <w:sz w:val="22"/>
                <w:szCs w:val="22"/>
                <w:lang w:bidi="ar-SA"/>
              </w:rPr>
              <w:tab/>
            </w:r>
            <w:r w:rsidR="00FF0D93" w:rsidRPr="0069037C">
              <w:rPr>
                <w:rStyle w:val="a3"/>
                <w:b/>
                <w:noProof/>
              </w:rPr>
              <w:t>Балансы тепловой мощности и тепловой нагрузки</w:t>
            </w:r>
            <w:r w:rsidR="00FF0D93">
              <w:rPr>
                <w:noProof/>
                <w:webHidden/>
              </w:rPr>
              <w:tab/>
            </w:r>
            <w:r w:rsidR="00B81FA7">
              <w:rPr>
                <w:noProof/>
                <w:webHidden/>
              </w:rPr>
              <w:fldChar w:fldCharType="begin"/>
            </w:r>
            <w:r w:rsidR="00FF0D93">
              <w:rPr>
                <w:noProof/>
                <w:webHidden/>
              </w:rPr>
              <w:instrText xml:space="preserve"> PAGEREF _Toc42005132 \h </w:instrText>
            </w:r>
            <w:r w:rsidR="00B81FA7">
              <w:rPr>
                <w:noProof/>
                <w:webHidden/>
              </w:rPr>
            </w:r>
            <w:r w:rsidR="00B81FA7">
              <w:rPr>
                <w:noProof/>
                <w:webHidden/>
              </w:rPr>
              <w:fldChar w:fldCharType="separate"/>
            </w:r>
            <w:r w:rsidR="00FF0D93">
              <w:rPr>
                <w:noProof/>
                <w:webHidden/>
              </w:rPr>
              <w:t>30</w:t>
            </w:r>
            <w:r w:rsidR="00B81FA7">
              <w:rPr>
                <w:noProof/>
                <w:webHidden/>
              </w:rPr>
              <w:fldChar w:fldCharType="end"/>
            </w:r>
          </w:hyperlink>
        </w:p>
        <w:p w:rsidR="00FF0D93" w:rsidRDefault="00CE31E0">
          <w:pPr>
            <w:pStyle w:val="3a"/>
            <w:tabs>
              <w:tab w:val="right" w:leader="dot" w:pos="9912"/>
            </w:tabs>
            <w:rPr>
              <w:rFonts w:eastAsiaTheme="minorEastAsia" w:cstheme="minorBidi"/>
              <w:i w:val="0"/>
              <w:iCs w:val="0"/>
              <w:noProof/>
              <w:color w:val="auto"/>
              <w:sz w:val="22"/>
              <w:szCs w:val="22"/>
              <w:lang w:bidi="ar-SA"/>
            </w:rPr>
          </w:pPr>
          <w:hyperlink w:anchor="_Toc42005133" w:history="1">
            <w:r w:rsidR="00FF0D93" w:rsidRPr="0069037C">
              <w:rPr>
                <w:rStyle w:val="a3"/>
                <w:rFonts w:ascii="Times New Roman" w:hAnsi="Times New Roman" w:cs="Times New Roman"/>
                <w:noProof/>
              </w:rPr>
              <w:t>6.1 Балансы тепловой мощности и тепловой нагрузки в зонах действия котельных</w:t>
            </w:r>
            <w:r w:rsidR="00FF0D93">
              <w:rPr>
                <w:noProof/>
                <w:webHidden/>
              </w:rPr>
              <w:tab/>
            </w:r>
            <w:r w:rsidR="00B81FA7">
              <w:rPr>
                <w:noProof/>
                <w:webHidden/>
              </w:rPr>
              <w:fldChar w:fldCharType="begin"/>
            </w:r>
            <w:r w:rsidR="00FF0D93">
              <w:rPr>
                <w:noProof/>
                <w:webHidden/>
              </w:rPr>
              <w:instrText xml:space="preserve"> PAGEREF _Toc42005133 \h </w:instrText>
            </w:r>
            <w:r w:rsidR="00B81FA7">
              <w:rPr>
                <w:noProof/>
                <w:webHidden/>
              </w:rPr>
            </w:r>
            <w:r w:rsidR="00B81FA7">
              <w:rPr>
                <w:noProof/>
                <w:webHidden/>
              </w:rPr>
              <w:fldChar w:fldCharType="separate"/>
            </w:r>
            <w:r w:rsidR="00FF0D93">
              <w:rPr>
                <w:noProof/>
                <w:webHidden/>
              </w:rPr>
              <w:t>30</w:t>
            </w:r>
            <w:r w:rsidR="00B81FA7">
              <w:rPr>
                <w:noProof/>
                <w:webHidden/>
              </w:rPr>
              <w:fldChar w:fldCharType="end"/>
            </w:r>
          </w:hyperlink>
        </w:p>
        <w:p w:rsidR="00FF0D93" w:rsidRDefault="00CE31E0">
          <w:pPr>
            <w:pStyle w:val="3a"/>
            <w:tabs>
              <w:tab w:val="right" w:leader="dot" w:pos="9912"/>
            </w:tabs>
            <w:rPr>
              <w:rFonts w:eastAsiaTheme="minorEastAsia" w:cstheme="minorBidi"/>
              <w:i w:val="0"/>
              <w:iCs w:val="0"/>
              <w:noProof/>
              <w:color w:val="auto"/>
              <w:sz w:val="22"/>
              <w:szCs w:val="22"/>
              <w:lang w:bidi="ar-SA"/>
            </w:rPr>
          </w:pPr>
          <w:hyperlink w:anchor="_Toc42005134" w:history="1">
            <w:r w:rsidR="00FF0D93" w:rsidRPr="0069037C">
              <w:rPr>
                <w:rStyle w:val="a3"/>
                <w:rFonts w:ascii="Times New Roman" w:hAnsi="Times New Roman" w:cs="Times New Roman"/>
                <w:noProof/>
              </w:rPr>
              <w:t>6.2 Резерв и дефицитов тепловой мощности нетто по каждому источнику тепловой энергии, а в ценовых зонах теплоснабжения - по каждой системе теплоснабжения. Причины возникновения дефицитов тепловой мощности и последствия влияния дефицитов на качество теплоснабжения. Резерв тепловой мощности нетто источников тепловой энергии и возможности расширения технологических зон действия источников тепловой энергии с резервами тепловой мощности нетто в зоны действия с дефицитом тепловой мощности</w:t>
            </w:r>
            <w:r w:rsidR="00FF0D93">
              <w:rPr>
                <w:noProof/>
                <w:webHidden/>
              </w:rPr>
              <w:tab/>
            </w:r>
            <w:r w:rsidR="00B81FA7">
              <w:rPr>
                <w:noProof/>
                <w:webHidden/>
              </w:rPr>
              <w:fldChar w:fldCharType="begin"/>
            </w:r>
            <w:r w:rsidR="00FF0D93">
              <w:rPr>
                <w:noProof/>
                <w:webHidden/>
              </w:rPr>
              <w:instrText xml:space="preserve"> PAGEREF _Toc42005134 \h </w:instrText>
            </w:r>
            <w:r w:rsidR="00B81FA7">
              <w:rPr>
                <w:noProof/>
                <w:webHidden/>
              </w:rPr>
            </w:r>
            <w:r w:rsidR="00B81FA7">
              <w:rPr>
                <w:noProof/>
                <w:webHidden/>
              </w:rPr>
              <w:fldChar w:fldCharType="separate"/>
            </w:r>
            <w:r w:rsidR="00FF0D93">
              <w:rPr>
                <w:noProof/>
                <w:webHidden/>
              </w:rPr>
              <w:t>31</w:t>
            </w:r>
            <w:r w:rsidR="00B81FA7">
              <w:rPr>
                <w:noProof/>
                <w:webHidden/>
              </w:rPr>
              <w:fldChar w:fldCharType="end"/>
            </w:r>
          </w:hyperlink>
        </w:p>
        <w:p w:rsidR="00FF0D93" w:rsidRDefault="00CE31E0">
          <w:pPr>
            <w:pStyle w:val="3a"/>
            <w:tabs>
              <w:tab w:val="right" w:leader="dot" w:pos="9912"/>
            </w:tabs>
            <w:rPr>
              <w:rFonts w:eastAsiaTheme="minorEastAsia" w:cstheme="minorBidi"/>
              <w:i w:val="0"/>
              <w:iCs w:val="0"/>
              <w:noProof/>
              <w:color w:val="auto"/>
              <w:sz w:val="22"/>
              <w:szCs w:val="22"/>
              <w:lang w:bidi="ar-SA"/>
            </w:rPr>
          </w:pPr>
          <w:hyperlink w:anchor="_Toc42005135" w:history="1">
            <w:r w:rsidR="00FF0D93" w:rsidRPr="0069037C">
              <w:rPr>
                <w:rStyle w:val="a3"/>
                <w:rFonts w:ascii="Times New Roman" w:hAnsi="Times New Roman" w:cs="Times New Roman"/>
                <w:noProof/>
              </w:rPr>
              <w:t>6.3 Гидравлические режимы, обеспечивающие передачу тепловой энергии от источника тепловой энергии до самого удаленного потребителя и характеризующие существующие возможности (резервы и дефициты по пропускной способности) передачи тепловой энергии от источника тепловой энергии к потребителю</w:t>
            </w:r>
            <w:r w:rsidR="00FF0D93">
              <w:rPr>
                <w:noProof/>
                <w:webHidden/>
              </w:rPr>
              <w:tab/>
            </w:r>
            <w:r w:rsidR="00B81FA7">
              <w:rPr>
                <w:noProof/>
                <w:webHidden/>
              </w:rPr>
              <w:fldChar w:fldCharType="begin"/>
            </w:r>
            <w:r w:rsidR="00FF0D93">
              <w:rPr>
                <w:noProof/>
                <w:webHidden/>
              </w:rPr>
              <w:instrText xml:space="preserve"> PAGEREF _Toc42005135 \h </w:instrText>
            </w:r>
            <w:r w:rsidR="00B81FA7">
              <w:rPr>
                <w:noProof/>
                <w:webHidden/>
              </w:rPr>
            </w:r>
            <w:r w:rsidR="00B81FA7">
              <w:rPr>
                <w:noProof/>
                <w:webHidden/>
              </w:rPr>
              <w:fldChar w:fldCharType="separate"/>
            </w:r>
            <w:r w:rsidR="00FF0D93">
              <w:rPr>
                <w:noProof/>
                <w:webHidden/>
              </w:rPr>
              <w:t>31</w:t>
            </w:r>
            <w:r w:rsidR="00B81FA7">
              <w:rPr>
                <w:noProof/>
                <w:webHidden/>
              </w:rPr>
              <w:fldChar w:fldCharType="end"/>
            </w:r>
          </w:hyperlink>
        </w:p>
        <w:p w:rsidR="00FF0D93" w:rsidRDefault="00CE31E0">
          <w:pPr>
            <w:pStyle w:val="27"/>
            <w:tabs>
              <w:tab w:val="left" w:pos="720"/>
              <w:tab w:val="right" w:leader="dot" w:pos="9912"/>
            </w:tabs>
            <w:rPr>
              <w:rFonts w:eastAsiaTheme="minorEastAsia" w:cstheme="minorBidi"/>
              <w:smallCaps w:val="0"/>
              <w:noProof/>
              <w:color w:val="auto"/>
              <w:sz w:val="22"/>
              <w:szCs w:val="22"/>
              <w:lang w:bidi="ar-SA"/>
            </w:rPr>
          </w:pPr>
          <w:hyperlink w:anchor="_Toc42005136" w:history="1">
            <w:r w:rsidR="00FF0D93" w:rsidRPr="0069037C">
              <w:rPr>
                <w:rStyle w:val="a3"/>
                <w:b/>
                <w:noProof/>
              </w:rPr>
              <w:t>7.</w:t>
            </w:r>
            <w:r w:rsidR="00FF0D93">
              <w:rPr>
                <w:rFonts w:eastAsiaTheme="minorEastAsia" w:cstheme="minorBidi"/>
                <w:smallCaps w:val="0"/>
                <w:noProof/>
                <w:color w:val="auto"/>
                <w:sz w:val="22"/>
                <w:szCs w:val="22"/>
                <w:lang w:bidi="ar-SA"/>
              </w:rPr>
              <w:tab/>
            </w:r>
            <w:r w:rsidR="00FF0D93" w:rsidRPr="0069037C">
              <w:rPr>
                <w:rStyle w:val="a3"/>
                <w:b/>
                <w:noProof/>
              </w:rPr>
              <w:t>Балансы теплоносителя</w:t>
            </w:r>
            <w:r w:rsidR="00FF0D93">
              <w:rPr>
                <w:noProof/>
                <w:webHidden/>
              </w:rPr>
              <w:tab/>
            </w:r>
            <w:r w:rsidR="00B81FA7">
              <w:rPr>
                <w:noProof/>
                <w:webHidden/>
              </w:rPr>
              <w:fldChar w:fldCharType="begin"/>
            </w:r>
            <w:r w:rsidR="00FF0D93">
              <w:rPr>
                <w:noProof/>
                <w:webHidden/>
              </w:rPr>
              <w:instrText xml:space="preserve"> PAGEREF _Toc42005136 \h </w:instrText>
            </w:r>
            <w:r w:rsidR="00B81FA7">
              <w:rPr>
                <w:noProof/>
                <w:webHidden/>
              </w:rPr>
            </w:r>
            <w:r w:rsidR="00B81FA7">
              <w:rPr>
                <w:noProof/>
                <w:webHidden/>
              </w:rPr>
              <w:fldChar w:fldCharType="separate"/>
            </w:r>
            <w:r w:rsidR="00FF0D93">
              <w:rPr>
                <w:noProof/>
                <w:webHidden/>
              </w:rPr>
              <w:t>31</w:t>
            </w:r>
            <w:r w:rsidR="00B81FA7">
              <w:rPr>
                <w:noProof/>
                <w:webHidden/>
              </w:rPr>
              <w:fldChar w:fldCharType="end"/>
            </w:r>
          </w:hyperlink>
        </w:p>
        <w:p w:rsidR="00FF0D93" w:rsidRDefault="00CE31E0">
          <w:pPr>
            <w:pStyle w:val="3a"/>
            <w:tabs>
              <w:tab w:val="right" w:leader="dot" w:pos="9912"/>
            </w:tabs>
            <w:rPr>
              <w:rFonts w:eastAsiaTheme="minorEastAsia" w:cstheme="minorBidi"/>
              <w:i w:val="0"/>
              <w:iCs w:val="0"/>
              <w:noProof/>
              <w:color w:val="auto"/>
              <w:sz w:val="22"/>
              <w:szCs w:val="22"/>
              <w:lang w:bidi="ar-SA"/>
            </w:rPr>
          </w:pPr>
          <w:hyperlink w:anchor="_Toc42005137" w:history="1">
            <w:r w:rsidR="00FF0D93" w:rsidRPr="0069037C">
              <w:rPr>
                <w:rStyle w:val="a3"/>
                <w:rFonts w:ascii="Times New Roman" w:hAnsi="Times New Roman" w:cs="Times New Roman"/>
                <w:noProof/>
              </w:rPr>
              <w:t>7.1 Баланс производительности водоподготовительных установок теплоносителя для тепловых сетей и максимальное потребление теплоносителя в теплоиспользующих установках потребителей в перспективных зонах действия систем теплоснабжения и источников тепловой энергии, в том числе работающих на единую тепловую сеть;</w:t>
            </w:r>
            <w:r w:rsidR="00FF0D93">
              <w:rPr>
                <w:noProof/>
                <w:webHidden/>
              </w:rPr>
              <w:tab/>
            </w:r>
            <w:r w:rsidR="00B81FA7">
              <w:rPr>
                <w:noProof/>
                <w:webHidden/>
              </w:rPr>
              <w:fldChar w:fldCharType="begin"/>
            </w:r>
            <w:r w:rsidR="00FF0D93">
              <w:rPr>
                <w:noProof/>
                <w:webHidden/>
              </w:rPr>
              <w:instrText xml:space="preserve"> PAGEREF _Toc42005137 \h </w:instrText>
            </w:r>
            <w:r w:rsidR="00B81FA7">
              <w:rPr>
                <w:noProof/>
                <w:webHidden/>
              </w:rPr>
            </w:r>
            <w:r w:rsidR="00B81FA7">
              <w:rPr>
                <w:noProof/>
                <w:webHidden/>
              </w:rPr>
              <w:fldChar w:fldCharType="separate"/>
            </w:r>
            <w:r w:rsidR="00FF0D93">
              <w:rPr>
                <w:noProof/>
                <w:webHidden/>
              </w:rPr>
              <w:t>32</w:t>
            </w:r>
            <w:r w:rsidR="00B81FA7">
              <w:rPr>
                <w:noProof/>
                <w:webHidden/>
              </w:rPr>
              <w:fldChar w:fldCharType="end"/>
            </w:r>
          </w:hyperlink>
        </w:p>
        <w:p w:rsidR="00FF0D93" w:rsidRDefault="00CE31E0">
          <w:pPr>
            <w:pStyle w:val="3a"/>
            <w:tabs>
              <w:tab w:val="right" w:leader="dot" w:pos="9912"/>
            </w:tabs>
            <w:rPr>
              <w:rFonts w:eastAsiaTheme="minorEastAsia" w:cstheme="minorBidi"/>
              <w:i w:val="0"/>
              <w:iCs w:val="0"/>
              <w:noProof/>
              <w:color w:val="auto"/>
              <w:sz w:val="22"/>
              <w:szCs w:val="22"/>
              <w:lang w:bidi="ar-SA"/>
            </w:rPr>
          </w:pPr>
          <w:hyperlink w:anchor="_Toc42005138" w:history="1">
            <w:r w:rsidR="00FF0D93" w:rsidRPr="0069037C">
              <w:rPr>
                <w:rStyle w:val="a3"/>
                <w:rFonts w:ascii="Times New Roman" w:hAnsi="Times New Roman" w:cs="Times New Roman"/>
                <w:noProof/>
              </w:rPr>
              <w:t>7.2 Баланс производительности водоподготовительных установок теплоносителя для тепловых сетей и максимального потребления теплоносителя в аварийных режимах систем теплоснабжения.</w:t>
            </w:r>
            <w:r w:rsidR="00FF0D93">
              <w:rPr>
                <w:noProof/>
                <w:webHidden/>
              </w:rPr>
              <w:tab/>
            </w:r>
            <w:r w:rsidR="00B81FA7">
              <w:rPr>
                <w:noProof/>
                <w:webHidden/>
              </w:rPr>
              <w:fldChar w:fldCharType="begin"/>
            </w:r>
            <w:r w:rsidR="00FF0D93">
              <w:rPr>
                <w:noProof/>
                <w:webHidden/>
              </w:rPr>
              <w:instrText xml:space="preserve"> PAGEREF _Toc42005138 \h </w:instrText>
            </w:r>
            <w:r w:rsidR="00B81FA7">
              <w:rPr>
                <w:noProof/>
                <w:webHidden/>
              </w:rPr>
            </w:r>
            <w:r w:rsidR="00B81FA7">
              <w:rPr>
                <w:noProof/>
                <w:webHidden/>
              </w:rPr>
              <w:fldChar w:fldCharType="separate"/>
            </w:r>
            <w:r w:rsidR="00FF0D93">
              <w:rPr>
                <w:noProof/>
                <w:webHidden/>
              </w:rPr>
              <w:t>32</w:t>
            </w:r>
            <w:r w:rsidR="00B81FA7">
              <w:rPr>
                <w:noProof/>
                <w:webHidden/>
              </w:rPr>
              <w:fldChar w:fldCharType="end"/>
            </w:r>
          </w:hyperlink>
        </w:p>
        <w:p w:rsidR="00FF0D93" w:rsidRDefault="00CE31E0">
          <w:pPr>
            <w:pStyle w:val="27"/>
            <w:tabs>
              <w:tab w:val="left" w:pos="720"/>
              <w:tab w:val="right" w:leader="dot" w:pos="9912"/>
            </w:tabs>
            <w:rPr>
              <w:rFonts w:eastAsiaTheme="minorEastAsia" w:cstheme="minorBidi"/>
              <w:smallCaps w:val="0"/>
              <w:noProof/>
              <w:color w:val="auto"/>
              <w:sz w:val="22"/>
              <w:szCs w:val="22"/>
              <w:lang w:bidi="ar-SA"/>
            </w:rPr>
          </w:pPr>
          <w:hyperlink w:anchor="_Toc42005139" w:history="1">
            <w:r w:rsidR="00FF0D93" w:rsidRPr="0069037C">
              <w:rPr>
                <w:rStyle w:val="a3"/>
                <w:b/>
                <w:noProof/>
              </w:rPr>
              <w:t>8.</w:t>
            </w:r>
            <w:r w:rsidR="00FF0D93">
              <w:rPr>
                <w:rFonts w:eastAsiaTheme="minorEastAsia" w:cstheme="minorBidi"/>
                <w:smallCaps w:val="0"/>
                <w:noProof/>
                <w:color w:val="auto"/>
                <w:sz w:val="22"/>
                <w:szCs w:val="22"/>
                <w:lang w:bidi="ar-SA"/>
              </w:rPr>
              <w:tab/>
            </w:r>
            <w:r w:rsidR="00FF0D93" w:rsidRPr="0069037C">
              <w:rPr>
                <w:rStyle w:val="a3"/>
                <w:b/>
                <w:noProof/>
              </w:rPr>
              <w:t>Топливные балансы источников тепловой энергии и система обеспечения топливом</w:t>
            </w:r>
            <w:r w:rsidR="00FF0D93">
              <w:rPr>
                <w:noProof/>
                <w:webHidden/>
              </w:rPr>
              <w:tab/>
            </w:r>
            <w:r w:rsidR="00B81FA7">
              <w:rPr>
                <w:noProof/>
                <w:webHidden/>
              </w:rPr>
              <w:fldChar w:fldCharType="begin"/>
            </w:r>
            <w:r w:rsidR="00FF0D93">
              <w:rPr>
                <w:noProof/>
                <w:webHidden/>
              </w:rPr>
              <w:instrText xml:space="preserve"> PAGEREF _Toc42005139 \h </w:instrText>
            </w:r>
            <w:r w:rsidR="00B81FA7">
              <w:rPr>
                <w:noProof/>
                <w:webHidden/>
              </w:rPr>
            </w:r>
            <w:r w:rsidR="00B81FA7">
              <w:rPr>
                <w:noProof/>
                <w:webHidden/>
              </w:rPr>
              <w:fldChar w:fldCharType="separate"/>
            </w:r>
            <w:r w:rsidR="00FF0D93">
              <w:rPr>
                <w:noProof/>
                <w:webHidden/>
              </w:rPr>
              <w:t>33</w:t>
            </w:r>
            <w:r w:rsidR="00B81FA7">
              <w:rPr>
                <w:noProof/>
                <w:webHidden/>
              </w:rPr>
              <w:fldChar w:fldCharType="end"/>
            </w:r>
          </w:hyperlink>
        </w:p>
        <w:p w:rsidR="00FF0D93" w:rsidRDefault="00CE31E0">
          <w:pPr>
            <w:pStyle w:val="3a"/>
            <w:tabs>
              <w:tab w:val="right" w:leader="dot" w:pos="9912"/>
            </w:tabs>
            <w:rPr>
              <w:rFonts w:eastAsiaTheme="minorEastAsia" w:cstheme="minorBidi"/>
              <w:i w:val="0"/>
              <w:iCs w:val="0"/>
              <w:noProof/>
              <w:color w:val="auto"/>
              <w:sz w:val="22"/>
              <w:szCs w:val="22"/>
              <w:lang w:bidi="ar-SA"/>
            </w:rPr>
          </w:pPr>
          <w:hyperlink w:anchor="_Toc42005140" w:history="1">
            <w:r w:rsidR="00FF0D93" w:rsidRPr="0069037C">
              <w:rPr>
                <w:rStyle w:val="a3"/>
                <w:rFonts w:ascii="Times New Roman" w:hAnsi="Times New Roman" w:cs="Times New Roman"/>
                <w:noProof/>
              </w:rPr>
              <w:t>8.1 Виды и количество используемого основного топлива для каждого источника тепловой энергии;</w:t>
            </w:r>
            <w:r w:rsidR="00FF0D93">
              <w:rPr>
                <w:noProof/>
                <w:webHidden/>
              </w:rPr>
              <w:tab/>
            </w:r>
            <w:r w:rsidR="00B81FA7">
              <w:rPr>
                <w:noProof/>
                <w:webHidden/>
              </w:rPr>
              <w:fldChar w:fldCharType="begin"/>
            </w:r>
            <w:r w:rsidR="00FF0D93">
              <w:rPr>
                <w:noProof/>
                <w:webHidden/>
              </w:rPr>
              <w:instrText xml:space="preserve"> PAGEREF _Toc42005140 \h </w:instrText>
            </w:r>
            <w:r w:rsidR="00B81FA7">
              <w:rPr>
                <w:noProof/>
                <w:webHidden/>
              </w:rPr>
            </w:r>
            <w:r w:rsidR="00B81FA7">
              <w:rPr>
                <w:noProof/>
                <w:webHidden/>
              </w:rPr>
              <w:fldChar w:fldCharType="separate"/>
            </w:r>
            <w:r w:rsidR="00FF0D93">
              <w:rPr>
                <w:noProof/>
                <w:webHidden/>
              </w:rPr>
              <w:t>33</w:t>
            </w:r>
            <w:r w:rsidR="00B81FA7">
              <w:rPr>
                <w:noProof/>
                <w:webHidden/>
              </w:rPr>
              <w:fldChar w:fldCharType="end"/>
            </w:r>
          </w:hyperlink>
        </w:p>
        <w:p w:rsidR="00FF0D93" w:rsidRDefault="00CE31E0">
          <w:pPr>
            <w:pStyle w:val="3a"/>
            <w:tabs>
              <w:tab w:val="right" w:leader="dot" w:pos="9912"/>
            </w:tabs>
            <w:rPr>
              <w:rFonts w:eastAsiaTheme="minorEastAsia" w:cstheme="minorBidi"/>
              <w:i w:val="0"/>
              <w:iCs w:val="0"/>
              <w:noProof/>
              <w:color w:val="auto"/>
              <w:sz w:val="22"/>
              <w:szCs w:val="22"/>
              <w:lang w:bidi="ar-SA"/>
            </w:rPr>
          </w:pPr>
          <w:hyperlink w:anchor="_Toc42005141" w:history="1">
            <w:r w:rsidR="00FF0D93" w:rsidRPr="0069037C">
              <w:rPr>
                <w:rStyle w:val="a3"/>
                <w:rFonts w:ascii="Times New Roman" w:hAnsi="Times New Roman" w:cs="Times New Roman"/>
                <w:noProof/>
              </w:rPr>
              <w:t>8.2 Виды резервного и аварийного топлива и возможности их обеспечения в соответствии с нормативными требованиями;</w:t>
            </w:r>
            <w:r w:rsidR="00FF0D93">
              <w:rPr>
                <w:noProof/>
                <w:webHidden/>
              </w:rPr>
              <w:tab/>
            </w:r>
            <w:r w:rsidR="00B81FA7">
              <w:rPr>
                <w:noProof/>
                <w:webHidden/>
              </w:rPr>
              <w:fldChar w:fldCharType="begin"/>
            </w:r>
            <w:r w:rsidR="00FF0D93">
              <w:rPr>
                <w:noProof/>
                <w:webHidden/>
              </w:rPr>
              <w:instrText xml:space="preserve"> PAGEREF _Toc42005141 \h </w:instrText>
            </w:r>
            <w:r w:rsidR="00B81FA7">
              <w:rPr>
                <w:noProof/>
                <w:webHidden/>
              </w:rPr>
            </w:r>
            <w:r w:rsidR="00B81FA7">
              <w:rPr>
                <w:noProof/>
                <w:webHidden/>
              </w:rPr>
              <w:fldChar w:fldCharType="separate"/>
            </w:r>
            <w:r w:rsidR="00FF0D93">
              <w:rPr>
                <w:noProof/>
                <w:webHidden/>
              </w:rPr>
              <w:t>33</w:t>
            </w:r>
            <w:r w:rsidR="00B81FA7">
              <w:rPr>
                <w:noProof/>
                <w:webHidden/>
              </w:rPr>
              <w:fldChar w:fldCharType="end"/>
            </w:r>
          </w:hyperlink>
        </w:p>
        <w:p w:rsidR="00FF0D93" w:rsidRDefault="00CE31E0">
          <w:pPr>
            <w:pStyle w:val="3a"/>
            <w:tabs>
              <w:tab w:val="right" w:leader="dot" w:pos="9912"/>
            </w:tabs>
            <w:rPr>
              <w:rFonts w:eastAsiaTheme="minorEastAsia" w:cstheme="minorBidi"/>
              <w:i w:val="0"/>
              <w:iCs w:val="0"/>
              <w:noProof/>
              <w:color w:val="auto"/>
              <w:sz w:val="22"/>
              <w:szCs w:val="22"/>
              <w:lang w:bidi="ar-SA"/>
            </w:rPr>
          </w:pPr>
          <w:hyperlink w:anchor="_Toc42005142" w:history="1">
            <w:r w:rsidR="00FF0D93" w:rsidRPr="0069037C">
              <w:rPr>
                <w:rStyle w:val="a3"/>
                <w:rFonts w:ascii="Times New Roman" w:hAnsi="Times New Roman" w:cs="Times New Roman"/>
                <w:noProof/>
              </w:rPr>
              <w:t>8.3 Характеристики видов топлива в зависимости от мест поставки</w:t>
            </w:r>
            <w:r w:rsidR="00FF0D93">
              <w:rPr>
                <w:noProof/>
                <w:webHidden/>
              </w:rPr>
              <w:tab/>
            </w:r>
            <w:r w:rsidR="00B81FA7">
              <w:rPr>
                <w:noProof/>
                <w:webHidden/>
              </w:rPr>
              <w:fldChar w:fldCharType="begin"/>
            </w:r>
            <w:r w:rsidR="00FF0D93">
              <w:rPr>
                <w:noProof/>
                <w:webHidden/>
              </w:rPr>
              <w:instrText xml:space="preserve"> PAGEREF _Toc42005142 \h </w:instrText>
            </w:r>
            <w:r w:rsidR="00B81FA7">
              <w:rPr>
                <w:noProof/>
                <w:webHidden/>
              </w:rPr>
            </w:r>
            <w:r w:rsidR="00B81FA7">
              <w:rPr>
                <w:noProof/>
                <w:webHidden/>
              </w:rPr>
              <w:fldChar w:fldCharType="separate"/>
            </w:r>
            <w:r w:rsidR="00FF0D93">
              <w:rPr>
                <w:noProof/>
                <w:webHidden/>
              </w:rPr>
              <w:t>33</w:t>
            </w:r>
            <w:r w:rsidR="00B81FA7">
              <w:rPr>
                <w:noProof/>
                <w:webHidden/>
              </w:rPr>
              <w:fldChar w:fldCharType="end"/>
            </w:r>
          </w:hyperlink>
        </w:p>
        <w:p w:rsidR="00FF0D93" w:rsidRDefault="00CE31E0">
          <w:pPr>
            <w:pStyle w:val="3a"/>
            <w:tabs>
              <w:tab w:val="right" w:leader="dot" w:pos="9912"/>
            </w:tabs>
            <w:rPr>
              <w:rFonts w:eastAsiaTheme="minorEastAsia" w:cstheme="minorBidi"/>
              <w:i w:val="0"/>
              <w:iCs w:val="0"/>
              <w:noProof/>
              <w:color w:val="auto"/>
              <w:sz w:val="22"/>
              <w:szCs w:val="22"/>
              <w:lang w:bidi="ar-SA"/>
            </w:rPr>
          </w:pPr>
          <w:hyperlink w:anchor="_Toc42005143" w:history="1">
            <w:r w:rsidR="00FF0D93" w:rsidRPr="0069037C">
              <w:rPr>
                <w:rStyle w:val="a3"/>
                <w:rFonts w:ascii="Times New Roman" w:hAnsi="Times New Roman" w:cs="Times New Roman"/>
                <w:noProof/>
              </w:rPr>
              <w:t>8.4 Использование местных видов топлива</w:t>
            </w:r>
            <w:r w:rsidR="00FF0D93">
              <w:rPr>
                <w:noProof/>
                <w:webHidden/>
              </w:rPr>
              <w:tab/>
            </w:r>
            <w:r w:rsidR="00B81FA7">
              <w:rPr>
                <w:noProof/>
                <w:webHidden/>
              </w:rPr>
              <w:fldChar w:fldCharType="begin"/>
            </w:r>
            <w:r w:rsidR="00FF0D93">
              <w:rPr>
                <w:noProof/>
                <w:webHidden/>
              </w:rPr>
              <w:instrText xml:space="preserve"> PAGEREF _Toc42005143 \h </w:instrText>
            </w:r>
            <w:r w:rsidR="00B81FA7">
              <w:rPr>
                <w:noProof/>
                <w:webHidden/>
              </w:rPr>
            </w:r>
            <w:r w:rsidR="00B81FA7">
              <w:rPr>
                <w:noProof/>
                <w:webHidden/>
              </w:rPr>
              <w:fldChar w:fldCharType="separate"/>
            </w:r>
            <w:r w:rsidR="00FF0D93">
              <w:rPr>
                <w:noProof/>
                <w:webHidden/>
              </w:rPr>
              <w:t>33</w:t>
            </w:r>
            <w:r w:rsidR="00B81FA7">
              <w:rPr>
                <w:noProof/>
                <w:webHidden/>
              </w:rPr>
              <w:fldChar w:fldCharType="end"/>
            </w:r>
          </w:hyperlink>
        </w:p>
        <w:p w:rsidR="00FF0D93" w:rsidRDefault="00CE31E0">
          <w:pPr>
            <w:pStyle w:val="3a"/>
            <w:tabs>
              <w:tab w:val="left" w:pos="960"/>
              <w:tab w:val="right" w:leader="dot" w:pos="9912"/>
            </w:tabs>
            <w:rPr>
              <w:rFonts w:eastAsiaTheme="minorEastAsia" w:cstheme="minorBidi"/>
              <w:i w:val="0"/>
              <w:iCs w:val="0"/>
              <w:noProof/>
              <w:color w:val="auto"/>
              <w:sz w:val="22"/>
              <w:szCs w:val="22"/>
              <w:lang w:bidi="ar-SA"/>
            </w:rPr>
          </w:pPr>
          <w:hyperlink w:anchor="_Toc42005144" w:history="1">
            <w:r w:rsidR="00FF0D93" w:rsidRPr="0069037C">
              <w:rPr>
                <w:rStyle w:val="a3"/>
                <w:rFonts w:ascii="Times New Roman" w:hAnsi="Times New Roman" w:cs="Times New Roman"/>
                <w:noProof/>
              </w:rPr>
              <w:t>8.5</w:t>
            </w:r>
            <w:r w:rsidR="00FF0D93">
              <w:rPr>
                <w:rFonts w:eastAsiaTheme="minorEastAsia" w:cstheme="minorBidi"/>
                <w:i w:val="0"/>
                <w:iCs w:val="0"/>
                <w:noProof/>
                <w:color w:val="auto"/>
                <w:sz w:val="22"/>
                <w:szCs w:val="22"/>
                <w:lang w:bidi="ar-SA"/>
              </w:rPr>
              <w:tab/>
            </w:r>
            <w:r w:rsidR="00FF0D93" w:rsidRPr="0069037C">
              <w:rPr>
                <w:rStyle w:val="a3"/>
                <w:rFonts w:ascii="Times New Roman" w:hAnsi="Times New Roman" w:cs="Times New Roman"/>
                <w:noProof/>
              </w:rPr>
              <w:t>Виды топлива, их доли и значения низшей теплоты сгорания топлива, используемых для производства тепловой энергии по каждой системе теплоснабжения</w:t>
            </w:r>
            <w:r w:rsidR="00FF0D93">
              <w:rPr>
                <w:noProof/>
                <w:webHidden/>
              </w:rPr>
              <w:tab/>
            </w:r>
            <w:r w:rsidR="00B81FA7">
              <w:rPr>
                <w:noProof/>
                <w:webHidden/>
              </w:rPr>
              <w:fldChar w:fldCharType="begin"/>
            </w:r>
            <w:r w:rsidR="00FF0D93">
              <w:rPr>
                <w:noProof/>
                <w:webHidden/>
              </w:rPr>
              <w:instrText xml:space="preserve"> PAGEREF _Toc42005144 \h </w:instrText>
            </w:r>
            <w:r w:rsidR="00B81FA7">
              <w:rPr>
                <w:noProof/>
                <w:webHidden/>
              </w:rPr>
            </w:r>
            <w:r w:rsidR="00B81FA7">
              <w:rPr>
                <w:noProof/>
                <w:webHidden/>
              </w:rPr>
              <w:fldChar w:fldCharType="separate"/>
            </w:r>
            <w:r w:rsidR="00FF0D93">
              <w:rPr>
                <w:noProof/>
                <w:webHidden/>
              </w:rPr>
              <w:t>33</w:t>
            </w:r>
            <w:r w:rsidR="00B81FA7">
              <w:rPr>
                <w:noProof/>
                <w:webHidden/>
              </w:rPr>
              <w:fldChar w:fldCharType="end"/>
            </w:r>
          </w:hyperlink>
        </w:p>
        <w:p w:rsidR="00FF0D93" w:rsidRDefault="00CE31E0">
          <w:pPr>
            <w:pStyle w:val="3a"/>
            <w:tabs>
              <w:tab w:val="right" w:leader="dot" w:pos="9912"/>
            </w:tabs>
            <w:rPr>
              <w:rFonts w:eastAsiaTheme="minorEastAsia" w:cstheme="minorBidi"/>
              <w:i w:val="0"/>
              <w:iCs w:val="0"/>
              <w:noProof/>
              <w:color w:val="auto"/>
              <w:sz w:val="22"/>
              <w:szCs w:val="22"/>
              <w:lang w:bidi="ar-SA"/>
            </w:rPr>
          </w:pPr>
          <w:hyperlink w:anchor="_Toc42005145" w:history="1">
            <w:r w:rsidR="00FF0D93" w:rsidRPr="0069037C">
              <w:rPr>
                <w:rStyle w:val="a3"/>
                <w:rFonts w:ascii="Times New Roman" w:hAnsi="Times New Roman" w:cs="Times New Roman"/>
                <w:noProof/>
              </w:rPr>
              <w:t>8.6 Приоритетное направление развития топливного баланса поселения, городского округа</w:t>
            </w:r>
            <w:r w:rsidR="00FF0D93">
              <w:rPr>
                <w:noProof/>
                <w:webHidden/>
              </w:rPr>
              <w:tab/>
            </w:r>
            <w:r w:rsidR="00B81FA7">
              <w:rPr>
                <w:noProof/>
                <w:webHidden/>
              </w:rPr>
              <w:fldChar w:fldCharType="begin"/>
            </w:r>
            <w:r w:rsidR="00FF0D93">
              <w:rPr>
                <w:noProof/>
                <w:webHidden/>
              </w:rPr>
              <w:instrText xml:space="preserve"> PAGEREF _Toc42005145 \h </w:instrText>
            </w:r>
            <w:r w:rsidR="00B81FA7">
              <w:rPr>
                <w:noProof/>
                <w:webHidden/>
              </w:rPr>
            </w:r>
            <w:r w:rsidR="00B81FA7">
              <w:rPr>
                <w:noProof/>
                <w:webHidden/>
              </w:rPr>
              <w:fldChar w:fldCharType="separate"/>
            </w:r>
            <w:r w:rsidR="00FF0D93">
              <w:rPr>
                <w:noProof/>
                <w:webHidden/>
              </w:rPr>
              <w:t>34</w:t>
            </w:r>
            <w:r w:rsidR="00B81FA7">
              <w:rPr>
                <w:noProof/>
                <w:webHidden/>
              </w:rPr>
              <w:fldChar w:fldCharType="end"/>
            </w:r>
          </w:hyperlink>
        </w:p>
        <w:p w:rsidR="00FF0D93" w:rsidRDefault="00CE31E0">
          <w:pPr>
            <w:pStyle w:val="27"/>
            <w:tabs>
              <w:tab w:val="left" w:pos="720"/>
              <w:tab w:val="right" w:leader="dot" w:pos="9912"/>
            </w:tabs>
            <w:rPr>
              <w:rFonts w:eastAsiaTheme="minorEastAsia" w:cstheme="minorBidi"/>
              <w:smallCaps w:val="0"/>
              <w:noProof/>
              <w:color w:val="auto"/>
              <w:sz w:val="22"/>
              <w:szCs w:val="22"/>
              <w:lang w:bidi="ar-SA"/>
            </w:rPr>
          </w:pPr>
          <w:hyperlink w:anchor="_Toc42005146" w:history="1">
            <w:r w:rsidR="00FF0D93" w:rsidRPr="0069037C">
              <w:rPr>
                <w:rStyle w:val="a3"/>
                <w:b/>
                <w:noProof/>
              </w:rPr>
              <w:t>9.</w:t>
            </w:r>
            <w:r w:rsidR="00FF0D93">
              <w:rPr>
                <w:rFonts w:eastAsiaTheme="minorEastAsia" w:cstheme="minorBidi"/>
                <w:smallCaps w:val="0"/>
                <w:noProof/>
                <w:color w:val="auto"/>
                <w:sz w:val="22"/>
                <w:szCs w:val="22"/>
                <w:lang w:bidi="ar-SA"/>
              </w:rPr>
              <w:tab/>
            </w:r>
            <w:r w:rsidR="00FF0D93" w:rsidRPr="0069037C">
              <w:rPr>
                <w:rStyle w:val="a3"/>
                <w:b/>
                <w:noProof/>
              </w:rPr>
              <w:t>Надежность теплоснабжения</w:t>
            </w:r>
            <w:r w:rsidR="00FF0D93">
              <w:rPr>
                <w:noProof/>
                <w:webHidden/>
              </w:rPr>
              <w:tab/>
            </w:r>
            <w:r w:rsidR="00B81FA7">
              <w:rPr>
                <w:noProof/>
                <w:webHidden/>
              </w:rPr>
              <w:fldChar w:fldCharType="begin"/>
            </w:r>
            <w:r w:rsidR="00FF0D93">
              <w:rPr>
                <w:noProof/>
                <w:webHidden/>
              </w:rPr>
              <w:instrText xml:space="preserve"> PAGEREF _Toc42005146 \h </w:instrText>
            </w:r>
            <w:r w:rsidR="00B81FA7">
              <w:rPr>
                <w:noProof/>
                <w:webHidden/>
              </w:rPr>
            </w:r>
            <w:r w:rsidR="00B81FA7">
              <w:rPr>
                <w:noProof/>
                <w:webHidden/>
              </w:rPr>
              <w:fldChar w:fldCharType="separate"/>
            </w:r>
            <w:r w:rsidR="00FF0D93">
              <w:rPr>
                <w:noProof/>
                <w:webHidden/>
              </w:rPr>
              <w:t>34</w:t>
            </w:r>
            <w:r w:rsidR="00B81FA7">
              <w:rPr>
                <w:noProof/>
                <w:webHidden/>
              </w:rPr>
              <w:fldChar w:fldCharType="end"/>
            </w:r>
          </w:hyperlink>
        </w:p>
        <w:p w:rsidR="00FF0D93" w:rsidRDefault="00CE31E0">
          <w:pPr>
            <w:pStyle w:val="27"/>
            <w:tabs>
              <w:tab w:val="left" w:pos="720"/>
              <w:tab w:val="right" w:leader="dot" w:pos="9912"/>
            </w:tabs>
            <w:rPr>
              <w:rFonts w:eastAsiaTheme="minorEastAsia" w:cstheme="minorBidi"/>
              <w:smallCaps w:val="0"/>
              <w:noProof/>
              <w:color w:val="auto"/>
              <w:sz w:val="22"/>
              <w:szCs w:val="22"/>
              <w:lang w:bidi="ar-SA"/>
            </w:rPr>
          </w:pPr>
          <w:hyperlink w:anchor="_Toc42005147" w:history="1">
            <w:r w:rsidR="00FF0D93" w:rsidRPr="0069037C">
              <w:rPr>
                <w:rStyle w:val="a3"/>
                <w:b/>
                <w:noProof/>
              </w:rPr>
              <w:t>10.</w:t>
            </w:r>
            <w:r w:rsidR="00FF0D93">
              <w:rPr>
                <w:rFonts w:eastAsiaTheme="minorEastAsia" w:cstheme="minorBidi"/>
                <w:smallCaps w:val="0"/>
                <w:noProof/>
                <w:color w:val="auto"/>
                <w:sz w:val="22"/>
                <w:szCs w:val="22"/>
                <w:lang w:bidi="ar-SA"/>
              </w:rPr>
              <w:tab/>
            </w:r>
            <w:r w:rsidR="00FF0D93" w:rsidRPr="0069037C">
              <w:rPr>
                <w:rStyle w:val="a3"/>
                <w:b/>
                <w:noProof/>
              </w:rPr>
              <w:t>Технико-экономические показатели теплоснабжающих и теплосетевых организаций</w:t>
            </w:r>
            <w:r w:rsidR="00FF0D93">
              <w:rPr>
                <w:noProof/>
                <w:webHidden/>
              </w:rPr>
              <w:tab/>
            </w:r>
            <w:r w:rsidR="00B81FA7">
              <w:rPr>
                <w:noProof/>
                <w:webHidden/>
              </w:rPr>
              <w:fldChar w:fldCharType="begin"/>
            </w:r>
            <w:r w:rsidR="00FF0D93">
              <w:rPr>
                <w:noProof/>
                <w:webHidden/>
              </w:rPr>
              <w:instrText xml:space="preserve"> PAGEREF _Toc42005147 \h </w:instrText>
            </w:r>
            <w:r w:rsidR="00B81FA7">
              <w:rPr>
                <w:noProof/>
                <w:webHidden/>
              </w:rPr>
            </w:r>
            <w:r w:rsidR="00B81FA7">
              <w:rPr>
                <w:noProof/>
                <w:webHidden/>
              </w:rPr>
              <w:fldChar w:fldCharType="separate"/>
            </w:r>
            <w:r w:rsidR="00FF0D93">
              <w:rPr>
                <w:noProof/>
                <w:webHidden/>
              </w:rPr>
              <w:t>39</w:t>
            </w:r>
            <w:r w:rsidR="00B81FA7">
              <w:rPr>
                <w:noProof/>
                <w:webHidden/>
              </w:rPr>
              <w:fldChar w:fldCharType="end"/>
            </w:r>
          </w:hyperlink>
        </w:p>
        <w:p w:rsidR="00FF0D93" w:rsidRDefault="00CE31E0">
          <w:pPr>
            <w:pStyle w:val="27"/>
            <w:tabs>
              <w:tab w:val="left" w:pos="720"/>
              <w:tab w:val="right" w:leader="dot" w:pos="9912"/>
            </w:tabs>
            <w:rPr>
              <w:rFonts w:eastAsiaTheme="minorEastAsia" w:cstheme="minorBidi"/>
              <w:smallCaps w:val="0"/>
              <w:noProof/>
              <w:color w:val="auto"/>
              <w:sz w:val="22"/>
              <w:szCs w:val="22"/>
              <w:lang w:bidi="ar-SA"/>
            </w:rPr>
          </w:pPr>
          <w:hyperlink w:anchor="_Toc42005148" w:history="1">
            <w:r w:rsidR="00FF0D93" w:rsidRPr="0069037C">
              <w:rPr>
                <w:rStyle w:val="a3"/>
                <w:b/>
                <w:noProof/>
              </w:rPr>
              <w:t>11.</w:t>
            </w:r>
            <w:r w:rsidR="00FF0D93">
              <w:rPr>
                <w:rFonts w:eastAsiaTheme="minorEastAsia" w:cstheme="minorBidi"/>
                <w:smallCaps w:val="0"/>
                <w:noProof/>
                <w:color w:val="auto"/>
                <w:sz w:val="22"/>
                <w:szCs w:val="22"/>
                <w:lang w:bidi="ar-SA"/>
              </w:rPr>
              <w:tab/>
            </w:r>
            <w:r w:rsidR="00FF0D93" w:rsidRPr="0069037C">
              <w:rPr>
                <w:rStyle w:val="a3"/>
                <w:b/>
                <w:noProof/>
              </w:rPr>
              <w:t>Цены (тарифы) в сфере теплоснабжения</w:t>
            </w:r>
            <w:r w:rsidR="00FF0D93">
              <w:rPr>
                <w:noProof/>
                <w:webHidden/>
              </w:rPr>
              <w:tab/>
            </w:r>
            <w:r w:rsidR="00B81FA7">
              <w:rPr>
                <w:noProof/>
                <w:webHidden/>
              </w:rPr>
              <w:fldChar w:fldCharType="begin"/>
            </w:r>
            <w:r w:rsidR="00FF0D93">
              <w:rPr>
                <w:noProof/>
                <w:webHidden/>
              </w:rPr>
              <w:instrText xml:space="preserve"> PAGEREF _Toc42005148 \h </w:instrText>
            </w:r>
            <w:r w:rsidR="00B81FA7">
              <w:rPr>
                <w:noProof/>
                <w:webHidden/>
              </w:rPr>
            </w:r>
            <w:r w:rsidR="00B81FA7">
              <w:rPr>
                <w:noProof/>
                <w:webHidden/>
              </w:rPr>
              <w:fldChar w:fldCharType="separate"/>
            </w:r>
            <w:r w:rsidR="00FF0D93">
              <w:rPr>
                <w:noProof/>
                <w:webHidden/>
              </w:rPr>
              <w:t>40</w:t>
            </w:r>
            <w:r w:rsidR="00B81FA7">
              <w:rPr>
                <w:noProof/>
                <w:webHidden/>
              </w:rPr>
              <w:fldChar w:fldCharType="end"/>
            </w:r>
          </w:hyperlink>
        </w:p>
        <w:p w:rsidR="00FF0D93" w:rsidRDefault="00CE31E0">
          <w:pPr>
            <w:pStyle w:val="3a"/>
            <w:tabs>
              <w:tab w:val="right" w:leader="dot" w:pos="9912"/>
            </w:tabs>
            <w:rPr>
              <w:rFonts w:eastAsiaTheme="minorEastAsia" w:cstheme="minorBidi"/>
              <w:i w:val="0"/>
              <w:iCs w:val="0"/>
              <w:noProof/>
              <w:color w:val="auto"/>
              <w:sz w:val="22"/>
              <w:szCs w:val="22"/>
              <w:lang w:bidi="ar-SA"/>
            </w:rPr>
          </w:pPr>
          <w:hyperlink w:anchor="_Toc42005149" w:history="1">
            <w:r w:rsidR="00FF0D93" w:rsidRPr="0069037C">
              <w:rPr>
                <w:rStyle w:val="a3"/>
                <w:rFonts w:ascii="Times New Roman" w:hAnsi="Times New Roman" w:cs="Times New Roman"/>
                <w:noProof/>
              </w:rPr>
              <w:t>11.1 описание динамики утвержденных цен (тарифов), устанавливаемых органами исполнительной власти субъекта Российской Федерации в области государственного регулирования цен (тарифов) по каждому из регулируемых видов деятельности и по каждой теплосетевой и теплоснабжающей организации с учетом последних 3 лет;</w:t>
            </w:r>
            <w:r w:rsidR="00FF0D93">
              <w:rPr>
                <w:noProof/>
                <w:webHidden/>
              </w:rPr>
              <w:tab/>
            </w:r>
            <w:r w:rsidR="00B81FA7">
              <w:rPr>
                <w:noProof/>
                <w:webHidden/>
              </w:rPr>
              <w:fldChar w:fldCharType="begin"/>
            </w:r>
            <w:r w:rsidR="00FF0D93">
              <w:rPr>
                <w:noProof/>
                <w:webHidden/>
              </w:rPr>
              <w:instrText xml:space="preserve"> PAGEREF _Toc42005149 \h </w:instrText>
            </w:r>
            <w:r w:rsidR="00B81FA7">
              <w:rPr>
                <w:noProof/>
                <w:webHidden/>
              </w:rPr>
            </w:r>
            <w:r w:rsidR="00B81FA7">
              <w:rPr>
                <w:noProof/>
                <w:webHidden/>
              </w:rPr>
              <w:fldChar w:fldCharType="separate"/>
            </w:r>
            <w:r w:rsidR="00FF0D93">
              <w:rPr>
                <w:noProof/>
                <w:webHidden/>
              </w:rPr>
              <w:t>40</w:t>
            </w:r>
            <w:r w:rsidR="00B81FA7">
              <w:rPr>
                <w:noProof/>
                <w:webHidden/>
              </w:rPr>
              <w:fldChar w:fldCharType="end"/>
            </w:r>
          </w:hyperlink>
        </w:p>
        <w:p w:rsidR="00FF0D93" w:rsidRDefault="00CE31E0">
          <w:pPr>
            <w:pStyle w:val="3a"/>
            <w:tabs>
              <w:tab w:val="right" w:leader="dot" w:pos="9912"/>
            </w:tabs>
            <w:rPr>
              <w:rFonts w:eastAsiaTheme="minorEastAsia" w:cstheme="minorBidi"/>
              <w:i w:val="0"/>
              <w:iCs w:val="0"/>
              <w:noProof/>
              <w:color w:val="auto"/>
              <w:sz w:val="22"/>
              <w:szCs w:val="22"/>
              <w:lang w:bidi="ar-SA"/>
            </w:rPr>
          </w:pPr>
          <w:hyperlink w:anchor="_Toc42005150" w:history="1">
            <w:r w:rsidR="00FF0D93" w:rsidRPr="0069037C">
              <w:rPr>
                <w:rStyle w:val="a3"/>
                <w:rFonts w:ascii="Times New Roman" w:hAnsi="Times New Roman" w:cs="Times New Roman"/>
                <w:noProof/>
              </w:rPr>
              <w:t>11.2 Структуры цен (тарифов), установленных на момент разработки схемы теплоснабжения</w:t>
            </w:r>
            <w:r w:rsidR="00FF0D93">
              <w:rPr>
                <w:noProof/>
                <w:webHidden/>
              </w:rPr>
              <w:tab/>
            </w:r>
            <w:r w:rsidR="00B81FA7">
              <w:rPr>
                <w:noProof/>
                <w:webHidden/>
              </w:rPr>
              <w:fldChar w:fldCharType="begin"/>
            </w:r>
            <w:r w:rsidR="00FF0D93">
              <w:rPr>
                <w:noProof/>
                <w:webHidden/>
              </w:rPr>
              <w:instrText xml:space="preserve"> PAGEREF _Toc42005150 \h </w:instrText>
            </w:r>
            <w:r w:rsidR="00B81FA7">
              <w:rPr>
                <w:noProof/>
                <w:webHidden/>
              </w:rPr>
            </w:r>
            <w:r w:rsidR="00B81FA7">
              <w:rPr>
                <w:noProof/>
                <w:webHidden/>
              </w:rPr>
              <w:fldChar w:fldCharType="separate"/>
            </w:r>
            <w:r w:rsidR="00FF0D93">
              <w:rPr>
                <w:noProof/>
                <w:webHidden/>
              </w:rPr>
              <w:t>41</w:t>
            </w:r>
            <w:r w:rsidR="00B81FA7">
              <w:rPr>
                <w:noProof/>
                <w:webHidden/>
              </w:rPr>
              <w:fldChar w:fldCharType="end"/>
            </w:r>
          </w:hyperlink>
        </w:p>
        <w:p w:rsidR="00FF0D93" w:rsidRDefault="00CE31E0">
          <w:pPr>
            <w:pStyle w:val="27"/>
            <w:tabs>
              <w:tab w:val="left" w:pos="720"/>
              <w:tab w:val="right" w:leader="dot" w:pos="9912"/>
            </w:tabs>
            <w:rPr>
              <w:rFonts w:eastAsiaTheme="minorEastAsia" w:cstheme="minorBidi"/>
              <w:smallCaps w:val="0"/>
              <w:noProof/>
              <w:color w:val="auto"/>
              <w:sz w:val="22"/>
              <w:szCs w:val="22"/>
              <w:lang w:bidi="ar-SA"/>
            </w:rPr>
          </w:pPr>
          <w:hyperlink w:anchor="_Toc42005151" w:history="1">
            <w:r w:rsidR="00FF0D93" w:rsidRPr="0069037C">
              <w:rPr>
                <w:rStyle w:val="a3"/>
                <w:b/>
                <w:noProof/>
              </w:rPr>
              <w:t>12.</w:t>
            </w:r>
            <w:r w:rsidR="00FF0D93">
              <w:rPr>
                <w:rFonts w:eastAsiaTheme="minorEastAsia" w:cstheme="minorBidi"/>
                <w:smallCaps w:val="0"/>
                <w:noProof/>
                <w:color w:val="auto"/>
                <w:sz w:val="22"/>
                <w:szCs w:val="22"/>
                <w:lang w:bidi="ar-SA"/>
              </w:rPr>
              <w:tab/>
            </w:r>
            <w:r w:rsidR="00FF0D93" w:rsidRPr="0069037C">
              <w:rPr>
                <w:rStyle w:val="a3"/>
                <w:b/>
                <w:noProof/>
              </w:rPr>
              <w:t>Описание существующих технических и технологических проблем в системах теплоснабжения поселения, городского округа, города федерального значения</w:t>
            </w:r>
            <w:r w:rsidR="00FF0D93">
              <w:rPr>
                <w:noProof/>
                <w:webHidden/>
              </w:rPr>
              <w:tab/>
            </w:r>
            <w:r w:rsidR="00B81FA7">
              <w:rPr>
                <w:noProof/>
                <w:webHidden/>
              </w:rPr>
              <w:fldChar w:fldCharType="begin"/>
            </w:r>
            <w:r w:rsidR="00FF0D93">
              <w:rPr>
                <w:noProof/>
                <w:webHidden/>
              </w:rPr>
              <w:instrText xml:space="preserve"> PAGEREF _Toc42005151 \h </w:instrText>
            </w:r>
            <w:r w:rsidR="00B81FA7">
              <w:rPr>
                <w:noProof/>
                <w:webHidden/>
              </w:rPr>
            </w:r>
            <w:r w:rsidR="00B81FA7">
              <w:rPr>
                <w:noProof/>
                <w:webHidden/>
              </w:rPr>
              <w:fldChar w:fldCharType="separate"/>
            </w:r>
            <w:r w:rsidR="00FF0D93">
              <w:rPr>
                <w:noProof/>
                <w:webHidden/>
              </w:rPr>
              <w:t>41</w:t>
            </w:r>
            <w:r w:rsidR="00B81FA7">
              <w:rPr>
                <w:noProof/>
                <w:webHidden/>
              </w:rPr>
              <w:fldChar w:fldCharType="end"/>
            </w:r>
          </w:hyperlink>
        </w:p>
        <w:p w:rsidR="00FF0D93" w:rsidRDefault="00CE31E0">
          <w:pPr>
            <w:pStyle w:val="14"/>
            <w:tabs>
              <w:tab w:val="right" w:leader="dot" w:pos="9912"/>
            </w:tabs>
            <w:rPr>
              <w:rFonts w:eastAsiaTheme="minorEastAsia" w:cstheme="minorBidi"/>
              <w:b w:val="0"/>
              <w:bCs w:val="0"/>
              <w:caps w:val="0"/>
              <w:noProof/>
              <w:color w:val="auto"/>
              <w:sz w:val="22"/>
              <w:szCs w:val="22"/>
              <w:lang w:bidi="ar-SA"/>
            </w:rPr>
          </w:pPr>
          <w:hyperlink w:anchor="_Toc42005152" w:history="1">
            <w:r w:rsidR="00FF0D93" w:rsidRPr="0069037C">
              <w:rPr>
                <w:rStyle w:val="a3"/>
                <w:rFonts w:ascii="Times New Roman" w:hAnsi="Times New Roman" w:cs="Times New Roman"/>
                <w:noProof/>
              </w:rPr>
              <w:t>ГЛАВА 2 «СУЩЕСТВУЮЩЕЕ И ПЕРСПЕКТИВНОЕ ПОТРЕБЛЕНИЕ ТЕПЛОВОЙ ЭНЕРГИИ НА ЦЕЛИ ТЕПЛОСНАБЖЕНИЯ»</w:t>
            </w:r>
            <w:r w:rsidR="00FF0D93">
              <w:rPr>
                <w:noProof/>
                <w:webHidden/>
              </w:rPr>
              <w:tab/>
            </w:r>
            <w:r w:rsidR="00B81FA7">
              <w:rPr>
                <w:noProof/>
                <w:webHidden/>
              </w:rPr>
              <w:fldChar w:fldCharType="begin"/>
            </w:r>
            <w:r w:rsidR="00FF0D93">
              <w:rPr>
                <w:noProof/>
                <w:webHidden/>
              </w:rPr>
              <w:instrText xml:space="preserve"> PAGEREF _Toc42005152 \h </w:instrText>
            </w:r>
            <w:r w:rsidR="00B81FA7">
              <w:rPr>
                <w:noProof/>
                <w:webHidden/>
              </w:rPr>
            </w:r>
            <w:r w:rsidR="00B81FA7">
              <w:rPr>
                <w:noProof/>
                <w:webHidden/>
              </w:rPr>
              <w:fldChar w:fldCharType="separate"/>
            </w:r>
            <w:r w:rsidR="00FF0D93">
              <w:rPr>
                <w:noProof/>
                <w:webHidden/>
              </w:rPr>
              <w:t>44</w:t>
            </w:r>
            <w:r w:rsidR="00B81FA7">
              <w:rPr>
                <w:noProof/>
                <w:webHidden/>
              </w:rPr>
              <w:fldChar w:fldCharType="end"/>
            </w:r>
          </w:hyperlink>
        </w:p>
        <w:p w:rsidR="00FF0D93" w:rsidRDefault="00CE31E0">
          <w:pPr>
            <w:pStyle w:val="27"/>
            <w:tabs>
              <w:tab w:val="right" w:leader="dot" w:pos="9912"/>
            </w:tabs>
            <w:rPr>
              <w:rFonts w:eastAsiaTheme="minorEastAsia" w:cstheme="minorBidi"/>
              <w:smallCaps w:val="0"/>
              <w:noProof/>
              <w:color w:val="auto"/>
              <w:sz w:val="22"/>
              <w:szCs w:val="22"/>
              <w:lang w:bidi="ar-SA"/>
            </w:rPr>
          </w:pPr>
          <w:hyperlink w:anchor="_Toc42005153" w:history="1">
            <w:r w:rsidR="00FF0D93" w:rsidRPr="0069037C">
              <w:rPr>
                <w:rStyle w:val="a3"/>
                <w:rFonts w:ascii="Times New Roman" w:hAnsi="Times New Roman" w:cs="Times New Roman"/>
                <w:noProof/>
              </w:rPr>
              <w:t>2.1. Данные базового уровня потребления тепла на теплоснабжения</w:t>
            </w:r>
            <w:r w:rsidR="00FF0D93">
              <w:rPr>
                <w:noProof/>
                <w:webHidden/>
              </w:rPr>
              <w:tab/>
            </w:r>
            <w:r w:rsidR="00B81FA7">
              <w:rPr>
                <w:noProof/>
                <w:webHidden/>
              </w:rPr>
              <w:fldChar w:fldCharType="begin"/>
            </w:r>
            <w:r w:rsidR="00FF0D93">
              <w:rPr>
                <w:noProof/>
                <w:webHidden/>
              </w:rPr>
              <w:instrText xml:space="preserve"> PAGEREF _Toc42005153 \h </w:instrText>
            </w:r>
            <w:r w:rsidR="00B81FA7">
              <w:rPr>
                <w:noProof/>
                <w:webHidden/>
              </w:rPr>
            </w:r>
            <w:r w:rsidR="00B81FA7">
              <w:rPr>
                <w:noProof/>
                <w:webHidden/>
              </w:rPr>
              <w:fldChar w:fldCharType="separate"/>
            </w:r>
            <w:r w:rsidR="00FF0D93">
              <w:rPr>
                <w:noProof/>
                <w:webHidden/>
              </w:rPr>
              <w:t>44</w:t>
            </w:r>
            <w:r w:rsidR="00B81FA7">
              <w:rPr>
                <w:noProof/>
                <w:webHidden/>
              </w:rPr>
              <w:fldChar w:fldCharType="end"/>
            </w:r>
          </w:hyperlink>
        </w:p>
        <w:p w:rsidR="00FF0D93" w:rsidRDefault="00CE31E0">
          <w:pPr>
            <w:pStyle w:val="27"/>
            <w:tabs>
              <w:tab w:val="right" w:leader="dot" w:pos="9912"/>
            </w:tabs>
            <w:rPr>
              <w:rFonts w:eastAsiaTheme="minorEastAsia" w:cstheme="minorBidi"/>
              <w:smallCaps w:val="0"/>
              <w:noProof/>
              <w:color w:val="auto"/>
              <w:sz w:val="22"/>
              <w:szCs w:val="22"/>
              <w:lang w:bidi="ar-SA"/>
            </w:rPr>
          </w:pPr>
          <w:hyperlink w:anchor="_Toc42005154" w:history="1">
            <w:r w:rsidR="00FF0D93" w:rsidRPr="0069037C">
              <w:rPr>
                <w:rStyle w:val="a3"/>
                <w:rFonts w:ascii="Times New Roman" w:hAnsi="Times New Roman" w:cs="Times New Roman"/>
                <w:noProof/>
              </w:rPr>
              <w:t>2.2. Прогнозы приростов площади строительных фондов</w:t>
            </w:r>
            <w:r w:rsidR="00FF0D93">
              <w:rPr>
                <w:noProof/>
                <w:webHidden/>
              </w:rPr>
              <w:tab/>
            </w:r>
            <w:r w:rsidR="00B81FA7">
              <w:rPr>
                <w:noProof/>
                <w:webHidden/>
              </w:rPr>
              <w:fldChar w:fldCharType="begin"/>
            </w:r>
            <w:r w:rsidR="00FF0D93">
              <w:rPr>
                <w:noProof/>
                <w:webHidden/>
              </w:rPr>
              <w:instrText xml:space="preserve"> PAGEREF _Toc42005154 \h </w:instrText>
            </w:r>
            <w:r w:rsidR="00B81FA7">
              <w:rPr>
                <w:noProof/>
                <w:webHidden/>
              </w:rPr>
            </w:r>
            <w:r w:rsidR="00B81FA7">
              <w:rPr>
                <w:noProof/>
                <w:webHidden/>
              </w:rPr>
              <w:fldChar w:fldCharType="separate"/>
            </w:r>
            <w:r w:rsidR="00FF0D93">
              <w:rPr>
                <w:noProof/>
                <w:webHidden/>
              </w:rPr>
              <w:t>47</w:t>
            </w:r>
            <w:r w:rsidR="00B81FA7">
              <w:rPr>
                <w:noProof/>
                <w:webHidden/>
              </w:rPr>
              <w:fldChar w:fldCharType="end"/>
            </w:r>
          </w:hyperlink>
        </w:p>
        <w:p w:rsidR="00FF0D93" w:rsidRDefault="00CE31E0">
          <w:pPr>
            <w:pStyle w:val="27"/>
            <w:tabs>
              <w:tab w:val="right" w:leader="dot" w:pos="9912"/>
            </w:tabs>
            <w:rPr>
              <w:rFonts w:eastAsiaTheme="minorEastAsia" w:cstheme="minorBidi"/>
              <w:smallCaps w:val="0"/>
              <w:noProof/>
              <w:color w:val="auto"/>
              <w:sz w:val="22"/>
              <w:szCs w:val="22"/>
              <w:lang w:bidi="ar-SA"/>
            </w:rPr>
          </w:pPr>
          <w:hyperlink w:anchor="_Toc42005155" w:history="1">
            <w:r w:rsidR="00FF0D93" w:rsidRPr="0069037C">
              <w:rPr>
                <w:rStyle w:val="a3"/>
                <w:rFonts w:ascii="Times New Roman" w:hAnsi="Times New Roman" w:cs="Times New Roman"/>
                <w:noProof/>
              </w:rPr>
              <w:t>2.3. Прогнозы приростов потребления тепловой энергии (мощности)</w:t>
            </w:r>
            <w:r w:rsidR="00FF0D93">
              <w:rPr>
                <w:noProof/>
                <w:webHidden/>
              </w:rPr>
              <w:tab/>
            </w:r>
            <w:r w:rsidR="00B81FA7">
              <w:rPr>
                <w:noProof/>
                <w:webHidden/>
              </w:rPr>
              <w:fldChar w:fldCharType="begin"/>
            </w:r>
            <w:r w:rsidR="00FF0D93">
              <w:rPr>
                <w:noProof/>
                <w:webHidden/>
              </w:rPr>
              <w:instrText xml:space="preserve"> PAGEREF _Toc42005155 \h </w:instrText>
            </w:r>
            <w:r w:rsidR="00B81FA7">
              <w:rPr>
                <w:noProof/>
                <w:webHidden/>
              </w:rPr>
            </w:r>
            <w:r w:rsidR="00B81FA7">
              <w:rPr>
                <w:noProof/>
                <w:webHidden/>
              </w:rPr>
              <w:fldChar w:fldCharType="separate"/>
            </w:r>
            <w:r w:rsidR="00FF0D93">
              <w:rPr>
                <w:noProof/>
                <w:webHidden/>
              </w:rPr>
              <w:t>47</w:t>
            </w:r>
            <w:r w:rsidR="00B81FA7">
              <w:rPr>
                <w:noProof/>
                <w:webHidden/>
              </w:rPr>
              <w:fldChar w:fldCharType="end"/>
            </w:r>
          </w:hyperlink>
        </w:p>
        <w:p w:rsidR="00FF0D93" w:rsidRDefault="00CE31E0">
          <w:pPr>
            <w:pStyle w:val="14"/>
            <w:tabs>
              <w:tab w:val="right" w:leader="dot" w:pos="9912"/>
            </w:tabs>
            <w:rPr>
              <w:rFonts w:eastAsiaTheme="minorEastAsia" w:cstheme="minorBidi"/>
              <w:b w:val="0"/>
              <w:bCs w:val="0"/>
              <w:caps w:val="0"/>
              <w:noProof/>
              <w:color w:val="auto"/>
              <w:sz w:val="22"/>
              <w:szCs w:val="22"/>
              <w:lang w:bidi="ar-SA"/>
            </w:rPr>
          </w:pPr>
          <w:hyperlink w:anchor="_Toc42005156" w:history="1">
            <w:r w:rsidR="00FF0D93" w:rsidRPr="0069037C">
              <w:rPr>
                <w:rStyle w:val="a3"/>
                <w:rFonts w:ascii="Times New Roman" w:hAnsi="Times New Roman"/>
                <w:noProof/>
              </w:rPr>
              <w:t>ГЛАВА 3 «ЭЛЕКТРОННАЯ МОДЕЛЬ СИСТЕМЫ ТЕПЛОСНАБЖЕНИЯ»</w:t>
            </w:r>
            <w:r w:rsidR="00FF0D93">
              <w:rPr>
                <w:noProof/>
                <w:webHidden/>
              </w:rPr>
              <w:tab/>
            </w:r>
            <w:r w:rsidR="00B81FA7">
              <w:rPr>
                <w:noProof/>
                <w:webHidden/>
              </w:rPr>
              <w:fldChar w:fldCharType="begin"/>
            </w:r>
            <w:r w:rsidR="00FF0D93">
              <w:rPr>
                <w:noProof/>
                <w:webHidden/>
              </w:rPr>
              <w:instrText xml:space="preserve"> PAGEREF _Toc42005156 \h </w:instrText>
            </w:r>
            <w:r w:rsidR="00B81FA7">
              <w:rPr>
                <w:noProof/>
                <w:webHidden/>
              </w:rPr>
            </w:r>
            <w:r w:rsidR="00B81FA7">
              <w:rPr>
                <w:noProof/>
                <w:webHidden/>
              </w:rPr>
              <w:fldChar w:fldCharType="separate"/>
            </w:r>
            <w:r w:rsidR="00FF0D93">
              <w:rPr>
                <w:noProof/>
                <w:webHidden/>
              </w:rPr>
              <w:t>47</w:t>
            </w:r>
            <w:r w:rsidR="00B81FA7">
              <w:rPr>
                <w:noProof/>
                <w:webHidden/>
              </w:rPr>
              <w:fldChar w:fldCharType="end"/>
            </w:r>
          </w:hyperlink>
        </w:p>
        <w:p w:rsidR="00FF0D93" w:rsidRDefault="00CE31E0">
          <w:pPr>
            <w:pStyle w:val="14"/>
            <w:tabs>
              <w:tab w:val="right" w:leader="dot" w:pos="9912"/>
            </w:tabs>
            <w:rPr>
              <w:rFonts w:eastAsiaTheme="minorEastAsia" w:cstheme="minorBidi"/>
              <w:b w:val="0"/>
              <w:bCs w:val="0"/>
              <w:caps w:val="0"/>
              <w:noProof/>
              <w:color w:val="auto"/>
              <w:sz w:val="22"/>
              <w:szCs w:val="22"/>
              <w:lang w:bidi="ar-SA"/>
            </w:rPr>
          </w:pPr>
          <w:hyperlink w:anchor="_Toc42005157" w:history="1">
            <w:r w:rsidR="00FF0D93" w:rsidRPr="0069037C">
              <w:rPr>
                <w:rStyle w:val="a3"/>
                <w:rFonts w:ascii="Times New Roman" w:hAnsi="Times New Roman" w:cs="Times New Roman"/>
                <w:noProof/>
              </w:rPr>
              <w:t>ГЛАВА 4 «СУЩЕСТВУЮЩИЕ И ПЕРСПЕКТИВНЫЕ БАЛАНСЫ ТЕПЛОВОЙ МОЩНОСТИ ИСТОЧНИКОВ ТЕПЛОВОЙ ЭНЕРГИИ И ТЕПЛОВОЙ НАГРУЗКИ ПОТРЕБИТЕЛЕЙ»</w:t>
            </w:r>
            <w:r w:rsidR="00FF0D93">
              <w:rPr>
                <w:noProof/>
                <w:webHidden/>
              </w:rPr>
              <w:tab/>
            </w:r>
            <w:r w:rsidR="00B81FA7">
              <w:rPr>
                <w:noProof/>
                <w:webHidden/>
              </w:rPr>
              <w:fldChar w:fldCharType="begin"/>
            </w:r>
            <w:r w:rsidR="00FF0D93">
              <w:rPr>
                <w:noProof/>
                <w:webHidden/>
              </w:rPr>
              <w:instrText xml:space="preserve"> PAGEREF _Toc42005157 \h </w:instrText>
            </w:r>
            <w:r w:rsidR="00B81FA7">
              <w:rPr>
                <w:noProof/>
                <w:webHidden/>
              </w:rPr>
            </w:r>
            <w:r w:rsidR="00B81FA7">
              <w:rPr>
                <w:noProof/>
                <w:webHidden/>
              </w:rPr>
              <w:fldChar w:fldCharType="separate"/>
            </w:r>
            <w:r w:rsidR="00FF0D93">
              <w:rPr>
                <w:noProof/>
                <w:webHidden/>
              </w:rPr>
              <w:t>47</w:t>
            </w:r>
            <w:r w:rsidR="00B81FA7">
              <w:rPr>
                <w:noProof/>
                <w:webHidden/>
              </w:rPr>
              <w:fldChar w:fldCharType="end"/>
            </w:r>
          </w:hyperlink>
        </w:p>
        <w:p w:rsidR="00FF0D93" w:rsidRDefault="00CE31E0">
          <w:pPr>
            <w:pStyle w:val="27"/>
            <w:tabs>
              <w:tab w:val="right" w:leader="dot" w:pos="9912"/>
            </w:tabs>
            <w:rPr>
              <w:rFonts w:eastAsiaTheme="minorEastAsia" w:cstheme="minorBidi"/>
              <w:smallCaps w:val="0"/>
              <w:noProof/>
              <w:color w:val="auto"/>
              <w:sz w:val="22"/>
              <w:szCs w:val="22"/>
              <w:lang w:bidi="ar-SA"/>
            </w:rPr>
          </w:pPr>
          <w:hyperlink w:anchor="_Toc42005158" w:history="1">
            <w:r w:rsidR="00FF0D93" w:rsidRPr="0069037C">
              <w:rPr>
                <w:rStyle w:val="a3"/>
                <w:rFonts w:ascii="Times New Roman" w:hAnsi="Times New Roman" w:cs="Times New Roman"/>
                <w:noProof/>
              </w:rPr>
              <w:t>4.1 Балансы существующей тепловой мощности и перспективной тепловой нагрузки с определением резервов (дефицитов) существующей располагаемой тепловой мощности источников тепловой энергии</w:t>
            </w:r>
            <w:r w:rsidR="00FF0D93">
              <w:rPr>
                <w:noProof/>
                <w:webHidden/>
              </w:rPr>
              <w:tab/>
            </w:r>
            <w:r w:rsidR="00B81FA7">
              <w:rPr>
                <w:noProof/>
                <w:webHidden/>
              </w:rPr>
              <w:fldChar w:fldCharType="begin"/>
            </w:r>
            <w:r w:rsidR="00FF0D93">
              <w:rPr>
                <w:noProof/>
                <w:webHidden/>
              </w:rPr>
              <w:instrText xml:space="preserve"> PAGEREF _Toc42005158 \h </w:instrText>
            </w:r>
            <w:r w:rsidR="00B81FA7">
              <w:rPr>
                <w:noProof/>
                <w:webHidden/>
              </w:rPr>
            </w:r>
            <w:r w:rsidR="00B81FA7">
              <w:rPr>
                <w:noProof/>
                <w:webHidden/>
              </w:rPr>
              <w:fldChar w:fldCharType="separate"/>
            </w:r>
            <w:r w:rsidR="00FF0D93">
              <w:rPr>
                <w:noProof/>
                <w:webHidden/>
              </w:rPr>
              <w:t>47</w:t>
            </w:r>
            <w:r w:rsidR="00B81FA7">
              <w:rPr>
                <w:noProof/>
                <w:webHidden/>
              </w:rPr>
              <w:fldChar w:fldCharType="end"/>
            </w:r>
          </w:hyperlink>
        </w:p>
        <w:p w:rsidR="00FF0D93" w:rsidRDefault="00CE31E0">
          <w:pPr>
            <w:pStyle w:val="27"/>
            <w:tabs>
              <w:tab w:val="right" w:leader="dot" w:pos="9912"/>
            </w:tabs>
            <w:rPr>
              <w:rFonts w:eastAsiaTheme="minorEastAsia" w:cstheme="minorBidi"/>
              <w:smallCaps w:val="0"/>
              <w:noProof/>
              <w:color w:val="auto"/>
              <w:sz w:val="22"/>
              <w:szCs w:val="22"/>
              <w:lang w:bidi="ar-SA"/>
            </w:rPr>
          </w:pPr>
          <w:hyperlink w:anchor="_Toc42005159" w:history="1">
            <w:r w:rsidR="00FF0D93" w:rsidRPr="0069037C">
              <w:rPr>
                <w:rStyle w:val="a3"/>
                <w:rFonts w:ascii="Times New Roman" w:hAnsi="Times New Roman" w:cs="Times New Roman"/>
                <w:noProof/>
              </w:rPr>
              <w:t>4.2 Гидравлический расчет передачи теплоносителя для каждого магистрального вывода с целью определения возможности (невозможности) обеспечения тепловой энергией существующих и перспективных потребителей, присоединенных к тепловой сети от каждого источника тепловой энергии</w:t>
            </w:r>
            <w:r w:rsidR="00FF0D93">
              <w:rPr>
                <w:noProof/>
                <w:webHidden/>
              </w:rPr>
              <w:tab/>
            </w:r>
            <w:r w:rsidR="00B81FA7">
              <w:rPr>
                <w:noProof/>
                <w:webHidden/>
              </w:rPr>
              <w:fldChar w:fldCharType="begin"/>
            </w:r>
            <w:r w:rsidR="00FF0D93">
              <w:rPr>
                <w:noProof/>
                <w:webHidden/>
              </w:rPr>
              <w:instrText xml:space="preserve"> PAGEREF _Toc42005159 \h </w:instrText>
            </w:r>
            <w:r w:rsidR="00B81FA7">
              <w:rPr>
                <w:noProof/>
                <w:webHidden/>
              </w:rPr>
            </w:r>
            <w:r w:rsidR="00B81FA7">
              <w:rPr>
                <w:noProof/>
                <w:webHidden/>
              </w:rPr>
              <w:fldChar w:fldCharType="separate"/>
            </w:r>
            <w:r w:rsidR="00FF0D93">
              <w:rPr>
                <w:noProof/>
                <w:webHidden/>
              </w:rPr>
              <w:t>48</w:t>
            </w:r>
            <w:r w:rsidR="00B81FA7">
              <w:rPr>
                <w:noProof/>
                <w:webHidden/>
              </w:rPr>
              <w:fldChar w:fldCharType="end"/>
            </w:r>
          </w:hyperlink>
        </w:p>
        <w:p w:rsidR="00FF0D93" w:rsidRDefault="00CE31E0">
          <w:pPr>
            <w:pStyle w:val="27"/>
            <w:tabs>
              <w:tab w:val="right" w:leader="dot" w:pos="9912"/>
            </w:tabs>
            <w:rPr>
              <w:rFonts w:eastAsiaTheme="minorEastAsia" w:cstheme="minorBidi"/>
              <w:smallCaps w:val="0"/>
              <w:noProof/>
              <w:color w:val="auto"/>
              <w:sz w:val="22"/>
              <w:szCs w:val="22"/>
              <w:lang w:bidi="ar-SA"/>
            </w:rPr>
          </w:pPr>
          <w:hyperlink w:anchor="_Toc42005160" w:history="1">
            <w:r w:rsidR="00FF0D93" w:rsidRPr="0069037C">
              <w:rPr>
                <w:rStyle w:val="a3"/>
                <w:rFonts w:ascii="Times New Roman" w:hAnsi="Times New Roman" w:cs="Times New Roman"/>
                <w:noProof/>
              </w:rPr>
              <w:t>4.3 Выводы о резервах (дефицитах) существующей системы теплоснабжения при обеспечении перспективной тепловой нагрузки потребителей.</w:t>
            </w:r>
            <w:r w:rsidR="00FF0D93">
              <w:rPr>
                <w:noProof/>
                <w:webHidden/>
              </w:rPr>
              <w:tab/>
            </w:r>
            <w:r w:rsidR="00B81FA7">
              <w:rPr>
                <w:noProof/>
                <w:webHidden/>
              </w:rPr>
              <w:fldChar w:fldCharType="begin"/>
            </w:r>
            <w:r w:rsidR="00FF0D93">
              <w:rPr>
                <w:noProof/>
                <w:webHidden/>
              </w:rPr>
              <w:instrText xml:space="preserve"> PAGEREF _Toc42005160 \h </w:instrText>
            </w:r>
            <w:r w:rsidR="00B81FA7">
              <w:rPr>
                <w:noProof/>
                <w:webHidden/>
              </w:rPr>
            </w:r>
            <w:r w:rsidR="00B81FA7">
              <w:rPr>
                <w:noProof/>
                <w:webHidden/>
              </w:rPr>
              <w:fldChar w:fldCharType="separate"/>
            </w:r>
            <w:r w:rsidR="00FF0D93">
              <w:rPr>
                <w:noProof/>
                <w:webHidden/>
              </w:rPr>
              <w:t>49</w:t>
            </w:r>
            <w:r w:rsidR="00B81FA7">
              <w:rPr>
                <w:noProof/>
                <w:webHidden/>
              </w:rPr>
              <w:fldChar w:fldCharType="end"/>
            </w:r>
          </w:hyperlink>
        </w:p>
        <w:p w:rsidR="00FF0D93" w:rsidRDefault="00CE31E0">
          <w:pPr>
            <w:pStyle w:val="14"/>
            <w:tabs>
              <w:tab w:val="right" w:leader="dot" w:pos="9912"/>
            </w:tabs>
            <w:rPr>
              <w:rFonts w:eastAsiaTheme="minorEastAsia" w:cstheme="minorBidi"/>
              <w:b w:val="0"/>
              <w:bCs w:val="0"/>
              <w:caps w:val="0"/>
              <w:noProof/>
              <w:color w:val="auto"/>
              <w:sz w:val="22"/>
              <w:szCs w:val="22"/>
              <w:lang w:bidi="ar-SA"/>
            </w:rPr>
          </w:pPr>
          <w:hyperlink w:anchor="_Toc42005161" w:history="1">
            <w:r w:rsidR="00FF0D93" w:rsidRPr="0069037C">
              <w:rPr>
                <w:rStyle w:val="a3"/>
                <w:rFonts w:ascii="Times New Roman" w:hAnsi="Times New Roman" w:cs="Times New Roman"/>
                <w:noProof/>
              </w:rPr>
              <w:t>ГЛАВА 5 «МАСТЕР-ПЛАН РАЗВИТИЯ СИСТЕМ ТЕПЛОСНАБЖЕНИЯ ПОСЕЛЕНИЯ, ГОРОДСКОГО ОКРУГА, ГОРОДА ФЕДЕРАЛЬНОГО ЗНАЧЕНИЯ»</w:t>
            </w:r>
            <w:r w:rsidR="00FF0D93">
              <w:rPr>
                <w:noProof/>
                <w:webHidden/>
              </w:rPr>
              <w:tab/>
            </w:r>
            <w:r w:rsidR="00B81FA7">
              <w:rPr>
                <w:noProof/>
                <w:webHidden/>
              </w:rPr>
              <w:fldChar w:fldCharType="begin"/>
            </w:r>
            <w:r w:rsidR="00FF0D93">
              <w:rPr>
                <w:noProof/>
                <w:webHidden/>
              </w:rPr>
              <w:instrText xml:space="preserve"> PAGEREF _Toc42005161 \h </w:instrText>
            </w:r>
            <w:r w:rsidR="00B81FA7">
              <w:rPr>
                <w:noProof/>
                <w:webHidden/>
              </w:rPr>
            </w:r>
            <w:r w:rsidR="00B81FA7">
              <w:rPr>
                <w:noProof/>
                <w:webHidden/>
              </w:rPr>
              <w:fldChar w:fldCharType="separate"/>
            </w:r>
            <w:r w:rsidR="00FF0D93">
              <w:rPr>
                <w:noProof/>
                <w:webHidden/>
              </w:rPr>
              <w:t>49</w:t>
            </w:r>
            <w:r w:rsidR="00B81FA7">
              <w:rPr>
                <w:noProof/>
                <w:webHidden/>
              </w:rPr>
              <w:fldChar w:fldCharType="end"/>
            </w:r>
          </w:hyperlink>
        </w:p>
        <w:p w:rsidR="00FF0D93" w:rsidRDefault="00CE31E0">
          <w:pPr>
            <w:pStyle w:val="14"/>
            <w:tabs>
              <w:tab w:val="right" w:leader="dot" w:pos="9912"/>
            </w:tabs>
            <w:rPr>
              <w:rFonts w:eastAsiaTheme="minorEastAsia" w:cstheme="minorBidi"/>
              <w:b w:val="0"/>
              <w:bCs w:val="0"/>
              <w:caps w:val="0"/>
              <w:noProof/>
              <w:color w:val="auto"/>
              <w:sz w:val="22"/>
              <w:szCs w:val="22"/>
              <w:lang w:bidi="ar-SA"/>
            </w:rPr>
          </w:pPr>
          <w:hyperlink w:anchor="_Toc42005162" w:history="1">
            <w:r w:rsidR="00FF0D93" w:rsidRPr="0069037C">
              <w:rPr>
                <w:rStyle w:val="a3"/>
                <w:rFonts w:ascii="Times New Roman" w:hAnsi="Times New Roman"/>
                <w:noProof/>
              </w:rPr>
              <w:t>ГЛАВА 6  «СУЩЕСТВУЮЩИЕ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 В ТОМ ЧИСЛЕ В АВАРИЙНЫХ РЕЖИМАХ»</w:t>
            </w:r>
            <w:r w:rsidR="00FF0D93">
              <w:rPr>
                <w:noProof/>
                <w:webHidden/>
              </w:rPr>
              <w:tab/>
            </w:r>
            <w:r w:rsidR="00B81FA7">
              <w:rPr>
                <w:noProof/>
                <w:webHidden/>
              </w:rPr>
              <w:fldChar w:fldCharType="begin"/>
            </w:r>
            <w:r w:rsidR="00FF0D93">
              <w:rPr>
                <w:noProof/>
                <w:webHidden/>
              </w:rPr>
              <w:instrText xml:space="preserve"> PAGEREF _Toc42005162 \h </w:instrText>
            </w:r>
            <w:r w:rsidR="00B81FA7">
              <w:rPr>
                <w:noProof/>
                <w:webHidden/>
              </w:rPr>
            </w:r>
            <w:r w:rsidR="00B81FA7">
              <w:rPr>
                <w:noProof/>
                <w:webHidden/>
              </w:rPr>
              <w:fldChar w:fldCharType="separate"/>
            </w:r>
            <w:r w:rsidR="00FF0D93">
              <w:rPr>
                <w:noProof/>
                <w:webHidden/>
              </w:rPr>
              <w:t>50</w:t>
            </w:r>
            <w:r w:rsidR="00B81FA7">
              <w:rPr>
                <w:noProof/>
                <w:webHidden/>
              </w:rPr>
              <w:fldChar w:fldCharType="end"/>
            </w:r>
          </w:hyperlink>
        </w:p>
        <w:p w:rsidR="00FF0D93" w:rsidRDefault="00CE31E0">
          <w:pPr>
            <w:pStyle w:val="3a"/>
            <w:tabs>
              <w:tab w:val="right" w:leader="dot" w:pos="9912"/>
            </w:tabs>
            <w:rPr>
              <w:rFonts w:eastAsiaTheme="minorEastAsia" w:cstheme="minorBidi"/>
              <w:i w:val="0"/>
              <w:iCs w:val="0"/>
              <w:noProof/>
              <w:color w:val="auto"/>
              <w:sz w:val="22"/>
              <w:szCs w:val="22"/>
              <w:lang w:bidi="ar-SA"/>
            </w:rPr>
          </w:pPr>
          <w:hyperlink w:anchor="_Toc42005163" w:history="1">
            <w:r w:rsidR="00FF0D93" w:rsidRPr="0069037C">
              <w:rPr>
                <w:rStyle w:val="a3"/>
                <w:rFonts w:ascii="Times New Roman" w:hAnsi="Times New Roman"/>
                <w:noProof/>
              </w:rPr>
              <w:t>6.1 Расчетные величины нормативных потерь теплоносителя в тепловых сетях в зонах действия источников тепловой энергии</w:t>
            </w:r>
            <w:r w:rsidR="00FF0D93">
              <w:rPr>
                <w:noProof/>
                <w:webHidden/>
              </w:rPr>
              <w:tab/>
            </w:r>
            <w:r w:rsidR="00B81FA7">
              <w:rPr>
                <w:noProof/>
                <w:webHidden/>
              </w:rPr>
              <w:fldChar w:fldCharType="begin"/>
            </w:r>
            <w:r w:rsidR="00FF0D93">
              <w:rPr>
                <w:noProof/>
                <w:webHidden/>
              </w:rPr>
              <w:instrText xml:space="preserve"> PAGEREF _Toc42005163 \h </w:instrText>
            </w:r>
            <w:r w:rsidR="00B81FA7">
              <w:rPr>
                <w:noProof/>
                <w:webHidden/>
              </w:rPr>
            </w:r>
            <w:r w:rsidR="00B81FA7">
              <w:rPr>
                <w:noProof/>
                <w:webHidden/>
              </w:rPr>
              <w:fldChar w:fldCharType="separate"/>
            </w:r>
            <w:r w:rsidR="00FF0D93">
              <w:rPr>
                <w:noProof/>
                <w:webHidden/>
              </w:rPr>
              <w:t>50</w:t>
            </w:r>
            <w:r w:rsidR="00B81FA7">
              <w:rPr>
                <w:noProof/>
                <w:webHidden/>
              </w:rPr>
              <w:fldChar w:fldCharType="end"/>
            </w:r>
          </w:hyperlink>
        </w:p>
        <w:p w:rsidR="00FF0D93" w:rsidRDefault="00CE31E0">
          <w:pPr>
            <w:pStyle w:val="3a"/>
            <w:tabs>
              <w:tab w:val="right" w:leader="dot" w:pos="9912"/>
            </w:tabs>
            <w:rPr>
              <w:rFonts w:eastAsiaTheme="minorEastAsia" w:cstheme="minorBidi"/>
              <w:i w:val="0"/>
              <w:iCs w:val="0"/>
              <w:noProof/>
              <w:color w:val="auto"/>
              <w:sz w:val="22"/>
              <w:szCs w:val="22"/>
              <w:lang w:bidi="ar-SA"/>
            </w:rPr>
          </w:pPr>
          <w:hyperlink w:anchor="_Toc42005164" w:history="1">
            <w:r w:rsidR="00FF0D93" w:rsidRPr="0069037C">
              <w:rPr>
                <w:rStyle w:val="a3"/>
                <w:rFonts w:ascii="Times New Roman" w:eastAsia="Times New Roman" w:hAnsi="Times New Roman" w:cs="Times New Roman"/>
                <w:b/>
                <w:noProof/>
                <w:lang w:eastAsia="en-US"/>
              </w:rPr>
              <w:t>6.2 Максимальные и среднечасовые расходы теплоносителя (расход сетевой воды) на горячее водоснабжение потребителей с использованием открытой системы теплоснабжения в зоне действия каждого источника тепловой энергии, рассчитываемые с учетом прогнозных сроков перевода потребителей, подключенных к открытой системе теплоснабжения (горячего водоснабжения), на закрытую систему горячего водоснабжения</w:t>
            </w:r>
            <w:r w:rsidR="00FF0D93">
              <w:rPr>
                <w:noProof/>
                <w:webHidden/>
              </w:rPr>
              <w:tab/>
            </w:r>
            <w:r w:rsidR="00B81FA7">
              <w:rPr>
                <w:noProof/>
                <w:webHidden/>
              </w:rPr>
              <w:fldChar w:fldCharType="begin"/>
            </w:r>
            <w:r w:rsidR="00FF0D93">
              <w:rPr>
                <w:noProof/>
                <w:webHidden/>
              </w:rPr>
              <w:instrText xml:space="preserve"> PAGEREF _Toc42005164 \h </w:instrText>
            </w:r>
            <w:r w:rsidR="00B81FA7">
              <w:rPr>
                <w:noProof/>
                <w:webHidden/>
              </w:rPr>
            </w:r>
            <w:r w:rsidR="00B81FA7">
              <w:rPr>
                <w:noProof/>
                <w:webHidden/>
              </w:rPr>
              <w:fldChar w:fldCharType="separate"/>
            </w:r>
            <w:r w:rsidR="00FF0D93">
              <w:rPr>
                <w:noProof/>
                <w:webHidden/>
              </w:rPr>
              <w:t>50</w:t>
            </w:r>
            <w:r w:rsidR="00B81FA7">
              <w:rPr>
                <w:noProof/>
                <w:webHidden/>
              </w:rPr>
              <w:fldChar w:fldCharType="end"/>
            </w:r>
          </w:hyperlink>
        </w:p>
        <w:p w:rsidR="00FF0D93" w:rsidRDefault="00CE31E0">
          <w:pPr>
            <w:pStyle w:val="3a"/>
            <w:tabs>
              <w:tab w:val="right" w:leader="dot" w:pos="9912"/>
            </w:tabs>
            <w:rPr>
              <w:rFonts w:eastAsiaTheme="minorEastAsia" w:cstheme="minorBidi"/>
              <w:i w:val="0"/>
              <w:iCs w:val="0"/>
              <w:noProof/>
              <w:color w:val="auto"/>
              <w:sz w:val="22"/>
              <w:szCs w:val="22"/>
              <w:lang w:bidi="ar-SA"/>
            </w:rPr>
          </w:pPr>
          <w:hyperlink w:anchor="_Toc42005165" w:history="1">
            <w:r w:rsidR="00FF0D93" w:rsidRPr="0069037C">
              <w:rPr>
                <w:rStyle w:val="a3"/>
                <w:rFonts w:ascii="Times New Roman" w:eastAsia="Times New Roman" w:hAnsi="Times New Roman" w:cs="Times New Roman"/>
                <w:b/>
                <w:noProof/>
                <w:lang w:eastAsia="en-US"/>
              </w:rPr>
              <w:t>6.3 Сведения о наличии баков-аккумуляторов</w:t>
            </w:r>
            <w:r w:rsidR="00FF0D93">
              <w:rPr>
                <w:noProof/>
                <w:webHidden/>
              </w:rPr>
              <w:tab/>
            </w:r>
            <w:r w:rsidR="00B81FA7">
              <w:rPr>
                <w:noProof/>
                <w:webHidden/>
              </w:rPr>
              <w:fldChar w:fldCharType="begin"/>
            </w:r>
            <w:r w:rsidR="00FF0D93">
              <w:rPr>
                <w:noProof/>
                <w:webHidden/>
              </w:rPr>
              <w:instrText xml:space="preserve"> PAGEREF _Toc42005165 \h </w:instrText>
            </w:r>
            <w:r w:rsidR="00B81FA7">
              <w:rPr>
                <w:noProof/>
                <w:webHidden/>
              </w:rPr>
            </w:r>
            <w:r w:rsidR="00B81FA7">
              <w:rPr>
                <w:noProof/>
                <w:webHidden/>
              </w:rPr>
              <w:fldChar w:fldCharType="separate"/>
            </w:r>
            <w:r w:rsidR="00FF0D93">
              <w:rPr>
                <w:noProof/>
                <w:webHidden/>
              </w:rPr>
              <w:t>50</w:t>
            </w:r>
            <w:r w:rsidR="00B81FA7">
              <w:rPr>
                <w:noProof/>
                <w:webHidden/>
              </w:rPr>
              <w:fldChar w:fldCharType="end"/>
            </w:r>
          </w:hyperlink>
        </w:p>
        <w:p w:rsidR="00FF0D93" w:rsidRDefault="00CE31E0">
          <w:pPr>
            <w:pStyle w:val="3a"/>
            <w:tabs>
              <w:tab w:val="right" w:leader="dot" w:pos="9912"/>
            </w:tabs>
            <w:rPr>
              <w:rFonts w:eastAsiaTheme="minorEastAsia" w:cstheme="minorBidi"/>
              <w:i w:val="0"/>
              <w:iCs w:val="0"/>
              <w:noProof/>
              <w:color w:val="auto"/>
              <w:sz w:val="22"/>
              <w:szCs w:val="22"/>
              <w:lang w:bidi="ar-SA"/>
            </w:rPr>
          </w:pPr>
          <w:hyperlink w:anchor="_Toc42005166" w:history="1">
            <w:r w:rsidR="00FF0D93" w:rsidRPr="0069037C">
              <w:rPr>
                <w:rStyle w:val="a3"/>
                <w:rFonts w:ascii="Times New Roman" w:eastAsia="Times New Roman" w:hAnsi="Times New Roman" w:cs="Times New Roman"/>
                <w:b/>
                <w:noProof/>
                <w:lang w:eastAsia="en-US"/>
              </w:rPr>
              <w:t>6.4 Нормативные и фактические (для эксплуатационного и аварийного режимов) часовые расходы подпиточной воды в зонах действия источников тепловой энергии</w:t>
            </w:r>
            <w:r w:rsidR="00FF0D93">
              <w:rPr>
                <w:noProof/>
                <w:webHidden/>
              </w:rPr>
              <w:tab/>
            </w:r>
            <w:r w:rsidR="00B81FA7">
              <w:rPr>
                <w:noProof/>
                <w:webHidden/>
              </w:rPr>
              <w:fldChar w:fldCharType="begin"/>
            </w:r>
            <w:r w:rsidR="00FF0D93">
              <w:rPr>
                <w:noProof/>
                <w:webHidden/>
              </w:rPr>
              <w:instrText xml:space="preserve"> PAGEREF _Toc42005166 \h </w:instrText>
            </w:r>
            <w:r w:rsidR="00B81FA7">
              <w:rPr>
                <w:noProof/>
                <w:webHidden/>
              </w:rPr>
            </w:r>
            <w:r w:rsidR="00B81FA7">
              <w:rPr>
                <w:noProof/>
                <w:webHidden/>
              </w:rPr>
              <w:fldChar w:fldCharType="separate"/>
            </w:r>
            <w:r w:rsidR="00FF0D93">
              <w:rPr>
                <w:noProof/>
                <w:webHidden/>
              </w:rPr>
              <w:t>51</w:t>
            </w:r>
            <w:r w:rsidR="00B81FA7">
              <w:rPr>
                <w:noProof/>
                <w:webHidden/>
              </w:rPr>
              <w:fldChar w:fldCharType="end"/>
            </w:r>
          </w:hyperlink>
        </w:p>
        <w:p w:rsidR="00FF0D93" w:rsidRDefault="00CE31E0">
          <w:pPr>
            <w:pStyle w:val="3a"/>
            <w:tabs>
              <w:tab w:val="right" w:leader="dot" w:pos="9912"/>
            </w:tabs>
            <w:rPr>
              <w:rFonts w:eastAsiaTheme="minorEastAsia" w:cstheme="minorBidi"/>
              <w:i w:val="0"/>
              <w:iCs w:val="0"/>
              <w:noProof/>
              <w:color w:val="auto"/>
              <w:sz w:val="22"/>
              <w:szCs w:val="22"/>
              <w:lang w:bidi="ar-SA"/>
            </w:rPr>
          </w:pPr>
          <w:hyperlink w:anchor="_Toc42005167" w:history="1">
            <w:r w:rsidR="00FF0D93" w:rsidRPr="0069037C">
              <w:rPr>
                <w:rStyle w:val="a3"/>
                <w:rFonts w:ascii="Times New Roman" w:eastAsia="Times New Roman" w:hAnsi="Times New Roman" w:cs="Times New Roman"/>
                <w:b/>
                <w:noProof/>
                <w:lang w:eastAsia="en-US"/>
              </w:rPr>
              <w:t>6.5 Существующие и перспективные балансы производительности водоподготовительных установок и потерь теплоносителя с учетом развития системы теплоснабжения</w:t>
            </w:r>
            <w:r w:rsidR="00FF0D93">
              <w:rPr>
                <w:noProof/>
                <w:webHidden/>
              </w:rPr>
              <w:tab/>
            </w:r>
            <w:r w:rsidR="00B81FA7">
              <w:rPr>
                <w:noProof/>
                <w:webHidden/>
              </w:rPr>
              <w:fldChar w:fldCharType="begin"/>
            </w:r>
            <w:r w:rsidR="00FF0D93">
              <w:rPr>
                <w:noProof/>
                <w:webHidden/>
              </w:rPr>
              <w:instrText xml:space="preserve"> PAGEREF _Toc42005167 \h </w:instrText>
            </w:r>
            <w:r w:rsidR="00B81FA7">
              <w:rPr>
                <w:noProof/>
                <w:webHidden/>
              </w:rPr>
            </w:r>
            <w:r w:rsidR="00B81FA7">
              <w:rPr>
                <w:noProof/>
                <w:webHidden/>
              </w:rPr>
              <w:fldChar w:fldCharType="separate"/>
            </w:r>
            <w:r w:rsidR="00FF0D93">
              <w:rPr>
                <w:noProof/>
                <w:webHidden/>
              </w:rPr>
              <w:t>51</w:t>
            </w:r>
            <w:r w:rsidR="00B81FA7">
              <w:rPr>
                <w:noProof/>
                <w:webHidden/>
              </w:rPr>
              <w:fldChar w:fldCharType="end"/>
            </w:r>
          </w:hyperlink>
        </w:p>
        <w:p w:rsidR="00FF0D93" w:rsidRDefault="00CE31E0">
          <w:pPr>
            <w:pStyle w:val="3a"/>
            <w:tabs>
              <w:tab w:val="right" w:leader="dot" w:pos="9912"/>
            </w:tabs>
            <w:rPr>
              <w:rFonts w:eastAsiaTheme="minorEastAsia" w:cstheme="minorBidi"/>
              <w:i w:val="0"/>
              <w:iCs w:val="0"/>
              <w:noProof/>
              <w:color w:val="auto"/>
              <w:sz w:val="22"/>
              <w:szCs w:val="22"/>
              <w:lang w:bidi="ar-SA"/>
            </w:rPr>
          </w:pPr>
          <w:hyperlink w:anchor="_Toc42005168" w:history="1">
            <w:r w:rsidR="00FF0D93" w:rsidRPr="0069037C">
              <w:rPr>
                <w:rStyle w:val="a3"/>
                <w:rFonts w:ascii="Times New Roman" w:eastAsia="Times New Roman" w:hAnsi="Times New Roman" w:cs="Times New Roman"/>
                <w:b/>
                <w:noProof/>
                <w:lang w:eastAsia="en-US"/>
              </w:rPr>
              <w:t>6.6 Описание изменений в существующих и перспективных балансах производительности водоподготовительных установок и максимального потребления теплоносителя теплопотребляющими установками потребителей, в том числе в аварийных режимах, за период, предшествующий разработке схемы теплоснабжения</w:t>
            </w:r>
            <w:r w:rsidR="00FF0D93">
              <w:rPr>
                <w:noProof/>
                <w:webHidden/>
              </w:rPr>
              <w:tab/>
            </w:r>
            <w:r w:rsidR="00B81FA7">
              <w:rPr>
                <w:noProof/>
                <w:webHidden/>
              </w:rPr>
              <w:fldChar w:fldCharType="begin"/>
            </w:r>
            <w:r w:rsidR="00FF0D93">
              <w:rPr>
                <w:noProof/>
                <w:webHidden/>
              </w:rPr>
              <w:instrText xml:space="preserve"> PAGEREF _Toc42005168 \h </w:instrText>
            </w:r>
            <w:r w:rsidR="00B81FA7">
              <w:rPr>
                <w:noProof/>
                <w:webHidden/>
              </w:rPr>
            </w:r>
            <w:r w:rsidR="00B81FA7">
              <w:rPr>
                <w:noProof/>
                <w:webHidden/>
              </w:rPr>
              <w:fldChar w:fldCharType="separate"/>
            </w:r>
            <w:r w:rsidR="00FF0D93">
              <w:rPr>
                <w:noProof/>
                <w:webHidden/>
              </w:rPr>
              <w:t>52</w:t>
            </w:r>
            <w:r w:rsidR="00B81FA7">
              <w:rPr>
                <w:noProof/>
                <w:webHidden/>
              </w:rPr>
              <w:fldChar w:fldCharType="end"/>
            </w:r>
          </w:hyperlink>
        </w:p>
        <w:p w:rsidR="00FF0D93" w:rsidRDefault="00CE31E0">
          <w:pPr>
            <w:pStyle w:val="3a"/>
            <w:tabs>
              <w:tab w:val="right" w:leader="dot" w:pos="9912"/>
            </w:tabs>
            <w:rPr>
              <w:rFonts w:eastAsiaTheme="minorEastAsia" w:cstheme="minorBidi"/>
              <w:i w:val="0"/>
              <w:iCs w:val="0"/>
              <w:noProof/>
              <w:color w:val="auto"/>
              <w:sz w:val="22"/>
              <w:szCs w:val="22"/>
              <w:lang w:bidi="ar-SA"/>
            </w:rPr>
          </w:pPr>
          <w:hyperlink w:anchor="_Toc42005169" w:history="1">
            <w:r w:rsidR="00FF0D93" w:rsidRPr="0069037C">
              <w:rPr>
                <w:rStyle w:val="a3"/>
                <w:rFonts w:ascii="Times New Roman" w:eastAsia="Times New Roman" w:hAnsi="Times New Roman" w:cs="Times New Roman"/>
                <w:b/>
                <w:noProof/>
                <w:lang w:eastAsia="en-US"/>
              </w:rPr>
              <w:t>6.7 Сравнительный анализ расчетных и фактических потерь теплоносителя для всех зон действия источников тепловой энергии за период, предшествующий разработке схемы теплоснабжения</w:t>
            </w:r>
            <w:r w:rsidR="00FF0D93">
              <w:rPr>
                <w:noProof/>
                <w:webHidden/>
              </w:rPr>
              <w:tab/>
            </w:r>
            <w:r w:rsidR="00B81FA7">
              <w:rPr>
                <w:noProof/>
                <w:webHidden/>
              </w:rPr>
              <w:fldChar w:fldCharType="begin"/>
            </w:r>
            <w:r w:rsidR="00FF0D93">
              <w:rPr>
                <w:noProof/>
                <w:webHidden/>
              </w:rPr>
              <w:instrText xml:space="preserve"> PAGEREF _Toc42005169 \h </w:instrText>
            </w:r>
            <w:r w:rsidR="00B81FA7">
              <w:rPr>
                <w:noProof/>
                <w:webHidden/>
              </w:rPr>
            </w:r>
            <w:r w:rsidR="00B81FA7">
              <w:rPr>
                <w:noProof/>
                <w:webHidden/>
              </w:rPr>
              <w:fldChar w:fldCharType="separate"/>
            </w:r>
            <w:r w:rsidR="00FF0D93">
              <w:rPr>
                <w:noProof/>
                <w:webHidden/>
              </w:rPr>
              <w:t>52</w:t>
            </w:r>
            <w:r w:rsidR="00B81FA7">
              <w:rPr>
                <w:noProof/>
                <w:webHidden/>
              </w:rPr>
              <w:fldChar w:fldCharType="end"/>
            </w:r>
          </w:hyperlink>
        </w:p>
        <w:p w:rsidR="00FF0D93" w:rsidRDefault="00CE31E0">
          <w:pPr>
            <w:pStyle w:val="14"/>
            <w:tabs>
              <w:tab w:val="right" w:leader="dot" w:pos="9912"/>
            </w:tabs>
            <w:rPr>
              <w:rFonts w:eastAsiaTheme="minorEastAsia" w:cstheme="minorBidi"/>
              <w:b w:val="0"/>
              <w:bCs w:val="0"/>
              <w:caps w:val="0"/>
              <w:noProof/>
              <w:color w:val="auto"/>
              <w:sz w:val="22"/>
              <w:szCs w:val="22"/>
              <w:lang w:bidi="ar-SA"/>
            </w:rPr>
          </w:pPr>
          <w:hyperlink w:anchor="_Toc42005170" w:history="1">
            <w:r w:rsidR="00FF0D93" w:rsidRPr="0069037C">
              <w:rPr>
                <w:rStyle w:val="a3"/>
                <w:rFonts w:ascii="Times New Roman" w:hAnsi="Times New Roman" w:cs="Times New Roman"/>
                <w:noProof/>
              </w:rPr>
              <w:t>ГЛАВА 7 «ПРЕДЛОЖЕНИЯ ПО СТРОИТЕЛЬСТВУ, РЕКОНСТРУКЦИИ  ТЕХНИЧЕСКОМУ ПЕРЕВООРУЖЕНИЮ И (ИЛИ) МОДЕРНИЗАЦИИ ИСТОЧНИКОВ ТЕПЛОВОЙ ЭНЕРГИИ»</w:t>
            </w:r>
            <w:r w:rsidR="00FF0D93">
              <w:rPr>
                <w:noProof/>
                <w:webHidden/>
              </w:rPr>
              <w:tab/>
            </w:r>
            <w:r w:rsidR="00B81FA7">
              <w:rPr>
                <w:noProof/>
                <w:webHidden/>
              </w:rPr>
              <w:fldChar w:fldCharType="begin"/>
            </w:r>
            <w:r w:rsidR="00FF0D93">
              <w:rPr>
                <w:noProof/>
                <w:webHidden/>
              </w:rPr>
              <w:instrText xml:space="preserve"> PAGEREF _Toc42005170 \h </w:instrText>
            </w:r>
            <w:r w:rsidR="00B81FA7">
              <w:rPr>
                <w:noProof/>
                <w:webHidden/>
              </w:rPr>
            </w:r>
            <w:r w:rsidR="00B81FA7">
              <w:rPr>
                <w:noProof/>
                <w:webHidden/>
              </w:rPr>
              <w:fldChar w:fldCharType="separate"/>
            </w:r>
            <w:r w:rsidR="00FF0D93">
              <w:rPr>
                <w:noProof/>
                <w:webHidden/>
              </w:rPr>
              <w:t>52</w:t>
            </w:r>
            <w:r w:rsidR="00B81FA7">
              <w:rPr>
                <w:noProof/>
                <w:webHidden/>
              </w:rPr>
              <w:fldChar w:fldCharType="end"/>
            </w:r>
          </w:hyperlink>
        </w:p>
        <w:p w:rsidR="00FF0D93" w:rsidRDefault="00CE31E0">
          <w:pPr>
            <w:pStyle w:val="3a"/>
            <w:tabs>
              <w:tab w:val="right" w:leader="dot" w:pos="9912"/>
            </w:tabs>
            <w:rPr>
              <w:rFonts w:eastAsiaTheme="minorEastAsia" w:cstheme="minorBidi"/>
              <w:i w:val="0"/>
              <w:iCs w:val="0"/>
              <w:noProof/>
              <w:color w:val="auto"/>
              <w:sz w:val="22"/>
              <w:szCs w:val="22"/>
              <w:lang w:bidi="ar-SA"/>
            </w:rPr>
          </w:pPr>
          <w:hyperlink w:anchor="_Toc42005171" w:history="1">
            <w:r w:rsidR="00FF0D93" w:rsidRPr="0069037C">
              <w:rPr>
                <w:rStyle w:val="a3"/>
                <w:rFonts w:ascii="Times New Roman" w:eastAsia="Times New Roman" w:hAnsi="Times New Roman" w:cs="Times New Roman"/>
                <w:b/>
                <w:noProof/>
                <w:lang w:eastAsia="en-US"/>
              </w:rPr>
              <w:t>7.1 Общие положения</w:t>
            </w:r>
            <w:r w:rsidR="00FF0D93">
              <w:rPr>
                <w:noProof/>
                <w:webHidden/>
              </w:rPr>
              <w:tab/>
            </w:r>
            <w:r w:rsidR="00B81FA7">
              <w:rPr>
                <w:noProof/>
                <w:webHidden/>
              </w:rPr>
              <w:fldChar w:fldCharType="begin"/>
            </w:r>
            <w:r w:rsidR="00FF0D93">
              <w:rPr>
                <w:noProof/>
                <w:webHidden/>
              </w:rPr>
              <w:instrText xml:space="preserve"> PAGEREF _Toc42005171 \h </w:instrText>
            </w:r>
            <w:r w:rsidR="00B81FA7">
              <w:rPr>
                <w:noProof/>
                <w:webHidden/>
              </w:rPr>
            </w:r>
            <w:r w:rsidR="00B81FA7">
              <w:rPr>
                <w:noProof/>
                <w:webHidden/>
              </w:rPr>
              <w:fldChar w:fldCharType="separate"/>
            </w:r>
            <w:r w:rsidR="00FF0D93">
              <w:rPr>
                <w:noProof/>
                <w:webHidden/>
              </w:rPr>
              <w:t>52</w:t>
            </w:r>
            <w:r w:rsidR="00B81FA7">
              <w:rPr>
                <w:noProof/>
                <w:webHidden/>
              </w:rPr>
              <w:fldChar w:fldCharType="end"/>
            </w:r>
          </w:hyperlink>
        </w:p>
        <w:p w:rsidR="00FF0D93" w:rsidRDefault="00CE31E0">
          <w:pPr>
            <w:pStyle w:val="3a"/>
            <w:tabs>
              <w:tab w:val="right" w:leader="dot" w:pos="9912"/>
            </w:tabs>
            <w:rPr>
              <w:rFonts w:eastAsiaTheme="minorEastAsia" w:cstheme="minorBidi"/>
              <w:i w:val="0"/>
              <w:iCs w:val="0"/>
              <w:noProof/>
              <w:color w:val="auto"/>
              <w:sz w:val="22"/>
              <w:szCs w:val="22"/>
              <w:lang w:bidi="ar-SA"/>
            </w:rPr>
          </w:pPr>
          <w:hyperlink w:anchor="_Toc42005172" w:history="1">
            <w:r w:rsidR="00FF0D93" w:rsidRPr="0069037C">
              <w:rPr>
                <w:rStyle w:val="a3"/>
                <w:rFonts w:ascii="Times New Roman" w:eastAsia="Times New Roman" w:hAnsi="Times New Roman" w:cs="Times New Roman"/>
                <w:b/>
                <w:noProof/>
                <w:lang w:eastAsia="en-US"/>
              </w:rPr>
              <w:t>7.2 Описание условий организации централизованного теплоснабжения, индивидуального теплоснабжения, а также поквартирного отопления</w:t>
            </w:r>
            <w:r w:rsidR="00FF0D93">
              <w:rPr>
                <w:noProof/>
                <w:webHidden/>
              </w:rPr>
              <w:tab/>
            </w:r>
            <w:r w:rsidR="00B81FA7">
              <w:rPr>
                <w:noProof/>
                <w:webHidden/>
              </w:rPr>
              <w:fldChar w:fldCharType="begin"/>
            </w:r>
            <w:r w:rsidR="00FF0D93">
              <w:rPr>
                <w:noProof/>
                <w:webHidden/>
              </w:rPr>
              <w:instrText xml:space="preserve"> PAGEREF _Toc42005172 \h </w:instrText>
            </w:r>
            <w:r w:rsidR="00B81FA7">
              <w:rPr>
                <w:noProof/>
                <w:webHidden/>
              </w:rPr>
            </w:r>
            <w:r w:rsidR="00B81FA7">
              <w:rPr>
                <w:noProof/>
                <w:webHidden/>
              </w:rPr>
              <w:fldChar w:fldCharType="separate"/>
            </w:r>
            <w:r w:rsidR="00FF0D93">
              <w:rPr>
                <w:noProof/>
                <w:webHidden/>
              </w:rPr>
              <w:t>53</w:t>
            </w:r>
            <w:r w:rsidR="00B81FA7">
              <w:rPr>
                <w:noProof/>
                <w:webHidden/>
              </w:rPr>
              <w:fldChar w:fldCharType="end"/>
            </w:r>
          </w:hyperlink>
        </w:p>
        <w:p w:rsidR="00FF0D93" w:rsidRDefault="00CE31E0">
          <w:pPr>
            <w:pStyle w:val="3a"/>
            <w:tabs>
              <w:tab w:val="right" w:leader="dot" w:pos="9912"/>
            </w:tabs>
            <w:rPr>
              <w:rFonts w:eastAsiaTheme="minorEastAsia" w:cstheme="minorBidi"/>
              <w:i w:val="0"/>
              <w:iCs w:val="0"/>
              <w:noProof/>
              <w:color w:val="auto"/>
              <w:sz w:val="22"/>
              <w:szCs w:val="22"/>
              <w:lang w:bidi="ar-SA"/>
            </w:rPr>
          </w:pPr>
          <w:hyperlink w:anchor="_Toc42005173" w:history="1">
            <w:r w:rsidR="00FF0D93" w:rsidRPr="0069037C">
              <w:rPr>
                <w:rStyle w:val="a3"/>
                <w:rFonts w:ascii="Times New Roman" w:eastAsia="Times New Roman" w:hAnsi="Times New Roman" w:cs="Times New Roman"/>
                <w:b/>
                <w:noProof/>
                <w:lang w:eastAsia="en-US"/>
              </w:rPr>
              <w:t>7.3 Описание текущей ситуации, связанной с ранее принятыми в соответствии с законодательством российской федерации об электроэнергетике решениями об отнесении генерирующих объектов к генерирующим объектам, мощность которых поставляется в вынужденном режиме в целях обеспечения надежного теплоснабжения потребителей</w:t>
            </w:r>
            <w:r w:rsidR="00FF0D93">
              <w:rPr>
                <w:noProof/>
                <w:webHidden/>
              </w:rPr>
              <w:tab/>
            </w:r>
            <w:r w:rsidR="00B81FA7">
              <w:rPr>
                <w:noProof/>
                <w:webHidden/>
              </w:rPr>
              <w:fldChar w:fldCharType="begin"/>
            </w:r>
            <w:r w:rsidR="00FF0D93">
              <w:rPr>
                <w:noProof/>
                <w:webHidden/>
              </w:rPr>
              <w:instrText xml:space="preserve"> PAGEREF _Toc42005173 \h </w:instrText>
            </w:r>
            <w:r w:rsidR="00B81FA7">
              <w:rPr>
                <w:noProof/>
                <w:webHidden/>
              </w:rPr>
            </w:r>
            <w:r w:rsidR="00B81FA7">
              <w:rPr>
                <w:noProof/>
                <w:webHidden/>
              </w:rPr>
              <w:fldChar w:fldCharType="separate"/>
            </w:r>
            <w:r w:rsidR="00FF0D93">
              <w:rPr>
                <w:noProof/>
                <w:webHidden/>
              </w:rPr>
              <w:t>53</w:t>
            </w:r>
            <w:r w:rsidR="00B81FA7">
              <w:rPr>
                <w:noProof/>
                <w:webHidden/>
              </w:rPr>
              <w:fldChar w:fldCharType="end"/>
            </w:r>
          </w:hyperlink>
        </w:p>
        <w:p w:rsidR="00FF0D93" w:rsidRDefault="00CE31E0">
          <w:pPr>
            <w:pStyle w:val="3a"/>
            <w:tabs>
              <w:tab w:val="right" w:leader="dot" w:pos="9912"/>
            </w:tabs>
            <w:rPr>
              <w:rFonts w:eastAsiaTheme="minorEastAsia" w:cstheme="minorBidi"/>
              <w:i w:val="0"/>
              <w:iCs w:val="0"/>
              <w:noProof/>
              <w:color w:val="auto"/>
              <w:sz w:val="22"/>
              <w:szCs w:val="22"/>
              <w:lang w:bidi="ar-SA"/>
            </w:rPr>
          </w:pPr>
          <w:hyperlink w:anchor="_Toc42005174" w:history="1">
            <w:r w:rsidR="00FF0D93" w:rsidRPr="0069037C">
              <w:rPr>
                <w:rStyle w:val="a3"/>
                <w:rFonts w:ascii="Times New Roman" w:eastAsia="Times New Roman" w:hAnsi="Times New Roman" w:cs="Times New Roman"/>
                <w:b/>
                <w:noProof/>
                <w:lang w:eastAsia="en-US"/>
              </w:rPr>
              <w:t>7.4 Анализ надежности и качества теплоснабжения для случаев отнесения генерирующего объекта к объектам, вывод которых из эксплуатации может привести к нарушению надежности теплоснабжения (при отнесе-нии такого генерирующего объекта к объектам, элек-трическая мощность которых поставляется в вынуж-денном режиме в целях обеспечения надежного теплоснабжения потребителей, в соответствующем году долгосрочного конкурентного отбора мощности на оптовом рынке электрической энергии (мощности) на соответствующий период)</w:t>
            </w:r>
            <w:r w:rsidR="00FF0D93">
              <w:rPr>
                <w:noProof/>
                <w:webHidden/>
              </w:rPr>
              <w:tab/>
            </w:r>
            <w:r w:rsidR="00B81FA7">
              <w:rPr>
                <w:noProof/>
                <w:webHidden/>
              </w:rPr>
              <w:fldChar w:fldCharType="begin"/>
            </w:r>
            <w:r w:rsidR="00FF0D93">
              <w:rPr>
                <w:noProof/>
                <w:webHidden/>
              </w:rPr>
              <w:instrText xml:space="preserve"> PAGEREF _Toc42005174 \h </w:instrText>
            </w:r>
            <w:r w:rsidR="00B81FA7">
              <w:rPr>
                <w:noProof/>
                <w:webHidden/>
              </w:rPr>
            </w:r>
            <w:r w:rsidR="00B81FA7">
              <w:rPr>
                <w:noProof/>
                <w:webHidden/>
              </w:rPr>
              <w:fldChar w:fldCharType="separate"/>
            </w:r>
            <w:r w:rsidR="00FF0D93">
              <w:rPr>
                <w:noProof/>
                <w:webHidden/>
              </w:rPr>
              <w:t>54</w:t>
            </w:r>
            <w:r w:rsidR="00B81FA7">
              <w:rPr>
                <w:noProof/>
                <w:webHidden/>
              </w:rPr>
              <w:fldChar w:fldCharType="end"/>
            </w:r>
          </w:hyperlink>
        </w:p>
        <w:p w:rsidR="00FF0D93" w:rsidRDefault="00CE31E0">
          <w:pPr>
            <w:pStyle w:val="3a"/>
            <w:tabs>
              <w:tab w:val="right" w:leader="dot" w:pos="9912"/>
            </w:tabs>
            <w:rPr>
              <w:rFonts w:eastAsiaTheme="minorEastAsia" w:cstheme="minorBidi"/>
              <w:i w:val="0"/>
              <w:iCs w:val="0"/>
              <w:noProof/>
              <w:color w:val="auto"/>
              <w:sz w:val="22"/>
              <w:szCs w:val="22"/>
              <w:lang w:bidi="ar-SA"/>
            </w:rPr>
          </w:pPr>
          <w:hyperlink w:anchor="_Toc42005175" w:history="1">
            <w:r w:rsidR="00FF0D93" w:rsidRPr="0069037C">
              <w:rPr>
                <w:rStyle w:val="a3"/>
                <w:rFonts w:ascii="Times New Roman" w:eastAsia="Times New Roman" w:hAnsi="Times New Roman" w:cs="Times New Roman"/>
                <w:b/>
                <w:noProof/>
                <w:lang w:eastAsia="en-US"/>
              </w:rPr>
              <w:t>7.5 Предложения по строительству источников тепловой энергии с комбинированной выработкой тепловой и электрической энергии для обеспечения перспективных тепловых нагрузок</w:t>
            </w:r>
            <w:r w:rsidR="00FF0D93">
              <w:rPr>
                <w:noProof/>
                <w:webHidden/>
              </w:rPr>
              <w:tab/>
            </w:r>
            <w:r w:rsidR="00B81FA7">
              <w:rPr>
                <w:noProof/>
                <w:webHidden/>
              </w:rPr>
              <w:fldChar w:fldCharType="begin"/>
            </w:r>
            <w:r w:rsidR="00FF0D93">
              <w:rPr>
                <w:noProof/>
                <w:webHidden/>
              </w:rPr>
              <w:instrText xml:space="preserve"> PAGEREF _Toc42005175 \h </w:instrText>
            </w:r>
            <w:r w:rsidR="00B81FA7">
              <w:rPr>
                <w:noProof/>
                <w:webHidden/>
              </w:rPr>
            </w:r>
            <w:r w:rsidR="00B81FA7">
              <w:rPr>
                <w:noProof/>
                <w:webHidden/>
              </w:rPr>
              <w:fldChar w:fldCharType="separate"/>
            </w:r>
            <w:r w:rsidR="00FF0D93">
              <w:rPr>
                <w:noProof/>
                <w:webHidden/>
              </w:rPr>
              <w:t>54</w:t>
            </w:r>
            <w:r w:rsidR="00B81FA7">
              <w:rPr>
                <w:noProof/>
                <w:webHidden/>
              </w:rPr>
              <w:fldChar w:fldCharType="end"/>
            </w:r>
          </w:hyperlink>
        </w:p>
        <w:p w:rsidR="00FF0D93" w:rsidRDefault="00CE31E0">
          <w:pPr>
            <w:pStyle w:val="3a"/>
            <w:tabs>
              <w:tab w:val="right" w:leader="dot" w:pos="9912"/>
            </w:tabs>
            <w:rPr>
              <w:rFonts w:eastAsiaTheme="minorEastAsia" w:cstheme="minorBidi"/>
              <w:i w:val="0"/>
              <w:iCs w:val="0"/>
              <w:noProof/>
              <w:color w:val="auto"/>
              <w:sz w:val="22"/>
              <w:szCs w:val="22"/>
              <w:lang w:bidi="ar-SA"/>
            </w:rPr>
          </w:pPr>
          <w:hyperlink w:anchor="_Toc42005176" w:history="1">
            <w:r w:rsidR="00FF0D93" w:rsidRPr="0069037C">
              <w:rPr>
                <w:rStyle w:val="a3"/>
                <w:rFonts w:ascii="Times New Roman" w:eastAsia="Times New Roman" w:hAnsi="Times New Roman" w:cs="Times New Roman"/>
                <w:b/>
                <w:noProof/>
                <w:lang w:eastAsia="en-US"/>
              </w:rPr>
              <w:t>7.6 Предложения по реконструкции и модернизации дей-ствующих источников тепловой энергии с комбинированной выработкой тепловой и электрической энергии для обеспечения перспективных приростов тепловых нагрузок</w:t>
            </w:r>
            <w:r w:rsidR="00FF0D93">
              <w:rPr>
                <w:noProof/>
                <w:webHidden/>
              </w:rPr>
              <w:tab/>
            </w:r>
            <w:r w:rsidR="00B81FA7">
              <w:rPr>
                <w:noProof/>
                <w:webHidden/>
              </w:rPr>
              <w:fldChar w:fldCharType="begin"/>
            </w:r>
            <w:r w:rsidR="00FF0D93">
              <w:rPr>
                <w:noProof/>
                <w:webHidden/>
              </w:rPr>
              <w:instrText xml:space="preserve"> PAGEREF _Toc42005176 \h </w:instrText>
            </w:r>
            <w:r w:rsidR="00B81FA7">
              <w:rPr>
                <w:noProof/>
                <w:webHidden/>
              </w:rPr>
            </w:r>
            <w:r w:rsidR="00B81FA7">
              <w:rPr>
                <w:noProof/>
                <w:webHidden/>
              </w:rPr>
              <w:fldChar w:fldCharType="separate"/>
            </w:r>
            <w:r w:rsidR="00FF0D93">
              <w:rPr>
                <w:noProof/>
                <w:webHidden/>
              </w:rPr>
              <w:t>54</w:t>
            </w:r>
            <w:r w:rsidR="00B81FA7">
              <w:rPr>
                <w:noProof/>
                <w:webHidden/>
              </w:rPr>
              <w:fldChar w:fldCharType="end"/>
            </w:r>
          </w:hyperlink>
        </w:p>
        <w:p w:rsidR="00FF0D93" w:rsidRDefault="00CE31E0">
          <w:pPr>
            <w:pStyle w:val="3a"/>
            <w:tabs>
              <w:tab w:val="right" w:leader="dot" w:pos="9912"/>
            </w:tabs>
            <w:rPr>
              <w:rFonts w:eastAsiaTheme="minorEastAsia" w:cstheme="minorBidi"/>
              <w:i w:val="0"/>
              <w:iCs w:val="0"/>
              <w:noProof/>
              <w:color w:val="auto"/>
              <w:sz w:val="22"/>
              <w:szCs w:val="22"/>
              <w:lang w:bidi="ar-SA"/>
            </w:rPr>
          </w:pPr>
          <w:hyperlink w:anchor="_Toc42005177" w:history="1">
            <w:r w:rsidR="00FF0D93" w:rsidRPr="0069037C">
              <w:rPr>
                <w:rStyle w:val="a3"/>
                <w:rFonts w:ascii="Times New Roman" w:eastAsia="Times New Roman" w:hAnsi="Times New Roman" w:cs="Times New Roman"/>
                <w:b/>
                <w:noProof/>
                <w:lang w:eastAsia="en-US"/>
              </w:rPr>
              <w:t>7.7  Предложения по реконструкции котельных с увеличением зоны их действия путем включения в нее зон действия, существующих источников тепловой энергии</w:t>
            </w:r>
            <w:r w:rsidR="00FF0D93">
              <w:rPr>
                <w:noProof/>
                <w:webHidden/>
              </w:rPr>
              <w:tab/>
            </w:r>
            <w:r w:rsidR="00B81FA7">
              <w:rPr>
                <w:noProof/>
                <w:webHidden/>
              </w:rPr>
              <w:fldChar w:fldCharType="begin"/>
            </w:r>
            <w:r w:rsidR="00FF0D93">
              <w:rPr>
                <w:noProof/>
                <w:webHidden/>
              </w:rPr>
              <w:instrText xml:space="preserve"> PAGEREF _Toc42005177 \h </w:instrText>
            </w:r>
            <w:r w:rsidR="00B81FA7">
              <w:rPr>
                <w:noProof/>
                <w:webHidden/>
              </w:rPr>
            </w:r>
            <w:r w:rsidR="00B81FA7">
              <w:rPr>
                <w:noProof/>
                <w:webHidden/>
              </w:rPr>
              <w:fldChar w:fldCharType="separate"/>
            </w:r>
            <w:r w:rsidR="00FF0D93">
              <w:rPr>
                <w:noProof/>
                <w:webHidden/>
              </w:rPr>
              <w:t>54</w:t>
            </w:r>
            <w:r w:rsidR="00B81FA7">
              <w:rPr>
                <w:noProof/>
                <w:webHidden/>
              </w:rPr>
              <w:fldChar w:fldCharType="end"/>
            </w:r>
          </w:hyperlink>
        </w:p>
        <w:p w:rsidR="00FF0D93" w:rsidRDefault="00CE31E0">
          <w:pPr>
            <w:pStyle w:val="3a"/>
            <w:tabs>
              <w:tab w:val="right" w:leader="dot" w:pos="9912"/>
            </w:tabs>
            <w:rPr>
              <w:rFonts w:eastAsiaTheme="minorEastAsia" w:cstheme="minorBidi"/>
              <w:i w:val="0"/>
              <w:iCs w:val="0"/>
              <w:noProof/>
              <w:color w:val="auto"/>
              <w:sz w:val="22"/>
              <w:szCs w:val="22"/>
              <w:lang w:bidi="ar-SA"/>
            </w:rPr>
          </w:pPr>
          <w:hyperlink w:anchor="_Toc42005178" w:history="1">
            <w:r w:rsidR="00FF0D93" w:rsidRPr="0069037C">
              <w:rPr>
                <w:rStyle w:val="a3"/>
                <w:rFonts w:ascii="Times New Roman" w:eastAsia="Times New Roman" w:hAnsi="Times New Roman" w:cs="Times New Roman"/>
                <w:b/>
                <w:noProof/>
                <w:lang w:eastAsia="en-US"/>
              </w:rPr>
              <w:t xml:space="preserve">7.8 Обоснование для перевода в пиковый режим  работы котельных по отношению к источникам </w:t>
            </w:r>
            <w:r w:rsidR="00FF0D93" w:rsidRPr="0069037C">
              <w:rPr>
                <w:rStyle w:val="a3"/>
                <w:rFonts w:ascii="Times New Roman" w:eastAsia="Times New Roman" w:hAnsi="Times New Roman" w:cs="Times New Roman"/>
                <w:b/>
                <w:noProof/>
                <w:lang w:eastAsia="en-US"/>
              </w:rPr>
              <w:lastRenderedPageBreak/>
              <w:t>тепловой энергии, функционирующим в режиме комбинированной выработки электрической и тепловой энергии</w:t>
            </w:r>
            <w:r w:rsidR="00FF0D93">
              <w:rPr>
                <w:noProof/>
                <w:webHidden/>
              </w:rPr>
              <w:tab/>
            </w:r>
            <w:r w:rsidR="00B81FA7">
              <w:rPr>
                <w:noProof/>
                <w:webHidden/>
              </w:rPr>
              <w:fldChar w:fldCharType="begin"/>
            </w:r>
            <w:r w:rsidR="00FF0D93">
              <w:rPr>
                <w:noProof/>
                <w:webHidden/>
              </w:rPr>
              <w:instrText xml:space="preserve"> PAGEREF _Toc42005178 \h </w:instrText>
            </w:r>
            <w:r w:rsidR="00B81FA7">
              <w:rPr>
                <w:noProof/>
                <w:webHidden/>
              </w:rPr>
            </w:r>
            <w:r w:rsidR="00B81FA7">
              <w:rPr>
                <w:noProof/>
                <w:webHidden/>
              </w:rPr>
              <w:fldChar w:fldCharType="separate"/>
            </w:r>
            <w:r w:rsidR="00FF0D93">
              <w:rPr>
                <w:noProof/>
                <w:webHidden/>
              </w:rPr>
              <w:t>55</w:t>
            </w:r>
            <w:r w:rsidR="00B81FA7">
              <w:rPr>
                <w:noProof/>
                <w:webHidden/>
              </w:rPr>
              <w:fldChar w:fldCharType="end"/>
            </w:r>
          </w:hyperlink>
        </w:p>
        <w:p w:rsidR="00FF0D93" w:rsidRDefault="00CE31E0">
          <w:pPr>
            <w:pStyle w:val="3a"/>
            <w:tabs>
              <w:tab w:val="right" w:leader="dot" w:pos="9912"/>
            </w:tabs>
            <w:rPr>
              <w:rFonts w:eastAsiaTheme="minorEastAsia" w:cstheme="minorBidi"/>
              <w:i w:val="0"/>
              <w:iCs w:val="0"/>
              <w:noProof/>
              <w:color w:val="auto"/>
              <w:sz w:val="22"/>
              <w:szCs w:val="22"/>
              <w:lang w:bidi="ar-SA"/>
            </w:rPr>
          </w:pPr>
          <w:hyperlink w:anchor="_Toc42005179" w:history="1">
            <w:r w:rsidR="00FF0D93" w:rsidRPr="0069037C">
              <w:rPr>
                <w:rStyle w:val="a3"/>
                <w:rFonts w:ascii="Times New Roman" w:eastAsia="Times New Roman" w:hAnsi="Times New Roman" w:cs="Times New Roman"/>
                <w:b/>
                <w:noProof/>
                <w:lang w:eastAsia="en-US"/>
              </w:rPr>
              <w:t>7.9 Обоснование предложений по расширению зон действия действующих источников тепловой энергии, функционирующих в режиме комбинированной выработки электрической и тепловой энергии</w:t>
            </w:r>
            <w:r w:rsidR="00FF0D93">
              <w:rPr>
                <w:noProof/>
                <w:webHidden/>
              </w:rPr>
              <w:tab/>
            </w:r>
            <w:r w:rsidR="00B81FA7">
              <w:rPr>
                <w:noProof/>
                <w:webHidden/>
              </w:rPr>
              <w:fldChar w:fldCharType="begin"/>
            </w:r>
            <w:r w:rsidR="00FF0D93">
              <w:rPr>
                <w:noProof/>
                <w:webHidden/>
              </w:rPr>
              <w:instrText xml:space="preserve"> PAGEREF _Toc42005179 \h </w:instrText>
            </w:r>
            <w:r w:rsidR="00B81FA7">
              <w:rPr>
                <w:noProof/>
                <w:webHidden/>
              </w:rPr>
            </w:r>
            <w:r w:rsidR="00B81FA7">
              <w:rPr>
                <w:noProof/>
                <w:webHidden/>
              </w:rPr>
              <w:fldChar w:fldCharType="separate"/>
            </w:r>
            <w:r w:rsidR="00FF0D93">
              <w:rPr>
                <w:noProof/>
                <w:webHidden/>
              </w:rPr>
              <w:t>55</w:t>
            </w:r>
            <w:r w:rsidR="00B81FA7">
              <w:rPr>
                <w:noProof/>
                <w:webHidden/>
              </w:rPr>
              <w:fldChar w:fldCharType="end"/>
            </w:r>
          </w:hyperlink>
        </w:p>
        <w:p w:rsidR="00FF0D93" w:rsidRDefault="00CE31E0">
          <w:pPr>
            <w:pStyle w:val="3a"/>
            <w:tabs>
              <w:tab w:val="right" w:leader="dot" w:pos="9912"/>
            </w:tabs>
            <w:rPr>
              <w:rFonts w:eastAsiaTheme="minorEastAsia" w:cstheme="minorBidi"/>
              <w:i w:val="0"/>
              <w:iCs w:val="0"/>
              <w:noProof/>
              <w:color w:val="auto"/>
              <w:sz w:val="22"/>
              <w:szCs w:val="22"/>
              <w:lang w:bidi="ar-SA"/>
            </w:rPr>
          </w:pPr>
          <w:hyperlink w:anchor="_Toc42005180" w:history="1">
            <w:r w:rsidR="00FF0D93" w:rsidRPr="0069037C">
              <w:rPr>
                <w:rStyle w:val="a3"/>
                <w:rFonts w:ascii="Times New Roman" w:eastAsia="Times New Roman" w:hAnsi="Times New Roman" w:cs="Times New Roman"/>
                <w:b/>
                <w:noProof/>
                <w:lang w:eastAsia="en-US"/>
              </w:rPr>
              <w:t>7.10 Обоснование предлагаемых для вывода в резерв и (или) вывода из эксплуатации котельных при передаче тепловых нагрузок на другие источники тепловой энергии</w:t>
            </w:r>
            <w:r w:rsidR="00FF0D93">
              <w:rPr>
                <w:noProof/>
                <w:webHidden/>
              </w:rPr>
              <w:tab/>
            </w:r>
            <w:r w:rsidR="00B81FA7">
              <w:rPr>
                <w:noProof/>
                <w:webHidden/>
              </w:rPr>
              <w:fldChar w:fldCharType="begin"/>
            </w:r>
            <w:r w:rsidR="00FF0D93">
              <w:rPr>
                <w:noProof/>
                <w:webHidden/>
              </w:rPr>
              <w:instrText xml:space="preserve"> PAGEREF _Toc42005180 \h </w:instrText>
            </w:r>
            <w:r w:rsidR="00B81FA7">
              <w:rPr>
                <w:noProof/>
                <w:webHidden/>
              </w:rPr>
            </w:r>
            <w:r w:rsidR="00B81FA7">
              <w:rPr>
                <w:noProof/>
                <w:webHidden/>
              </w:rPr>
              <w:fldChar w:fldCharType="separate"/>
            </w:r>
            <w:r w:rsidR="00FF0D93">
              <w:rPr>
                <w:noProof/>
                <w:webHidden/>
              </w:rPr>
              <w:t>55</w:t>
            </w:r>
            <w:r w:rsidR="00B81FA7">
              <w:rPr>
                <w:noProof/>
                <w:webHidden/>
              </w:rPr>
              <w:fldChar w:fldCharType="end"/>
            </w:r>
          </w:hyperlink>
        </w:p>
        <w:p w:rsidR="00FF0D93" w:rsidRDefault="00CE31E0">
          <w:pPr>
            <w:pStyle w:val="3a"/>
            <w:tabs>
              <w:tab w:val="right" w:leader="dot" w:pos="9912"/>
            </w:tabs>
            <w:rPr>
              <w:rFonts w:eastAsiaTheme="minorEastAsia" w:cstheme="minorBidi"/>
              <w:i w:val="0"/>
              <w:iCs w:val="0"/>
              <w:noProof/>
              <w:color w:val="auto"/>
              <w:sz w:val="22"/>
              <w:szCs w:val="22"/>
              <w:lang w:bidi="ar-SA"/>
            </w:rPr>
          </w:pPr>
          <w:hyperlink w:anchor="_Toc42005181" w:history="1">
            <w:r w:rsidR="00FF0D93" w:rsidRPr="0069037C">
              <w:rPr>
                <w:rStyle w:val="a3"/>
                <w:rFonts w:ascii="Times New Roman" w:eastAsia="Times New Roman" w:hAnsi="Times New Roman" w:cs="Times New Roman"/>
                <w:b/>
                <w:noProof/>
                <w:lang w:eastAsia="en-US"/>
              </w:rPr>
              <w:t>7.11 Обоснование организации индивидуального теплоснабжения в зонах застройки городского округа малоэтажными жилыми зданиями</w:t>
            </w:r>
            <w:r w:rsidR="00FF0D93">
              <w:rPr>
                <w:noProof/>
                <w:webHidden/>
              </w:rPr>
              <w:tab/>
            </w:r>
            <w:r w:rsidR="00B81FA7">
              <w:rPr>
                <w:noProof/>
                <w:webHidden/>
              </w:rPr>
              <w:fldChar w:fldCharType="begin"/>
            </w:r>
            <w:r w:rsidR="00FF0D93">
              <w:rPr>
                <w:noProof/>
                <w:webHidden/>
              </w:rPr>
              <w:instrText xml:space="preserve"> PAGEREF _Toc42005181 \h </w:instrText>
            </w:r>
            <w:r w:rsidR="00B81FA7">
              <w:rPr>
                <w:noProof/>
                <w:webHidden/>
              </w:rPr>
            </w:r>
            <w:r w:rsidR="00B81FA7">
              <w:rPr>
                <w:noProof/>
                <w:webHidden/>
              </w:rPr>
              <w:fldChar w:fldCharType="separate"/>
            </w:r>
            <w:r w:rsidR="00FF0D93">
              <w:rPr>
                <w:noProof/>
                <w:webHidden/>
              </w:rPr>
              <w:t>55</w:t>
            </w:r>
            <w:r w:rsidR="00B81FA7">
              <w:rPr>
                <w:noProof/>
                <w:webHidden/>
              </w:rPr>
              <w:fldChar w:fldCharType="end"/>
            </w:r>
          </w:hyperlink>
        </w:p>
        <w:p w:rsidR="00FF0D93" w:rsidRDefault="00CE31E0">
          <w:pPr>
            <w:pStyle w:val="3a"/>
            <w:tabs>
              <w:tab w:val="right" w:leader="dot" w:pos="9912"/>
            </w:tabs>
            <w:rPr>
              <w:rFonts w:eastAsiaTheme="minorEastAsia" w:cstheme="minorBidi"/>
              <w:i w:val="0"/>
              <w:iCs w:val="0"/>
              <w:noProof/>
              <w:color w:val="auto"/>
              <w:sz w:val="22"/>
              <w:szCs w:val="22"/>
              <w:lang w:bidi="ar-SA"/>
            </w:rPr>
          </w:pPr>
          <w:hyperlink w:anchor="_Toc42005182" w:history="1">
            <w:r w:rsidR="00FF0D93" w:rsidRPr="0069037C">
              <w:rPr>
                <w:rStyle w:val="a3"/>
                <w:rFonts w:ascii="Times New Roman" w:eastAsia="Times New Roman" w:hAnsi="Times New Roman" w:cs="Times New Roman"/>
                <w:b/>
                <w:noProof/>
                <w:lang w:eastAsia="en-US"/>
              </w:rPr>
              <w:t>7.12 Обоснование перспективных балансов производства и потребления тепловой мощности источников тепловой энергии и теплоносителя и присоединенной тепловой нагрузки в каждой из систем теплоснабжения</w:t>
            </w:r>
            <w:r w:rsidR="00FF0D93">
              <w:rPr>
                <w:noProof/>
                <w:webHidden/>
              </w:rPr>
              <w:tab/>
            </w:r>
            <w:r w:rsidR="00B81FA7">
              <w:rPr>
                <w:noProof/>
                <w:webHidden/>
              </w:rPr>
              <w:fldChar w:fldCharType="begin"/>
            </w:r>
            <w:r w:rsidR="00FF0D93">
              <w:rPr>
                <w:noProof/>
                <w:webHidden/>
              </w:rPr>
              <w:instrText xml:space="preserve"> PAGEREF _Toc42005182 \h </w:instrText>
            </w:r>
            <w:r w:rsidR="00B81FA7">
              <w:rPr>
                <w:noProof/>
                <w:webHidden/>
              </w:rPr>
            </w:r>
            <w:r w:rsidR="00B81FA7">
              <w:rPr>
                <w:noProof/>
                <w:webHidden/>
              </w:rPr>
              <w:fldChar w:fldCharType="separate"/>
            </w:r>
            <w:r w:rsidR="00FF0D93">
              <w:rPr>
                <w:noProof/>
                <w:webHidden/>
              </w:rPr>
              <w:t>55</w:t>
            </w:r>
            <w:r w:rsidR="00B81FA7">
              <w:rPr>
                <w:noProof/>
                <w:webHidden/>
              </w:rPr>
              <w:fldChar w:fldCharType="end"/>
            </w:r>
          </w:hyperlink>
        </w:p>
        <w:p w:rsidR="00FF0D93" w:rsidRDefault="00CE31E0">
          <w:pPr>
            <w:pStyle w:val="3a"/>
            <w:tabs>
              <w:tab w:val="right" w:leader="dot" w:pos="9912"/>
            </w:tabs>
            <w:rPr>
              <w:rFonts w:eastAsiaTheme="minorEastAsia" w:cstheme="minorBidi"/>
              <w:i w:val="0"/>
              <w:iCs w:val="0"/>
              <w:noProof/>
              <w:color w:val="auto"/>
              <w:sz w:val="22"/>
              <w:szCs w:val="22"/>
              <w:lang w:bidi="ar-SA"/>
            </w:rPr>
          </w:pPr>
          <w:hyperlink w:anchor="_Toc42005183" w:history="1">
            <w:r w:rsidR="00FF0D93" w:rsidRPr="0069037C">
              <w:rPr>
                <w:rStyle w:val="a3"/>
                <w:rFonts w:ascii="Times New Roman" w:eastAsia="Times New Roman" w:hAnsi="Times New Roman" w:cs="Times New Roman"/>
                <w:noProof/>
                <w:lang w:eastAsia="en-US"/>
              </w:rPr>
              <w:t>7.13 Анализ целесообразности ввода новых и реконструкции существующих источников тепловой энергии с использованием возобновляемых источников энергии, а также местных видов топлива</w:t>
            </w:r>
            <w:r w:rsidR="00FF0D93">
              <w:rPr>
                <w:noProof/>
                <w:webHidden/>
              </w:rPr>
              <w:tab/>
            </w:r>
            <w:r w:rsidR="00B81FA7">
              <w:rPr>
                <w:noProof/>
                <w:webHidden/>
              </w:rPr>
              <w:fldChar w:fldCharType="begin"/>
            </w:r>
            <w:r w:rsidR="00FF0D93">
              <w:rPr>
                <w:noProof/>
                <w:webHidden/>
              </w:rPr>
              <w:instrText xml:space="preserve"> PAGEREF _Toc42005183 \h </w:instrText>
            </w:r>
            <w:r w:rsidR="00B81FA7">
              <w:rPr>
                <w:noProof/>
                <w:webHidden/>
              </w:rPr>
            </w:r>
            <w:r w:rsidR="00B81FA7">
              <w:rPr>
                <w:noProof/>
                <w:webHidden/>
              </w:rPr>
              <w:fldChar w:fldCharType="separate"/>
            </w:r>
            <w:r w:rsidR="00FF0D93">
              <w:rPr>
                <w:noProof/>
                <w:webHidden/>
              </w:rPr>
              <w:t>57</w:t>
            </w:r>
            <w:r w:rsidR="00B81FA7">
              <w:rPr>
                <w:noProof/>
                <w:webHidden/>
              </w:rPr>
              <w:fldChar w:fldCharType="end"/>
            </w:r>
          </w:hyperlink>
        </w:p>
        <w:p w:rsidR="00FF0D93" w:rsidRDefault="00CE31E0">
          <w:pPr>
            <w:pStyle w:val="3a"/>
            <w:tabs>
              <w:tab w:val="right" w:leader="dot" w:pos="9912"/>
            </w:tabs>
            <w:rPr>
              <w:rFonts w:eastAsiaTheme="minorEastAsia" w:cstheme="minorBidi"/>
              <w:i w:val="0"/>
              <w:iCs w:val="0"/>
              <w:noProof/>
              <w:color w:val="auto"/>
              <w:sz w:val="22"/>
              <w:szCs w:val="22"/>
              <w:lang w:bidi="ar-SA"/>
            </w:rPr>
          </w:pPr>
          <w:hyperlink w:anchor="_Toc42005184" w:history="1">
            <w:r w:rsidR="00FF0D93" w:rsidRPr="0069037C">
              <w:rPr>
                <w:rStyle w:val="a3"/>
                <w:rFonts w:ascii="Times New Roman" w:eastAsia="Times New Roman" w:hAnsi="Times New Roman" w:cs="Times New Roman"/>
                <w:noProof/>
                <w:lang w:eastAsia="en-US"/>
              </w:rPr>
              <w:t>7.14  Обоснование организации теплоснабжения в производственных зонах на территории муниципального образования</w:t>
            </w:r>
            <w:r w:rsidR="00FF0D93">
              <w:rPr>
                <w:noProof/>
                <w:webHidden/>
              </w:rPr>
              <w:tab/>
            </w:r>
            <w:r w:rsidR="00B81FA7">
              <w:rPr>
                <w:noProof/>
                <w:webHidden/>
              </w:rPr>
              <w:fldChar w:fldCharType="begin"/>
            </w:r>
            <w:r w:rsidR="00FF0D93">
              <w:rPr>
                <w:noProof/>
                <w:webHidden/>
              </w:rPr>
              <w:instrText xml:space="preserve"> PAGEREF _Toc42005184 \h </w:instrText>
            </w:r>
            <w:r w:rsidR="00B81FA7">
              <w:rPr>
                <w:noProof/>
                <w:webHidden/>
              </w:rPr>
            </w:r>
            <w:r w:rsidR="00B81FA7">
              <w:rPr>
                <w:noProof/>
                <w:webHidden/>
              </w:rPr>
              <w:fldChar w:fldCharType="separate"/>
            </w:r>
            <w:r w:rsidR="00FF0D93">
              <w:rPr>
                <w:noProof/>
                <w:webHidden/>
              </w:rPr>
              <w:t>57</w:t>
            </w:r>
            <w:r w:rsidR="00B81FA7">
              <w:rPr>
                <w:noProof/>
                <w:webHidden/>
              </w:rPr>
              <w:fldChar w:fldCharType="end"/>
            </w:r>
          </w:hyperlink>
        </w:p>
        <w:p w:rsidR="00FF0D93" w:rsidRDefault="00CE31E0">
          <w:pPr>
            <w:pStyle w:val="3a"/>
            <w:tabs>
              <w:tab w:val="right" w:leader="dot" w:pos="9912"/>
            </w:tabs>
            <w:rPr>
              <w:rFonts w:eastAsiaTheme="minorEastAsia" w:cstheme="minorBidi"/>
              <w:i w:val="0"/>
              <w:iCs w:val="0"/>
              <w:noProof/>
              <w:color w:val="auto"/>
              <w:sz w:val="22"/>
              <w:szCs w:val="22"/>
              <w:lang w:bidi="ar-SA"/>
            </w:rPr>
          </w:pPr>
          <w:hyperlink w:anchor="_Toc42005185" w:history="1">
            <w:r w:rsidR="00FF0D93" w:rsidRPr="0069037C">
              <w:rPr>
                <w:rStyle w:val="a3"/>
                <w:rFonts w:ascii="Times New Roman" w:eastAsia="Times New Roman" w:hAnsi="Times New Roman" w:cs="Times New Roman"/>
                <w:noProof/>
                <w:lang w:eastAsia="en-US"/>
              </w:rPr>
              <w:t>7.15 Предложения по новому строительству котельных</w:t>
            </w:r>
            <w:r w:rsidR="00FF0D93">
              <w:rPr>
                <w:noProof/>
                <w:webHidden/>
              </w:rPr>
              <w:tab/>
            </w:r>
            <w:r w:rsidR="00B81FA7">
              <w:rPr>
                <w:noProof/>
                <w:webHidden/>
              </w:rPr>
              <w:fldChar w:fldCharType="begin"/>
            </w:r>
            <w:r w:rsidR="00FF0D93">
              <w:rPr>
                <w:noProof/>
                <w:webHidden/>
              </w:rPr>
              <w:instrText xml:space="preserve"> PAGEREF _Toc42005185 \h </w:instrText>
            </w:r>
            <w:r w:rsidR="00B81FA7">
              <w:rPr>
                <w:noProof/>
                <w:webHidden/>
              </w:rPr>
            </w:r>
            <w:r w:rsidR="00B81FA7">
              <w:rPr>
                <w:noProof/>
                <w:webHidden/>
              </w:rPr>
              <w:fldChar w:fldCharType="separate"/>
            </w:r>
            <w:r w:rsidR="00FF0D93">
              <w:rPr>
                <w:noProof/>
                <w:webHidden/>
              </w:rPr>
              <w:t>57</w:t>
            </w:r>
            <w:r w:rsidR="00B81FA7">
              <w:rPr>
                <w:noProof/>
                <w:webHidden/>
              </w:rPr>
              <w:fldChar w:fldCharType="end"/>
            </w:r>
          </w:hyperlink>
        </w:p>
        <w:p w:rsidR="00FF0D93" w:rsidRDefault="00CE31E0">
          <w:pPr>
            <w:pStyle w:val="3a"/>
            <w:tabs>
              <w:tab w:val="right" w:leader="dot" w:pos="9912"/>
            </w:tabs>
            <w:rPr>
              <w:rFonts w:eastAsiaTheme="minorEastAsia" w:cstheme="minorBidi"/>
              <w:i w:val="0"/>
              <w:iCs w:val="0"/>
              <w:noProof/>
              <w:color w:val="auto"/>
              <w:sz w:val="22"/>
              <w:szCs w:val="22"/>
              <w:lang w:bidi="ar-SA"/>
            </w:rPr>
          </w:pPr>
          <w:hyperlink w:anchor="_Toc42005186" w:history="1">
            <w:r w:rsidR="00FF0D93" w:rsidRPr="0069037C">
              <w:rPr>
                <w:rStyle w:val="a3"/>
                <w:rFonts w:ascii="Times New Roman" w:eastAsia="Times New Roman" w:hAnsi="Times New Roman" w:cs="Times New Roman"/>
                <w:noProof/>
                <w:lang w:eastAsia="en-US"/>
              </w:rPr>
              <w:t>7.16 Предложения по реконструкции котельных с целью обеспечения надежности и качества теплоснабжения существующих и перспективных абонентов</w:t>
            </w:r>
            <w:r w:rsidR="00FF0D93">
              <w:rPr>
                <w:noProof/>
                <w:webHidden/>
              </w:rPr>
              <w:tab/>
            </w:r>
            <w:r w:rsidR="00B81FA7">
              <w:rPr>
                <w:noProof/>
                <w:webHidden/>
              </w:rPr>
              <w:fldChar w:fldCharType="begin"/>
            </w:r>
            <w:r w:rsidR="00FF0D93">
              <w:rPr>
                <w:noProof/>
                <w:webHidden/>
              </w:rPr>
              <w:instrText xml:space="preserve"> PAGEREF _Toc42005186 \h </w:instrText>
            </w:r>
            <w:r w:rsidR="00B81FA7">
              <w:rPr>
                <w:noProof/>
                <w:webHidden/>
              </w:rPr>
            </w:r>
            <w:r w:rsidR="00B81FA7">
              <w:rPr>
                <w:noProof/>
                <w:webHidden/>
              </w:rPr>
              <w:fldChar w:fldCharType="separate"/>
            </w:r>
            <w:r w:rsidR="00FF0D93">
              <w:rPr>
                <w:noProof/>
                <w:webHidden/>
              </w:rPr>
              <w:t>57</w:t>
            </w:r>
            <w:r w:rsidR="00B81FA7">
              <w:rPr>
                <w:noProof/>
                <w:webHidden/>
              </w:rPr>
              <w:fldChar w:fldCharType="end"/>
            </w:r>
          </w:hyperlink>
        </w:p>
        <w:p w:rsidR="00FF0D93" w:rsidRDefault="00CE31E0">
          <w:pPr>
            <w:pStyle w:val="3a"/>
            <w:tabs>
              <w:tab w:val="right" w:leader="dot" w:pos="9912"/>
            </w:tabs>
            <w:rPr>
              <w:rFonts w:eastAsiaTheme="minorEastAsia" w:cstheme="minorBidi"/>
              <w:i w:val="0"/>
              <w:iCs w:val="0"/>
              <w:noProof/>
              <w:color w:val="auto"/>
              <w:sz w:val="22"/>
              <w:szCs w:val="22"/>
              <w:lang w:bidi="ar-SA"/>
            </w:rPr>
          </w:pPr>
          <w:hyperlink w:anchor="_Toc42005187" w:history="1">
            <w:r w:rsidR="00FF0D93" w:rsidRPr="0069037C">
              <w:rPr>
                <w:rStyle w:val="a3"/>
                <w:rFonts w:ascii="Times New Roman" w:eastAsia="Times New Roman" w:hAnsi="Times New Roman" w:cs="Times New Roman"/>
                <w:noProof/>
                <w:lang w:eastAsia="en-US"/>
              </w:rPr>
              <w:t>7.17 Объемы капиталовложений</w:t>
            </w:r>
            <w:r w:rsidR="00FF0D93">
              <w:rPr>
                <w:noProof/>
                <w:webHidden/>
              </w:rPr>
              <w:tab/>
            </w:r>
            <w:r w:rsidR="00B81FA7">
              <w:rPr>
                <w:noProof/>
                <w:webHidden/>
              </w:rPr>
              <w:fldChar w:fldCharType="begin"/>
            </w:r>
            <w:r w:rsidR="00FF0D93">
              <w:rPr>
                <w:noProof/>
                <w:webHidden/>
              </w:rPr>
              <w:instrText xml:space="preserve"> PAGEREF _Toc42005187 \h </w:instrText>
            </w:r>
            <w:r w:rsidR="00B81FA7">
              <w:rPr>
                <w:noProof/>
                <w:webHidden/>
              </w:rPr>
            </w:r>
            <w:r w:rsidR="00B81FA7">
              <w:rPr>
                <w:noProof/>
                <w:webHidden/>
              </w:rPr>
              <w:fldChar w:fldCharType="separate"/>
            </w:r>
            <w:r w:rsidR="00FF0D93">
              <w:rPr>
                <w:noProof/>
                <w:webHidden/>
              </w:rPr>
              <w:t>58</w:t>
            </w:r>
            <w:r w:rsidR="00B81FA7">
              <w:rPr>
                <w:noProof/>
                <w:webHidden/>
              </w:rPr>
              <w:fldChar w:fldCharType="end"/>
            </w:r>
          </w:hyperlink>
        </w:p>
        <w:p w:rsidR="00FF0D93" w:rsidRDefault="00CE31E0">
          <w:pPr>
            <w:pStyle w:val="3a"/>
            <w:tabs>
              <w:tab w:val="right" w:leader="dot" w:pos="9912"/>
            </w:tabs>
            <w:rPr>
              <w:rFonts w:eastAsiaTheme="minorEastAsia" w:cstheme="minorBidi"/>
              <w:i w:val="0"/>
              <w:iCs w:val="0"/>
              <w:noProof/>
              <w:color w:val="auto"/>
              <w:sz w:val="22"/>
              <w:szCs w:val="22"/>
              <w:lang w:bidi="ar-SA"/>
            </w:rPr>
          </w:pPr>
          <w:hyperlink w:anchor="_Toc42005188" w:history="1">
            <w:r w:rsidR="00FF0D93" w:rsidRPr="0069037C">
              <w:rPr>
                <w:rStyle w:val="a3"/>
                <w:rFonts w:ascii="Times New Roman" w:eastAsia="Times New Roman" w:hAnsi="Times New Roman" w:cs="Times New Roman"/>
                <w:noProof/>
                <w:lang w:eastAsia="en-US"/>
              </w:rPr>
              <w:t>7.18 Определение радиуса эффективного теплоснабжения</w:t>
            </w:r>
            <w:r w:rsidR="00FF0D93">
              <w:rPr>
                <w:noProof/>
                <w:webHidden/>
              </w:rPr>
              <w:tab/>
            </w:r>
            <w:r w:rsidR="00B81FA7">
              <w:rPr>
                <w:noProof/>
                <w:webHidden/>
              </w:rPr>
              <w:fldChar w:fldCharType="begin"/>
            </w:r>
            <w:r w:rsidR="00FF0D93">
              <w:rPr>
                <w:noProof/>
                <w:webHidden/>
              </w:rPr>
              <w:instrText xml:space="preserve"> PAGEREF _Toc42005188 \h </w:instrText>
            </w:r>
            <w:r w:rsidR="00B81FA7">
              <w:rPr>
                <w:noProof/>
                <w:webHidden/>
              </w:rPr>
            </w:r>
            <w:r w:rsidR="00B81FA7">
              <w:rPr>
                <w:noProof/>
                <w:webHidden/>
              </w:rPr>
              <w:fldChar w:fldCharType="separate"/>
            </w:r>
            <w:r w:rsidR="00FF0D93">
              <w:rPr>
                <w:noProof/>
                <w:webHidden/>
              </w:rPr>
              <w:t>58</w:t>
            </w:r>
            <w:r w:rsidR="00B81FA7">
              <w:rPr>
                <w:noProof/>
                <w:webHidden/>
              </w:rPr>
              <w:fldChar w:fldCharType="end"/>
            </w:r>
          </w:hyperlink>
        </w:p>
        <w:p w:rsidR="00FF0D93" w:rsidRDefault="00CE31E0">
          <w:pPr>
            <w:pStyle w:val="3a"/>
            <w:tabs>
              <w:tab w:val="right" w:leader="dot" w:pos="9912"/>
            </w:tabs>
            <w:rPr>
              <w:rFonts w:eastAsiaTheme="minorEastAsia" w:cstheme="minorBidi"/>
              <w:i w:val="0"/>
              <w:iCs w:val="0"/>
              <w:noProof/>
              <w:color w:val="auto"/>
              <w:sz w:val="22"/>
              <w:szCs w:val="22"/>
              <w:lang w:bidi="ar-SA"/>
            </w:rPr>
          </w:pPr>
          <w:hyperlink w:anchor="_Toc42005189" w:history="1">
            <w:r w:rsidR="00FF0D93" w:rsidRPr="0069037C">
              <w:rPr>
                <w:rStyle w:val="a3"/>
                <w:rFonts w:ascii="Times New Roman" w:eastAsia="Times New Roman" w:hAnsi="Times New Roman" w:cs="Times New Roman"/>
                <w:noProof/>
                <w:lang w:eastAsia="en-US"/>
              </w:rPr>
              <w:t>7.19 Описание изменений в предложениях по строительству, реконструкции, техническому перевооружению и (или) модернизации источников тепловой энергии за период, предшествующий разработке схемы теплоснабжения, в том числе с учетом введенных в эксплуатацию новых, реконструированных и прошедших техническое перевооружение и (или) модернизацию источников тепловой энергии</w:t>
            </w:r>
            <w:r w:rsidR="00FF0D93">
              <w:rPr>
                <w:noProof/>
                <w:webHidden/>
              </w:rPr>
              <w:tab/>
            </w:r>
            <w:r w:rsidR="00B81FA7">
              <w:rPr>
                <w:noProof/>
                <w:webHidden/>
              </w:rPr>
              <w:fldChar w:fldCharType="begin"/>
            </w:r>
            <w:r w:rsidR="00FF0D93">
              <w:rPr>
                <w:noProof/>
                <w:webHidden/>
              </w:rPr>
              <w:instrText xml:space="preserve"> PAGEREF _Toc42005189 \h </w:instrText>
            </w:r>
            <w:r w:rsidR="00B81FA7">
              <w:rPr>
                <w:noProof/>
                <w:webHidden/>
              </w:rPr>
            </w:r>
            <w:r w:rsidR="00B81FA7">
              <w:rPr>
                <w:noProof/>
                <w:webHidden/>
              </w:rPr>
              <w:fldChar w:fldCharType="separate"/>
            </w:r>
            <w:r w:rsidR="00FF0D93">
              <w:rPr>
                <w:noProof/>
                <w:webHidden/>
              </w:rPr>
              <w:t>63</w:t>
            </w:r>
            <w:r w:rsidR="00B81FA7">
              <w:rPr>
                <w:noProof/>
                <w:webHidden/>
              </w:rPr>
              <w:fldChar w:fldCharType="end"/>
            </w:r>
          </w:hyperlink>
        </w:p>
        <w:p w:rsidR="00FF0D93" w:rsidRDefault="00CE31E0">
          <w:pPr>
            <w:pStyle w:val="14"/>
            <w:tabs>
              <w:tab w:val="right" w:leader="dot" w:pos="9912"/>
            </w:tabs>
            <w:rPr>
              <w:rFonts w:eastAsiaTheme="minorEastAsia" w:cstheme="minorBidi"/>
              <w:b w:val="0"/>
              <w:bCs w:val="0"/>
              <w:caps w:val="0"/>
              <w:noProof/>
              <w:color w:val="auto"/>
              <w:sz w:val="22"/>
              <w:szCs w:val="22"/>
              <w:lang w:bidi="ar-SA"/>
            </w:rPr>
          </w:pPr>
          <w:hyperlink w:anchor="_Toc42005190" w:history="1">
            <w:r w:rsidR="00FF0D93" w:rsidRPr="0069037C">
              <w:rPr>
                <w:rStyle w:val="a3"/>
                <w:rFonts w:ascii="Times New Roman" w:hAnsi="Times New Roman" w:cs="Times New Roman"/>
                <w:noProof/>
              </w:rPr>
              <w:t>ГЛАВА 8 «ПРЕДЛОЖЕНИЯ ПО СТРОИТЕЛЬСТВУ И РЕКОНСТРУКЦИИ ТЕПЛОВЫХ СЕТЕЙ»</w:t>
            </w:r>
            <w:r w:rsidR="00FF0D93">
              <w:rPr>
                <w:noProof/>
                <w:webHidden/>
              </w:rPr>
              <w:tab/>
            </w:r>
            <w:r w:rsidR="00B81FA7">
              <w:rPr>
                <w:noProof/>
                <w:webHidden/>
              </w:rPr>
              <w:fldChar w:fldCharType="begin"/>
            </w:r>
            <w:r w:rsidR="00FF0D93">
              <w:rPr>
                <w:noProof/>
                <w:webHidden/>
              </w:rPr>
              <w:instrText xml:space="preserve"> PAGEREF _Toc42005190 \h </w:instrText>
            </w:r>
            <w:r w:rsidR="00B81FA7">
              <w:rPr>
                <w:noProof/>
                <w:webHidden/>
              </w:rPr>
            </w:r>
            <w:r w:rsidR="00B81FA7">
              <w:rPr>
                <w:noProof/>
                <w:webHidden/>
              </w:rPr>
              <w:fldChar w:fldCharType="separate"/>
            </w:r>
            <w:r w:rsidR="00FF0D93">
              <w:rPr>
                <w:noProof/>
                <w:webHidden/>
              </w:rPr>
              <w:t>64</w:t>
            </w:r>
            <w:r w:rsidR="00B81FA7">
              <w:rPr>
                <w:noProof/>
                <w:webHidden/>
              </w:rPr>
              <w:fldChar w:fldCharType="end"/>
            </w:r>
          </w:hyperlink>
        </w:p>
        <w:p w:rsidR="00FF0D93" w:rsidRDefault="00CE31E0">
          <w:pPr>
            <w:pStyle w:val="3a"/>
            <w:tabs>
              <w:tab w:val="right" w:leader="dot" w:pos="9912"/>
            </w:tabs>
            <w:rPr>
              <w:rFonts w:eastAsiaTheme="minorEastAsia" w:cstheme="minorBidi"/>
              <w:i w:val="0"/>
              <w:iCs w:val="0"/>
              <w:noProof/>
              <w:color w:val="auto"/>
              <w:sz w:val="22"/>
              <w:szCs w:val="22"/>
              <w:lang w:bidi="ar-SA"/>
            </w:rPr>
          </w:pPr>
          <w:hyperlink w:anchor="_Toc42005191" w:history="1">
            <w:r w:rsidR="00FF0D93" w:rsidRPr="0069037C">
              <w:rPr>
                <w:rStyle w:val="a3"/>
                <w:rFonts w:ascii="Times New Roman" w:hAnsi="Times New Roman" w:cs="Times New Roman"/>
                <w:noProof/>
              </w:rPr>
              <w:t>8.1 Предложений по реконструкции и строительству тепловых сетей, обеспечивающих перераспределение тепловой нагрузки из зон с дефицитомтепловой мощности в зоны с избытком тепловой мощности (использование существующих резервов)</w:t>
            </w:r>
            <w:r w:rsidR="00FF0D93">
              <w:rPr>
                <w:noProof/>
                <w:webHidden/>
              </w:rPr>
              <w:tab/>
            </w:r>
            <w:r w:rsidR="00B81FA7">
              <w:rPr>
                <w:noProof/>
                <w:webHidden/>
              </w:rPr>
              <w:fldChar w:fldCharType="begin"/>
            </w:r>
            <w:r w:rsidR="00FF0D93">
              <w:rPr>
                <w:noProof/>
                <w:webHidden/>
              </w:rPr>
              <w:instrText xml:space="preserve"> PAGEREF _Toc42005191 \h </w:instrText>
            </w:r>
            <w:r w:rsidR="00B81FA7">
              <w:rPr>
                <w:noProof/>
                <w:webHidden/>
              </w:rPr>
            </w:r>
            <w:r w:rsidR="00B81FA7">
              <w:rPr>
                <w:noProof/>
                <w:webHidden/>
              </w:rPr>
              <w:fldChar w:fldCharType="separate"/>
            </w:r>
            <w:r w:rsidR="00FF0D93">
              <w:rPr>
                <w:noProof/>
                <w:webHidden/>
              </w:rPr>
              <w:t>64</w:t>
            </w:r>
            <w:r w:rsidR="00B81FA7">
              <w:rPr>
                <w:noProof/>
                <w:webHidden/>
              </w:rPr>
              <w:fldChar w:fldCharType="end"/>
            </w:r>
          </w:hyperlink>
        </w:p>
        <w:p w:rsidR="00FF0D93" w:rsidRDefault="00CE31E0">
          <w:pPr>
            <w:pStyle w:val="3a"/>
            <w:tabs>
              <w:tab w:val="right" w:leader="dot" w:pos="9912"/>
            </w:tabs>
            <w:rPr>
              <w:rFonts w:eastAsiaTheme="minorEastAsia" w:cstheme="minorBidi"/>
              <w:i w:val="0"/>
              <w:iCs w:val="0"/>
              <w:noProof/>
              <w:color w:val="auto"/>
              <w:sz w:val="22"/>
              <w:szCs w:val="22"/>
              <w:lang w:bidi="ar-SA"/>
            </w:rPr>
          </w:pPr>
          <w:hyperlink w:anchor="_Toc42005192" w:history="1">
            <w:r w:rsidR="00FF0D93" w:rsidRPr="0069037C">
              <w:rPr>
                <w:rStyle w:val="a3"/>
                <w:rFonts w:ascii="Times New Roman" w:hAnsi="Times New Roman" w:cs="Times New Roman"/>
                <w:noProof/>
              </w:rPr>
              <w:t>8.2 Предложений по строительству тепловых сетей для обеспечения перспективных приростов тепловой нагрузки под жилищную, комплексную или производственную застройку во вновь осваиваемых районах поселения, городского округа, города федерального значения</w:t>
            </w:r>
            <w:r w:rsidR="00FF0D93">
              <w:rPr>
                <w:noProof/>
                <w:webHidden/>
              </w:rPr>
              <w:tab/>
            </w:r>
            <w:r w:rsidR="00B81FA7">
              <w:rPr>
                <w:noProof/>
                <w:webHidden/>
              </w:rPr>
              <w:fldChar w:fldCharType="begin"/>
            </w:r>
            <w:r w:rsidR="00FF0D93">
              <w:rPr>
                <w:noProof/>
                <w:webHidden/>
              </w:rPr>
              <w:instrText xml:space="preserve"> PAGEREF _Toc42005192 \h </w:instrText>
            </w:r>
            <w:r w:rsidR="00B81FA7">
              <w:rPr>
                <w:noProof/>
                <w:webHidden/>
              </w:rPr>
            </w:r>
            <w:r w:rsidR="00B81FA7">
              <w:rPr>
                <w:noProof/>
                <w:webHidden/>
              </w:rPr>
              <w:fldChar w:fldCharType="separate"/>
            </w:r>
            <w:r w:rsidR="00FF0D93">
              <w:rPr>
                <w:noProof/>
                <w:webHidden/>
              </w:rPr>
              <w:t>64</w:t>
            </w:r>
            <w:r w:rsidR="00B81FA7">
              <w:rPr>
                <w:noProof/>
                <w:webHidden/>
              </w:rPr>
              <w:fldChar w:fldCharType="end"/>
            </w:r>
          </w:hyperlink>
        </w:p>
        <w:p w:rsidR="00FF0D93" w:rsidRDefault="00CE31E0">
          <w:pPr>
            <w:pStyle w:val="3a"/>
            <w:tabs>
              <w:tab w:val="right" w:leader="dot" w:pos="9912"/>
            </w:tabs>
            <w:rPr>
              <w:rFonts w:eastAsiaTheme="minorEastAsia" w:cstheme="minorBidi"/>
              <w:i w:val="0"/>
              <w:iCs w:val="0"/>
              <w:noProof/>
              <w:color w:val="auto"/>
              <w:sz w:val="22"/>
              <w:szCs w:val="22"/>
              <w:lang w:bidi="ar-SA"/>
            </w:rPr>
          </w:pPr>
          <w:hyperlink w:anchor="_Toc42005193" w:history="1">
            <w:r w:rsidR="00FF0D93" w:rsidRPr="0069037C">
              <w:rPr>
                <w:rStyle w:val="a3"/>
                <w:rFonts w:ascii="Times New Roman" w:hAnsi="Times New Roman" w:cs="Times New Roman"/>
                <w:noProof/>
              </w:rPr>
              <w:t>8.3 Предложений по строительству тепловых сетей, обеспечивающих условия,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r w:rsidR="00FF0D93">
              <w:rPr>
                <w:noProof/>
                <w:webHidden/>
              </w:rPr>
              <w:tab/>
            </w:r>
            <w:r w:rsidR="00B81FA7">
              <w:rPr>
                <w:noProof/>
                <w:webHidden/>
              </w:rPr>
              <w:fldChar w:fldCharType="begin"/>
            </w:r>
            <w:r w:rsidR="00FF0D93">
              <w:rPr>
                <w:noProof/>
                <w:webHidden/>
              </w:rPr>
              <w:instrText xml:space="preserve"> PAGEREF _Toc42005193 \h </w:instrText>
            </w:r>
            <w:r w:rsidR="00B81FA7">
              <w:rPr>
                <w:noProof/>
                <w:webHidden/>
              </w:rPr>
            </w:r>
            <w:r w:rsidR="00B81FA7">
              <w:rPr>
                <w:noProof/>
                <w:webHidden/>
              </w:rPr>
              <w:fldChar w:fldCharType="separate"/>
            </w:r>
            <w:r w:rsidR="00FF0D93">
              <w:rPr>
                <w:noProof/>
                <w:webHidden/>
              </w:rPr>
              <w:t>64</w:t>
            </w:r>
            <w:r w:rsidR="00B81FA7">
              <w:rPr>
                <w:noProof/>
                <w:webHidden/>
              </w:rPr>
              <w:fldChar w:fldCharType="end"/>
            </w:r>
          </w:hyperlink>
        </w:p>
        <w:p w:rsidR="00FF0D93" w:rsidRDefault="00CE31E0">
          <w:pPr>
            <w:pStyle w:val="3a"/>
            <w:tabs>
              <w:tab w:val="right" w:leader="dot" w:pos="9912"/>
            </w:tabs>
            <w:rPr>
              <w:rFonts w:eastAsiaTheme="minorEastAsia" w:cstheme="minorBidi"/>
              <w:i w:val="0"/>
              <w:iCs w:val="0"/>
              <w:noProof/>
              <w:color w:val="auto"/>
              <w:sz w:val="22"/>
              <w:szCs w:val="22"/>
              <w:lang w:bidi="ar-SA"/>
            </w:rPr>
          </w:pPr>
          <w:hyperlink w:anchor="_Toc42005194" w:history="1">
            <w:r w:rsidR="00FF0D93" w:rsidRPr="0069037C">
              <w:rPr>
                <w:rStyle w:val="a3"/>
                <w:rFonts w:ascii="Times New Roman" w:hAnsi="Times New Roman" w:cs="Times New Roman"/>
                <w:noProof/>
              </w:rPr>
              <w:t>8.4 Предложений по строительству или реконструкции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w:t>
            </w:r>
            <w:r w:rsidR="00FF0D93">
              <w:rPr>
                <w:noProof/>
                <w:webHidden/>
              </w:rPr>
              <w:tab/>
            </w:r>
            <w:r w:rsidR="00B81FA7">
              <w:rPr>
                <w:noProof/>
                <w:webHidden/>
              </w:rPr>
              <w:fldChar w:fldCharType="begin"/>
            </w:r>
            <w:r w:rsidR="00FF0D93">
              <w:rPr>
                <w:noProof/>
                <w:webHidden/>
              </w:rPr>
              <w:instrText xml:space="preserve"> PAGEREF _Toc42005194 \h </w:instrText>
            </w:r>
            <w:r w:rsidR="00B81FA7">
              <w:rPr>
                <w:noProof/>
                <w:webHidden/>
              </w:rPr>
            </w:r>
            <w:r w:rsidR="00B81FA7">
              <w:rPr>
                <w:noProof/>
                <w:webHidden/>
              </w:rPr>
              <w:fldChar w:fldCharType="separate"/>
            </w:r>
            <w:r w:rsidR="00FF0D93">
              <w:rPr>
                <w:noProof/>
                <w:webHidden/>
              </w:rPr>
              <w:t>64</w:t>
            </w:r>
            <w:r w:rsidR="00B81FA7">
              <w:rPr>
                <w:noProof/>
                <w:webHidden/>
              </w:rPr>
              <w:fldChar w:fldCharType="end"/>
            </w:r>
          </w:hyperlink>
        </w:p>
        <w:p w:rsidR="00FF0D93" w:rsidRDefault="00CE31E0">
          <w:pPr>
            <w:pStyle w:val="3a"/>
            <w:tabs>
              <w:tab w:val="right" w:leader="dot" w:pos="9912"/>
            </w:tabs>
            <w:rPr>
              <w:rFonts w:eastAsiaTheme="minorEastAsia" w:cstheme="minorBidi"/>
              <w:i w:val="0"/>
              <w:iCs w:val="0"/>
              <w:noProof/>
              <w:color w:val="auto"/>
              <w:sz w:val="22"/>
              <w:szCs w:val="22"/>
              <w:lang w:bidi="ar-SA"/>
            </w:rPr>
          </w:pPr>
          <w:hyperlink w:anchor="_Toc42005195" w:history="1">
            <w:r w:rsidR="00FF0D93" w:rsidRPr="0069037C">
              <w:rPr>
                <w:rStyle w:val="a3"/>
                <w:rFonts w:ascii="Times New Roman" w:hAnsi="Times New Roman" w:cs="Times New Roman"/>
                <w:noProof/>
              </w:rPr>
              <w:t>8.5 Предложений по строительству тепловых сетей для обеспечения нормативной надежности теплоснабжения</w:t>
            </w:r>
            <w:r w:rsidR="00FF0D93">
              <w:rPr>
                <w:noProof/>
                <w:webHidden/>
              </w:rPr>
              <w:tab/>
            </w:r>
            <w:r w:rsidR="00B81FA7">
              <w:rPr>
                <w:noProof/>
                <w:webHidden/>
              </w:rPr>
              <w:fldChar w:fldCharType="begin"/>
            </w:r>
            <w:r w:rsidR="00FF0D93">
              <w:rPr>
                <w:noProof/>
                <w:webHidden/>
              </w:rPr>
              <w:instrText xml:space="preserve"> PAGEREF _Toc42005195 \h </w:instrText>
            </w:r>
            <w:r w:rsidR="00B81FA7">
              <w:rPr>
                <w:noProof/>
                <w:webHidden/>
              </w:rPr>
            </w:r>
            <w:r w:rsidR="00B81FA7">
              <w:rPr>
                <w:noProof/>
                <w:webHidden/>
              </w:rPr>
              <w:fldChar w:fldCharType="separate"/>
            </w:r>
            <w:r w:rsidR="00FF0D93">
              <w:rPr>
                <w:noProof/>
                <w:webHidden/>
              </w:rPr>
              <w:t>64</w:t>
            </w:r>
            <w:r w:rsidR="00B81FA7">
              <w:rPr>
                <w:noProof/>
                <w:webHidden/>
              </w:rPr>
              <w:fldChar w:fldCharType="end"/>
            </w:r>
          </w:hyperlink>
        </w:p>
        <w:p w:rsidR="00FF0D93" w:rsidRDefault="00CE31E0">
          <w:pPr>
            <w:pStyle w:val="3a"/>
            <w:tabs>
              <w:tab w:val="right" w:leader="dot" w:pos="9912"/>
            </w:tabs>
            <w:rPr>
              <w:rFonts w:eastAsiaTheme="minorEastAsia" w:cstheme="minorBidi"/>
              <w:i w:val="0"/>
              <w:iCs w:val="0"/>
              <w:noProof/>
              <w:color w:val="auto"/>
              <w:sz w:val="22"/>
              <w:szCs w:val="22"/>
              <w:lang w:bidi="ar-SA"/>
            </w:rPr>
          </w:pPr>
          <w:hyperlink w:anchor="_Toc42005196" w:history="1">
            <w:r w:rsidR="00FF0D93" w:rsidRPr="0069037C">
              <w:rPr>
                <w:rStyle w:val="a3"/>
                <w:rFonts w:ascii="Times New Roman" w:hAnsi="Times New Roman" w:cs="Times New Roman"/>
                <w:noProof/>
              </w:rPr>
              <w:t>8.6 Предложений по реконструкции тепловых сетей с увеличением диаметра трубопроводов для обеспечения перспективных приростов тепловой нагрузки</w:t>
            </w:r>
            <w:r w:rsidR="00FF0D93">
              <w:rPr>
                <w:noProof/>
                <w:webHidden/>
              </w:rPr>
              <w:tab/>
            </w:r>
            <w:r w:rsidR="00B81FA7">
              <w:rPr>
                <w:noProof/>
                <w:webHidden/>
              </w:rPr>
              <w:fldChar w:fldCharType="begin"/>
            </w:r>
            <w:r w:rsidR="00FF0D93">
              <w:rPr>
                <w:noProof/>
                <w:webHidden/>
              </w:rPr>
              <w:instrText xml:space="preserve"> PAGEREF _Toc42005196 \h </w:instrText>
            </w:r>
            <w:r w:rsidR="00B81FA7">
              <w:rPr>
                <w:noProof/>
                <w:webHidden/>
              </w:rPr>
            </w:r>
            <w:r w:rsidR="00B81FA7">
              <w:rPr>
                <w:noProof/>
                <w:webHidden/>
              </w:rPr>
              <w:fldChar w:fldCharType="separate"/>
            </w:r>
            <w:r w:rsidR="00FF0D93">
              <w:rPr>
                <w:noProof/>
                <w:webHidden/>
              </w:rPr>
              <w:t>65</w:t>
            </w:r>
            <w:r w:rsidR="00B81FA7">
              <w:rPr>
                <w:noProof/>
                <w:webHidden/>
              </w:rPr>
              <w:fldChar w:fldCharType="end"/>
            </w:r>
          </w:hyperlink>
        </w:p>
        <w:p w:rsidR="00FF0D93" w:rsidRDefault="00CE31E0">
          <w:pPr>
            <w:pStyle w:val="3a"/>
            <w:tabs>
              <w:tab w:val="right" w:leader="dot" w:pos="9912"/>
            </w:tabs>
            <w:rPr>
              <w:rFonts w:eastAsiaTheme="minorEastAsia" w:cstheme="minorBidi"/>
              <w:i w:val="0"/>
              <w:iCs w:val="0"/>
              <w:noProof/>
              <w:color w:val="auto"/>
              <w:sz w:val="22"/>
              <w:szCs w:val="22"/>
              <w:lang w:bidi="ar-SA"/>
            </w:rPr>
          </w:pPr>
          <w:hyperlink w:anchor="_Toc42005197" w:history="1">
            <w:r w:rsidR="00FF0D93" w:rsidRPr="0069037C">
              <w:rPr>
                <w:rStyle w:val="a3"/>
                <w:rFonts w:ascii="Times New Roman" w:hAnsi="Times New Roman" w:cs="Times New Roman"/>
                <w:noProof/>
              </w:rPr>
              <w:t>8.7 Предложения по реконструкции тепловых сетей, подлежащих замене в связи с исчерпанием эксплуатационного ресурса</w:t>
            </w:r>
            <w:r w:rsidR="00FF0D93">
              <w:rPr>
                <w:noProof/>
                <w:webHidden/>
              </w:rPr>
              <w:tab/>
            </w:r>
            <w:r w:rsidR="00B81FA7">
              <w:rPr>
                <w:noProof/>
                <w:webHidden/>
              </w:rPr>
              <w:fldChar w:fldCharType="begin"/>
            </w:r>
            <w:r w:rsidR="00FF0D93">
              <w:rPr>
                <w:noProof/>
                <w:webHidden/>
              </w:rPr>
              <w:instrText xml:space="preserve"> PAGEREF _Toc42005197 \h </w:instrText>
            </w:r>
            <w:r w:rsidR="00B81FA7">
              <w:rPr>
                <w:noProof/>
                <w:webHidden/>
              </w:rPr>
            </w:r>
            <w:r w:rsidR="00B81FA7">
              <w:rPr>
                <w:noProof/>
                <w:webHidden/>
              </w:rPr>
              <w:fldChar w:fldCharType="separate"/>
            </w:r>
            <w:r w:rsidR="00FF0D93">
              <w:rPr>
                <w:noProof/>
                <w:webHidden/>
              </w:rPr>
              <w:t>65</w:t>
            </w:r>
            <w:r w:rsidR="00B81FA7">
              <w:rPr>
                <w:noProof/>
                <w:webHidden/>
              </w:rPr>
              <w:fldChar w:fldCharType="end"/>
            </w:r>
          </w:hyperlink>
        </w:p>
        <w:p w:rsidR="00FF0D93" w:rsidRDefault="00CE31E0">
          <w:pPr>
            <w:pStyle w:val="3a"/>
            <w:tabs>
              <w:tab w:val="right" w:leader="dot" w:pos="9912"/>
            </w:tabs>
            <w:rPr>
              <w:rFonts w:eastAsiaTheme="minorEastAsia" w:cstheme="minorBidi"/>
              <w:i w:val="0"/>
              <w:iCs w:val="0"/>
              <w:noProof/>
              <w:color w:val="auto"/>
              <w:sz w:val="22"/>
              <w:szCs w:val="22"/>
              <w:lang w:bidi="ar-SA"/>
            </w:rPr>
          </w:pPr>
          <w:hyperlink w:anchor="_Toc42005198" w:history="1">
            <w:r w:rsidR="00FF0D93" w:rsidRPr="0069037C">
              <w:rPr>
                <w:rStyle w:val="a3"/>
                <w:rFonts w:ascii="Times New Roman" w:hAnsi="Times New Roman" w:cs="Times New Roman"/>
                <w:noProof/>
              </w:rPr>
              <w:t>8.8 Предложений по строительству и реконструкции насосных станций</w:t>
            </w:r>
            <w:r w:rsidR="00FF0D93">
              <w:rPr>
                <w:noProof/>
                <w:webHidden/>
              </w:rPr>
              <w:tab/>
            </w:r>
            <w:r w:rsidR="00B81FA7">
              <w:rPr>
                <w:noProof/>
                <w:webHidden/>
              </w:rPr>
              <w:fldChar w:fldCharType="begin"/>
            </w:r>
            <w:r w:rsidR="00FF0D93">
              <w:rPr>
                <w:noProof/>
                <w:webHidden/>
              </w:rPr>
              <w:instrText xml:space="preserve"> PAGEREF _Toc42005198 \h </w:instrText>
            </w:r>
            <w:r w:rsidR="00B81FA7">
              <w:rPr>
                <w:noProof/>
                <w:webHidden/>
              </w:rPr>
            </w:r>
            <w:r w:rsidR="00B81FA7">
              <w:rPr>
                <w:noProof/>
                <w:webHidden/>
              </w:rPr>
              <w:fldChar w:fldCharType="separate"/>
            </w:r>
            <w:r w:rsidR="00FF0D93">
              <w:rPr>
                <w:noProof/>
                <w:webHidden/>
              </w:rPr>
              <w:t>65</w:t>
            </w:r>
            <w:r w:rsidR="00B81FA7">
              <w:rPr>
                <w:noProof/>
                <w:webHidden/>
              </w:rPr>
              <w:fldChar w:fldCharType="end"/>
            </w:r>
          </w:hyperlink>
        </w:p>
        <w:p w:rsidR="00FF0D93" w:rsidRDefault="00CE31E0">
          <w:pPr>
            <w:pStyle w:val="14"/>
            <w:tabs>
              <w:tab w:val="right" w:leader="dot" w:pos="9912"/>
            </w:tabs>
            <w:rPr>
              <w:rFonts w:eastAsiaTheme="minorEastAsia" w:cstheme="minorBidi"/>
              <w:b w:val="0"/>
              <w:bCs w:val="0"/>
              <w:caps w:val="0"/>
              <w:noProof/>
              <w:color w:val="auto"/>
              <w:sz w:val="22"/>
              <w:szCs w:val="22"/>
              <w:lang w:bidi="ar-SA"/>
            </w:rPr>
          </w:pPr>
          <w:hyperlink w:anchor="_Toc42005199" w:history="1">
            <w:r w:rsidR="00FF0D93" w:rsidRPr="0069037C">
              <w:rPr>
                <w:rStyle w:val="a3"/>
                <w:rFonts w:ascii="Times New Roman" w:hAnsi="Times New Roman"/>
                <w:noProof/>
              </w:rPr>
              <w:t>ГЛАВА 9 «ПРЕДЛОЖЕНИЯ ПО ПЕРЕВОДУ ОТКРЫТЫХ СИСТЕМ ТЕПЛОСНАБЖЕНИЯ (ГОРЯЧЕГО ВОДОСНАБЖЕНИЯ) В ЗАКРЫТЫЕ СИСТЕМЫ ГОРЯЧЕГО ВОДОСНАБЖЕНИЯ»</w:t>
            </w:r>
            <w:r w:rsidR="00FF0D93">
              <w:rPr>
                <w:noProof/>
                <w:webHidden/>
              </w:rPr>
              <w:tab/>
            </w:r>
            <w:r w:rsidR="00B81FA7">
              <w:rPr>
                <w:noProof/>
                <w:webHidden/>
              </w:rPr>
              <w:fldChar w:fldCharType="begin"/>
            </w:r>
            <w:r w:rsidR="00FF0D93">
              <w:rPr>
                <w:noProof/>
                <w:webHidden/>
              </w:rPr>
              <w:instrText xml:space="preserve"> PAGEREF _Toc42005199 \h </w:instrText>
            </w:r>
            <w:r w:rsidR="00B81FA7">
              <w:rPr>
                <w:noProof/>
                <w:webHidden/>
              </w:rPr>
            </w:r>
            <w:r w:rsidR="00B81FA7">
              <w:rPr>
                <w:noProof/>
                <w:webHidden/>
              </w:rPr>
              <w:fldChar w:fldCharType="separate"/>
            </w:r>
            <w:r w:rsidR="00FF0D93">
              <w:rPr>
                <w:noProof/>
                <w:webHidden/>
              </w:rPr>
              <w:t>65</w:t>
            </w:r>
            <w:r w:rsidR="00B81FA7">
              <w:rPr>
                <w:noProof/>
                <w:webHidden/>
              </w:rPr>
              <w:fldChar w:fldCharType="end"/>
            </w:r>
          </w:hyperlink>
        </w:p>
        <w:p w:rsidR="00FF0D93" w:rsidRDefault="00CE31E0">
          <w:pPr>
            <w:pStyle w:val="14"/>
            <w:tabs>
              <w:tab w:val="right" w:leader="dot" w:pos="9912"/>
            </w:tabs>
            <w:rPr>
              <w:rFonts w:eastAsiaTheme="minorEastAsia" w:cstheme="minorBidi"/>
              <w:b w:val="0"/>
              <w:bCs w:val="0"/>
              <w:caps w:val="0"/>
              <w:noProof/>
              <w:color w:val="auto"/>
              <w:sz w:val="22"/>
              <w:szCs w:val="22"/>
              <w:lang w:bidi="ar-SA"/>
            </w:rPr>
          </w:pPr>
          <w:hyperlink w:anchor="_Toc42005200" w:history="1">
            <w:r w:rsidR="00FF0D93" w:rsidRPr="0069037C">
              <w:rPr>
                <w:rStyle w:val="a3"/>
                <w:rFonts w:ascii="Times New Roman" w:hAnsi="Times New Roman" w:cs="Times New Roman"/>
                <w:noProof/>
              </w:rPr>
              <w:t>ГЛАВА 10 «ПЕРСПЕКТИВНЫЕ ТОПЛИВНЫЕ БАЛАНСЫ»</w:t>
            </w:r>
            <w:r w:rsidR="00FF0D93">
              <w:rPr>
                <w:noProof/>
                <w:webHidden/>
              </w:rPr>
              <w:tab/>
            </w:r>
            <w:r w:rsidR="00B81FA7">
              <w:rPr>
                <w:noProof/>
                <w:webHidden/>
              </w:rPr>
              <w:fldChar w:fldCharType="begin"/>
            </w:r>
            <w:r w:rsidR="00FF0D93">
              <w:rPr>
                <w:noProof/>
                <w:webHidden/>
              </w:rPr>
              <w:instrText xml:space="preserve"> PAGEREF _Toc42005200 \h </w:instrText>
            </w:r>
            <w:r w:rsidR="00B81FA7">
              <w:rPr>
                <w:noProof/>
                <w:webHidden/>
              </w:rPr>
            </w:r>
            <w:r w:rsidR="00B81FA7">
              <w:rPr>
                <w:noProof/>
                <w:webHidden/>
              </w:rPr>
              <w:fldChar w:fldCharType="separate"/>
            </w:r>
            <w:r w:rsidR="00FF0D93">
              <w:rPr>
                <w:noProof/>
                <w:webHidden/>
              </w:rPr>
              <w:t>65</w:t>
            </w:r>
            <w:r w:rsidR="00B81FA7">
              <w:rPr>
                <w:noProof/>
                <w:webHidden/>
              </w:rPr>
              <w:fldChar w:fldCharType="end"/>
            </w:r>
          </w:hyperlink>
        </w:p>
        <w:p w:rsidR="00FF0D93" w:rsidRDefault="00CE31E0">
          <w:pPr>
            <w:pStyle w:val="14"/>
            <w:tabs>
              <w:tab w:val="right" w:leader="dot" w:pos="9912"/>
            </w:tabs>
            <w:rPr>
              <w:rFonts w:eastAsiaTheme="minorEastAsia" w:cstheme="minorBidi"/>
              <w:b w:val="0"/>
              <w:bCs w:val="0"/>
              <w:caps w:val="0"/>
              <w:noProof/>
              <w:color w:val="auto"/>
              <w:sz w:val="22"/>
              <w:szCs w:val="22"/>
              <w:lang w:bidi="ar-SA"/>
            </w:rPr>
          </w:pPr>
          <w:hyperlink w:anchor="_Toc42005201" w:history="1">
            <w:r w:rsidR="00FF0D93" w:rsidRPr="0069037C">
              <w:rPr>
                <w:rStyle w:val="a3"/>
                <w:rFonts w:ascii="Times New Roman" w:hAnsi="Times New Roman" w:cs="Times New Roman"/>
                <w:noProof/>
              </w:rPr>
              <w:t>ГЛАВА 11 «ОЦЕНКА НАДЁЖНОСТИ ТЕПЛОСНАБЖЕНИЯ»</w:t>
            </w:r>
            <w:r w:rsidR="00FF0D93">
              <w:rPr>
                <w:noProof/>
                <w:webHidden/>
              </w:rPr>
              <w:tab/>
            </w:r>
            <w:r w:rsidR="00B81FA7">
              <w:rPr>
                <w:noProof/>
                <w:webHidden/>
              </w:rPr>
              <w:fldChar w:fldCharType="begin"/>
            </w:r>
            <w:r w:rsidR="00FF0D93">
              <w:rPr>
                <w:noProof/>
                <w:webHidden/>
              </w:rPr>
              <w:instrText xml:space="preserve"> PAGEREF _Toc42005201 \h </w:instrText>
            </w:r>
            <w:r w:rsidR="00B81FA7">
              <w:rPr>
                <w:noProof/>
                <w:webHidden/>
              </w:rPr>
            </w:r>
            <w:r w:rsidR="00B81FA7">
              <w:rPr>
                <w:noProof/>
                <w:webHidden/>
              </w:rPr>
              <w:fldChar w:fldCharType="separate"/>
            </w:r>
            <w:r w:rsidR="00FF0D93">
              <w:rPr>
                <w:noProof/>
                <w:webHidden/>
              </w:rPr>
              <w:t>66</w:t>
            </w:r>
            <w:r w:rsidR="00B81FA7">
              <w:rPr>
                <w:noProof/>
                <w:webHidden/>
              </w:rPr>
              <w:fldChar w:fldCharType="end"/>
            </w:r>
          </w:hyperlink>
        </w:p>
        <w:p w:rsidR="00FF0D93" w:rsidRDefault="00CE31E0">
          <w:pPr>
            <w:pStyle w:val="14"/>
            <w:tabs>
              <w:tab w:val="right" w:leader="dot" w:pos="9912"/>
            </w:tabs>
            <w:rPr>
              <w:rFonts w:eastAsiaTheme="minorEastAsia" w:cstheme="minorBidi"/>
              <w:b w:val="0"/>
              <w:bCs w:val="0"/>
              <w:caps w:val="0"/>
              <w:noProof/>
              <w:color w:val="auto"/>
              <w:sz w:val="22"/>
              <w:szCs w:val="22"/>
              <w:lang w:bidi="ar-SA"/>
            </w:rPr>
          </w:pPr>
          <w:hyperlink w:anchor="_Toc42005202" w:history="1">
            <w:r w:rsidR="00FF0D93" w:rsidRPr="0069037C">
              <w:rPr>
                <w:rStyle w:val="a3"/>
                <w:rFonts w:ascii="Times New Roman" w:hAnsi="Times New Roman" w:cs="Times New Roman"/>
                <w:noProof/>
              </w:rPr>
              <w:t>ГЛАВА 12. «ОБОСНОВАНИЕ ИНВЕСТИЦИЙ В СТРОИТЕЛЬСТВО, РЕКОНСТРУКЦИЮ, ТЕХНИЧЕСКОЕ ПЕРЕВООРУЖЕНИЕ И (ИЛИ) МОДЕРНИЗАЦИЮ»</w:t>
            </w:r>
            <w:r w:rsidR="00FF0D93">
              <w:rPr>
                <w:noProof/>
                <w:webHidden/>
              </w:rPr>
              <w:tab/>
            </w:r>
            <w:r w:rsidR="00B81FA7">
              <w:rPr>
                <w:noProof/>
                <w:webHidden/>
              </w:rPr>
              <w:fldChar w:fldCharType="begin"/>
            </w:r>
            <w:r w:rsidR="00FF0D93">
              <w:rPr>
                <w:noProof/>
                <w:webHidden/>
              </w:rPr>
              <w:instrText xml:space="preserve"> PAGEREF _Toc42005202 \h </w:instrText>
            </w:r>
            <w:r w:rsidR="00B81FA7">
              <w:rPr>
                <w:noProof/>
                <w:webHidden/>
              </w:rPr>
            </w:r>
            <w:r w:rsidR="00B81FA7">
              <w:rPr>
                <w:noProof/>
                <w:webHidden/>
              </w:rPr>
              <w:fldChar w:fldCharType="separate"/>
            </w:r>
            <w:r w:rsidR="00FF0D93">
              <w:rPr>
                <w:noProof/>
                <w:webHidden/>
              </w:rPr>
              <w:t>67</w:t>
            </w:r>
            <w:r w:rsidR="00B81FA7">
              <w:rPr>
                <w:noProof/>
                <w:webHidden/>
              </w:rPr>
              <w:fldChar w:fldCharType="end"/>
            </w:r>
          </w:hyperlink>
        </w:p>
        <w:p w:rsidR="00FF0D93" w:rsidRDefault="00CE31E0">
          <w:pPr>
            <w:pStyle w:val="27"/>
            <w:tabs>
              <w:tab w:val="right" w:leader="dot" w:pos="9912"/>
            </w:tabs>
            <w:rPr>
              <w:rFonts w:eastAsiaTheme="minorEastAsia" w:cstheme="minorBidi"/>
              <w:smallCaps w:val="0"/>
              <w:noProof/>
              <w:color w:val="auto"/>
              <w:sz w:val="22"/>
              <w:szCs w:val="22"/>
              <w:lang w:bidi="ar-SA"/>
            </w:rPr>
          </w:pPr>
          <w:hyperlink w:anchor="_Toc42005203" w:history="1">
            <w:r w:rsidR="00FF0D93" w:rsidRPr="0069037C">
              <w:rPr>
                <w:rStyle w:val="a3"/>
                <w:rFonts w:ascii="Times New Roman" w:hAnsi="Times New Roman" w:cs="Times New Roman"/>
                <w:noProof/>
              </w:rPr>
              <w:t>12.1 Оценка финансовых потребностей для осуществления строительства, реконструкции, технического перевооружения и (или) модернизации источников тепловой энергии и тепловых сетей</w:t>
            </w:r>
            <w:r w:rsidR="00FF0D93">
              <w:rPr>
                <w:noProof/>
                <w:webHidden/>
              </w:rPr>
              <w:tab/>
            </w:r>
            <w:r w:rsidR="00B81FA7">
              <w:rPr>
                <w:noProof/>
                <w:webHidden/>
              </w:rPr>
              <w:fldChar w:fldCharType="begin"/>
            </w:r>
            <w:r w:rsidR="00FF0D93">
              <w:rPr>
                <w:noProof/>
                <w:webHidden/>
              </w:rPr>
              <w:instrText xml:space="preserve"> PAGEREF _Toc42005203 \h </w:instrText>
            </w:r>
            <w:r w:rsidR="00B81FA7">
              <w:rPr>
                <w:noProof/>
                <w:webHidden/>
              </w:rPr>
            </w:r>
            <w:r w:rsidR="00B81FA7">
              <w:rPr>
                <w:noProof/>
                <w:webHidden/>
              </w:rPr>
              <w:fldChar w:fldCharType="separate"/>
            </w:r>
            <w:r w:rsidR="00FF0D93">
              <w:rPr>
                <w:noProof/>
                <w:webHidden/>
              </w:rPr>
              <w:t>67</w:t>
            </w:r>
            <w:r w:rsidR="00B81FA7">
              <w:rPr>
                <w:noProof/>
                <w:webHidden/>
              </w:rPr>
              <w:fldChar w:fldCharType="end"/>
            </w:r>
          </w:hyperlink>
        </w:p>
        <w:p w:rsidR="00FF0D93" w:rsidRDefault="00CE31E0">
          <w:pPr>
            <w:pStyle w:val="27"/>
            <w:tabs>
              <w:tab w:val="right" w:leader="dot" w:pos="9912"/>
            </w:tabs>
            <w:rPr>
              <w:rFonts w:eastAsiaTheme="minorEastAsia" w:cstheme="minorBidi"/>
              <w:smallCaps w:val="0"/>
              <w:noProof/>
              <w:color w:val="auto"/>
              <w:sz w:val="22"/>
              <w:szCs w:val="22"/>
              <w:lang w:bidi="ar-SA"/>
            </w:rPr>
          </w:pPr>
          <w:hyperlink w:anchor="_Toc42005204" w:history="1">
            <w:r w:rsidR="00FF0D93" w:rsidRPr="0069037C">
              <w:rPr>
                <w:rStyle w:val="a3"/>
                <w:rFonts w:ascii="Times New Roman" w:hAnsi="Times New Roman" w:cs="Times New Roman"/>
                <w:noProof/>
              </w:rPr>
              <w:t>12.2 Обоснованные предложения по источникам инвестиций, обеспечивающих финансовые потребности для осуществления строительства, реконструкции, технического перевооружения и (или) модернизации источников тепловой энергии и тепловых сетей</w:t>
            </w:r>
            <w:r w:rsidR="00FF0D93">
              <w:rPr>
                <w:noProof/>
                <w:webHidden/>
              </w:rPr>
              <w:tab/>
            </w:r>
            <w:r w:rsidR="00B81FA7">
              <w:rPr>
                <w:noProof/>
                <w:webHidden/>
              </w:rPr>
              <w:fldChar w:fldCharType="begin"/>
            </w:r>
            <w:r w:rsidR="00FF0D93">
              <w:rPr>
                <w:noProof/>
                <w:webHidden/>
              </w:rPr>
              <w:instrText xml:space="preserve"> PAGEREF _Toc42005204 \h </w:instrText>
            </w:r>
            <w:r w:rsidR="00B81FA7">
              <w:rPr>
                <w:noProof/>
                <w:webHidden/>
              </w:rPr>
            </w:r>
            <w:r w:rsidR="00B81FA7">
              <w:rPr>
                <w:noProof/>
                <w:webHidden/>
              </w:rPr>
              <w:fldChar w:fldCharType="separate"/>
            </w:r>
            <w:r w:rsidR="00FF0D93">
              <w:rPr>
                <w:noProof/>
                <w:webHidden/>
              </w:rPr>
              <w:t>68</w:t>
            </w:r>
            <w:r w:rsidR="00B81FA7">
              <w:rPr>
                <w:noProof/>
                <w:webHidden/>
              </w:rPr>
              <w:fldChar w:fldCharType="end"/>
            </w:r>
          </w:hyperlink>
        </w:p>
        <w:p w:rsidR="00FF0D93" w:rsidRDefault="00CE31E0">
          <w:pPr>
            <w:pStyle w:val="14"/>
            <w:tabs>
              <w:tab w:val="right" w:leader="dot" w:pos="9912"/>
            </w:tabs>
            <w:rPr>
              <w:rFonts w:eastAsiaTheme="minorEastAsia" w:cstheme="minorBidi"/>
              <w:b w:val="0"/>
              <w:bCs w:val="0"/>
              <w:caps w:val="0"/>
              <w:noProof/>
              <w:color w:val="auto"/>
              <w:sz w:val="22"/>
              <w:szCs w:val="22"/>
              <w:lang w:bidi="ar-SA"/>
            </w:rPr>
          </w:pPr>
          <w:hyperlink w:anchor="_Toc42005205" w:history="1">
            <w:r w:rsidR="00FF0D93" w:rsidRPr="0069037C">
              <w:rPr>
                <w:rStyle w:val="a3"/>
                <w:rFonts w:ascii="Times New Roman" w:hAnsi="Times New Roman" w:cs="Times New Roman"/>
                <w:noProof/>
              </w:rPr>
              <w:t>ГЛАВА 13 «ИНДИКАТОРЫ РАЗВИТИЯ СИСТЕМ ТЕПЛОСНАБЖЕНИЯ ПОСЕЛЕНИЯ, ГОРОДСКОГО ОКРУГА, ГОРОДА ФЕДЕРАЛЬНОГО ЗНАЧЕНИЯ»</w:t>
            </w:r>
            <w:r w:rsidR="00FF0D93">
              <w:rPr>
                <w:noProof/>
                <w:webHidden/>
              </w:rPr>
              <w:tab/>
            </w:r>
            <w:r w:rsidR="00B81FA7">
              <w:rPr>
                <w:noProof/>
                <w:webHidden/>
              </w:rPr>
              <w:fldChar w:fldCharType="begin"/>
            </w:r>
            <w:r w:rsidR="00FF0D93">
              <w:rPr>
                <w:noProof/>
                <w:webHidden/>
              </w:rPr>
              <w:instrText xml:space="preserve"> PAGEREF _Toc42005205 \h </w:instrText>
            </w:r>
            <w:r w:rsidR="00B81FA7">
              <w:rPr>
                <w:noProof/>
                <w:webHidden/>
              </w:rPr>
            </w:r>
            <w:r w:rsidR="00B81FA7">
              <w:rPr>
                <w:noProof/>
                <w:webHidden/>
              </w:rPr>
              <w:fldChar w:fldCharType="separate"/>
            </w:r>
            <w:r w:rsidR="00FF0D93">
              <w:rPr>
                <w:noProof/>
                <w:webHidden/>
              </w:rPr>
              <w:t>69</w:t>
            </w:r>
            <w:r w:rsidR="00B81FA7">
              <w:rPr>
                <w:noProof/>
                <w:webHidden/>
              </w:rPr>
              <w:fldChar w:fldCharType="end"/>
            </w:r>
          </w:hyperlink>
        </w:p>
        <w:p w:rsidR="00FF0D93" w:rsidRDefault="00CE31E0">
          <w:pPr>
            <w:pStyle w:val="14"/>
            <w:tabs>
              <w:tab w:val="right" w:leader="dot" w:pos="9912"/>
            </w:tabs>
            <w:rPr>
              <w:rFonts w:eastAsiaTheme="minorEastAsia" w:cstheme="minorBidi"/>
              <w:b w:val="0"/>
              <w:bCs w:val="0"/>
              <w:caps w:val="0"/>
              <w:noProof/>
              <w:color w:val="auto"/>
              <w:sz w:val="22"/>
              <w:szCs w:val="22"/>
              <w:lang w:bidi="ar-SA"/>
            </w:rPr>
          </w:pPr>
          <w:hyperlink w:anchor="_Toc42005206" w:history="1">
            <w:r w:rsidR="00FF0D93" w:rsidRPr="0069037C">
              <w:rPr>
                <w:rStyle w:val="a3"/>
                <w:rFonts w:ascii="Times New Roman" w:hAnsi="Times New Roman" w:cs="Times New Roman"/>
                <w:noProof/>
              </w:rPr>
              <w:t>ГЛАВА 14 «ЦЕНОВЫЕ (ТАРИФНЫЕ) ПОСЛЕДСТВИЯ»</w:t>
            </w:r>
            <w:r w:rsidR="00FF0D93">
              <w:rPr>
                <w:noProof/>
                <w:webHidden/>
              </w:rPr>
              <w:tab/>
            </w:r>
            <w:r w:rsidR="00B81FA7">
              <w:rPr>
                <w:noProof/>
                <w:webHidden/>
              </w:rPr>
              <w:fldChar w:fldCharType="begin"/>
            </w:r>
            <w:r w:rsidR="00FF0D93">
              <w:rPr>
                <w:noProof/>
                <w:webHidden/>
              </w:rPr>
              <w:instrText xml:space="preserve"> PAGEREF _Toc42005206 \h </w:instrText>
            </w:r>
            <w:r w:rsidR="00B81FA7">
              <w:rPr>
                <w:noProof/>
                <w:webHidden/>
              </w:rPr>
            </w:r>
            <w:r w:rsidR="00B81FA7">
              <w:rPr>
                <w:noProof/>
                <w:webHidden/>
              </w:rPr>
              <w:fldChar w:fldCharType="separate"/>
            </w:r>
            <w:r w:rsidR="00FF0D93">
              <w:rPr>
                <w:noProof/>
                <w:webHidden/>
              </w:rPr>
              <w:t>73</w:t>
            </w:r>
            <w:r w:rsidR="00B81FA7">
              <w:rPr>
                <w:noProof/>
                <w:webHidden/>
              </w:rPr>
              <w:fldChar w:fldCharType="end"/>
            </w:r>
          </w:hyperlink>
        </w:p>
        <w:p w:rsidR="00FF0D93" w:rsidRDefault="00CE31E0">
          <w:pPr>
            <w:pStyle w:val="27"/>
            <w:tabs>
              <w:tab w:val="right" w:leader="dot" w:pos="9912"/>
            </w:tabs>
            <w:rPr>
              <w:rFonts w:eastAsiaTheme="minorEastAsia" w:cstheme="minorBidi"/>
              <w:smallCaps w:val="0"/>
              <w:noProof/>
              <w:color w:val="auto"/>
              <w:sz w:val="22"/>
              <w:szCs w:val="22"/>
              <w:lang w:bidi="ar-SA"/>
            </w:rPr>
          </w:pPr>
          <w:hyperlink w:anchor="_Toc42005207" w:history="1">
            <w:r w:rsidR="00FF0D93" w:rsidRPr="0069037C">
              <w:rPr>
                <w:rStyle w:val="a3"/>
                <w:rFonts w:ascii="Times New Roman" w:hAnsi="Times New Roman" w:cs="Times New Roman"/>
                <w:noProof/>
              </w:rPr>
              <w:t>14.1 Тарифно-балансовые расчетные модели теплоснабжения потребителей по каждой системе теплоснабжения</w:t>
            </w:r>
            <w:r w:rsidR="00FF0D93">
              <w:rPr>
                <w:noProof/>
                <w:webHidden/>
              </w:rPr>
              <w:tab/>
            </w:r>
            <w:r w:rsidR="00B81FA7">
              <w:rPr>
                <w:noProof/>
                <w:webHidden/>
              </w:rPr>
              <w:fldChar w:fldCharType="begin"/>
            </w:r>
            <w:r w:rsidR="00FF0D93">
              <w:rPr>
                <w:noProof/>
                <w:webHidden/>
              </w:rPr>
              <w:instrText xml:space="preserve"> PAGEREF _Toc42005207 \h </w:instrText>
            </w:r>
            <w:r w:rsidR="00B81FA7">
              <w:rPr>
                <w:noProof/>
                <w:webHidden/>
              </w:rPr>
            </w:r>
            <w:r w:rsidR="00B81FA7">
              <w:rPr>
                <w:noProof/>
                <w:webHidden/>
              </w:rPr>
              <w:fldChar w:fldCharType="separate"/>
            </w:r>
            <w:r w:rsidR="00FF0D93">
              <w:rPr>
                <w:noProof/>
                <w:webHidden/>
              </w:rPr>
              <w:t>73</w:t>
            </w:r>
            <w:r w:rsidR="00B81FA7">
              <w:rPr>
                <w:noProof/>
                <w:webHidden/>
              </w:rPr>
              <w:fldChar w:fldCharType="end"/>
            </w:r>
          </w:hyperlink>
        </w:p>
        <w:p w:rsidR="00FF0D93" w:rsidRDefault="00CE31E0">
          <w:pPr>
            <w:pStyle w:val="14"/>
            <w:tabs>
              <w:tab w:val="right" w:leader="dot" w:pos="9912"/>
            </w:tabs>
            <w:rPr>
              <w:rFonts w:eastAsiaTheme="minorEastAsia" w:cstheme="minorBidi"/>
              <w:b w:val="0"/>
              <w:bCs w:val="0"/>
              <w:caps w:val="0"/>
              <w:noProof/>
              <w:color w:val="auto"/>
              <w:sz w:val="22"/>
              <w:szCs w:val="22"/>
              <w:lang w:bidi="ar-SA"/>
            </w:rPr>
          </w:pPr>
          <w:hyperlink w:anchor="_Toc42005208" w:history="1">
            <w:r w:rsidR="00FF0D93" w:rsidRPr="0069037C">
              <w:rPr>
                <w:rStyle w:val="a3"/>
                <w:rFonts w:ascii="Times New Roman" w:hAnsi="Times New Roman" w:cs="Times New Roman"/>
                <w:noProof/>
              </w:rPr>
              <w:t>ГЛАВА 15 «РЕЕСТР ЕДИНЫХ ТЕПЛОСНАБЖАЮЩИХ ОРГАНИЗАЦИЙ»</w:t>
            </w:r>
            <w:r w:rsidR="00FF0D93">
              <w:rPr>
                <w:noProof/>
                <w:webHidden/>
              </w:rPr>
              <w:tab/>
            </w:r>
            <w:r w:rsidR="00B81FA7">
              <w:rPr>
                <w:noProof/>
                <w:webHidden/>
              </w:rPr>
              <w:fldChar w:fldCharType="begin"/>
            </w:r>
            <w:r w:rsidR="00FF0D93">
              <w:rPr>
                <w:noProof/>
                <w:webHidden/>
              </w:rPr>
              <w:instrText xml:space="preserve"> PAGEREF _Toc42005208 \h </w:instrText>
            </w:r>
            <w:r w:rsidR="00B81FA7">
              <w:rPr>
                <w:noProof/>
                <w:webHidden/>
              </w:rPr>
            </w:r>
            <w:r w:rsidR="00B81FA7">
              <w:rPr>
                <w:noProof/>
                <w:webHidden/>
              </w:rPr>
              <w:fldChar w:fldCharType="separate"/>
            </w:r>
            <w:r w:rsidR="00FF0D93">
              <w:rPr>
                <w:noProof/>
                <w:webHidden/>
              </w:rPr>
              <w:t>75</w:t>
            </w:r>
            <w:r w:rsidR="00B81FA7">
              <w:rPr>
                <w:noProof/>
                <w:webHidden/>
              </w:rPr>
              <w:fldChar w:fldCharType="end"/>
            </w:r>
          </w:hyperlink>
        </w:p>
        <w:p w:rsidR="00FF0D93" w:rsidRDefault="00CE31E0">
          <w:pPr>
            <w:pStyle w:val="14"/>
            <w:tabs>
              <w:tab w:val="right" w:leader="dot" w:pos="9912"/>
            </w:tabs>
            <w:rPr>
              <w:rFonts w:eastAsiaTheme="minorEastAsia" w:cstheme="minorBidi"/>
              <w:b w:val="0"/>
              <w:bCs w:val="0"/>
              <w:caps w:val="0"/>
              <w:noProof/>
              <w:color w:val="auto"/>
              <w:sz w:val="22"/>
              <w:szCs w:val="22"/>
              <w:lang w:bidi="ar-SA"/>
            </w:rPr>
          </w:pPr>
          <w:hyperlink w:anchor="_Toc42005209" w:history="1">
            <w:r w:rsidR="00FF0D93" w:rsidRPr="0069037C">
              <w:rPr>
                <w:rStyle w:val="a3"/>
                <w:rFonts w:ascii="Times New Roman" w:hAnsi="Times New Roman" w:cs="Times New Roman"/>
                <w:noProof/>
              </w:rPr>
              <w:t>ГЛАВА 16 «РЕЕСТР МЕРОПРИЯТИЙ СХЕМЫ ТЕПЛОСНАБЖЕНИЯ»</w:t>
            </w:r>
            <w:r w:rsidR="00FF0D93">
              <w:rPr>
                <w:noProof/>
                <w:webHidden/>
              </w:rPr>
              <w:tab/>
            </w:r>
            <w:r w:rsidR="00B81FA7">
              <w:rPr>
                <w:noProof/>
                <w:webHidden/>
              </w:rPr>
              <w:fldChar w:fldCharType="begin"/>
            </w:r>
            <w:r w:rsidR="00FF0D93">
              <w:rPr>
                <w:noProof/>
                <w:webHidden/>
              </w:rPr>
              <w:instrText xml:space="preserve"> PAGEREF _Toc42005209 \h </w:instrText>
            </w:r>
            <w:r w:rsidR="00B81FA7">
              <w:rPr>
                <w:noProof/>
                <w:webHidden/>
              </w:rPr>
            </w:r>
            <w:r w:rsidR="00B81FA7">
              <w:rPr>
                <w:noProof/>
                <w:webHidden/>
              </w:rPr>
              <w:fldChar w:fldCharType="separate"/>
            </w:r>
            <w:r w:rsidR="00FF0D93">
              <w:rPr>
                <w:noProof/>
                <w:webHidden/>
              </w:rPr>
              <w:t>78</w:t>
            </w:r>
            <w:r w:rsidR="00B81FA7">
              <w:rPr>
                <w:noProof/>
                <w:webHidden/>
              </w:rPr>
              <w:fldChar w:fldCharType="end"/>
            </w:r>
          </w:hyperlink>
        </w:p>
        <w:p w:rsidR="00FF0D93" w:rsidRDefault="00CE31E0">
          <w:pPr>
            <w:pStyle w:val="27"/>
            <w:tabs>
              <w:tab w:val="right" w:leader="dot" w:pos="9912"/>
            </w:tabs>
            <w:rPr>
              <w:rFonts w:eastAsiaTheme="minorEastAsia" w:cstheme="minorBidi"/>
              <w:smallCaps w:val="0"/>
              <w:noProof/>
              <w:color w:val="auto"/>
              <w:sz w:val="22"/>
              <w:szCs w:val="22"/>
              <w:lang w:bidi="ar-SA"/>
            </w:rPr>
          </w:pPr>
          <w:hyperlink w:anchor="_Toc42005210" w:history="1">
            <w:r w:rsidR="00FF0D93" w:rsidRPr="0069037C">
              <w:rPr>
                <w:rStyle w:val="a3"/>
                <w:rFonts w:ascii="Times New Roman" w:hAnsi="Times New Roman" w:cs="Times New Roman"/>
                <w:noProof/>
              </w:rPr>
              <w:t>16.1 Перечень мероприятий по строительству, реконструкции, техническому перевооружению и (или) модернизации источников тепловой энергии</w:t>
            </w:r>
            <w:r w:rsidR="00FF0D93">
              <w:rPr>
                <w:noProof/>
                <w:webHidden/>
              </w:rPr>
              <w:tab/>
            </w:r>
            <w:r w:rsidR="00B81FA7">
              <w:rPr>
                <w:noProof/>
                <w:webHidden/>
              </w:rPr>
              <w:fldChar w:fldCharType="begin"/>
            </w:r>
            <w:r w:rsidR="00FF0D93">
              <w:rPr>
                <w:noProof/>
                <w:webHidden/>
              </w:rPr>
              <w:instrText xml:space="preserve"> PAGEREF _Toc42005210 \h </w:instrText>
            </w:r>
            <w:r w:rsidR="00B81FA7">
              <w:rPr>
                <w:noProof/>
                <w:webHidden/>
              </w:rPr>
            </w:r>
            <w:r w:rsidR="00B81FA7">
              <w:rPr>
                <w:noProof/>
                <w:webHidden/>
              </w:rPr>
              <w:fldChar w:fldCharType="separate"/>
            </w:r>
            <w:r w:rsidR="00FF0D93">
              <w:rPr>
                <w:noProof/>
                <w:webHidden/>
              </w:rPr>
              <w:t>78</w:t>
            </w:r>
            <w:r w:rsidR="00B81FA7">
              <w:rPr>
                <w:noProof/>
                <w:webHidden/>
              </w:rPr>
              <w:fldChar w:fldCharType="end"/>
            </w:r>
          </w:hyperlink>
        </w:p>
        <w:p w:rsidR="00FF0D93" w:rsidRDefault="00CE31E0">
          <w:pPr>
            <w:pStyle w:val="27"/>
            <w:tabs>
              <w:tab w:val="right" w:leader="dot" w:pos="9912"/>
            </w:tabs>
            <w:rPr>
              <w:rFonts w:eastAsiaTheme="minorEastAsia" w:cstheme="minorBidi"/>
              <w:smallCaps w:val="0"/>
              <w:noProof/>
              <w:color w:val="auto"/>
              <w:sz w:val="22"/>
              <w:szCs w:val="22"/>
              <w:lang w:bidi="ar-SA"/>
            </w:rPr>
          </w:pPr>
          <w:hyperlink w:anchor="_Toc42005211" w:history="1">
            <w:r w:rsidR="00FF0D93" w:rsidRPr="0069037C">
              <w:rPr>
                <w:rStyle w:val="a3"/>
                <w:rFonts w:ascii="Times New Roman" w:hAnsi="Times New Roman" w:cs="Times New Roman"/>
                <w:noProof/>
              </w:rPr>
              <w:t>16.2 Перечень мероприятий, обеспечивающих переход от открытых систем теплоснабжения (горячего водоснабжения) на закрытые системы горячего водоснабжения</w:t>
            </w:r>
            <w:r w:rsidR="00FF0D93">
              <w:rPr>
                <w:noProof/>
                <w:webHidden/>
              </w:rPr>
              <w:tab/>
            </w:r>
            <w:r w:rsidR="00B81FA7">
              <w:rPr>
                <w:noProof/>
                <w:webHidden/>
              </w:rPr>
              <w:fldChar w:fldCharType="begin"/>
            </w:r>
            <w:r w:rsidR="00FF0D93">
              <w:rPr>
                <w:noProof/>
                <w:webHidden/>
              </w:rPr>
              <w:instrText xml:space="preserve"> PAGEREF _Toc42005211 \h </w:instrText>
            </w:r>
            <w:r w:rsidR="00B81FA7">
              <w:rPr>
                <w:noProof/>
                <w:webHidden/>
              </w:rPr>
            </w:r>
            <w:r w:rsidR="00B81FA7">
              <w:rPr>
                <w:noProof/>
                <w:webHidden/>
              </w:rPr>
              <w:fldChar w:fldCharType="separate"/>
            </w:r>
            <w:r w:rsidR="00FF0D93">
              <w:rPr>
                <w:noProof/>
                <w:webHidden/>
              </w:rPr>
              <w:t>78</w:t>
            </w:r>
            <w:r w:rsidR="00B81FA7">
              <w:rPr>
                <w:noProof/>
                <w:webHidden/>
              </w:rPr>
              <w:fldChar w:fldCharType="end"/>
            </w:r>
          </w:hyperlink>
        </w:p>
        <w:p w:rsidR="00FF0D93" w:rsidRDefault="00CE31E0">
          <w:pPr>
            <w:pStyle w:val="27"/>
            <w:tabs>
              <w:tab w:val="right" w:leader="dot" w:pos="9912"/>
            </w:tabs>
            <w:rPr>
              <w:rFonts w:eastAsiaTheme="minorEastAsia" w:cstheme="minorBidi"/>
              <w:smallCaps w:val="0"/>
              <w:noProof/>
              <w:color w:val="auto"/>
              <w:sz w:val="22"/>
              <w:szCs w:val="22"/>
              <w:lang w:bidi="ar-SA"/>
            </w:rPr>
          </w:pPr>
          <w:hyperlink w:anchor="_Toc42005212" w:history="1">
            <w:r w:rsidR="00FF0D93" w:rsidRPr="0069037C">
              <w:rPr>
                <w:rStyle w:val="a3"/>
                <w:rFonts w:ascii="Times New Roman" w:hAnsi="Times New Roman" w:cs="Times New Roman"/>
                <w:noProof/>
              </w:rPr>
              <w:t>Мероприятия, обеспечивающие переход от открытых систем теплоснабжения (горячего водоснабжения) на закрытые системы горячего водоснабжения не предусмотрены в связи с отсутствием открытых систем теплоснабжения (горячего водоснабжения).</w:t>
            </w:r>
            <w:r w:rsidR="00FF0D93">
              <w:rPr>
                <w:noProof/>
                <w:webHidden/>
              </w:rPr>
              <w:tab/>
            </w:r>
            <w:r w:rsidR="00B81FA7">
              <w:rPr>
                <w:noProof/>
                <w:webHidden/>
              </w:rPr>
              <w:fldChar w:fldCharType="begin"/>
            </w:r>
            <w:r w:rsidR="00FF0D93">
              <w:rPr>
                <w:noProof/>
                <w:webHidden/>
              </w:rPr>
              <w:instrText xml:space="preserve"> PAGEREF _Toc42005212 \h </w:instrText>
            </w:r>
            <w:r w:rsidR="00B81FA7">
              <w:rPr>
                <w:noProof/>
                <w:webHidden/>
              </w:rPr>
            </w:r>
            <w:r w:rsidR="00B81FA7">
              <w:rPr>
                <w:noProof/>
                <w:webHidden/>
              </w:rPr>
              <w:fldChar w:fldCharType="separate"/>
            </w:r>
            <w:r w:rsidR="00FF0D93">
              <w:rPr>
                <w:noProof/>
                <w:webHidden/>
              </w:rPr>
              <w:t>78</w:t>
            </w:r>
            <w:r w:rsidR="00B81FA7">
              <w:rPr>
                <w:noProof/>
                <w:webHidden/>
              </w:rPr>
              <w:fldChar w:fldCharType="end"/>
            </w:r>
          </w:hyperlink>
        </w:p>
        <w:p w:rsidR="00FF0D93" w:rsidRDefault="00CE31E0">
          <w:pPr>
            <w:pStyle w:val="27"/>
            <w:tabs>
              <w:tab w:val="right" w:leader="dot" w:pos="9912"/>
            </w:tabs>
            <w:rPr>
              <w:rFonts w:eastAsiaTheme="minorEastAsia" w:cstheme="minorBidi"/>
              <w:smallCaps w:val="0"/>
              <w:noProof/>
              <w:color w:val="auto"/>
              <w:sz w:val="22"/>
              <w:szCs w:val="22"/>
              <w:lang w:bidi="ar-SA"/>
            </w:rPr>
          </w:pPr>
          <w:hyperlink w:anchor="_Toc42005213" w:history="1">
            <w:r w:rsidR="00FF0D93" w:rsidRPr="0069037C">
              <w:rPr>
                <w:rStyle w:val="a3"/>
                <w:rFonts w:ascii="Times New Roman" w:hAnsi="Times New Roman" w:cs="Times New Roman"/>
                <w:noProof/>
              </w:rPr>
              <w:t>16.3 Перечень мероприятий по строительству, реконструкции, техническому перевооружению и (или) модернизации тепловых сетей и сооружений на них</w:t>
            </w:r>
            <w:r w:rsidR="00FF0D93">
              <w:rPr>
                <w:noProof/>
                <w:webHidden/>
              </w:rPr>
              <w:tab/>
            </w:r>
            <w:r w:rsidR="00B81FA7">
              <w:rPr>
                <w:noProof/>
                <w:webHidden/>
              </w:rPr>
              <w:fldChar w:fldCharType="begin"/>
            </w:r>
            <w:r w:rsidR="00FF0D93">
              <w:rPr>
                <w:noProof/>
                <w:webHidden/>
              </w:rPr>
              <w:instrText xml:space="preserve"> PAGEREF _Toc42005213 \h </w:instrText>
            </w:r>
            <w:r w:rsidR="00B81FA7">
              <w:rPr>
                <w:noProof/>
                <w:webHidden/>
              </w:rPr>
            </w:r>
            <w:r w:rsidR="00B81FA7">
              <w:rPr>
                <w:noProof/>
                <w:webHidden/>
              </w:rPr>
              <w:fldChar w:fldCharType="separate"/>
            </w:r>
            <w:r w:rsidR="00FF0D93">
              <w:rPr>
                <w:noProof/>
                <w:webHidden/>
              </w:rPr>
              <w:t>78</w:t>
            </w:r>
            <w:r w:rsidR="00B81FA7">
              <w:rPr>
                <w:noProof/>
                <w:webHidden/>
              </w:rPr>
              <w:fldChar w:fldCharType="end"/>
            </w:r>
          </w:hyperlink>
        </w:p>
        <w:p w:rsidR="00FF0D93" w:rsidRDefault="00CE31E0">
          <w:pPr>
            <w:pStyle w:val="27"/>
            <w:tabs>
              <w:tab w:val="right" w:leader="dot" w:pos="9912"/>
            </w:tabs>
            <w:rPr>
              <w:rFonts w:eastAsiaTheme="minorEastAsia" w:cstheme="minorBidi"/>
              <w:smallCaps w:val="0"/>
              <w:noProof/>
              <w:color w:val="auto"/>
              <w:sz w:val="22"/>
              <w:szCs w:val="22"/>
              <w:lang w:bidi="ar-SA"/>
            </w:rPr>
          </w:pPr>
          <w:hyperlink w:anchor="_Toc42005214" w:history="1">
            <w:r w:rsidR="00FF0D93" w:rsidRPr="0069037C">
              <w:rPr>
                <w:rStyle w:val="a3"/>
                <w:rFonts w:ascii="Times New Roman" w:hAnsi="Times New Roman" w:cs="Times New Roman"/>
                <w:noProof/>
              </w:rPr>
              <w:t>Мероприятий по строительству, реконструкции, техническому перевооружению и (или) модернизации тепловых сетей и сооружений на них на данный период не разработаны.</w:t>
            </w:r>
            <w:r w:rsidR="00FF0D93">
              <w:rPr>
                <w:noProof/>
                <w:webHidden/>
              </w:rPr>
              <w:tab/>
            </w:r>
            <w:r w:rsidR="00B81FA7">
              <w:rPr>
                <w:noProof/>
                <w:webHidden/>
              </w:rPr>
              <w:fldChar w:fldCharType="begin"/>
            </w:r>
            <w:r w:rsidR="00FF0D93">
              <w:rPr>
                <w:noProof/>
                <w:webHidden/>
              </w:rPr>
              <w:instrText xml:space="preserve"> PAGEREF _Toc42005214 \h </w:instrText>
            </w:r>
            <w:r w:rsidR="00B81FA7">
              <w:rPr>
                <w:noProof/>
                <w:webHidden/>
              </w:rPr>
            </w:r>
            <w:r w:rsidR="00B81FA7">
              <w:rPr>
                <w:noProof/>
                <w:webHidden/>
              </w:rPr>
              <w:fldChar w:fldCharType="separate"/>
            </w:r>
            <w:r w:rsidR="00FF0D93">
              <w:rPr>
                <w:noProof/>
                <w:webHidden/>
              </w:rPr>
              <w:t>78</w:t>
            </w:r>
            <w:r w:rsidR="00B81FA7">
              <w:rPr>
                <w:noProof/>
                <w:webHidden/>
              </w:rPr>
              <w:fldChar w:fldCharType="end"/>
            </w:r>
          </w:hyperlink>
        </w:p>
        <w:p w:rsidR="00FF0D93" w:rsidRDefault="00B81FA7">
          <w:r>
            <w:rPr>
              <w:rFonts w:ascii="Times New Roman" w:eastAsia="Times New Roman" w:hAnsi="Times New Roman" w:cs="Times New Roman"/>
              <w:caps/>
              <w:sz w:val="20"/>
              <w:szCs w:val="20"/>
              <w:u w:val="single"/>
            </w:rPr>
            <w:fldChar w:fldCharType="end"/>
          </w:r>
        </w:p>
      </w:sdtContent>
    </w:sdt>
    <w:p w:rsidR="00215642" w:rsidRDefault="00215642">
      <w:pPr>
        <w:pStyle w:val="aff3"/>
      </w:pPr>
    </w:p>
    <w:p w:rsidR="006501B0" w:rsidRDefault="006501B0" w:rsidP="006501B0">
      <w:pPr>
        <w:rPr>
          <w:lang w:bidi="ar-SA"/>
        </w:rPr>
      </w:pPr>
    </w:p>
    <w:p w:rsidR="006501B0" w:rsidRDefault="006501B0" w:rsidP="006501B0">
      <w:pPr>
        <w:rPr>
          <w:lang w:bidi="ar-SA"/>
        </w:rPr>
      </w:pPr>
    </w:p>
    <w:p w:rsidR="006501B0" w:rsidRDefault="006501B0" w:rsidP="006501B0">
      <w:pPr>
        <w:rPr>
          <w:lang w:bidi="ar-SA"/>
        </w:rPr>
      </w:pPr>
    </w:p>
    <w:p w:rsidR="006501B0" w:rsidRDefault="006501B0" w:rsidP="006501B0">
      <w:pPr>
        <w:rPr>
          <w:lang w:bidi="ar-SA"/>
        </w:rPr>
      </w:pPr>
    </w:p>
    <w:p w:rsidR="006501B0" w:rsidRDefault="006501B0" w:rsidP="006501B0">
      <w:pPr>
        <w:rPr>
          <w:lang w:bidi="ar-SA"/>
        </w:rPr>
      </w:pPr>
    </w:p>
    <w:p w:rsidR="006501B0" w:rsidRDefault="006501B0" w:rsidP="006501B0">
      <w:pPr>
        <w:rPr>
          <w:lang w:bidi="ar-SA"/>
        </w:rPr>
      </w:pPr>
    </w:p>
    <w:p w:rsidR="006501B0" w:rsidRDefault="006501B0" w:rsidP="006501B0">
      <w:pPr>
        <w:rPr>
          <w:lang w:bidi="ar-SA"/>
        </w:rPr>
      </w:pPr>
    </w:p>
    <w:p w:rsidR="003963B1" w:rsidRDefault="003963B1" w:rsidP="006501B0">
      <w:pPr>
        <w:rPr>
          <w:lang w:bidi="ar-SA"/>
        </w:rPr>
      </w:pPr>
    </w:p>
    <w:p w:rsidR="003963B1" w:rsidRDefault="003963B1" w:rsidP="006501B0">
      <w:pPr>
        <w:rPr>
          <w:lang w:bidi="ar-SA"/>
        </w:rPr>
      </w:pPr>
    </w:p>
    <w:p w:rsidR="003963B1" w:rsidRDefault="003963B1" w:rsidP="006501B0">
      <w:pPr>
        <w:rPr>
          <w:lang w:bidi="ar-SA"/>
        </w:rPr>
      </w:pPr>
    </w:p>
    <w:p w:rsidR="003963B1" w:rsidRDefault="003963B1" w:rsidP="006501B0">
      <w:pPr>
        <w:rPr>
          <w:lang w:bidi="ar-SA"/>
        </w:rPr>
      </w:pPr>
    </w:p>
    <w:p w:rsidR="003963B1" w:rsidRDefault="003963B1" w:rsidP="006501B0">
      <w:pPr>
        <w:rPr>
          <w:lang w:bidi="ar-SA"/>
        </w:rPr>
      </w:pPr>
    </w:p>
    <w:p w:rsidR="003963B1" w:rsidRDefault="003963B1" w:rsidP="006501B0">
      <w:pPr>
        <w:rPr>
          <w:lang w:bidi="ar-SA"/>
        </w:rPr>
      </w:pPr>
    </w:p>
    <w:p w:rsidR="003963B1" w:rsidRDefault="003963B1" w:rsidP="006501B0">
      <w:pPr>
        <w:rPr>
          <w:lang w:bidi="ar-SA"/>
        </w:rPr>
      </w:pPr>
    </w:p>
    <w:p w:rsidR="006501B0" w:rsidRDefault="006501B0" w:rsidP="006501B0">
      <w:pPr>
        <w:rPr>
          <w:lang w:bidi="ar-SA"/>
        </w:rPr>
      </w:pPr>
    </w:p>
    <w:p w:rsidR="006501B0" w:rsidRDefault="006501B0" w:rsidP="006501B0">
      <w:pPr>
        <w:rPr>
          <w:lang w:bidi="ar-SA"/>
        </w:rPr>
      </w:pPr>
    </w:p>
    <w:p w:rsidR="006501B0" w:rsidRDefault="006501B0" w:rsidP="006501B0">
      <w:pPr>
        <w:rPr>
          <w:lang w:bidi="ar-SA"/>
        </w:rPr>
      </w:pPr>
    </w:p>
    <w:p w:rsidR="00326C5A" w:rsidRDefault="00326C5A" w:rsidP="006501B0">
      <w:pPr>
        <w:rPr>
          <w:lang w:bidi="ar-SA"/>
        </w:rPr>
      </w:pPr>
    </w:p>
    <w:p w:rsidR="00326C5A" w:rsidRDefault="00326C5A" w:rsidP="006501B0">
      <w:pPr>
        <w:rPr>
          <w:lang w:bidi="ar-SA"/>
        </w:rPr>
      </w:pPr>
    </w:p>
    <w:p w:rsidR="00326C5A" w:rsidRDefault="00326C5A" w:rsidP="006501B0">
      <w:pPr>
        <w:rPr>
          <w:lang w:bidi="ar-SA"/>
        </w:rPr>
      </w:pPr>
    </w:p>
    <w:p w:rsidR="00326C5A" w:rsidRDefault="00326C5A" w:rsidP="006501B0">
      <w:pPr>
        <w:rPr>
          <w:lang w:bidi="ar-SA"/>
        </w:rPr>
      </w:pPr>
    </w:p>
    <w:p w:rsidR="00326C5A" w:rsidRDefault="00326C5A" w:rsidP="006501B0">
      <w:pPr>
        <w:rPr>
          <w:lang w:bidi="ar-SA"/>
        </w:rPr>
      </w:pPr>
    </w:p>
    <w:p w:rsidR="00326C5A" w:rsidRPr="006501B0" w:rsidRDefault="00326C5A" w:rsidP="006501B0">
      <w:pPr>
        <w:rPr>
          <w:lang w:bidi="ar-SA"/>
        </w:rPr>
      </w:pPr>
    </w:p>
    <w:p w:rsidR="00826C96" w:rsidRPr="00826C96" w:rsidRDefault="00826C96" w:rsidP="00826C96">
      <w:pPr>
        <w:pStyle w:val="1"/>
        <w:jc w:val="center"/>
        <w:rPr>
          <w:rFonts w:ascii="Times New Roman" w:hAnsi="Times New Roman" w:cs="Times New Roman"/>
          <w:color w:val="auto"/>
        </w:rPr>
      </w:pPr>
      <w:bookmarkStart w:id="3" w:name="_Toc41056354"/>
      <w:bookmarkStart w:id="4" w:name="_Toc42005091"/>
      <w:bookmarkStart w:id="5" w:name="bookmark11"/>
      <w:bookmarkStart w:id="6" w:name="bookmark12"/>
      <w:bookmarkStart w:id="7" w:name="_Toc38366336"/>
      <w:r w:rsidRPr="00826C96">
        <w:rPr>
          <w:rFonts w:ascii="Times New Roman" w:hAnsi="Times New Roman" w:cs="Times New Roman"/>
          <w:color w:val="auto"/>
        </w:rPr>
        <w:lastRenderedPageBreak/>
        <w:t xml:space="preserve">ГЛАВА 1 </w:t>
      </w:r>
      <w:r w:rsidR="00783653">
        <w:rPr>
          <w:rFonts w:ascii="Times New Roman" w:hAnsi="Times New Roman" w:cs="Times New Roman"/>
          <w:color w:val="auto"/>
        </w:rPr>
        <w:t>«</w:t>
      </w:r>
      <w:r w:rsidRPr="00826C96">
        <w:rPr>
          <w:rFonts w:ascii="Times New Roman" w:hAnsi="Times New Roman" w:cs="Times New Roman"/>
          <w:color w:val="auto"/>
        </w:rPr>
        <w:t>СУЩЕСТВУЮЩЕЕ ПОЛОЖЕНИЕ В СФЕРЕ ПРОИЗВОДСТВА, ПЕРЕДАЧИ И ПОТРЕБЛЕНИЯ ТЕПЛОВОЙ ЭНЕРГИИ ДЛЯ ЦЕЛЕЙ ТЕПЛОСНАБЖЕНИЯ</w:t>
      </w:r>
      <w:r w:rsidR="00783653">
        <w:rPr>
          <w:rFonts w:ascii="Times New Roman" w:hAnsi="Times New Roman" w:cs="Times New Roman"/>
          <w:color w:val="auto"/>
        </w:rPr>
        <w:t>»</w:t>
      </w:r>
      <w:bookmarkEnd w:id="3"/>
      <w:bookmarkEnd w:id="4"/>
    </w:p>
    <w:p w:rsidR="00826C96" w:rsidRPr="00826C96" w:rsidRDefault="00826C96" w:rsidP="00826C96">
      <w:pPr>
        <w:pStyle w:val="2"/>
        <w:jc w:val="center"/>
        <w:rPr>
          <w:rFonts w:ascii="Times New Roman" w:hAnsi="Times New Roman" w:cs="Times New Roman"/>
          <w:color w:val="auto"/>
          <w:sz w:val="28"/>
          <w:szCs w:val="28"/>
        </w:rPr>
      </w:pPr>
      <w:bookmarkStart w:id="8" w:name="_Toc40423213"/>
      <w:bookmarkStart w:id="9" w:name="_Toc39651218"/>
      <w:bookmarkStart w:id="10" w:name="_Toc41056355"/>
      <w:bookmarkStart w:id="11" w:name="_Toc42005092"/>
      <w:bookmarkEnd w:id="5"/>
      <w:bookmarkEnd w:id="6"/>
      <w:bookmarkEnd w:id="7"/>
      <w:r w:rsidRPr="00826C96">
        <w:rPr>
          <w:rFonts w:ascii="Times New Roman" w:hAnsi="Times New Roman" w:cs="Times New Roman"/>
          <w:color w:val="auto"/>
          <w:sz w:val="28"/>
          <w:szCs w:val="28"/>
        </w:rPr>
        <w:t>1 Функциональная структура теплоснабжения</w:t>
      </w:r>
      <w:bookmarkEnd w:id="8"/>
      <w:bookmarkEnd w:id="9"/>
      <w:bookmarkEnd w:id="10"/>
      <w:bookmarkEnd w:id="11"/>
    </w:p>
    <w:p w:rsidR="00826C96" w:rsidRPr="00826C96" w:rsidRDefault="00826C96" w:rsidP="00826C96">
      <w:pPr>
        <w:jc w:val="both"/>
        <w:rPr>
          <w:rFonts w:ascii="Times New Roman" w:hAnsi="Times New Roman" w:cs="Times New Roman"/>
          <w:b/>
          <w:bCs/>
          <w:color w:val="auto"/>
          <w:sz w:val="26"/>
          <w:szCs w:val="22"/>
        </w:rPr>
      </w:pPr>
      <w:r w:rsidRPr="00826C96">
        <w:rPr>
          <w:rFonts w:ascii="Times New Roman" w:hAnsi="Times New Roman" w:cs="Times New Roman"/>
          <w:b/>
          <w:bCs/>
          <w:color w:val="auto"/>
          <w:sz w:val="26"/>
          <w:szCs w:val="22"/>
        </w:rPr>
        <w:tab/>
      </w:r>
    </w:p>
    <w:p w:rsidR="00826C96" w:rsidRPr="00826C96" w:rsidRDefault="00826C96" w:rsidP="00826C96">
      <w:pPr>
        <w:pStyle w:val="3"/>
        <w:rPr>
          <w:rFonts w:ascii="Times New Roman" w:hAnsi="Times New Roman" w:cs="Times New Roman"/>
          <w:color w:val="auto"/>
          <w:sz w:val="28"/>
          <w:szCs w:val="28"/>
        </w:rPr>
      </w:pPr>
      <w:r w:rsidRPr="00826C96">
        <w:rPr>
          <w:sz w:val="26"/>
          <w:szCs w:val="22"/>
        </w:rPr>
        <w:tab/>
      </w:r>
      <w:r w:rsidRPr="00826C96">
        <w:rPr>
          <w:rFonts w:ascii="Times New Roman" w:hAnsi="Times New Roman" w:cs="Times New Roman"/>
          <w:color w:val="auto"/>
          <w:sz w:val="28"/>
          <w:szCs w:val="28"/>
        </w:rPr>
        <w:t xml:space="preserve"> </w:t>
      </w:r>
      <w:bookmarkStart w:id="12" w:name="_Toc40423214"/>
      <w:bookmarkStart w:id="13" w:name="_Toc39651219"/>
      <w:bookmarkStart w:id="14" w:name="_Toc519581260"/>
      <w:bookmarkStart w:id="15" w:name="_Toc513030660"/>
      <w:bookmarkStart w:id="16" w:name="_Toc41056356"/>
      <w:bookmarkStart w:id="17" w:name="_Toc42005093"/>
      <w:r w:rsidRPr="00826C96">
        <w:rPr>
          <w:rFonts w:ascii="Times New Roman" w:hAnsi="Times New Roman" w:cs="Times New Roman"/>
          <w:color w:val="auto"/>
          <w:sz w:val="28"/>
          <w:szCs w:val="28"/>
        </w:rPr>
        <w:t>1.1</w:t>
      </w:r>
      <w:r w:rsidRPr="00826C96">
        <w:rPr>
          <w:rFonts w:ascii="Times New Roman" w:hAnsi="Times New Roman" w:cs="Times New Roman"/>
          <w:color w:val="auto"/>
          <w:sz w:val="28"/>
          <w:szCs w:val="28"/>
        </w:rPr>
        <w:tab/>
        <w:t>Описание зон деятельности (эксплуатационной ответственности) теплоснабжающих и теплосетевых организаций</w:t>
      </w:r>
      <w:bookmarkEnd w:id="12"/>
      <w:bookmarkEnd w:id="13"/>
      <w:bookmarkEnd w:id="14"/>
      <w:bookmarkEnd w:id="15"/>
      <w:bookmarkEnd w:id="16"/>
      <w:bookmarkEnd w:id="17"/>
      <w:r w:rsidRPr="00826C96">
        <w:rPr>
          <w:rFonts w:ascii="Times New Roman" w:hAnsi="Times New Roman" w:cs="Times New Roman"/>
          <w:color w:val="auto"/>
          <w:sz w:val="28"/>
          <w:szCs w:val="28"/>
        </w:rPr>
        <w:t xml:space="preserve"> </w:t>
      </w:r>
    </w:p>
    <w:p w:rsidR="00826C96" w:rsidRDefault="00826C96" w:rsidP="00826C96">
      <w:pPr>
        <w:pStyle w:val="111"/>
        <w:shd w:val="clear" w:color="auto" w:fill="auto"/>
        <w:spacing w:after="0" w:line="360" w:lineRule="auto"/>
        <w:ind w:firstLine="720"/>
        <w:rPr>
          <w:b w:val="0"/>
          <w:color w:val="auto"/>
          <w:sz w:val="28"/>
          <w:szCs w:val="28"/>
        </w:rPr>
      </w:pPr>
      <w:r w:rsidRPr="00327927">
        <w:rPr>
          <w:b w:val="0"/>
          <w:color w:val="auto"/>
          <w:sz w:val="28"/>
          <w:szCs w:val="28"/>
        </w:rPr>
        <w:t xml:space="preserve"> </w:t>
      </w:r>
    </w:p>
    <w:p w:rsidR="00990F84" w:rsidRPr="00327927" w:rsidRDefault="00475F84" w:rsidP="00826C96">
      <w:pPr>
        <w:pStyle w:val="111"/>
        <w:shd w:val="clear" w:color="auto" w:fill="auto"/>
        <w:spacing w:after="0" w:line="360" w:lineRule="auto"/>
        <w:ind w:firstLine="720"/>
        <w:rPr>
          <w:b w:val="0"/>
          <w:color w:val="auto"/>
          <w:sz w:val="28"/>
          <w:szCs w:val="28"/>
        </w:rPr>
      </w:pPr>
      <w:r w:rsidRPr="00327927">
        <w:rPr>
          <w:b w:val="0"/>
          <w:color w:val="auto"/>
          <w:sz w:val="28"/>
          <w:szCs w:val="28"/>
        </w:rPr>
        <w:t>На территории МО централизованное теплоснабжение осуществляется от 1 локальной котельной, работающей на каменном угле.</w:t>
      </w:r>
      <w:r>
        <w:rPr>
          <w:b w:val="0"/>
          <w:color w:val="auto"/>
          <w:sz w:val="28"/>
          <w:szCs w:val="28"/>
        </w:rPr>
        <w:t xml:space="preserve"> На </w:t>
      </w:r>
      <w:r w:rsidR="00D353AA" w:rsidRPr="00327927">
        <w:rPr>
          <w:b w:val="0"/>
          <w:color w:val="auto"/>
          <w:sz w:val="28"/>
          <w:szCs w:val="28"/>
        </w:rPr>
        <w:t>территори</w:t>
      </w:r>
      <w:r>
        <w:rPr>
          <w:b w:val="0"/>
          <w:color w:val="auto"/>
          <w:sz w:val="28"/>
          <w:szCs w:val="28"/>
        </w:rPr>
        <w:t>и</w:t>
      </w:r>
      <w:r w:rsidR="00D353AA" w:rsidRPr="00327927">
        <w:rPr>
          <w:b w:val="0"/>
          <w:color w:val="auto"/>
          <w:sz w:val="28"/>
          <w:szCs w:val="28"/>
        </w:rPr>
        <w:t xml:space="preserve"> станции Голуха Заринского района Алтайского края</w:t>
      </w:r>
      <w:r w:rsidRPr="00475F84">
        <w:rPr>
          <w:b w:val="0"/>
          <w:color w:val="auto"/>
          <w:sz w:val="28"/>
          <w:szCs w:val="28"/>
        </w:rPr>
        <w:t xml:space="preserve"> </w:t>
      </w:r>
      <w:r w:rsidRPr="00327927">
        <w:rPr>
          <w:b w:val="0"/>
          <w:color w:val="auto"/>
          <w:sz w:val="28"/>
          <w:szCs w:val="28"/>
        </w:rPr>
        <w:t>действ</w:t>
      </w:r>
      <w:r>
        <w:rPr>
          <w:b w:val="0"/>
          <w:color w:val="auto"/>
          <w:sz w:val="28"/>
          <w:szCs w:val="28"/>
        </w:rPr>
        <w:t>ует единственная теплоснабжающая организация</w:t>
      </w:r>
      <w:r w:rsidRPr="00327927">
        <w:rPr>
          <w:b w:val="0"/>
          <w:color w:val="auto"/>
          <w:sz w:val="28"/>
          <w:szCs w:val="28"/>
        </w:rPr>
        <w:t xml:space="preserve"> МУП </w:t>
      </w:r>
      <w:r w:rsidR="00783653">
        <w:rPr>
          <w:b w:val="0"/>
          <w:color w:val="auto"/>
          <w:sz w:val="28"/>
          <w:szCs w:val="28"/>
        </w:rPr>
        <w:t>«</w:t>
      </w:r>
      <w:r w:rsidRPr="00327927">
        <w:rPr>
          <w:b w:val="0"/>
          <w:color w:val="auto"/>
          <w:sz w:val="28"/>
          <w:szCs w:val="28"/>
        </w:rPr>
        <w:t>ТЕПЛО</w:t>
      </w:r>
      <w:r w:rsidR="00783653">
        <w:rPr>
          <w:b w:val="0"/>
          <w:color w:val="auto"/>
          <w:sz w:val="28"/>
          <w:szCs w:val="28"/>
        </w:rPr>
        <w:t>»</w:t>
      </w:r>
      <w:r w:rsidR="00D353AA" w:rsidRPr="00327927">
        <w:rPr>
          <w:b w:val="0"/>
          <w:color w:val="auto"/>
          <w:sz w:val="28"/>
          <w:szCs w:val="28"/>
        </w:rPr>
        <w:t xml:space="preserve">. </w:t>
      </w:r>
    </w:p>
    <w:p w:rsidR="00990F84" w:rsidRPr="00327927" w:rsidRDefault="00D353AA" w:rsidP="00F33A05">
      <w:pPr>
        <w:pStyle w:val="111"/>
        <w:shd w:val="clear" w:color="auto" w:fill="auto"/>
        <w:spacing w:after="0" w:line="360" w:lineRule="auto"/>
        <w:ind w:firstLine="720"/>
        <w:rPr>
          <w:b w:val="0"/>
          <w:color w:val="auto"/>
          <w:sz w:val="28"/>
          <w:szCs w:val="28"/>
        </w:rPr>
      </w:pPr>
      <w:r w:rsidRPr="00327927">
        <w:rPr>
          <w:b w:val="0"/>
          <w:color w:val="auto"/>
          <w:sz w:val="28"/>
          <w:szCs w:val="28"/>
        </w:rPr>
        <w:t>Потребителями тепла являются объекты социальной сферы, административно-общественные здания (иначе объекты общественно - делового назначения (ОДН)) и часть жилого фонда. Оставшаяся часть</w:t>
      </w:r>
      <w:r w:rsidR="005E57D3" w:rsidRPr="00327927">
        <w:rPr>
          <w:b w:val="0"/>
          <w:color w:val="auto"/>
          <w:sz w:val="28"/>
          <w:szCs w:val="28"/>
        </w:rPr>
        <w:t xml:space="preserve"> </w:t>
      </w:r>
      <w:r w:rsidRPr="00327927">
        <w:rPr>
          <w:b w:val="0"/>
          <w:color w:val="auto"/>
          <w:sz w:val="28"/>
          <w:szCs w:val="28"/>
        </w:rPr>
        <w:t>индивидуального жилого фонда (усадебная застройка) снабжается теплом от автономных индивидуальных источников тепла (печи, камины, котлы на твердом топливе). Для обеспечения горячего водоснабжения предусмотрена установка бытовых электронагревателей (водонагревателей).</w:t>
      </w:r>
    </w:p>
    <w:p w:rsidR="00990F84" w:rsidRPr="00327927" w:rsidRDefault="00D353AA" w:rsidP="00F33A05">
      <w:pPr>
        <w:pStyle w:val="210"/>
        <w:shd w:val="clear" w:color="auto" w:fill="auto"/>
        <w:spacing w:before="0" w:line="360" w:lineRule="auto"/>
        <w:ind w:firstLine="720"/>
        <w:jc w:val="both"/>
        <w:rPr>
          <w:color w:val="auto"/>
        </w:rPr>
      </w:pPr>
      <w:r w:rsidRPr="00327927">
        <w:rPr>
          <w:color w:val="auto"/>
        </w:rPr>
        <w:t>Подача тепла от источника теплоснабжения осуществляется по тепловым сетям, выполненным из стальных труб. Суммарная протяжённость сетей в однотрубном исполнении составляет 5</w:t>
      </w:r>
      <w:r w:rsidR="00516909" w:rsidRPr="00327927">
        <w:rPr>
          <w:color w:val="auto"/>
        </w:rPr>
        <w:t>500</w:t>
      </w:r>
      <w:r w:rsidRPr="00327927">
        <w:rPr>
          <w:color w:val="auto"/>
        </w:rPr>
        <w:t xml:space="preserve"> </w:t>
      </w:r>
      <w:r w:rsidRPr="00327927">
        <w:rPr>
          <w:rStyle w:val="25"/>
          <w:b w:val="0"/>
          <w:i w:val="0"/>
          <w:color w:val="auto"/>
        </w:rPr>
        <w:t>м</w:t>
      </w:r>
      <w:r w:rsidRPr="00327927">
        <w:rPr>
          <w:rStyle w:val="25"/>
          <w:color w:val="auto"/>
        </w:rPr>
        <w:t>.</w:t>
      </w:r>
      <w:r w:rsidRPr="00327927">
        <w:rPr>
          <w:color w:val="auto"/>
        </w:rPr>
        <w:t xml:space="preserve"> Трубопроводы тепловых сетей проложены подземным способом.</w:t>
      </w:r>
    </w:p>
    <w:p w:rsidR="005E57D3" w:rsidRPr="00327927" w:rsidRDefault="00D353AA" w:rsidP="00F33A05">
      <w:pPr>
        <w:pStyle w:val="210"/>
        <w:shd w:val="clear" w:color="auto" w:fill="auto"/>
        <w:spacing w:before="0" w:line="360" w:lineRule="auto"/>
        <w:ind w:firstLine="720"/>
        <w:jc w:val="both"/>
        <w:rPr>
          <w:color w:val="auto"/>
        </w:rPr>
      </w:pPr>
      <w:r w:rsidRPr="00327927">
        <w:rPr>
          <w:color w:val="auto"/>
        </w:rPr>
        <w:t>Распределение обеспечения централизованным теплоснабжением потребителей МО представлено на рисунке 1.</w:t>
      </w:r>
      <w:r w:rsidR="00B73F3A">
        <w:rPr>
          <w:color w:val="auto"/>
        </w:rPr>
        <w:t>1</w:t>
      </w:r>
      <w:r w:rsidR="00986820">
        <w:rPr>
          <w:color w:val="auto"/>
        </w:rPr>
        <w:t>.</w:t>
      </w:r>
      <w:r w:rsidRPr="00327927">
        <w:rPr>
          <w:color w:val="auto"/>
        </w:rPr>
        <w:t xml:space="preserve"> Как видно из рисунка, основным и единственным теплоснабжающим предприятием на территории Голухинского с</w:t>
      </w:r>
      <w:r w:rsidR="005E57D3" w:rsidRPr="00327927">
        <w:rPr>
          <w:color w:val="auto"/>
        </w:rPr>
        <w:t>е</w:t>
      </w:r>
      <w:r w:rsidRPr="00327927">
        <w:rPr>
          <w:color w:val="auto"/>
        </w:rPr>
        <w:t xml:space="preserve">льсовета Заринского района Алтайского края является МУП </w:t>
      </w:r>
      <w:r w:rsidR="00783653">
        <w:rPr>
          <w:color w:val="auto"/>
        </w:rPr>
        <w:t>«</w:t>
      </w:r>
      <w:r w:rsidR="00516909" w:rsidRPr="00327927">
        <w:rPr>
          <w:color w:val="auto"/>
        </w:rPr>
        <w:t>ТЕПЛО</w:t>
      </w:r>
      <w:r w:rsidR="00783653">
        <w:rPr>
          <w:color w:val="auto"/>
        </w:rPr>
        <w:t>»</w:t>
      </w:r>
    </w:p>
    <w:p w:rsidR="00AF439D" w:rsidRPr="00327927" w:rsidRDefault="00CE31E0" w:rsidP="00F33A05">
      <w:pPr>
        <w:pStyle w:val="210"/>
        <w:shd w:val="clear" w:color="auto" w:fill="auto"/>
        <w:spacing w:before="0" w:after="564" w:line="360" w:lineRule="auto"/>
        <w:ind w:left="1245" w:firstLine="0"/>
        <w:jc w:val="both"/>
        <w:rPr>
          <w:color w:val="auto"/>
        </w:rPr>
      </w:pPr>
      <w:r>
        <w:rPr>
          <w:noProof/>
          <w:color w:val="auto"/>
          <w:lang w:bidi="ar-SA"/>
        </w:rPr>
        <w:pict>
          <v:rect id="Rectangle 200" o:spid="_x0000_s1026" style="position:absolute;left:0;text-align:left;margin-left:141.95pt;margin-top:26.5pt;width:187.85pt;height:27.55pt;z-index:251542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">
            <v:textbox>
              <w:txbxContent>
                <w:p w:rsidR="00326C5A" w:rsidRPr="00DE35E2" w:rsidRDefault="00326C5A" w:rsidP="00DE35E2">
                  <w:pPr>
                    <w:jc w:val="center"/>
                    <w:rPr>
                      <w:rFonts w:ascii="Times New Roman" w:hAnsi="Times New Roman"/>
                    </w:rPr>
                  </w:pPr>
                  <w:r w:rsidRPr="00DE35E2">
                    <w:rPr>
                      <w:rFonts w:ascii="Times New Roman" w:hAnsi="Times New Roman"/>
                    </w:rPr>
                    <w:t>МО Голухинский сельсовет</w:t>
                  </w:r>
                </w:p>
              </w:txbxContent>
            </v:textbox>
          </v:rect>
        </w:pict>
      </w:r>
      <w:r w:rsidR="00C7558F" w:rsidRPr="00327927">
        <w:rPr>
          <w:color w:val="auto"/>
        </w:rPr>
        <w:t>1.</w:t>
      </w:r>
      <w:r w:rsidR="00B73F3A">
        <w:rPr>
          <w:color w:val="auto"/>
        </w:rPr>
        <w:t>1</w:t>
      </w:r>
      <w:r w:rsidR="005E57D3" w:rsidRPr="00327927">
        <w:rPr>
          <w:color w:val="auto"/>
        </w:rPr>
        <w:t xml:space="preserve"> Схема централизованного теплоснабжения потребителей МО</w:t>
      </w:r>
    </w:p>
    <w:p w:rsidR="00DE35E2" w:rsidRPr="00327927" w:rsidRDefault="00CE31E0" w:rsidP="00F33A05">
      <w:pPr>
        <w:pStyle w:val="210"/>
        <w:shd w:val="clear" w:color="auto" w:fill="auto"/>
        <w:spacing w:before="0" w:after="564" w:line="360" w:lineRule="auto"/>
        <w:ind w:left="795" w:firstLine="0"/>
        <w:jc w:val="both"/>
        <w:rPr>
          <w:color w:val="auto"/>
        </w:rPr>
      </w:pPr>
      <w:r>
        <w:rPr>
          <w:noProof/>
          <w:color w:val="auto"/>
          <w:lang w:bidi="ar-SA"/>
        </w:rPr>
        <w:pict>
          <v:shapetype id="_x0000_t32" coordsize="21600,21600" o:spt="32" o:oned="t" path="m,l21600,21600e" filled="f">
            <v:path arrowok="t" fillok="f" o:connecttype="none"/>
            <o:lock v:ext="edit" shapetype="t"/>
          </v:shapetype>
          <v:shape id="AutoShape 208" o:spid="_x0000_s1034" type="#_x0000_t32" style="position:absolute;left:0;text-align:left;margin-left:235.9pt;margin-top:1.85pt;width:0;height:25.65pt;z-index:2515998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">
            <v:stroke endarrow="block"/>
          </v:shape>
        </w:pict>
      </w:r>
      <w:r>
        <w:rPr>
          <w:noProof/>
          <w:color w:val="auto"/>
          <w:lang w:bidi="ar-SA"/>
        </w:rPr>
        <w:pict>
          <v:rect id="Rectangle 202" o:spid="_x0000_s1027" style="position:absolute;left:0;text-align:left;margin-left:172pt;margin-top:27.5pt;width:124pt;height:25.05pt;z-index:2515568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">
            <v:textbox>
              <w:txbxContent>
                <w:p w:rsidR="00326C5A" w:rsidRPr="00DE35E2" w:rsidRDefault="00326C5A" w:rsidP="00DE35E2">
                  <w:pPr>
                    <w:jc w:val="center"/>
                    <w:rPr>
                      <w:rFonts w:ascii="Times New Roman" w:hAnsi="Times New Roman"/>
                    </w:rPr>
                  </w:pPr>
                  <w:r w:rsidRPr="00DE35E2">
                    <w:rPr>
                      <w:rFonts w:ascii="Times New Roman" w:hAnsi="Times New Roman"/>
                    </w:rPr>
                    <w:t>МУП ТЕПЛО</w:t>
                  </w:r>
                </w:p>
              </w:txbxContent>
            </v:textbox>
          </v:rect>
        </w:pict>
      </w:r>
    </w:p>
    <w:p w:rsidR="00516909" w:rsidRPr="00327927" w:rsidRDefault="00CE31E0" w:rsidP="00F33A05">
      <w:pPr>
        <w:pStyle w:val="210"/>
        <w:shd w:val="clear" w:color="auto" w:fill="auto"/>
        <w:spacing w:before="0" w:after="564" w:line="360" w:lineRule="auto"/>
        <w:ind w:firstLine="0"/>
        <w:jc w:val="both"/>
        <w:rPr>
          <w:color w:val="auto"/>
        </w:rPr>
      </w:pPr>
      <w:r>
        <w:rPr>
          <w:noProof/>
          <w:color w:val="auto"/>
          <w:lang w:bidi="ar-SA"/>
        </w:rPr>
        <w:lastRenderedPageBreak/>
        <w:pict>
          <v:shape id="AutoShape 207" o:spid="_x0000_s1033" type="#_x0000_t32" style="position:absolute;left:0;text-align:left;margin-left:235.9pt;margin-top:.35pt;width:.65pt;height:18.4pt;z-index:251592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">
            <v:stroke endarrow="block"/>
          </v:shape>
        </w:pict>
      </w:r>
      <w:r>
        <w:rPr>
          <w:noProof/>
          <w:color w:val="auto"/>
          <w:lang w:bidi="ar-SA"/>
        </w:rPr>
        <w:pict>
          <v:shape id="AutoShape 205" o:spid="_x0000_s1032" type="#_x0000_t32" style="position:absolute;left:0;text-align:left;margin-left:296pt;margin-top:48.15pt;width:27.55pt;height:18.55pt;z-index:2515783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">
            <v:stroke endarrow="block"/>
          </v:shape>
        </w:pict>
      </w:r>
      <w:r>
        <w:rPr>
          <w:noProof/>
          <w:color w:val="auto"/>
          <w:lang w:bidi="ar-SA"/>
        </w:rPr>
        <w:pict>
          <v:rect id="Rectangle 201" o:spid="_x0000_s1028" style="position:absolute;left:0;text-align:left;margin-left:172pt;margin-top:18.75pt;width:124pt;height:29.4pt;z-index:251549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">
            <v:textbox>
              <w:txbxContent>
                <w:p w:rsidR="00326C5A" w:rsidRPr="00DE35E2" w:rsidRDefault="00326C5A" w:rsidP="00DE35E2">
                  <w:pPr>
                    <w:jc w:val="center"/>
                    <w:rPr>
                      <w:rFonts w:ascii="Times New Roman" w:hAnsi="Times New Roman"/>
                      <w:sz w:val="28"/>
                    </w:rPr>
                  </w:pPr>
                  <w:r w:rsidRPr="00DE35E2">
                    <w:rPr>
                      <w:rFonts w:ascii="Times New Roman" w:hAnsi="Times New Roman"/>
                      <w:sz w:val="28"/>
                    </w:rPr>
                    <w:t>Котельная</w:t>
                  </w:r>
                </w:p>
              </w:txbxContent>
            </v:textbox>
          </v:rect>
        </w:pict>
      </w:r>
      <w:r>
        <w:rPr>
          <w:noProof/>
          <w:color w:val="auto"/>
          <w:lang w:bidi="ar-SA"/>
        </w:rPr>
        <w:pict>
          <v:shape id="AutoShape 206" o:spid="_x0000_s1031" type="#_x0000_t32" style="position:absolute;left:0;text-align:left;margin-left:130.7pt;margin-top:48.15pt;width:41.3pt;height:18.55pt;flip:x;z-index:2515855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">
            <v:stroke endarrow="block"/>
          </v:shape>
        </w:pict>
      </w:r>
    </w:p>
    <w:p w:rsidR="00990F84" w:rsidRPr="00327927" w:rsidRDefault="00CE31E0" w:rsidP="00F33A05">
      <w:pPr>
        <w:spacing w:line="360" w:lineRule="auto"/>
        <w:jc w:val="both"/>
        <w:rPr>
          <w:rFonts w:ascii="Times New Roman" w:hAnsi="Times New Roman" w:cs="Times New Roman"/>
          <w:color w:val="auto"/>
          <w:sz w:val="28"/>
          <w:szCs w:val="28"/>
        </w:rPr>
      </w:pPr>
      <w:r>
        <w:rPr>
          <w:rFonts w:ascii="Times New Roman" w:hAnsi="Times New Roman" w:cs="Times New Roman"/>
          <w:noProof/>
          <w:color w:val="auto"/>
          <w:sz w:val="28"/>
          <w:szCs w:val="28"/>
          <w:lang w:bidi="ar-SA"/>
        </w:rPr>
        <w:pict>
          <v:rect id="Rectangle 204" o:spid="_x0000_s1029" style="position:absolute;left:0;text-align:left;margin-left:75.8pt;margin-top:14.15pt;width:95.75pt;height:28.2pt;z-index:2515712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">
            <v:textbox>
              <w:txbxContent>
                <w:p w:rsidR="00326C5A" w:rsidRPr="00E950EB" w:rsidRDefault="00326C5A">
                  <w:pPr>
                    <w:rPr>
                      <w:rFonts w:ascii="Times New Roman" w:hAnsi="Times New Roman"/>
                      <w:sz w:val="28"/>
                    </w:rPr>
                  </w:pPr>
                  <w:r w:rsidRPr="00E950EB">
                    <w:rPr>
                      <w:rFonts w:ascii="Times New Roman" w:hAnsi="Times New Roman"/>
                      <w:sz w:val="28"/>
                    </w:rPr>
                    <w:t>Зона ОДН</w:t>
                  </w:r>
                </w:p>
              </w:txbxContent>
            </v:textbox>
          </v:rect>
        </w:pict>
      </w:r>
      <w:r>
        <w:rPr>
          <w:rFonts w:ascii="Times New Roman" w:hAnsi="Times New Roman" w:cs="Times New Roman"/>
          <w:noProof/>
          <w:color w:val="auto"/>
          <w:sz w:val="28"/>
          <w:szCs w:val="28"/>
          <w:lang w:bidi="ar-SA"/>
        </w:rPr>
        <w:pict>
          <v:rect id="Rectangle 203" o:spid="_x0000_s1030" style="position:absolute;left:0;text-align:left;margin-left:312.25pt;margin-top:14.5pt;width:103.9pt;height:28.2pt;z-index:2515640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">
            <v:textbox>
              <w:txbxContent>
                <w:p w:rsidR="00326C5A" w:rsidRPr="00E950EB" w:rsidRDefault="00326C5A">
                  <w:pPr>
                    <w:rPr>
                      <w:rFonts w:ascii="Times New Roman" w:hAnsi="Times New Roman"/>
                      <w:sz w:val="28"/>
                    </w:rPr>
                  </w:pPr>
                  <w:r w:rsidRPr="00E950EB">
                    <w:rPr>
                      <w:rFonts w:ascii="Times New Roman" w:hAnsi="Times New Roman"/>
                      <w:sz w:val="28"/>
                    </w:rPr>
                    <w:t>Жилая зона</w:t>
                  </w:r>
                </w:p>
              </w:txbxContent>
            </v:textbox>
          </v:rect>
        </w:pict>
      </w:r>
    </w:p>
    <w:p w:rsidR="00DE35E2" w:rsidRPr="00327927" w:rsidRDefault="00DE35E2" w:rsidP="00F33A05">
      <w:pPr>
        <w:spacing w:line="360" w:lineRule="auto"/>
        <w:rPr>
          <w:rFonts w:ascii="Times New Roman" w:hAnsi="Times New Roman" w:cs="Times New Roman"/>
          <w:color w:val="auto"/>
        </w:rPr>
      </w:pPr>
      <w:bookmarkStart w:id="18" w:name="bookmark15"/>
      <w:bookmarkStart w:id="19" w:name="_Toc38366338"/>
    </w:p>
    <w:p w:rsidR="00DE35E2" w:rsidRPr="00327927" w:rsidRDefault="00DE35E2" w:rsidP="00F33A05">
      <w:pPr>
        <w:spacing w:line="360" w:lineRule="auto"/>
        <w:rPr>
          <w:rFonts w:ascii="Times New Roman" w:hAnsi="Times New Roman" w:cs="Times New Roman"/>
          <w:color w:val="auto"/>
        </w:rPr>
      </w:pPr>
    </w:p>
    <w:p w:rsidR="00DE35E2" w:rsidRPr="00986820" w:rsidRDefault="00986820" w:rsidP="00986820">
      <w:pPr>
        <w:pStyle w:val="2"/>
        <w:spacing w:line="360" w:lineRule="auto"/>
        <w:jc w:val="center"/>
        <w:rPr>
          <w:rFonts w:ascii="Times New Roman" w:hAnsi="Times New Roman" w:cs="Times New Roman"/>
          <w:color w:val="auto"/>
          <w:sz w:val="28"/>
        </w:rPr>
      </w:pPr>
      <w:bookmarkStart w:id="20" w:name="_Toc41056357"/>
      <w:bookmarkStart w:id="21" w:name="_Toc42005094"/>
      <w:bookmarkStart w:id="22" w:name="bookmark20"/>
      <w:bookmarkStart w:id="23" w:name="bookmark21"/>
      <w:bookmarkStart w:id="24" w:name="bookmark22"/>
      <w:bookmarkStart w:id="25" w:name="_Toc38366341"/>
      <w:bookmarkEnd w:id="18"/>
      <w:bookmarkEnd w:id="19"/>
      <w:r>
        <w:rPr>
          <w:rStyle w:val="a8"/>
          <w:rFonts w:eastAsiaTheme="majorEastAsia"/>
          <w:b/>
          <w:bCs/>
          <w:color w:val="auto"/>
          <w:szCs w:val="26"/>
        </w:rPr>
        <w:t>2</w:t>
      </w:r>
      <w:r w:rsidR="00DE35E2" w:rsidRPr="00986820">
        <w:rPr>
          <w:rStyle w:val="a8"/>
          <w:rFonts w:eastAsiaTheme="majorEastAsia"/>
          <w:b/>
          <w:bCs/>
          <w:color w:val="auto"/>
          <w:szCs w:val="26"/>
        </w:rPr>
        <w:t xml:space="preserve"> Источники тепловой энергии</w:t>
      </w:r>
      <w:bookmarkEnd w:id="20"/>
      <w:bookmarkEnd w:id="21"/>
    </w:p>
    <w:p w:rsidR="00990F84" w:rsidRPr="00986820" w:rsidRDefault="00DE35E2" w:rsidP="00986820">
      <w:pPr>
        <w:pStyle w:val="3"/>
        <w:spacing w:line="360" w:lineRule="auto"/>
        <w:jc w:val="center"/>
        <w:rPr>
          <w:rFonts w:ascii="Times New Roman" w:hAnsi="Times New Roman" w:cs="Times New Roman"/>
          <w:color w:val="auto"/>
          <w:sz w:val="28"/>
          <w:szCs w:val="28"/>
        </w:rPr>
      </w:pPr>
      <w:bookmarkStart w:id="26" w:name="_Toc41056358"/>
      <w:bookmarkStart w:id="27" w:name="_Toc42005095"/>
      <w:r w:rsidRPr="00986820">
        <w:rPr>
          <w:rFonts w:ascii="Times New Roman" w:hAnsi="Times New Roman" w:cs="Times New Roman"/>
          <w:color w:val="auto"/>
          <w:sz w:val="28"/>
          <w:szCs w:val="28"/>
        </w:rPr>
        <w:t>2.1</w:t>
      </w:r>
      <w:r w:rsidR="00B73F3A">
        <w:rPr>
          <w:rFonts w:ascii="Times New Roman" w:hAnsi="Times New Roman" w:cs="Times New Roman"/>
          <w:color w:val="auto"/>
          <w:sz w:val="28"/>
          <w:szCs w:val="28"/>
        </w:rPr>
        <w:t xml:space="preserve"> </w:t>
      </w:r>
      <w:r w:rsidR="00D353AA" w:rsidRPr="00986820">
        <w:rPr>
          <w:rFonts w:ascii="Times New Roman" w:hAnsi="Times New Roman" w:cs="Times New Roman"/>
          <w:color w:val="auto"/>
          <w:sz w:val="28"/>
          <w:szCs w:val="28"/>
        </w:rPr>
        <w:t>Структура основного оборудования источников тепловой энергии.</w:t>
      </w:r>
      <w:bookmarkEnd w:id="22"/>
      <w:bookmarkEnd w:id="23"/>
      <w:bookmarkEnd w:id="24"/>
      <w:bookmarkEnd w:id="25"/>
      <w:r w:rsidR="006603EB" w:rsidRPr="00986820">
        <w:rPr>
          <w:rFonts w:ascii="Times New Roman" w:hAnsi="Times New Roman" w:cs="Times New Roman"/>
          <w:color w:val="auto"/>
          <w:sz w:val="28"/>
          <w:szCs w:val="28"/>
        </w:rPr>
        <w:t xml:space="preserve"> </w:t>
      </w:r>
      <w:r w:rsidR="00D353AA" w:rsidRPr="00986820">
        <w:rPr>
          <w:rFonts w:ascii="Times New Roman" w:hAnsi="Times New Roman" w:cs="Times New Roman"/>
          <w:color w:val="auto"/>
          <w:sz w:val="28"/>
          <w:szCs w:val="28"/>
        </w:rPr>
        <w:t>Параметры установленной тепловой мощности теплофикационного</w:t>
      </w:r>
      <w:bookmarkStart w:id="28" w:name="bookmark23"/>
      <w:bookmarkStart w:id="29" w:name="_Toc38366342"/>
      <w:r w:rsidRPr="00986820">
        <w:rPr>
          <w:rFonts w:ascii="Times New Roman" w:hAnsi="Times New Roman" w:cs="Times New Roman"/>
          <w:color w:val="auto"/>
          <w:sz w:val="28"/>
          <w:szCs w:val="28"/>
        </w:rPr>
        <w:t xml:space="preserve"> о</w:t>
      </w:r>
      <w:r w:rsidR="00D353AA" w:rsidRPr="00986820">
        <w:rPr>
          <w:rFonts w:ascii="Times New Roman" w:hAnsi="Times New Roman" w:cs="Times New Roman"/>
          <w:color w:val="auto"/>
          <w:sz w:val="28"/>
          <w:szCs w:val="28"/>
        </w:rPr>
        <w:t>борудования</w:t>
      </w:r>
      <w:bookmarkEnd w:id="26"/>
      <w:bookmarkEnd w:id="27"/>
      <w:bookmarkEnd w:id="28"/>
      <w:bookmarkEnd w:id="29"/>
    </w:p>
    <w:p w:rsidR="00990F84" w:rsidRPr="008F1746" w:rsidRDefault="00D353AA" w:rsidP="00986820">
      <w:pPr>
        <w:pStyle w:val="210"/>
        <w:shd w:val="clear" w:color="auto" w:fill="auto"/>
        <w:spacing w:before="0" w:line="360" w:lineRule="auto"/>
        <w:ind w:right="-1" w:firstLine="709"/>
        <w:jc w:val="both"/>
      </w:pPr>
      <w:r w:rsidRPr="00BE6E61">
        <w:t>Описание источников тепловой энергии основано на данных, переданных разработчику схемы теплоснабжения по запросам заказчика схемы теплоснабжения</w:t>
      </w:r>
      <w:r w:rsidRPr="008F1746">
        <w:t xml:space="preserve"> в адрес теплоснабжающей организации МУП </w:t>
      </w:r>
      <w:r w:rsidR="00783653">
        <w:t>«</w:t>
      </w:r>
      <w:r w:rsidR="000567EC">
        <w:t>ТЕПЛО</w:t>
      </w:r>
      <w:r w:rsidR="00783653">
        <w:t>»</w:t>
      </w:r>
      <w:r w:rsidR="000567EC">
        <w:t>, действующей на территории Г</w:t>
      </w:r>
      <w:r w:rsidRPr="008F1746">
        <w:t>олухинского сельсовета Заринского района Алтайского края.</w:t>
      </w:r>
    </w:p>
    <w:p w:rsidR="00990F84" w:rsidRPr="008F1746" w:rsidRDefault="00D353AA" w:rsidP="00DE35E2">
      <w:pPr>
        <w:pStyle w:val="210"/>
        <w:shd w:val="clear" w:color="auto" w:fill="auto"/>
        <w:spacing w:before="0"/>
        <w:ind w:right="-1" w:firstLine="709"/>
        <w:jc w:val="both"/>
      </w:pPr>
      <w:r w:rsidRPr="008F1746">
        <w:t xml:space="preserve">Согласно </w:t>
      </w:r>
      <w:r w:rsidR="00F13FD3">
        <w:t xml:space="preserve">имеющимся </w:t>
      </w:r>
      <w:r w:rsidRPr="008F1746">
        <w:t xml:space="preserve">данным МУП </w:t>
      </w:r>
      <w:r w:rsidR="00783653">
        <w:t>«</w:t>
      </w:r>
      <w:r w:rsidR="005E57D3">
        <w:t>ТЕПЛО</w:t>
      </w:r>
      <w:r w:rsidR="00783653">
        <w:t>»</w:t>
      </w:r>
      <w:r w:rsidRPr="008F1746">
        <w:t xml:space="preserve"> эксплуатирует котельную, расположенную на ул. Привокзальная, 2а. Котельная является единственным источником централизованного теплоснабжения на территории МО. Данные о составе и технических характеристиках оборудования индивидуального теплоснабжения не предоставлены.</w:t>
      </w:r>
    </w:p>
    <w:p w:rsidR="00990F84" w:rsidRPr="008F1746" w:rsidRDefault="00D353AA" w:rsidP="00DE35E2">
      <w:pPr>
        <w:pStyle w:val="210"/>
        <w:shd w:val="clear" w:color="auto" w:fill="auto"/>
        <w:spacing w:before="0"/>
        <w:ind w:right="-1" w:firstLine="709"/>
        <w:jc w:val="both"/>
      </w:pPr>
      <w:r w:rsidRPr="008F1746">
        <w:t xml:space="preserve">На котельной МУП </w:t>
      </w:r>
      <w:r w:rsidR="00783653">
        <w:t>«</w:t>
      </w:r>
      <w:r w:rsidR="005E57D3">
        <w:t>ТЕПЛО</w:t>
      </w:r>
      <w:r w:rsidR="00783653">
        <w:t>»</w:t>
      </w:r>
      <w:r w:rsidRPr="008F1746">
        <w:t xml:space="preserve"> установлено </w:t>
      </w:r>
      <w:r w:rsidR="000567EC">
        <w:t>2</w:t>
      </w:r>
      <w:r w:rsidRPr="008F1746">
        <w:t xml:space="preserve"> водогрейных котлоагрегатов с общей установленной тепловой мощностью 4</w:t>
      </w:r>
      <w:r w:rsidR="000567EC">
        <w:t>,3</w:t>
      </w:r>
      <w:r w:rsidRPr="008F1746">
        <w:t xml:space="preserve"> </w:t>
      </w:r>
      <w:r w:rsidR="000567EC" w:rsidRPr="000567EC">
        <w:rPr>
          <w:rStyle w:val="25"/>
          <w:b w:val="0"/>
          <w:i w:val="0"/>
        </w:rPr>
        <w:t>Гкал/</w:t>
      </w:r>
      <w:r w:rsidRPr="000567EC">
        <w:rPr>
          <w:rStyle w:val="25"/>
          <w:b w:val="0"/>
          <w:i w:val="0"/>
        </w:rPr>
        <w:t>час</w:t>
      </w:r>
      <w:r w:rsidRPr="008F1746">
        <w:rPr>
          <w:rStyle w:val="25"/>
        </w:rPr>
        <w:t xml:space="preserve">. </w:t>
      </w:r>
      <w:r w:rsidRPr="008F1746">
        <w:t>Рабочая температура теплоносителя на отопление 9</w:t>
      </w:r>
      <w:r w:rsidR="000567EC">
        <w:t>5</w:t>
      </w:r>
      <w:r w:rsidRPr="008F1746">
        <w:t>/70 ° С.</w:t>
      </w:r>
    </w:p>
    <w:p w:rsidR="00990F84" w:rsidRPr="008F1746" w:rsidRDefault="00D353AA" w:rsidP="00DE35E2">
      <w:pPr>
        <w:pStyle w:val="210"/>
        <w:shd w:val="clear" w:color="auto" w:fill="auto"/>
        <w:spacing w:before="0"/>
        <w:ind w:right="-1" w:firstLine="709"/>
        <w:jc w:val="both"/>
      </w:pPr>
      <w:r w:rsidRPr="008F1746">
        <w:t>Исходная вода поступает из хозяйственно-питьевого водопровода. Подготовка исходной и подпиточной воды не производится.</w:t>
      </w:r>
    </w:p>
    <w:p w:rsidR="00990F84" w:rsidRPr="008F1746" w:rsidRDefault="00D353AA" w:rsidP="00DE35E2">
      <w:pPr>
        <w:pStyle w:val="210"/>
        <w:shd w:val="clear" w:color="auto" w:fill="auto"/>
        <w:spacing w:before="0"/>
        <w:ind w:right="-1" w:firstLine="709"/>
        <w:jc w:val="both"/>
      </w:pPr>
      <w:r w:rsidRPr="008F1746">
        <w:t>Регулирование температуры сетевой воды, поступающей в теплосеть, производится изменением расхода топлива в зависимости от температуры наружного воздуха.</w:t>
      </w:r>
    </w:p>
    <w:p w:rsidR="00990F84" w:rsidRPr="008F1746" w:rsidRDefault="00D353AA" w:rsidP="00DE35E2">
      <w:pPr>
        <w:pStyle w:val="210"/>
        <w:shd w:val="clear" w:color="auto" w:fill="auto"/>
        <w:spacing w:before="0"/>
        <w:ind w:right="-1" w:firstLine="709"/>
        <w:jc w:val="both"/>
      </w:pPr>
      <w:r w:rsidRPr="008F1746">
        <w:t xml:space="preserve">Котельная функционирует только в отопительный период. Система централизованного горячего водоснабжения на территории населенного пункта </w:t>
      </w:r>
      <w:r w:rsidRPr="008F1746">
        <w:lastRenderedPageBreak/>
        <w:t>отсутствует.</w:t>
      </w:r>
    </w:p>
    <w:p w:rsidR="00064280" w:rsidRDefault="00D353AA" w:rsidP="00DE35E2">
      <w:pPr>
        <w:pStyle w:val="210"/>
        <w:shd w:val="clear" w:color="auto" w:fill="auto"/>
        <w:spacing w:before="0"/>
        <w:ind w:right="-1" w:firstLine="709"/>
        <w:jc w:val="both"/>
        <w:rPr>
          <w:b/>
        </w:rPr>
      </w:pPr>
      <w:r w:rsidRPr="008F1746">
        <w:t xml:space="preserve">Принципиальная тепловая схема котельной МУП </w:t>
      </w:r>
      <w:r w:rsidR="00783653">
        <w:t>«</w:t>
      </w:r>
      <w:r w:rsidR="005E57D3">
        <w:t>ТЕПЛО</w:t>
      </w:r>
      <w:r w:rsidR="00783653">
        <w:t>»</w:t>
      </w:r>
      <w:r w:rsidRPr="008F1746">
        <w:t>, расположенной на ул. Привокзальная, 2а, отсутствует.</w:t>
      </w:r>
      <w:r w:rsidR="00064280" w:rsidRPr="00064280">
        <w:rPr>
          <w:b/>
        </w:rPr>
        <w:t xml:space="preserve"> </w:t>
      </w:r>
    </w:p>
    <w:p w:rsidR="00990F84" w:rsidRDefault="00064280" w:rsidP="00DE35E2">
      <w:pPr>
        <w:pStyle w:val="210"/>
        <w:shd w:val="clear" w:color="auto" w:fill="auto"/>
        <w:spacing w:before="0"/>
        <w:ind w:right="-1" w:firstLine="709"/>
        <w:jc w:val="both"/>
        <w:rPr>
          <w:rStyle w:val="111pt"/>
          <w:b w:val="0"/>
          <w:bCs w:val="0"/>
          <w:sz w:val="28"/>
          <w:szCs w:val="28"/>
        </w:rPr>
      </w:pPr>
      <w:r w:rsidRPr="00064280">
        <w:t xml:space="preserve">Распределение тепловой нагрузки представлено на рисунке </w:t>
      </w:r>
      <w:r w:rsidRPr="00064280">
        <w:rPr>
          <w:rStyle w:val="111pt"/>
          <w:b w:val="0"/>
          <w:bCs w:val="0"/>
          <w:sz w:val="28"/>
          <w:szCs w:val="28"/>
        </w:rPr>
        <w:t>2.</w:t>
      </w:r>
      <w:r w:rsidR="00E950EB">
        <w:rPr>
          <w:rStyle w:val="111pt"/>
          <w:b w:val="0"/>
          <w:bCs w:val="0"/>
          <w:sz w:val="28"/>
          <w:szCs w:val="28"/>
        </w:rPr>
        <w:t>1</w:t>
      </w:r>
      <w:r w:rsidRPr="00064280">
        <w:rPr>
          <w:rStyle w:val="111pt"/>
          <w:b w:val="0"/>
          <w:bCs w:val="0"/>
          <w:sz w:val="28"/>
          <w:szCs w:val="28"/>
        </w:rPr>
        <w:t>.1</w:t>
      </w:r>
    </w:p>
    <w:p w:rsidR="00990F84" w:rsidRPr="000C4313" w:rsidRDefault="00064280" w:rsidP="000C4313">
      <w:pPr>
        <w:spacing w:line="360" w:lineRule="auto"/>
        <w:ind w:firstLine="709"/>
        <w:jc w:val="both"/>
        <w:rPr>
          <w:rFonts w:ascii="Times New Roman" w:eastAsia="Times New Roman" w:hAnsi="Times New Roman" w:cs="Times New Roman"/>
          <w:b/>
          <w:bCs/>
          <w:color w:val="auto"/>
          <w:sz w:val="18"/>
          <w:szCs w:val="18"/>
          <w:lang w:eastAsia="zh-CN" w:bidi="ar-SA"/>
        </w:rPr>
      </w:pPr>
      <w:r w:rsidRPr="000C4313">
        <w:rPr>
          <w:rFonts w:ascii="Times New Roman" w:eastAsia="Times New Roman" w:hAnsi="Times New Roman" w:cs="Times New Roman"/>
          <w:b/>
          <w:bCs/>
          <w:color w:val="auto"/>
          <w:sz w:val="18"/>
          <w:szCs w:val="18"/>
          <w:lang w:eastAsia="zh-CN" w:bidi="ar-SA"/>
        </w:rPr>
        <w:t>Таблица 2.1.1 - Основные характеристики котельных теплоснабжающих организаций МО Голухинский сельсовет Заринского района Алтайского края</w:t>
      </w:r>
    </w:p>
    <w:tbl>
      <w:tblPr>
        <w:tblW w:w="9963" w:type="dxa"/>
        <w:tblInd w:w="93" w:type="dxa"/>
        <w:tblLayout w:type="fixed"/>
        <w:tblLook w:val="04A0" w:firstRow="1" w:lastRow="0" w:firstColumn="1" w:lastColumn="0" w:noHBand="0" w:noVBand="1"/>
      </w:tblPr>
      <w:tblGrid>
        <w:gridCol w:w="1433"/>
        <w:gridCol w:w="1559"/>
        <w:gridCol w:w="1134"/>
        <w:gridCol w:w="1488"/>
        <w:gridCol w:w="1368"/>
        <w:gridCol w:w="844"/>
        <w:gridCol w:w="978"/>
        <w:gridCol w:w="1159"/>
      </w:tblGrid>
      <w:tr w:rsidR="004B0324" w:rsidRPr="003963B1" w:rsidTr="003963B1">
        <w:trPr>
          <w:trHeight w:val="20"/>
        </w:trPr>
        <w:tc>
          <w:tcPr>
            <w:tcW w:w="14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0324" w:rsidRPr="003963B1" w:rsidRDefault="004B0324" w:rsidP="004B0324">
            <w:pPr>
              <w:widowControl/>
              <w:jc w:val="center"/>
              <w:rPr>
                <w:rFonts w:ascii="Times New Roman" w:eastAsia="Times New Roman" w:hAnsi="Times New Roman" w:cs="Times New Roman"/>
                <w:sz w:val="16"/>
                <w:szCs w:val="16"/>
                <w:lang w:bidi="ar-SA"/>
              </w:rPr>
            </w:pPr>
            <w:r w:rsidRPr="003963B1">
              <w:rPr>
                <w:rFonts w:ascii="Times New Roman" w:eastAsia="Times New Roman" w:hAnsi="Times New Roman" w:cs="Times New Roman"/>
                <w:sz w:val="16"/>
                <w:szCs w:val="16"/>
                <w:lang w:bidi="ar-SA"/>
              </w:rPr>
              <w:t>Марка котла</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4B0324" w:rsidRPr="003963B1" w:rsidRDefault="004B0324" w:rsidP="004B0324">
            <w:pPr>
              <w:widowControl/>
              <w:jc w:val="center"/>
              <w:rPr>
                <w:rFonts w:ascii="Times New Roman" w:eastAsia="Times New Roman" w:hAnsi="Times New Roman" w:cs="Times New Roman"/>
                <w:sz w:val="16"/>
                <w:szCs w:val="16"/>
                <w:lang w:bidi="ar-SA"/>
              </w:rPr>
            </w:pPr>
            <w:r w:rsidRPr="003963B1">
              <w:rPr>
                <w:rFonts w:ascii="Times New Roman" w:eastAsia="Times New Roman" w:hAnsi="Times New Roman" w:cs="Times New Roman"/>
                <w:sz w:val="16"/>
                <w:szCs w:val="16"/>
                <w:lang w:bidi="ar-SA"/>
              </w:rPr>
              <w:t>Производительность, Гкал/час</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4B0324" w:rsidRPr="003963B1" w:rsidRDefault="004B0324" w:rsidP="004B0324">
            <w:pPr>
              <w:widowControl/>
              <w:jc w:val="center"/>
              <w:rPr>
                <w:rFonts w:ascii="Times New Roman" w:eastAsia="Times New Roman" w:hAnsi="Times New Roman" w:cs="Times New Roman"/>
                <w:sz w:val="16"/>
                <w:szCs w:val="16"/>
                <w:lang w:bidi="ar-SA"/>
              </w:rPr>
            </w:pPr>
            <w:r w:rsidRPr="003963B1">
              <w:rPr>
                <w:rFonts w:ascii="Times New Roman" w:eastAsia="Times New Roman" w:hAnsi="Times New Roman" w:cs="Times New Roman"/>
                <w:sz w:val="16"/>
                <w:szCs w:val="16"/>
                <w:lang w:bidi="ar-SA"/>
              </w:rPr>
              <w:t>Год ввода в эксплуатацию</w:t>
            </w:r>
          </w:p>
        </w:tc>
        <w:tc>
          <w:tcPr>
            <w:tcW w:w="1488" w:type="dxa"/>
            <w:tcBorders>
              <w:top w:val="single" w:sz="4" w:space="0" w:color="auto"/>
              <w:left w:val="nil"/>
              <w:bottom w:val="single" w:sz="4" w:space="0" w:color="auto"/>
              <w:right w:val="single" w:sz="4" w:space="0" w:color="auto"/>
            </w:tcBorders>
            <w:shd w:val="clear" w:color="auto" w:fill="auto"/>
            <w:vAlign w:val="center"/>
            <w:hideMark/>
          </w:tcPr>
          <w:p w:rsidR="004B0324" w:rsidRPr="003963B1" w:rsidRDefault="004B0324" w:rsidP="004B0324">
            <w:pPr>
              <w:widowControl/>
              <w:jc w:val="center"/>
              <w:rPr>
                <w:rFonts w:ascii="Times New Roman" w:eastAsia="Times New Roman" w:hAnsi="Times New Roman" w:cs="Times New Roman"/>
                <w:sz w:val="16"/>
                <w:szCs w:val="16"/>
                <w:lang w:bidi="ar-SA"/>
              </w:rPr>
            </w:pPr>
            <w:r w:rsidRPr="003963B1">
              <w:rPr>
                <w:rFonts w:ascii="Times New Roman" w:eastAsia="Times New Roman" w:hAnsi="Times New Roman" w:cs="Times New Roman"/>
                <w:sz w:val="16"/>
                <w:szCs w:val="16"/>
                <w:lang w:bidi="ar-SA"/>
              </w:rPr>
              <w:t>год последнего капитального ремонта</w:t>
            </w:r>
          </w:p>
        </w:tc>
        <w:tc>
          <w:tcPr>
            <w:tcW w:w="1368" w:type="dxa"/>
            <w:tcBorders>
              <w:top w:val="single" w:sz="4" w:space="0" w:color="auto"/>
              <w:left w:val="nil"/>
              <w:bottom w:val="single" w:sz="4" w:space="0" w:color="auto"/>
              <w:right w:val="single" w:sz="4" w:space="0" w:color="auto"/>
            </w:tcBorders>
            <w:shd w:val="clear" w:color="auto" w:fill="auto"/>
            <w:vAlign w:val="center"/>
            <w:hideMark/>
          </w:tcPr>
          <w:p w:rsidR="004B0324" w:rsidRPr="003963B1" w:rsidRDefault="004B0324" w:rsidP="004B0324">
            <w:pPr>
              <w:widowControl/>
              <w:jc w:val="center"/>
              <w:rPr>
                <w:rFonts w:ascii="Times New Roman" w:eastAsia="Times New Roman" w:hAnsi="Times New Roman" w:cs="Times New Roman"/>
                <w:sz w:val="16"/>
                <w:szCs w:val="16"/>
                <w:lang w:bidi="ar-SA"/>
              </w:rPr>
            </w:pPr>
            <w:r w:rsidRPr="003963B1">
              <w:rPr>
                <w:rFonts w:ascii="Times New Roman" w:eastAsia="Times New Roman" w:hAnsi="Times New Roman" w:cs="Times New Roman"/>
                <w:sz w:val="16"/>
                <w:szCs w:val="16"/>
                <w:lang w:bidi="ar-SA"/>
              </w:rPr>
              <w:t>КПД по паспортным данным %</w:t>
            </w:r>
          </w:p>
        </w:tc>
        <w:tc>
          <w:tcPr>
            <w:tcW w:w="844" w:type="dxa"/>
            <w:tcBorders>
              <w:top w:val="single" w:sz="4" w:space="0" w:color="auto"/>
              <w:left w:val="nil"/>
              <w:bottom w:val="single" w:sz="4" w:space="0" w:color="auto"/>
              <w:right w:val="single" w:sz="4" w:space="0" w:color="auto"/>
            </w:tcBorders>
            <w:shd w:val="clear" w:color="auto" w:fill="auto"/>
            <w:vAlign w:val="center"/>
            <w:hideMark/>
          </w:tcPr>
          <w:p w:rsidR="004B0324" w:rsidRPr="003963B1" w:rsidRDefault="004B0324" w:rsidP="004B0324">
            <w:pPr>
              <w:widowControl/>
              <w:jc w:val="center"/>
              <w:rPr>
                <w:rFonts w:ascii="Times New Roman" w:eastAsia="Times New Roman" w:hAnsi="Times New Roman" w:cs="Times New Roman"/>
                <w:sz w:val="16"/>
                <w:szCs w:val="16"/>
                <w:lang w:bidi="ar-SA"/>
              </w:rPr>
            </w:pPr>
            <w:r w:rsidRPr="003963B1">
              <w:rPr>
                <w:rFonts w:ascii="Times New Roman" w:eastAsia="Times New Roman" w:hAnsi="Times New Roman" w:cs="Times New Roman"/>
                <w:sz w:val="16"/>
                <w:szCs w:val="16"/>
                <w:lang w:bidi="ar-SA"/>
              </w:rPr>
              <w:t>КПД котлов по РНИ, %</w:t>
            </w:r>
          </w:p>
        </w:tc>
        <w:tc>
          <w:tcPr>
            <w:tcW w:w="978" w:type="dxa"/>
            <w:tcBorders>
              <w:top w:val="single" w:sz="4" w:space="0" w:color="auto"/>
              <w:left w:val="nil"/>
              <w:bottom w:val="single" w:sz="4" w:space="0" w:color="auto"/>
              <w:right w:val="single" w:sz="4" w:space="0" w:color="auto"/>
            </w:tcBorders>
            <w:shd w:val="clear" w:color="auto" w:fill="auto"/>
            <w:vAlign w:val="center"/>
            <w:hideMark/>
          </w:tcPr>
          <w:p w:rsidR="004B0324" w:rsidRPr="003963B1" w:rsidRDefault="004B0324" w:rsidP="004B0324">
            <w:pPr>
              <w:widowControl/>
              <w:jc w:val="center"/>
              <w:rPr>
                <w:rFonts w:ascii="Times New Roman" w:eastAsia="Times New Roman" w:hAnsi="Times New Roman" w:cs="Times New Roman"/>
                <w:sz w:val="16"/>
                <w:szCs w:val="16"/>
                <w:lang w:bidi="ar-SA"/>
              </w:rPr>
            </w:pPr>
            <w:r w:rsidRPr="003963B1">
              <w:rPr>
                <w:rFonts w:ascii="Times New Roman" w:eastAsia="Times New Roman" w:hAnsi="Times New Roman" w:cs="Times New Roman"/>
                <w:sz w:val="16"/>
                <w:szCs w:val="16"/>
                <w:lang w:bidi="ar-SA"/>
              </w:rPr>
              <w:t>Год проведения РНИ</w:t>
            </w:r>
          </w:p>
        </w:tc>
        <w:tc>
          <w:tcPr>
            <w:tcW w:w="1159" w:type="dxa"/>
            <w:tcBorders>
              <w:top w:val="single" w:sz="4" w:space="0" w:color="auto"/>
              <w:left w:val="nil"/>
              <w:bottom w:val="single" w:sz="4" w:space="0" w:color="auto"/>
              <w:right w:val="single" w:sz="4" w:space="0" w:color="auto"/>
            </w:tcBorders>
            <w:shd w:val="clear" w:color="auto" w:fill="auto"/>
            <w:vAlign w:val="center"/>
            <w:hideMark/>
          </w:tcPr>
          <w:p w:rsidR="004B0324" w:rsidRPr="003963B1" w:rsidRDefault="004B0324" w:rsidP="004B0324">
            <w:pPr>
              <w:widowControl/>
              <w:jc w:val="center"/>
              <w:rPr>
                <w:rFonts w:ascii="Times New Roman" w:eastAsia="Times New Roman" w:hAnsi="Times New Roman" w:cs="Times New Roman"/>
                <w:sz w:val="16"/>
                <w:szCs w:val="16"/>
                <w:lang w:bidi="ar-SA"/>
              </w:rPr>
            </w:pPr>
            <w:r w:rsidRPr="003963B1">
              <w:rPr>
                <w:rFonts w:ascii="Times New Roman" w:eastAsia="Times New Roman" w:hAnsi="Times New Roman" w:cs="Times New Roman"/>
                <w:sz w:val="16"/>
                <w:szCs w:val="16"/>
                <w:lang w:bidi="ar-SA"/>
              </w:rPr>
              <w:t>Основное топливо</w:t>
            </w:r>
          </w:p>
        </w:tc>
      </w:tr>
      <w:tr w:rsidR="004B0324" w:rsidRPr="003963B1" w:rsidTr="003963B1">
        <w:trPr>
          <w:trHeight w:val="20"/>
        </w:trPr>
        <w:tc>
          <w:tcPr>
            <w:tcW w:w="1433" w:type="dxa"/>
            <w:tcBorders>
              <w:top w:val="nil"/>
              <w:left w:val="single" w:sz="4" w:space="0" w:color="auto"/>
              <w:bottom w:val="single" w:sz="4" w:space="0" w:color="auto"/>
              <w:right w:val="single" w:sz="4" w:space="0" w:color="auto"/>
            </w:tcBorders>
            <w:shd w:val="clear" w:color="000000" w:fill="FFFFFF"/>
            <w:vAlign w:val="center"/>
            <w:hideMark/>
          </w:tcPr>
          <w:p w:rsidR="004B0324" w:rsidRPr="003963B1" w:rsidRDefault="004B0324" w:rsidP="004B0324">
            <w:pPr>
              <w:widowControl/>
              <w:jc w:val="center"/>
              <w:rPr>
                <w:rFonts w:ascii="Times New Roman" w:eastAsia="Times New Roman" w:hAnsi="Times New Roman" w:cs="Times New Roman"/>
                <w:sz w:val="16"/>
                <w:szCs w:val="16"/>
                <w:lang w:bidi="ar-SA"/>
              </w:rPr>
            </w:pPr>
            <w:r w:rsidRPr="003963B1">
              <w:rPr>
                <w:rFonts w:ascii="Times New Roman" w:eastAsia="Times New Roman" w:hAnsi="Times New Roman" w:cs="Times New Roman"/>
                <w:sz w:val="16"/>
                <w:szCs w:val="16"/>
                <w:lang w:bidi="ar-SA"/>
              </w:rPr>
              <w:t>КВм-2,5 КБ</w:t>
            </w:r>
          </w:p>
        </w:tc>
        <w:tc>
          <w:tcPr>
            <w:tcW w:w="1559" w:type="dxa"/>
            <w:tcBorders>
              <w:top w:val="nil"/>
              <w:left w:val="nil"/>
              <w:bottom w:val="single" w:sz="4" w:space="0" w:color="auto"/>
              <w:right w:val="single" w:sz="4" w:space="0" w:color="auto"/>
            </w:tcBorders>
            <w:shd w:val="clear" w:color="000000" w:fill="FFFFFF"/>
            <w:vAlign w:val="center"/>
            <w:hideMark/>
          </w:tcPr>
          <w:p w:rsidR="004B0324" w:rsidRPr="003963B1" w:rsidRDefault="004B0324" w:rsidP="004B0324">
            <w:pPr>
              <w:widowControl/>
              <w:jc w:val="center"/>
              <w:rPr>
                <w:rFonts w:ascii="Times New Roman" w:eastAsia="Times New Roman" w:hAnsi="Times New Roman" w:cs="Times New Roman"/>
                <w:sz w:val="16"/>
                <w:szCs w:val="16"/>
                <w:lang w:bidi="ar-SA"/>
              </w:rPr>
            </w:pPr>
            <w:r w:rsidRPr="003963B1">
              <w:rPr>
                <w:rFonts w:ascii="Times New Roman" w:eastAsia="Times New Roman" w:hAnsi="Times New Roman" w:cs="Times New Roman"/>
                <w:sz w:val="16"/>
                <w:szCs w:val="16"/>
                <w:lang w:bidi="ar-SA"/>
              </w:rPr>
              <w:t>2,15</w:t>
            </w:r>
          </w:p>
        </w:tc>
        <w:tc>
          <w:tcPr>
            <w:tcW w:w="1134" w:type="dxa"/>
            <w:tcBorders>
              <w:top w:val="nil"/>
              <w:left w:val="nil"/>
              <w:bottom w:val="single" w:sz="4" w:space="0" w:color="auto"/>
              <w:right w:val="single" w:sz="4" w:space="0" w:color="auto"/>
            </w:tcBorders>
            <w:shd w:val="clear" w:color="000000" w:fill="FFFFFF"/>
            <w:vAlign w:val="center"/>
            <w:hideMark/>
          </w:tcPr>
          <w:p w:rsidR="004B0324" w:rsidRPr="003963B1" w:rsidRDefault="004B0324" w:rsidP="004B0324">
            <w:pPr>
              <w:widowControl/>
              <w:jc w:val="center"/>
              <w:rPr>
                <w:rFonts w:ascii="Times New Roman" w:eastAsia="Times New Roman" w:hAnsi="Times New Roman" w:cs="Times New Roman"/>
                <w:sz w:val="16"/>
                <w:szCs w:val="16"/>
                <w:lang w:bidi="ar-SA"/>
              </w:rPr>
            </w:pPr>
            <w:r w:rsidRPr="003963B1">
              <w:rPr>
                <w:rFonts w:ascii="Times New Roman" w:eastAsia="Times New Roman" w:hAnsi="Times New Roman" w:cs="Times New Roman"/>
                <w:sz w:val="16"/>
                <w:szCs w:val="16"/>
                <w:lang w:bidi="ar-SA"/>
              </w:rPr>
              <w:t>2010</w:t>
            </w:r>
          </w:p>
        </w:tc>
        <w:tc>
          <w:tcPr>
            <w:tcW w:w="1488" w:type="dxa"/>
            <w:tcBorders>
              <w:top w:val="nil"/>
              <w:left w:val="nil"/>
              <w:bottom w:val="single" w:sz="4" w:space="0" w:color="auto"/>
              <w:right w:val="single" w:sz="4" w:space="0" w:color="auto"/>
            </w:tcBorders>
            <w:shd w:val="clear" w:color="000000" w:fill="FFFFFF"/>
            <w:vAlign w:val="center"/>
            <w:hideMark/>
          </w:tcPr>
          <w:p w:rsidR="004B0324" w:rsidRPr="003963B1" w:rsidRDefault="004B0324" w:rsidP="004B0324">
            <w:pPr>
              <w:widowControl/>
              <w:jc w:val="center"/>
              <w:rPr>
                <w:rFonts w:ascii="Times New Roman" w:eastAsia="Times New Roman" w:hAnsi="Times New Roman" w:cs="Times New Roman"/>
                <w:sz w:val="16"/>
                <w:szCs w:val="16"/>
                <w:lang w:bidi="ar-SA"/>
              </w:rPr>
            </w:pPr>
            <w:r w:rsidRPr="003963B1">
              <w:rPr>
                <w:rFonts w:ascii="Times New Roman" w:eastAsia="Times New Roman" w:hAnsi="Times New Roman" w:cs="Times New Roman"/>
                <w:sz w:val="16"/>
                <w:szCs w:val="16"/>
                <w:lang w:bidi="ar-SA"/>
              </w:rPr>
              <w:t>—</w:t>
            </w:r>
          </w:p>
        </w:tc>
        <w:tc>
          <w:tcPr>
            <w:tcW w:w="1368" w:type="dxa"/>
            <w:tcBorders>
              <w:top w:val="nil"/>
              <w:left w:val="nil"/>
              <w:bottom w:val="single" w:sz="4" w:space="0" w:color="auto"/>
              <w:right w:val="single" w:sz="4" w:space="0" w:color="auto"/>
            </w:tcBorders>
            <w:shd w:val="clear" w:color="000000" w:fill="FFFFFF"/>
            <w:vAlign w:val="center"/>
            <w:hideMark/>
          </w:tcPr>
          <w:p w:rsidR="004B0324" w:rsidRPr="003963B1" w:rsidRDefault="004B0324" w:rsidP="004B0324">
            <w:pPr>
              <w:widowControl/>
              <w:jc w:val="center"/>
              <w:rPr>
                <w:rFonts w:ascii="Times New Roman" w:eastAsia="Times New Roman" w:hAnsi="Times New Roman" w:cs="Times New Roman"/>
                <w:sz w:val="16"/>
                <w:szCs w:val="16"/>
                <w:lang w:bidi="ar-SA"/>
              </w:rPr>
            </w:pPr>
            <w:r w:rsidRPr="003963B1">
              <w:rPr>
                <w:rFonts w:ascii="Times New Roman" w:eastAsia="Times New Roman" w:hAnsi="Times New Roman" w:cs="Times New Roman"/>
                <w:sz w:val="16"/>
                <w:szCs w:val="16"/>
                <w:lang w:bidi="ar-SA"/>
              </w:rPr>
              <w:t>83</w:t>
            </w:r>
          </w:p>
        </w:tc>
        <w:tc>
          <w:tcPr>
            <w:tcW w:w="844" w:type="dxa"/>
            <w:tcBorders>
              <w:top w:val="nil"/>
              <w:left w:val="nil"/>
              <w:bottom w:val="single" w:sz="4" w:space="0" w:color="auto"/>
              <w:right w:val="single" w:sz="4" w:space="0" w:color="auto"/>
            </w:tcBorders>
            <w:shd w:val="clear" w:color="000000" w:fill="FFFFFF"/>
            <w:vAlign w:val="center"/>
            <w:hideMark/>
          </w:tcPr>
          <w:p w:rsidR="004B0324" w:rsidRPr="003963B1" w:rsidRDefault="004B0324" w:rsidP="004B0324">
            <w:pPr>
              <w:widowControl/>
              <w:jc w:val="center"/>
              <w:rPr>
                <w:rFonts w:ascii="Times New Roman" w:eastAsia="Times New Roman" w:hAnsi="Times New Roman" w:cs="Times New Roman"/>
                <w:sz w:val="16"/>
                <w:szCs w:val="16"/>
                <w:lang w:bidi="ar-SA"/>
              </w:rPr>
            </w:pPr>
            <w:r w:rsidRPr="003963B1">
              <w:rPr>
                <w:rFonts w:ascii="Times New Roman" w:eastAsia="Times New Roman" w:hAnsi="Times New Roman" w:cs="Times New Roman"/>
                <w:sz w:val="16"/>
                <w:szCs w:val="16"/>
                <w:lang w:bidi="ar-SA"/>
              </w:rPr>
              <w:t>68</w:t>
            </w:r>
          </w:p>
        </w:tc>
        <w:tc>
          <w:tcPr>
            <w:tcW w:w="978" w:type="dxa"/>
            <w:tcBorders>
              <w:top w:val="nil"/>
              <w:left w:val="nil"/>
              <w:bottom w:val="single" w:sz="4" w:space="0" w:color="auto"/>
              <w:right w:val="single" w:sz="4" w:space="0" w:color="auto"/>
            </w:tcBorders>
            <w:shd w:val="clear" w:color="000000" w:fill="FFFFFF"/>
            <w:vAlign w:val="center"/>
            <w:hideMark/>
          </w:tcPr>
          <w:p w:rsidR="004B0324" w:rsidRPr="003963B1" w:rsidRDefault="0004261A" w:rsidP="004B0324">
            <w:pPr>
              <w:widowControl/>
              <w:jc w:val="center"/>
              <w:rPr>
                <w:rFonts w:ascii="Times New Roman" w:eastAsia="Times New Roman" w:hAnsi="Times New Roman" w:cs="Times New Roman"/>
                <w:sz w:val="16"/>
                <w:szCs w:val="16"/>
                <w:lang w:bidi="ar-SA"/>
              </w:rPr>
            </w:pPr>
            <w:r w:rsidRPr="003963B1">
              <w:rPr>
                <w:rFonts w:ascii="Times New Roman" w:eastAsia="Times New Roman" w:hAnsi="Times New Roman" w:cs="Times New Roman"/>
                <w:sz w:val="16"/>
                <w:szCs w:val="16"/>
                <w:lang w:bidi="ar-SA"/>
              </w:rPr>
              <w:t>2016</w:t>
            </w:r>
          </w:p>
        </w:tc>
        <w:tc>
          <w:tcPr>
            <w:tcW w:w="1159" w:type="dxa"/>
            <w:vMerge w:val="restart"/>
            <w:tcBorders>
              <w:top w:val="nil"/>
              <w:left w:val="nil"/>
              <w:right w:val="single" w:sz="4" w:space="0" w:color="auto"/>
            </w:tcBorders>
            <w:shd w:val="clear" w:color="auto" w:fill="auto"/>
            <w:noWrap/>
            <w:vAlign w:val="center"/>
            <w:hideMark/>
          </w:tcPr>
          <w:p w:rsidR="004B0324" w:rsidRPr="003963B1" w:rsidRDefault="004B0324" w:rsidP="004B0324">
            <w:pPr>
              <w:widowControl/>
              <w:jc w:val="center"/>
              <w:rPr>
                <w:rFonts w:ascii="Times New Roman" w:eastAsia="Times New Roman" w:hAnsi="Times New Roman" w:cs="Times New Roman"/>
                <w:sz w:val="16"/>
                <w:szCs w:val="16"/>
                <w:lang w:bidi="ar-SA"/>
              </w:rPr>
            </w:pPr>
            <w:r w:rsidRPr="003963B1">
              <w:rPr>
                <w:rFonts w:ascii="Times New Roman" w:eastAsia="Times New Roman" w:hAnsi="Times New Roman" w:cs="Times New Roman"/>
                <w:sz w:val="16"/>
                <w:szCs w:val="16"/>
                <w:lang w:bidi="ar-SA"/>
              </w:rPr>
              <w:t>Уголь каменный</w:t>
            </w:r>
          </w:p>
        </w:tc>
      </w:tr>
      <w:tr w:rsidR="004B0324" w:rsidRPr="003963B1" w:rsidTr="003963B1">
        <w:trPr>
          <w:trHeight w:val="20"/>
        </w:trPr>
        <w:tc>
          <w:tcPr>
            <w:tcW w:w="1433" w:type="dxa"/>
            <w:tcBorders>
              <w:top w:val="nil"/>
              <w:left w:val="single" w:sz="4" w:space="0" w:color="auto"/>
              <w:bottom w:val="single" w:sz="4" w:space="0" w:color="auto"/>
              <w:right w:val="single" w:sz="4" w:space="0" w:color="auto"/>
            </w:tcBorders>
            <w:shd w:val="clear" w:color="000000" w:fill="FFFFFF"/>
            <w:vAlign w:val="center"/>
            <w:hideMark/>
          </w:tcPr>
          <w:p w:rsidR="004B0324" w:rsidRPr="003963B1" w:rsidRDefault="004B0324" w:rsidP="004B0324">
            <w:pPr>
              <w:widowControl/>
              <w:jc w:val="center"/>
              <w:rPr>
                <w:rFonts w:ascii="Times New Roman" w:eastAsia="Times New Roman" w:hAnsi="Times New Roman" w:cs="Times New Roman"/>
                <w:sz w:val="16"/>
                <w:szCs w:val="16"/>
                <w:lang w:bidi="ar-SA"/>
              </w:rPr>
            </w:pPr>
            <w:r w:rsidRPr="003963B1">
              <w:rPr>
                <w:rFonts w:ascii="Times New Roman" w:eastAsia="Times New Roman" w:hAnsi="Times New Roman" w:cs="Times New Roman"/>
                <w:sz w:val="16"/>
                <w:szCs w:val="16"/>
                <w:lang w:bidi="ar-SA"/>
              </w:rPr>
              <w:t>КВм-2,5 КБ</w:t>
            </w:r>
          </w:p>
        </w:tc>
        <w:tc>
          <w:tcPr>
            <w:tcW w:w="1559" w:type="dxa"/>
            <w:tcBorders>
              <w:top w:val="nil"/>
              <w:left w:val="nil"/>
              <w:bottom w:val="single" w:sz="4" w:space="0" w:color="auto"/>
              <w:right w:val="single" w:sz="4" w:space="0" w:color="auto"/>
            </w:tcBorders>
            <w:shd w:val="clear" w:color="000000" w:fill="FFFFFF"/>
            <w:vAlign w:val="center"/>
            <w:hideMark/>
          </w:tcPr>
          <w:p w:rsidR="004B0324" w:rsidRPr="003963B1" w:rsidRDefault="004B0324" w:rsidP="004B0324">
            <w:pPr>
              <w:widowControl/>
              <w:jc w:val="center"/>
              <w:rPr>
                <w:rFonts w:ascii="Times New Roman" w:eastAsia="Times New Roman" w:hAnsi="Times New Roman" w:cs="Times New Roman"/>
                <w:sz w:val="16"/>
                <w:szCs w:val="16"/>
                <w:lang w:bidi="ar-SA"/>
              </w:rPr>
            </w:pPr>
            <w:r w:rsidRPr="003963B1">
              <w:rPr>
                <w:rFonts w:ascii="Times New Roman" w:eastAsia="Times New Roman" w:hAnsi="Times New Roman" w:cs="Times New Roman"/>
                <w:sz w:val="16"/>
                <w:szCs w:val="16"/>
                <w:lang w:bidi="ar-SA"/>
              </w:rPr>
              <w:t>2,15</w:t>
            </w:r>
          </w:p>
        </w:tc>
        <w:tc>
          <w:tcPr>
            <w:tcW w:w="1134" w:type="dxa"/>
            <w:tcBorders>
              <w:top w:val="nil"/>
              <w:left w:val="nil"/>
              <w:bottom w:val="single" w:sz="4" w:space="0" w:color="auto"/>
              <w:right w:val="single" w:sz="4" w:space="0" w:color="auto"/>
            </w:tcBorders>
            <w:shd w:val="clear" w:color="000000" w:fill="FFFFFF"/>
            <w:vAlign w:val="center"/>
            <w:hideMark/>
          </w:tcPr>
          <w:p w:rsidR="004B0324" w:rsidRPr="003963B1" w:rsidRDefault="004B0324" w:rsidP="004B0324">
            <w:pPr>
              <w:widowControl/>
              <w:jc w:val="center"/>
              <w:rPr>
                <w:rFonts w:ascii="Times New Roman" w:eastAsia="Times New Roman" w:hAnsi="Times New Roman" w:cs="Times New Roman"/>
                <w:sz w:val="16"/>
                <w:szCs w:val="16"/>
                <w:lang w:bidi="ar-SA"/>
              </w:rPr>
            </w:pPr>
            <w:r w:rsidRPr="003963B1">
              <w:rPr>
                <w:rFonts w:ascii="Times New Roman" w:eastAsia="Times New Roman" w:hAnsi="Times New Roman" w:cs="Times New Roman"/>
                <w:sz w:val="16"/>
                <w:szCs w:val="16"/>
                <w:lang w:bidi="ar-SA"/>
              </w:rPr>
              <w:t>2010</w:t>
            </w:r>
          </w:p>
        </w:tc>
        <w:tc>
          <w:tcPr>
            <w:tcW w:w="1488" w:type="dxa"/>
            <w:tcBorders>
              <w:top w:val="nil"/>
              <w:left w:val="nil"/>
              <w:bottom w:val="single" w:sz="4" w:space="0" w:color="auto"/>
              <w:right w:val="single" w:sz="4" w:space="0" w:color="auto"/>
            </w:tcBorders>
            <w:shd w:val="clear" w:color="000000" w:fill="FFFFFF"/>
            <w:vAlign w:val="center"/>
            <w:hideMark/>
          </w:tcPr>
          <w:p w:rsidR="004B0324" w:rsidRPr="003963B1" w:rsidRDefault="004B0324" w:rsidP="004B0324">
            <w:pPr>
              <w:widowControl/>
              <w:jc w:val="center"/>
              <w:rPr>
                <w:rFonts w:ascii="Times New Roman" w:eastAsia="Times New Roman" w:hAnsi="Times New Roman" w:cs="Times New Roman"/>
                <w:sz w:val="16"/>
                <w:szCs w:val="16"/>
                <w:lang w:bidi="ar-SA"/>
              </w:rPr>
            </w:pPr>
            <w:r w:rsidRPr="003963B1">
              <w:rPr>
                <w:rFonts w:ascii="Times New Roman" w:eastAsia="Times New Roman" w:hAnsi="Times New Roman" w:cs="Times New Roman"/>
                <w:sz w:val="16"/>
                <w:szCs w:val="16"/>
                <w:lang w:bidi="ar-SA"/>
              </w:rPr>
              <w:t>—</w:t>
            </w:r>
          </w:p>
        </w:tc>
        <w:tc>
          <w:tcPr>
            <w:tcW w:w="1368" w:type="dxa"/>
            <w:tcBorders>
              <w:top w:val="nil"/>
              <w:left w:val="nil"/>
              <w:bottom w:val="single" w:sz="4" w:space="0" w:color="auto"/>
              <w:right w:val="single" w:sz="4" w:space="0" w:color="auto"/>
            </w:tcBorders>
            <w:shd w:val="clear" w:color="000000" w:fill="FFFFFF"/>
            <w:vAlign w:val="center"/>
            <w:hideMark/>
          </w:tcPr>
          <w:p w:rsidR="004B0324" w:rsidRPr="003963B1" w:rsidRDefault="004B0324" w:rsidP="004B0324">
            <w:pPr>
              <w:widowControl/>
              <w:jc w:val="center"/>
              <w:rPr>
                <w:rFonts w:ascii="Times New Roman" w:eastAsia="Times New Roman" w:hAnsi="Times New Roman" w:cs="Times New Roman"/>
                <w:sz w:val="16"/>
                <w:szCs w:val="16"/>
                <w:lang w:bidi="ar-SA"/>
              </w:rPr>
            </w:pPr>
            <w:r w:rsidRPr="003963B1">
              <w:rPr>
                <w:rFonts w:ascii="Times New Roman" w:eastAsia="Times New Roman" w:hAnsi="Times New Roman" w:cs="Times New Roman"/>
                <w:sz w:val="16"/>
                <w:szCs w:val="16"/>
                <w:lang w:bidi="ar-SA"/>
              </w:rPr>
              <w:t>83</w:t>
            </w:r>
          </w:p>
        </w:tc>
        <w:tc>
          <w:tcPr>
            <w:tcW w:w="844" w:type="dxa"/>
            <w:tcBorders>
              <w:top w:val="nil"/>
              <w:left w:val="nil"/>
              <w:bottom w:val="single" w:sz="4" w:space="0" w:color="auto"/>
              <w:right w:val="single" w:sz="4" w:space="0" w:color="auto"/>
            </w:tcBorders>
            <w:shd w:val="clear" w:color="000000" w:fill="FFFFFF"/>
            <w:vAlign w:val="center"/>
            <w:hideMark/>
          </w:tcPr>
          <w:p w:rsidR="004B0324" w:rsidRPr="003963B1" w:rsidRDefault="004B0324" w:rsidP="004B0324">
            <w:pPr>
              <w:widowControl/>
              <w:jc w:val="center"/>
              <w:rPr>
                <w:rFonts w:ascii="Times New Roman" w:eastAsia="Times New Roman" w:hAnsi="Times New Roman" w:cs="Times New Roman"/>
                <w:sz w:val="16"/>
                <w:szCs w:val="16"/>
                <w:lang w:bidi="ar-SA"/>
              </w:rPr>
            </w:pPr>
            <w:r w:rsidRPr="003963B1">
              <w:rPr>
                <w:rFonts w:ascii="Times New Roman" w:eastAsia="Times New Roman" w:hAnsi="Times New Roman" w:cs="Times New Roman"/>
                <w:sz w:val="16"/>
                <w:szCs w:val="16"/>
                <w:lang w:bidi="ar-SA"/>
              </w:rPr>
              <w:t>67</w:t>
            </w:r>
          </w:p>
        </w:tc>
        <w:tc>
          <w:tcPr>
            <w:tcW w:w="978" w:type="dxa"/>
            <w:tcBorders>
              <w:top w:val="nil"/>
              <w:left w:val="nil"/>
              <w:bottom w:val="single" w:sz="4" w:space="0" w:color="auto"/>
              <w:right w:val="single" w:sz="4" w:space="0" w:color="auto"/>
            </w:tcBorders>
            <w:shd w:val="clear" w:color="000000" w:fill="FFFFFF"/>
            <w:vAlign w:val="center"/>
            <w:hideMark/>
          </w:tcPr>
          <w:p w:rsidR="004B0324" w:rsidRPr="003963B1" w:rsidRDefault="0004261A" w:rsidP="004B0324">
            <w:pPr>
              <w:widowControl/>
              <w:jc w:val="center"/>
              <w:rPr>
                <w:rFonts w:ascii="Times New Roman" w:eastAsia="Times New Roman" w:hAnsi="Times New Roman" w:cs="Times New Roman"/>
                <w:sz w:val="16"/>
                <w:szCs w:val="16"/>
                <w:lang w:bidi="ar-SA"/>
              </w:rPr>
            </w:pPr>
            <w:r w:rsidRPr="003963B1">
              <w:rPr>
                <w:rFonts w:ascii="Times New Roman" w:eastAsia="Times New Roman" w:hAnsi="Times New Roman" w:cs="Times New Roman"/>
                <w:sz w:val="16"/>
                <w:szCs w:val="16"/>
                <w:lang w:bidi="ar-SA"/>
              </w:rPr>
              <w:t>2016</w:t>
            </w:r>
          </w:p>
        </w:tc>
        <w:tc>
          <w:tcPr>
            <w:tcW w:w="1159" w:type="dxa"/>
            <w:vMerge/>
            <w:tcBorders>
              <w:left w:val="nil"/>
              <w:right w:val="single" w:sz="4" w:space="0" w:color="auto"/>
            </w:tcBorders>
            <w:shd w:val="clear" w:color="auto" w:fill="auto"/>
            <w:noWrap/>
            <w:vAlign w:val="bottom"/>
            <w:hideMark/>
          </w:tcPr>
          <w:p w:rsidR="004B0324" w:rsidRPr="003963B1" w:rsidRDefault="004B0324" w:rsidP="004B0324">
            <w:pPr>
              <w:widowControl/>
              <w:jc w:val="center"/>
              <w:rPr>
                <w:rFonts w:ascii="Times New Roman" w:eastAsia="Times New Roman" w:hAnsi="Times New Roman" w:cs="Times New Roman"/>
                <w:sz w:val="16"/>
                <w:szCs w:val="16"/>
                <w:lang w:bidi="ar-SA"/>
              </w:rPr>
            </w:pPr>
          </w:p>
        </w:tc>
      </w:tr>
      <w:tr w:rsidR="004B0324" w:rsidRPr="003963B1" w:rsidTr="003963B1">
        <w:trPr>
          <w:trHeight w:val="20"/>
        </w:trPr>
        <w:tc>
          <w:tcPr>
            <w:tcW w:w="1433" w:type="dxa"/>
            <w:tcBorders>
              <w:top w:val="nil"/>
              <w:left w:val="single" w:sz="4" w:space="0" w:color="auto"/>
              <w:bottom w:val="single" w:sz="4" w:space="0" w:color="auto"/>
              <w:right w:val="single" w:sz="4" w:space="0" w:color="auto"/>
            </w:tcBorders>
            <w:shd w:val="clear" w:color="auto" w:fill="auto"/>
            <w:noWrap/>
            <w:vAlign w:val="bottom"/>
            <w:hideMark/>
          </w:tcPr>
          <w:p w:rsidR="004B0324" w:rsidRPr="003963B1" w:rsidRDefault="004B0324" w:rsidP="004B0324">
            <w:pPr>
              <w:widowControl/>
              <w:jc w:val="center"/>
              <w:rPr>
                <w:rFonts w:ascii="Times New Roman" w:eastAsia="Times New Roman" w:hAnsi="Times New Roman" w:cs="Times New Roman"/>
                <w:sz w:val="16"/>
                <w:szCs w:val="16"/>
                <w:lang w:bidi="ar-SA"/>
              </w:rPr>
            </w:pPr>
            <w:r w:rsidRPr="003963B1">
              <w:rPr>
                <w:rFonts w:ascii="Times New Roman" w:eastAsia="Times New Roman" w:hAnsi="Times New Roman" w:cs="Times New Roman"/>
                <w:sz w:val="16"/>
                <w:szCs w:val="16"/>
                <w:lang w:bidi="ar-SA"/>
              </w:rPr>
              <w:t>ИТОГО</w:t>
            </w:r>
          </w:p>
        </w:tc>
        <w:tc>
          <w:tcPr>
            <w:tcW w:w="1559" w:type="dxa"/>
            <w:tcBorders>
              <w:top w:val="nil"/>
              <w:left w:val="nil"/>
              <w:bottom w:val="single" w:sz="4" w:space="0" w:color="auto"/>
              <w:right w:val="single" w:sz="4" w:space="0" w:color="auto"/>
            </w:tcBorders>
            <w:shd w:val="clear" w:color="auto" w:fill="auto"/>
            <w:noWrap/>
            <w:vAlign w:val="bottom"/>
            <w:hideMark/>
          </w:tcPr>
          <w:p w:rsidR="004B0324" w:rsidRPr="003963B1" w:rsidRDefault="004B0324" w:rsidP="004B0324">
            <w:pPr>
              <w:widowControl/>
              <w:jc w:val="center"/>
              <w:rPr>
                <w:rFonts w:ascii="Times New Roman" w:eastAsia="Times New Roman" w:hAnsi="Times New Roman" w:cs="Times New Roman"/>
                <w:sz w:val="16"/>
                <w:szCs w:val="16"/>
                <w:lang w:bidi="ar-SA"/>
              </w:rPr>
            </w:pPr>
            <w:r w:rsidRPr="003963B1">
              <w:rPr>
                <w:rFonts w:ascii="Times New Roman" w:eastAsia="Times New Roman" w:hAnsi="Times New Roman" w:cs="Times New Roman"/>
                <w:sz w:val="16"/>
                <w:szCs w:val="16"/>
                <w:lang w:bidi="ar-SA"/>
              </w:rPr>
              <w:t>4,3</w:t>
            </w:r>
          </w:p>
        </w:tc>
        <w:tc>
          <w:tcPr>
            <w:tcW w:w="1134" w:type="dxa"/>
            <w:tcBorders>
              <w:top w:val="nil"/>
              <w:left w:val="nil"/>
              <w:bottom w:val="single" w:sz="4" w:space="0" w:color="auto"/>
              <w:right w:val="single" w:sz="4" w:space="0" w:color="auto"/>
            </w:tcBorders>
            <w:shd w:val="clear" w:color="auto" w:fill="auto"/>
            <w:noWrap/>
            <w:vAlign w:val="bottom"/>
            <w:hideMark/>
          </w:tcPr>
          <w:p w:rsidR="004B0324" w:rsidRPr="003963B1" w:rsidRDefault="004B0324" w:rsidP="004B0324">
            <w:pPr>
              <w:widowControl/>
              <w:jc w:val="center"/>
              <w:rPr>
                <w:rFonts w:ascii="Times New Roman" w:eastAsia="Times New Roman" w:hAnsi="Times New Roman" w:cs="Times New Roman"/>
                <w:sz w:val="16"/>
                <w:szCs w:val="16"/>
                <w:lang w:bidi="ar-SA"/>
              </w:rPr>
            </w:pPr>
          </w:p>
        </w:tc>
        <w:tc>
          <w:tcPr>
            <w:tcW w:w="1488" w:type="dxa"/>
            <w:tcBorders>
              <w:top w:val="nil"/>
              <w:left w:val="nil"/>
              <w:bottom w:val="single" w:sz="4" w:space="0" w:color="auto"/>
              <w:right w:val="single" w:sz="4" w:space="0" w:color="auto"/>
            </w:tcBorders>
            <w:shd w:val="clear" w:color="auto" w:fill="auto"/>
            <w:noWrap/>
            <w:vAlign w:val="bottom"/>
            <w:hideMark/>
          </w:tcPr>
          <w:p w:rsidR="004B0324" w:rsidRPr="003963B1" w:rsidRDefault="004B0324" w:rsidP="004B0324">
            <w:pPr>
              <w:widowControl/>
              <w:jc w:val="center"/>
              <w:rPr>
                <w:rFonts w:ascii="Times New Roman" w:eastAsia="Times New Roman" w:hAnsi="Times New Roman" w:cs="Times New Roman"/>
                <w:sz w:val="16"/>
                <w:szCs w:val="16"/>
                <w:lang w:bidi="ar-SA"/>
              </w:rPr>
            </w:pPr>
          </w:p>
        </w:tc>
        <w:tc>
          <w:tcPr>
            <w:tcW w:w="1368" w:type="dxa"/>
            <w:tcBorders>
              <w:top w:val="nil"/>
              <w:left w:val="nil"/>
              <w:bottom w:val="single" w:sz="4" w:space="0" w:color="auto"/>
              <w:right w:val="single" w:sz="4" w:space="0" w:color="auto"/>
            </w:tcBorders>
            <w:shd w:val="clear" w:color="auto" w:fill="auto"/>
            <w:noWrap/>
            <w:vAlign w:val="bottom"/>
            <w:hideMark/>
          </w:tcPr>
          <w:p w:rsidR="004B0324" w:rsidRPr="003963B1" w:rsidRDefault="004B0324" w:rsidP="004B0324">
            <w:pPr>
              <w:widowControl/>
              <w:jc w:val="center"/>
              <w:rPr>
                <w:rFonts w:ascii="Times New Roman" w:eastAsia="Times New Roman" w:hAnsi="Times New Roman" w:cs="Times New Roman"/>
                <w:sz w:val="16"/>
                <w:szCs w:val="16"/>
                <w:lang w:bidi="ar-SA"/>
              </w:rPr>
            </w:pPr>
          </w:p>
        </w:tc>
        <w:tc>
          <w:tcPr>
            <w:tcW w:w="844" w:type="dxa"/>
            <w:tcBorders>
              <w:top w:val="nil"/>
              <w:left w:val="nil"/>
              <w:bottom w:val="single" w:sz="4" w:space="0" w:color="auto"/>
              <w:right w:val="single" w:sz="4" w:space="0" w:color="auto"/>
            </w:tcBorders>
            <w:shd w:val="clear" w:color="auto" w:fill="auto"/>
            <w:noWrap/>
            <w:vAlign w:val="bottom"/>
            <w:hideMark/>
          </w:tcPr>
          <w:p w:rsidR="004B0324" w:rsidRPr="003963B1" w:rsidRDefault="004B0324" w:rsidP="004B0324">
            <w:pPr>
              <w:widowControl/>
              <w:jc w:val="center"/>
              <w:rPr>
                <w:rFonts w:ascii="Times New Roman" w:eastAsia="Times New Roman" w:hAnsi="Times New Roman" w:cs="Times New Roman"/>
                <w:sz w:val="16"/>
                <w:szCs w:val="16"/>
                <w:lang w:bidi="ar-SA"/>
              </w:rPr>
            </w:pPr>
          </w:p>
        </w:tc>
        <w:tc>
          <w:tcPr>
            <w:tcW w:w="978" w:type="dxa"/>
            <w:tcBorders>
              <w:top w:val="nil"/>
              <w:left w:val="nil"/>
              <w:bottom w:val="single" w:sz="4" w:space="0" w:color="auto"/>
              <w:right w:val="single" w:sz="4" w:space="0" w:color="auto"/>
            </w:tcBorders>
            <w:shd w:val="clear" w:color="auto" w:fill="auto"/>
            <w:noWrap/>
            <w:vAlign w:val="bottom"/>
            <w:hideMark/>
          </w:tcPr>
          <w:p w:rsidR="004B0324" w:rsidRPr="003963B1" w:rsidRDefault="004B0324" w:rsidP="004B0324">
            <w:pPr>
              <w:widowControl/>
              <w:jc w:val="center"/>
              <w:rPr>
                <w:rFonts w:ascii="Times New Roman" w:eastAsia="Times New Roman" w:hAnsi="Times New Roman" w:cs="Times New Roman"/>
                <w:sz w:val="16"/>
                <w:szCs w:val="16"/>
                <w:lang w:bidi="ar-SA"/>
              </w:rPr>
            </w:pPr>
          </w:p>
        </w:tc>
        <w:tc>
          <w:tcPr>
            <w:tcW w:w="1159" w:type="dxa"/>
            <w:vMerge/>
            <w:tcBorders>
              <w:left w:val="nil"/>
              <w:bottom w:val="single" w:sz="4" w:space="0" w:color="auto"/>
              <w:right w:val="single" w:sz="4" w:space="0" w:color="auto"/>
            </w:tcBorders>
            <w:shd w:val="clear" w:color="auto" w:fill="auto"/>
            <w:noWrap/>
            <w:vAlign w:val="bottom"/>
            <w:hideMark/>
          </w:tcPr>
          <w:p w:rsidR="004B0324" w:rsidRPr="003963B1" w:rsidRDefault="004B0324" w:rsidP="004B0324">
            <w:pPr>
              <w:widowControl/>
              <w:jc w:val="center"/>
              <w:rPr>
                <w:rFonts w:ascii="Times New Roman" w:eastAsia="Times New Roman" w:hAnsi="Times New Roman" w:cs="Times New Roman"/>
                <w:sz w:val="16"/>
                <w:szCs w:val="16"/>
                <w:lang w:bidi="ar-SA"/>
              </w:rPr>
            </w:pPr>
          </w:p>
        </w:tc>
      </w:tr>
    </w:tbl>
    <w:p w:rsidR="000C4313" w:rsidRDefault="000C4313" w:rsidP="000C4313">
      <w:pPr>
        <w:spacing w:line="360" w:lineRule="auto"/>
        <w:ind w:firstLine="709"/>
        <w:jc w:val="both"/>
        <w:rPr>
          <w:rFonts w:ascii="Times New Roman" w:eastAsia="Times New Roman" w:hAnsi="Times New Roman" w:cs="Times New Roman"/>
          <w:b/>
          <w:bCs/>
          <w:color w:val="auto"/>
          <w:sz w:val="18"/>
          <w:szCs w:val="18"/>
          <w:lang w:eastAsia="zh-CN" w:bidi="ar-SA"/>
        </w:rPr>
      </w:pPr>
    </w:p>
    <w:p w:rsidR="00C75298" w:rsidRPr="000C4313" w:rsidRDefault="00C75298" w:rsidP="000C4313">
      <w:pPr>
        <w:spacing w:line="360" w:lineRule="auto"/>
        <w:ind w:firstLine="709"/>
        <w:jc w:val="both"/>
        <w:rPr>
          <w:rFonts w:ascii="Times New Roman" w:eastAsia="Times New Roman" w:hAnsi="Times New Roman" w:cs="Times New Roman"/>
          <w:b/>
          <w:bCs/>
          <w:color w:val="auto"/>
          <w:sz w:val="18"/>
          <w:szCs w:val="18"/>
          <w:lang w:eastAsia="zh-CN" w:bidi="ar-SA"/>
        </w:rPr>
      </w:pPr>
      <w:r w:rsidRPr="00E950EB">
        <w:rPr>
          <w:rFonts w:ascii="Times New Roman" w:eastAsia="Times New Roman" w:hAnsi="Times New Roman" w:cs="Times New Roman"/>
          <w:b/>
          <w:bCs/>
          <w:color w:val="auto"/>
          <w:sz w:val="18"/>
          <w:szCs w:val="18"/>
          <w:lang w:eastAsia="zh-CN" w:bidi="ar-SA"/>
        </w:rPr>
        <w:t xml:space="preserve">Таблица </w:t>
      </w:r>
      <w:r w:rsidRPr="00E950EB">
        <w:rPr>
          <w:rFonts w:ascii="Times New Roman" w:eastAsia="Times New Roman" w:hAnsi="Times New Roman" w:cs="Times New Roman"/>
          <w:b/>
          <w:color w:val="auto"/>
          <w:sz w:val="18"/>
          <w:szCs w:val="18"/>
          <w:lang w:eastAsia="zh-CN" w:bidi="ar-SA"/>
        </w:rPr>
        <w:t>2.1.2</w:t>
      </w:r>
      <w:r w:rsidRPr="00E950EB">
        <w:rPr>
          <w:rFonts w:ascii="Times New Roman" w:eastAsia="Times New Roman" w:hAnsi="Times New Roman" w:cs="Times New Roman"/>
          <w:b/>
          <w:bCs/>
          <w:color w:val="auto"/>
          <w:sz w:val="18"/>
          <w:szCs w:val="18"/>
          <w:lang w:eastAsia="zh-CN" w:bidi="ar-SA"/>
        </w:rPr>
        <w:t xml:space="preserve"> - </w:t>
      </w:r>
      <w:r w:rsidRPr="000C4313">
        <w:rPr>
          <w:rFonts w:ascii="Times New Roman" w:eastAsia="Times New Roman" w:hAnsi="Times New Roman" w:cs="Times New Roman"/>
          <w:b/>
          <w:bCs/>
          <w:color w:val="auto"/>
          <w:sz w:val="18"/>
          <w:szCs w:val="18"/>
          <w:lang w:eastAsia="zh-CN" w:bidi="ar-SA"/>
        </w:rPr>
        <w:t>Установленные, располагаемые мощности и присоединенные нагрузки котельных</w:t>
      </w:r>
    </w:p>
    <w:tbl>
      <w:tblPr>
        <w:tblOverlap w:val="never"/>
        <w:tblW w:w="0" w:type="auto"/>
        <w:jc w:val="center"/>
        <w:tblLayout w:type="fixed"/>
        <w:tblCellMar>
          <w:left w:w="10" w:type="dxa"/>
          <w:right w:w="10" w:type="dxa"/>
        </w:tblCellMar>
        <w:tblLook w:val="04A0" w:firstRow="1" w:lastRow="0" w:firstColumn="1" w:lastColumn="0" w:noHBand="0" w:noVBand="1"/>
      </w:tblPr>
      <w:tblGrid>
        <w:gridCol w:w="2414"/>
        <w:gridCol w:w="1190"/>
        <w:gridCol w:w="1195"/>
        <w:gridCol w:w="874"/>
        <w:gridCol w:w="1421"/>
        <w:gridCol w:w="1560"/>
        <w:gridCol w:w="1003"/>
      </w:tblGrid>
      <w:tr w:rsidR="00C75298" w:rsidRPr="003963B1" w:rsidTr="003963B1">
        <w:trPr>
          <w:trHeight w:val="20"/>
          <w:jc w:val="center"/>
        </w:trPr>
        <w:tc>
          <w:tcPr>
            <w:tcW w:w="2414" w:type="dxa"/>
            <w:vMerge w:val="restart"/>
            <w:tcBorders>
              <w:top w:val="single" w:sz="4" w:space="0" w:color="auto"/>
              <w:left w:val="single" w:sz="4" w:space="0" w:color="auto"/>
            </w:tcBorders>
            <w:shd w:val="clear" w:color="auto" w:fill="FFFFFF"/>
            <w:vAlign w:val="bottom"/>
          </w:tcPr>
          <w:p w:rsidR="00C75298" w:rsidRPr="003963B1" w:rsidRDefault="00C75298" w:rsidP="00C75298">
            <w:pPr>
              <w:pStyle w:val="210"/>
              <w:shd w:val="clear" w:color="auto" w:fill="auto"/>
              <w:spacing w:before="0" w:line="240" w:lineRule="auto"/>
              <w:ind w:firstLine="0"/>
              <w:jc w:val="both"/>
              <w:rPr>
                <w:sz w:val="16"/>
                <w:szCs w:val="16"/>
              </w:rPr>
            </w:pPr>
            <w:r w:rsidRPr="003963B1">
              <w:rPr>
                <w:rStyle w:val="211pt"/>
                <w:sz w:val="16"/>
                <w:szCs w:val="16"/>
              </w:rPr>
              <w:t>Наименование источника тепловой энергии</w:t>
            </w:r>
          </w:p>
        </w:tc>
        <w:tc>
          <w:tcPr>
            <w:tcW w:w="1190" w:type="dxa"/>
            <w:vMerge w:val="restart"/>
            <w:tcBorders>
              <w:top w:val="single" w:sz="4" w:space="0" w:color="auto"/>
              <w:left w:val="single" w:sz="4" w:space="0" w:color="auto"/>
            </w:tcBorders>
            <w:shd w:val="clear" w:color="auto" w:fill="FFFFFF"/>
            <w:vAlign w:val="center"/>
          </w:tcPr>
          <w:p w:rsidR="00C75298" w:rsidRPr="003963B1" w:rsidRDefault="00C75298" w:rsidP="00C75298">
            <w:pPr>
              <w:pStyle w:val="210"/>
              <w:shd w:val="clear" w:color="auto" w:fill="auto"/>
              <w:spacing w:before="0" w:line="240" w:lineRule="auto"/>
              <w:ind w:firstLine="0"/>
              <w:jc w:val="both"/>
              <w:rPr>
                <w:sz w:val="16"/>
                <w:szCs w:val="16"/>
              </w:rPr>
            </w:pPr>
            <w:r w:rsidRPr="003963B1">
              <w:rPr>
                <w:rStyle w:val="211pt"/>
                <w:sz w:val="16"/>
                <w:szCs w:val="16"/>
              </w:rPr>
              <w:t xml:space="preserve">УТМ, </w:t>
            </w:r>
            <w:r w:rsidRPr="003963B1">
              <w:rPr>
                <w:rStyle w:val="2Calibri7pt"/>
                <w:rFonts w:ascii="Times New Roman" w:hAnsi="Times New Roman" w:cs="Times New Roman"/>
                <w:sz w:val="16"/>
                <w:szCs w:val="16"/>
              </w:rPr>
              <w:t>Гкал/час</w:t>
            </w:r>
          </w:p>
        </w:tc>
        <w:tc>
          <w:tcPr>
            <w:tcW w:w="1195" w:type="dxa"/>
            <w:vMerge w:val="restart"/>
            <w:tcBorders>
              <w:top w:val="single" w:sz="4" w:space="0" w:color="auto"/>
              <w:left w:val="single" w:sz="4" w:space="0" w:color="auto"/>
            </w:tcBorders>
            <w:shd w:val="clear" w:color="auto" w:fill="FFFFFF"/>
            <w:vAlign w:val="center"/>
          </w:tcPr>
          <w:p w:rsidR="00C75298" w:rsidRPr="003963B1" w:rsidRDefault="00C75298" w:rsidP="00C75298">
            <w:pPr>
              <w:pStyle w:val="210"/>
              <w:shd w:val="clear" w:color="auto" w:fill="auto"/>
              <w:spacing w:before="0" w:line="240" w:lineRule="auto"/>
              <w:ind w:firstLine="0"/>
              <w:jc w:val="both"/>
              <w:rPr>
                <w:sz w:val="16"/>
                <w:szCs w:val="16"/>
              </w:rPr>
            </w:pPr>
            <w:r w:rsidRPr="003963B1">
              <w:rPr>
                <w:rStyle w:val="211pt"/>
                <w:sz w:val="16"/>
                <w:szCs w:val="16"/>
              </w:rPr>
              <w:t xml:space="preserve">РТМ, </w:t>
            </w:r>
            <w:r w:rsidRPr="003963B1">
              <w:rPr>
                <w:rStyle w:val="2Calibri7pt"/>
                <w:rFonts w:ascii="Times New Roman" w:hAnsi="Times New Roman" w:cs="Times New Roman"/>
                <w:sz w:val="16"/>
                <w:szCs w:val="16"/>
              </w:rPr>
              <w:t>Гкал/час</w:t>
            </w:r>
          </w:p>
        </w:tc>
        <w:tc>
          <w:tcPr>
            <w:tcW w:w="4858" w:type="dxa"/>
            <w:gridSpan w:val="4"/>
            <w:tcBorders>
              <w:top w:val="single" w:sz="4" w:space="0" w:color="auto"/>
              <w:left w:val="single" w:sz="4" w:space="0" w:color="auto"/>
              <w:right w:val="single" w:sz="4" w:space="0" w:color="auto"/>
            </w:tcBorders>
            <w:shd w:val="clear" w:color="auto" w:fill="FFFFFF"/>
            <w:vAlign w:val="bottom"/>
          </w:tcPr>
          <w:p w:rsidR="00C75298" w:rsidRPr="003963B1" w:rsidRDefault="00C75298" w:rsidP="00C75298">
            <w:pPr>
              <w:pStyle w:val="210"/>
              <w:shd w:val="clear" w:color="auto" w:fill="auto"/>
              <w:spacing w:before="0" w:line="240" w:lineRule="auto"/>
              <w:ind w:firstLine="0"/>
              <w:jc w:val="both"/>
              <w:rPr>
                <w:sz w:val="16"/>
                <w:szCs w:val="16"/>
              </w:rPr>
            </w:pPr>
            <w:r w:rsidRPr="003963B1">
              <w:rPr>
                <w:rStyle w:val="211pt"/>
                <w:sz w:val="16"/>
                <w:szCs w:val="16"/>
              </w:rPr>
              <w:t xml:space="preserve">Присоединенная тепловая нагрузка, </w:t>
            </w:r>
            <w:r w:rsidRPr="003963B1">
              <w:rPr>
                <w:rStyle w:val="2Calibri7pt"/>
                <w:rFonts w:ascii="Times New Roman" w:hAnsi="Times New Roman" w:cs="Times New Roman"/>
                <w:sz w:val="16"/>
                <w:szCs w:val="16"/>
              </w:rPr>
              <w:t>Гкал/час</w:t>
            </w:r>
          </w:p>
        </w:tc>
      </w:tr>
      <w:tr w:rsidR="00C75298" w:rsidRPr="003963B1" w:rsidTr="003963B1">
        <w:trPr>
          <w:trHeight w:val="20"/>
          <w:jc w:val="center"/>
        </w:trPr>
        <w:tc>
          <w:tcPr>
            <w:tcW w:w="2414" w:type="dxa"/>
            <w:vMerge/>
            <w:tcBorders>
              <w:left w:val="single" w:sz="4" w:space="0" w:color="auto"/>
            </w:tcBorders>
            <w:shd w:val="clear" w:color="auto" w:fill="FFFFFF"/>
            <w:vAlign w:val="bottom"/>
          </w:tcPr>
          <w:p w:rsidR="00C75298" w:rsidRPr="003963B1" w:rsidRDefault="00C75298" w:rsidP="00C75298">
            <w:pPr>
              <w:jc w:val="both"/>
              <w:rPr>
                <w:rFonts w:ascii="Times New Roman" w:hAnsi="Times New Roman" w:cs="Times New Roman"/>
                <w:sz w:val="16"/>
                <w:szCs w:val="16"/>
              </w:rPr>
            </w:pPr>
          </w:p>
        </w:tc>
        <w:tc>
          <w:tcPr>
            <w:tcW w:w="1190" w:type="dxa"/>
            <w:vMerge/>
            <w:tcBorders>
              <w:left w:val="single" w:sz="4" w:space="0" w:color="auto"/>
            </w:tcBorders>
            <w:shd w:val="clear" w:color="auto" w:fill="FFFFFF"/>
            <w:vAlign w:val="center"/>
          </w:tcPr>
          <w:p w:rsidR="00C75298" w:rsidRPr="003963B1" w:rsidRDefault="00C75298" w:rsidP="00C75298">
            <w:pPr>
              <w:jc w:val="both"/>
              <w:rPr>
                <w:rFonts w:ascii="Times New Roman" w:hAnsi="Times New Roman" w:cs="Times New Roman"/>
                <w:sz w:val="16"/>
                <w:szCs w:val="16"/>
              </w:rPr>
            </w:pPr>
          </w:p>
        </w:tc>
        <w:tc>
          <w:tcPr>
            <w:tcW w:w="1195" w:type="dxa"/>
            <w:vMerge/>
            <w:tcBorders>
              <w:left w:val="single" w:sz="4" w:space="0" w:color="auto"/>
            </w:tcBorders>
            <w:shd w:val="clear" w:color="auto" w:fill="FFFFFF"/>
            <w:vAlign w:val="center"/>
          </w:tcPr>
          <w:p w:rsidR="00C75298" w:rsidRPr="003963B1" w:rsidRDefault="00C75298" w:rsidP="00C75298">
            <w:pPr>
              <w:jc w:val="both"/>
              <w:rPr>
                <w:rFonts w:ascii="Times New Roman" w:hAnsi="Times New Roman" w:cs="Times New Roman"/>
                <w:sz w:val="16"/>
                <w:szCs w:val="16"/>
              </w:rPr>
            </w:pPr>
          </w:p>
        </w:tc>
        <w:tc>
          <w:tcPr>
            <w:tcW w:w="874" w:type="dxa"/>
            <w:tcBorders>
              <w:top w:val="single" w:sz="4" w:space="0" w:color="auto"/>
              <w:left w:val="single" w:sz="4" w:space="0" w:color="auto"/>
            </w:tcBorders>
            <w:shd w:val="clear" w:color="auto" w:fill="FFFFFF"/>
            <w:vAlign w:val="center"/>
          </w:tcPr>
          <w:p w:rsidR="00C75298" w:rsidRPr="003963B1" w:rsidRDefault="00C75298" w:rsidP="00C75298">
            <w:pPr>
              <w:pStyle w:val="210"/>
              <w:shd w:val="clear" w:color="auto" w:fill="auto"/>
              <w:spacing w:before="0" w:line="240" w:lineRule="auto"/>
              <w:ind w:firstLine="0"/>
              <w:jc w:val="both"/>
              <w:rPr>
                <w:sz w:val="16"/>
                <w:szCs w:val="16"/>
              </w:rPr>
            </w:pPr>
            <w:r w:rsidRPr="003963B1">
              <w:rPr>
                <w:rStyle w:val="211pt"/>
                <w:sz w:val="16"/>
                <w:szCs w:val="16"/>
              </w:rPr>
              <w:t>Всего</w:t>
            </w:r>
          </w:p>
        </w:tc>
        <w:tc>
          <w:tcPr>
            <w:tcW w:w="1421" w:type="dxa"/>
            <w:tcBorders>
              <w:top w:val="single" w:sz="4" w:space="0" w:color="auto"/>
              <w:left w:val="single" w:sz="4" w:space="0" w:color="auto"/>
            </w:tcBorders>
            <w:shd w:val="clear" w:color="auto" w:fill="FFFFFF"/>
            <w:vAlign w:val="center"/>
          </w:tcPr>
          <w:p w:rsidR="00C75298" w:rsidRPr="003963B1" w:rsidRDefault="00C75298" w:rsidP="00C75298">
            <w:pPr>
              <w:pStyle w:val="210"/>
              <w:shd w:val="clear" w:color="auto" w:fill="auto"/>
              <w:spacing w:before="0" w:line="240" w:lineRule="auto"/>
              <w:ind w:left="160" w:firstLine="0"/>
              <w:jc w:val="both"/>
              <w:rPr>
                <w:sz w:val="16"/>
                <w:szCs w:val="16"/>
              </w:rPr>
            </w:pPr>
            <w:r w:rsidRPr="003963B1">
              <w:rPr>
                <w:rStyle w:val="211pt"/>
                <w:sz w:val="16"/>
                <w:szCs w:val="16"/>
              </w:rPr>
              <w:t>Отопление</w:t>
            </w:r>
          </w:p>
        </w:tc>
        <w:tc>
          <w:tcPr>
            <w:tcW w:w="1560" w:type="dxa"/>
            <w:tcBorders>
              <w:top w:val="single" w:sz="4" w:space="0" w:color="auto"/>
              <w:left w:val="single" w:sz="4" w:space="0" w:color="auto"/>
            </w:tcBorders>
            <w:shd w:val="clear" w:color="auto" w:fill="FFFFFF"/>
            <w:vAlign w:val="center"/>
          </w:tcPr>
          <w:p w:rsidR="00C75298" w:rsidRPr="003963B1" w:rsidRDefault="00BD06C8" w:rsidP="00C75298">
            <w:pPr>
              <w:pStyle w:val="210"/>
              <w:shd w:val="clear" w:color="auto" w:fill="auto"/>
              <w:spacing w:before="0" w:line="240" w:lineRule="auto"/>
              <w:ind w:left="160" w:firstLine="0"/>
              <w:jc w:val="both"/>
              <w:rPr>
                <w:sz w:val="16"/>
                <w:szCs w:val="16"/>
              </w:rPr>
            </w:pPr>
            <w:r>
              <w:rPr>
                <w:rStyle w:val="211pt"/>
                <w:sz w:val="16"/>
                <w:szCs w:val="16"/>
              </w:rPr>
              <w:t>Со</w:t>
            </w:r>
            <w:r w:rsidR="00F13FD3">
              <w:rPr>
                <w:rStyle w:val="211pt"/>
                <w:sz w:val="16"/>
                <w:szCs w:val="16"/>
              </w:rPr>
              <w:t>бственное потребление</w:t>
            </w:r>
          </w:p>
        </w:tc>
        <w:tc>
          <w:tcPr>
            <w:tcW w:w="1003" w:type="dxa"/>
            <w:tcBorders>
              <w:top w:val="single" w:sz="4" w:space="0" w:color="auto"/>
              <w:left w:val="single" w:sz="4" w:space="0" w:color="auto"/>
              <w:right w:val="single" w:sz="4" w:space="0" w:color="auto"/>
            </w:tcBorders>
            <w:shd w:val="clear" w:color="auto" w:fill="FFFFFF"/>
            <w:vAlign w:val="center"/>
          </w:tcPr>
          <w:p w:rsidR="00C75298" w:rsidRPr="003963B1" w:rsidRDefault="00C75298" w:rsidP="00C75298">
            <w:pPr>
              <w:pStyle w:val="210"/>
              <w:shd w:val="clear" w:color="auto" w:fill="auto"/>
              <w:spacing w:before="0" w:line="240" w:lineRule="auto"/>
              <w:ind w:left="260" w:firstLine="0"/>
              <w:jc w:val="both"/>
              <w:rPr>
                <w:sz w:val="16"/>
                <w:szCs w:val="16"/>
              </w:rPr>
            </w:pPr>
            <w:r w:rsidRPr="003963B1">
              <w:rPr>
                <w:rStyle w:val="211pt"/>
                <w:sz w:val="16"/>
                <w:szCs w:val="16"/>
              </w:rPr>
              <w:t>ГВС</w:t>
            </w:r>
          </w:p>
        </w:tc>
      </w:tr>
      <w:tr w:rsidR="00C75298" w:rsidRPr="003963B1" w:rsidTr="003963B1">
        <w:trPr>
          <w:trHeight w:val="20"/>
          <w:jc w:val="center"/>
        </w:trPr>
        <w:tc>
          <w:tcPr>
            <w:tcW w:w="2414" w:type="dxa"/>
            <w:tcBorders>
              <w:top w:val="single" w:sz="4" w:space="0" w:color="auto"/>
              <w:left w:val="single" w:sz="4" w:space="0" w:color="auto"/>
            </w:tcBorders>
            <w:shd w:val="clear" w:color="auto" w:fill="FFFFFF"/>
            <w:vAlign w:val="bottom"/>
          </w:tcPr>
          <w:p w:rsidR="00C75298" w:rsidRPr="003963B1" w:rsidRDefault="00C75298" w:rsidP="00C75298">
            <w:pPr>
              <w:pStyle w:val="210"/>
              <w:shd w:val="clear" w:color="auto" w:fill="auto"/>
              <w:spacing w:before="0" w:line="269" w:lineRule="exact"/>
              <w:ind w:firstLine="0"/>
              <w:jc w:val="both"/>
              <w:rPr>
                <w:sz w:val="16"/>
                <w:szCs w:val="16"/>
              </w:rPr>
            </w:pPr>
            <w:r w:rsidRPr="003963B1">
              <w:rPr>
                <w:rStyle w:val="211pt"/>
                <w:sz w:val="16"/>
                <w:szCs w:val="16"/>
              </w:rPr>
              <w:t>Котельная, ул. Привокзальная, 2а</w:t>
            </w:r>
          </w:p>
        </w:tc>
        <w:tc>
          <w:tcPr>
            <w:tcW w:w="1190" w:type="dxa"/>
            <w:tcBorders>
              <w:top w:val="single" w:sz="4" w:space="0" w:color="auto"/>
              <w:left w:val="single" w:sz="4" w:space="0" w:color="auto"/>
            </w:tcBorders>
            <w:shd w:val="clear" w:color="auto" w:fill="FFFFFF"/>
            <w:vAlign w:val="center"/>
          </w:tcPr>
          <w:p w:rsidR="00C75298" w:rsidRPr="003963B1" w:rsidRDefault="00C75298" w:rsidP="00C75298">
            <w:pPr>
              <w:pStyle w:val="210"/>
              <w:shd w:val="clear" w:color="auto" w:fill="auto"/>
              <w:spacing w:before="0" w:line="220" w:lineRule="exact"/>
              <w:ind w:firstLine="0"/>
              <w:jc w:val="both"/>
              <w:rPr>
                <w:sz w:val="16"/>
                <w:szCs w:val="16"/>
              </w:rPr>
            </w:pPr>
            <w:r w:rsidRPr="003963B1">
              <w:rPr>
                <w:rStyle w:val="211pt"/>
                <w:sz w:val="16"/>
                <w:szCs w:val="16"/>
              </w:rPr>
              <w:t>4,3</w:t>
            </w:r>
          </w:p>
        </w:tc>
        <w:tc>
          <w:tcPr>
            <w:tcW w:w="1195" w:type="dxa"/>
            <w:tcBorders>
              <w:top w:val="single" w:sz="4" w:space="0" w:color="auto"/>
              <w:left w:val="single" w:sz="4" w:space="0" w:color="auto"/>
            </w:tcBorders>
            <w:shd w:val="clear" w:color="auto" w:fill="FFFFFF"/>
            <w:vAlign w:val="center"/>
          </w:tcPr>
          <w:p w:rsidR="00C75298" w:rsidRPr="003963B1" w:rsidRDefault="00C75298" w:rsidP="00C75298">
            <w:pPr>
              <w:pStyle w:val="210"/>
              <w:shd w:val="clear" w:color="auto" w:fill="auto"/>
              <w:spacing w:before="0" w:line="220" w:lineRule="exact"/>
              <w:ind w:firstLine="0"/>
              <w:jc w:val="both"/>
              <w:rPr>
                <w:sz w:val="16"/>
                <w:szCs w:val="16"/>
              </w:rPr>
            </w:pPr>
            <w:r w:rsidRPr="003963B1">
              <w:rPr>
                <w:rStyle w:val="211pt"/>
                <w:sz w:val="16"/>
                <w:szCs w:val="16"/>
              </w:rPr>
              <w:t>4,3</w:t>
            </w:r>
          </w:p>
        </w:tc>
        <w:tc>
          <w:tcPr>
            <w:tcW w:w="874" w:type="dxa"/>
            <w:tcBorders>
              <w:top w:val="single" w:sz="4" w:space="0" w:color="auto"/>
              <w:left w:val="single" w:sz="4" w:space="0" w:color="auto"/>
            </w:tcBorders>
            <w:shd w:val="clear" w:color="auto" w:fill="FFFFFF"/>
            <w:vAlign w:val="center"/>
          </w:tcPr>
          <w:p w:rsidR="00C75298" w:rsidRPr="003963B1" w:rsidRDefault="00C75298" w:rsidP="00C75298">
            <w:pPr>
              <w:pStyle w:val="210"/>
              <w:shd w:val="clear" w:color="auto" w:fill="auto"/>
              <w:spacing w:before="0" w:line="220" w:lineRule="exact"/>
              <w:ind w:firstLine="0"/>
              <w:jc w:val="both"/>
              <w:rPr>
                <w:sz w:val="16"/>
                <w:szCs w:val="16"/>
              </w:rPr>
            </w:pPr>
            <w:r w:rsidRPr="003963B1">
              <w:rPr>
                <w:rStyle w:val="211pt"/>
                <w:sz w:val="16"/>
                <w:szCs w:val="16"/>
              </w:rPr>
              <w:t>1,8427</w:t>
            </w:r>
          </w:p>
        </w:tc>
        <w:tc>
          <w:tcPr>
            <w:tcW w:w="1421" w:type="dxa"/>
            <w:tcBorders>
              <w:top w:val="single" w:sz="4" w:space="0" w:color="auto"/>
              <w:left w:val="single" w:sz="4" w:space="0" w:color="auto"/>
            </w:tcBorders>
            <w:shd w:val="clear" w:color="auto" w:fill="FFFFFF"/>
            <w:vAlign w:val="center"/>
          </w:tcPr>
          <w:p w:rsidR="00C75298" w:rsidRPr="003963B1" w:rsidRDefault="00BD06C8" w:rsidP="00C75298">
            <w:pPr>
              <w:pStyle w:val="210"/>
              <w:shd w:val="clear" w:color="auto" w:fill="auto"/>
              <w:spacing w:before="0" w:line="220" w:lineRule="exact"/>
              <w:ind w:firstLine="0"/>
              <w:jc w:val="center"/>
              <w:rPr>
                <w:rStyle w:val="211pt10"/>
                <w:sz w:val="16"/>
                <w:szCs w:val="16"/>
              </w:rPr>
            </w:pPr>
            <w:r>
              <w:rPr>
                <w:rStyle w:val="211pt10"/>
                <w:sz w:val="16"/>
                <w:szCs w:val="16"/>
              </w:rPr>
              <w:t>1,8087</w:t>
            </w:r>
          </w:p>
        </w:tc>
        <w:tc>
          <w:tcPr>
            <w:tcW w:w="1560" w:type="dxa"/>
            <w:tcBorders>
              <w:top w:val="single" w:sz="4" w:space="0" w:color="auto"/>
              <w:left w:val="single" w:sz="4" w:space="0" w:color="auto"/>
            </w:tcBorders>
            <w:shd w:val="clear" w:color="auto" w:fill="FFFFFF"/>
            <w:vAlign w:val="center"/>
          </w:tcPr>
          <w:p w:rsidR="00C75298" w:rsidRPr="003963B1" w:rsidRDefault="00BD06C8" w:rsidP="00C75298">
            <w:pPr>
              <w:pStyle w:val="210"/>
              <w:shd w:val="clear" w:color="auto" w:fill="auto"/>
              <w:spacing w:before="0" w:line="220" w:lineRule="exact"/>
              <w:ind w:firstLine="0"/>
              <w:jc w:val="both"/>
              <w:rPr>
                <w:sz w:val="16"/>
                <w:szCs w:val="16"/>
              </w:rPr>
            </w:pPr>
            <w:r w:rsidRPr="00BD06C8">
              <w:rPr>
                <w:rStyle w:val="211pt"/>
                <w:sz w:val="16"/>
                <w:szCs w:val="16"/>
              </w:rPr>
              <w:t>0,034</w:t>
            </w:r>
          </w:p>
        </w:tc>
        <w:tc>
          <w:tcPr>
            <w:tcW w:w="1003" w:type="dxa"/>
            <w:tcBorders>
              <w:top w:val="single" w:sz="4" w:space="0" w:color="auto"/>
              <w:left w:val="single" w:sz="4" w:space="0" w:color="auto"/>
              <w:right w:val="single" w:sz="4" w:space="0" w:color="auto"/>
            </w:tcBorders>
            <w:shd w:val="clear" w:color="auto" w:fill="FFFFFF"/>
            <w:vAlign w:val="center"/>
          </w:tcPr>
          <w:p w:rsidR="00C75298" w:rsidRPr="003963B1" w:rsidRDefault="00C75298" w:rsidP="00C75298">
            <w:pPr>
              <w:pStyle w:val="210"/>
              <w:shd w:val="clear" w:color="auto" w:fill="auto"/>
              <w:spacing w:before="0" w:line="220" w:lineRule="exact"/>
              <w:ind w:firstLine="0"/>
              <w:jc w:val="both"/>
              <w:rPr>
                <w:sz w:val="16"/>
                <w:szCs w:val="16"/>
              </w:rPr>
            </w:pPr>
            <w:r w:rsidRPr="003963B1">
              <w:rPr>
                <w:rStyle w:val="211pt"/>
                <w:sz w:val="16"/>
                <w:szCs w:val="16"/>
              </w:rPr>
              <w:t>—</w:t>
            </w:r>
          </w:p>
        </w:tc>
      </w:tr>
      <w:tr w:rsidR="00C75298" w:rsidRPr="003963B1" w:rsidTr="003963B1">
        <w:trPr>
          <w:trHeight w:val="20"/>
          <w:jc w:val="center"/>
        </w:trPr>
        <w:tc>
          <w:tcPr>
            <w:tcW w:w="2414" w:type="dxa"/>
            <w:tcBorders>
              <w:top w:val="single" w:sz="4" w:space="0" w:color="auto"/>
              <w:left w:val="single" w:sz="4" w:space="0" w:color="auto"/>
              <w:bottom w:val="single" w:sz="4" w:space="0" w:color="auto"/>
            </w:tcBorders>
            <w:shd w:val="clear" w:color="auto" w:fill="FFFFFF"/>
            <w:vAlign w:val="center"/>
          </w:tcPr>
          <w:p w:rsidR="00C75298" w:rsidRPr="003963B1" w:rsidRDefault="00C75298" w:rsidP="00C75298">
            <w:pPr>
              <w:pStyle w:val="210"/>
              <w:shd w:val="clear" w:color="auto" w:fill="auto"/>
              <w:spacing w:before="0" w:line="220" w:lineRule="exact"/>
              <w:ind w:firstLine="0"/>
              <w:jc w:val="both"/>
              <w:rPr>
                <w:sz w:val="16"/>
                <w:szCs w:val="16"/>
              </w:rPr>
            </w:pPr>
            <w:r w:rsidRPr="003963B1">
              <w:rPr>
                <w:rStyle w:val="211pt"/>
                <w:sz w:val="16"/>
                <w:szCs w:val="16"/>
              </w:rPr>
              <w:t>Итого:</w:t>
            </w:r>
          </w:p>
        </w:tc>
        <w:tc>
          <w:tcPr>
            <w:tcW w:w="1190" w:type="dxa"/>
            <w:tcBorders>
              <w:top w:val="single" w:sz="4" w:space="0" w:color="auto"/>
              <w:left w:val="single" w:sz="4" w:space="0" w:color="auto"/>
              <w:bottom w:val="single" w:sz="4" w:space="0" w:color="auto"/>
            </w:tcBorders>
            <w:shd w:val="clear" w:color="auto" w:fill="FFFFFF"/>
            <w:vAlign w:val="center"/>
          </w:tcPr>
          <w:p w:rsidR="00C75298" w:rsidRPr="003963B1" w:rsidRDefault="00C75298" w:rsidP="00C75298">
            <w:pPr>
              <w:pStyle w:val="210"/>
              <w:shd w:val="clear" w:color="auto" w:fill="auto"/>
              <w:spacing w:before="0" w:line="220" w:lineRule="exact"/>
              <w:ind w:firstLine="0"/>
              <w:jc w:val="both"/>
              <w:rPr>
                <w:sz w:val="16"/>
                <w:szCs w:val="16"/>
              </w:rPr>
            </w:pPr>
            <w:r w:rsidRPr="003963B1">
              <w:rPr>
                <w:rStyle w:val="211pt"/>
                <w:sz w:val="16"/>
                <w:szCs w:val="16"/>
              </w:rPr>
              <w:t>4,3</w:t>
            </w:r>
          </w:p>
        </w:tc>
        <w:tc>
          <w:tcPr>
            <w:tcW w:w="1195" w:type="dxa"/>
            <w:tcBorders>
              <w:top w:val="single" w:sz="4" w:space="0" w:color="auto"/>
              <w:left w:val="single" w:sz="4" w:space="0" w:color="auto"/>
              <w:bottom w:val="single" w:sz="4" w:space="0" w:color="auto"/>
            </w:tcBorders>
            <w:shd w:val="clear" w:color="auto" w:fill="FFFFFF"/>
            <w:vAlign w:val="center"/>
          </w:tcPr>
          <w:p w:rsidR="00C75298" w:rsidRPr="003963B1" w:rsidRDefault="00C75298" w:rsidP="00C75298">
            <w:pPr>
              <w:pStyle w:val="210"/>
              <w:shd w:val="clear" w:color="auto" w:fill="auto"/>
              <w:spacing w:before="0" w:line="220" w:lineRule="exact"/>
              <w:ind w:firstLine="0"/>
              <w:jc w:val="both"/>
              <w:rPr>
                <w:sz w:val="16"/>
                <w:szCs w:val="16"/>
              </w:rPr>
            </w:pPr>
            <w:r w:rsidRPr="003963B1">
              <w:rPr>
                <w:rStyle w:val="211pt"/>
                <w:sz w:val="16"/>
                <w:szCs w:val="16"/>
              </w:rPr>
              <w:t>4,3</w:t>
            </w:r>
          </w:p>
        </w:tc>
        <w:tc>
          <w:tcPr>
            <w:tcW w:w="874" w:type="dxa"/>
            <w:tcBorders>
              <w:top w:val="single" w:sz="4" w:space="0" w:color="auto"/>
              <w:left w:val="single" w:sz="4" w:space="0" w:color="auto"/>
              <w:bottom w:val="single" w:sz="4" w:space="0" w:color="auto"/>
            </w:tcBorders>
            <w:shd w:val="clear" w:color="auto" w:fill="FFFFFF"/>
            <w:vAlign w:val="center"/>
          </w:tcPr>
          <w:p w:rsidR="00C75298" w:rsidRPr="003963B1" w:rsidRDefault="00C75298" w:rsidP="00C75298">
            <w:pPr>
              <w:pStyle w:val="210"/>
              <w:shd w:val="clear" w:color="auto" w:fill="auto"/>
              <w:spacing w:before="0" w:line="220" w:lineRule="exact"/>
              <w:ind w:firstLine="0"/>
              <w:jc w:val="both"/>
              <w:rPr>
                <w:sz w:val="16"/>
                <w:szCs w:val="16"/>
              </w:rPr>
            </w:pPr>
            <w:r w:rsidRPr="003963B1">
              <w:rPr>
                <w:rStyle w:val="211pt"/>
                <w:sz w:val="16"/>
                <w:szCs w:val="16"/>
              </w:rPr>
              <w:t>1,8427</w:t>
            </w:r>
          </w:p>
        </w:tc>
        <w:tc>
          <w:tcPr>
            <w:tcW w:w="1421" w:type="dxa"/>
            <w:tcBorders>
              <w:top w:val="single" w:sz="4" w:space="0" w:color="auto"/>
              <w:left w:val="single" w:sz="4" w:space="0" w:color="auto"/>
              <w:bottom w:val="single" w:sz="4" w:space="0" w:color="auto"/>
            </w:tcBorders>
            <w:shd w:val="clear" w:color="auto" w:fill="FFFFFF"/>
            <w:vAlign w:val="center"/>
          </w:tcPr>
          <w:p w:rsidR="00C75298" w:rsidRPr="003963B1" w:rsidRDefault="00BD06C8" w:rsidP="00C75298">
            <w:pPr>
              <w:pStyle w:val="210"/>
              <w:shd w:val="clear" w:color="auto" w:fill="auto"/>
              <w:spacing w:before="0" w:line="220" w:lineRule="exact"/>
              <w:ind w:firstLine="0"/>
              <w:jc w:val="center"/>
              <w:rPr>
                <w:rStyle w:val="211pt10"/>
                <w:sz w:val="16"/>
                <w:szCs w:val="16"/>
              </w:rPr>
            </w:pPr>
            <w:r>
              <w:rPr>
                <w:rStyle w:val="211pt10"/>
                <w:sz w:val="16"/>
                <w:szCs w:val="16"/>
              </w:rPr>
              <w:t>1,8087</w:t>
            </w:r>
          </w:p>
        </w:tc>
        <w:tc>
          <w:tcPr>
            <w:tcW w:w="1560" w:type="dxa"/>
            <w:tcBorders>
              <w:top w:val="single" w:sz="4" w:space="0" w:color="auto"/>
              <w:left w:val="single" w:sz="4" w:space="0" w:color="auto"/>
              <w:bottom w:val="single" w:sz="4" w:space="0" w:color="auto"/>
            </w:tcBorders>
            <w:shd w:val="clear" w:color="auto" w:fill="FFFFFF"/>
            <w:vAlign w:val="center"/>
          </w:tcPr>
          <w:p w:rsidR="00C75298" w:rsidRPr="003963B1" w:rsidRDefault="00BD06C8" w:rsidP="00C75298">
            <w:pPr>
              <w:pStyle w:val="210"/>
              <w:shd w:val="clear" w:color="auto" w:fill="auto"/>
              <w:spacing w:before="0" w:line="220" w:lineRule="exact"/>
              <w:ind w:firstLine="0"/>
              <w:jc w:val="both"/>
              <w:rPr>
                <w:sz w:val="16"/>
                <w:szCs w:val="16"/>
              </w:rPr>
            </w:pPr>
            <w:r w:rsidRPr="00BD06C8">
              <w:rPr>
                <w:rStyle w:val="211pt"/>
                <w:sz w:val="16"/>
                <w:szCs w:val="16"/>
              </w:rPr>
              <w:t>0,034</w:t>
            </w:r>
          </w:p>
        </w:tc>
        <w:tc>
          <w:tcPr>
            <w:tcW w:w="1003" w:type="dxa"/>
            <w:tcBorders>
              <w:top w:val="single" w:sz="4" w:space="0" w:color="auto"/>
              <w:left w:val="single" w:sz="4" w:space="0" w:color="auto"/>
              <w:bottom w:val="single" w:sz="4" w:space="0" w:color="auto"/>
              <w:right w:val="single" w:sz="4" w:space="0" w:color="auto"/>
            </w:tcBorders>
            <w:shd w:val="clear" w:color="auto" w:fill="FFFFFF"/>
            <w:vAlign w:val="center"/>
          </w:tcPr>
          <w:p w:rsidR="00C75298" w:rsidRPr="003963B1" w:rsidRDefault="00C75298" w:rsidP="00C75298">
            <w:pPr>
              <w:pStyle w:val="210"/>
              <w:shd w:val="clear" w:color="auto" w:fill="auto"/>
              <w:spacing w:before="0" w:line="220" w:lineRule="exact"/>
              <w:ind w:firstLine="0"/>
              <w:jc w:val="both"/>
              <w:rPr>
                <w:sz w:val="16"/>
                <w:szCs w:val="16"/>
              </w:rPr>
            </w:pPr>
            <w:r w:rsidRPr="003963B1">
              <w:rPr>
                <w:rStyle w:val="211pt"/>
                <w:sz w:val="16"/>
                <w:szCs w:val="16"/>
              </w:rPr>
              <w:t>—</w:t>
            </w:r>
          </w:p>
        </w:tc>
      </w:tr>
    </w:tbl>
    <w:p w:rsidR="00C75298" w:rsidRPr="004B0324" w:rsidRDefault="00C75298" w:rsidP="00C75298">
      <w:pPr>
        <w:pStyle w:val="63"/>
        <w:shd w:val="clear" w:color="auto" w:fill="auto"/>
        <w:spacing w:after="227" w:line="200" w:lineRule="exact"/>
        <w:jc w:val="both"/>
        <w:rPr>
          <w:b w:val="0"/>
          <w:sz w:val="24"/>
          <w:szCs w:val="28"/>
        </w:rPr>
      </w:pPr>
      <w:r w:rsidRPr="004B0324">
        <w:rPr>
          <w:b w:val="0"/>
          <w:sz w:val="24"/>
          <w:szCs w:val="28"/>
        </w:rPr>
        <w:t>где ГВС - горячее водоснабжение;</w:t>
      </w:r>
    </w:p>
    <w:p w:rsidR="00990F84" w:rsidRPr="00064280" w:rsidRDefault="004B0324" w:rsidP="004B0324">
      <w:pPr>
        <w:pStyle w:val="111"/>
        <w:shd w:val="clear" w:color="auto" w:fill="auto"/>
        <w:spacing w:after="0" w:line="480" w:lineRule="exact"/>
        <w:ind w:right="444" w:firstLine="640"/>
        <w:rPr>
          <w:b w:val="0"/>
          <w:sz w:val="28"/>
          <w:szCs w:val="28"/>
        </w:rPr>
      </w:pPr>
      <w:r w:rsidRPr="004B0324">
        <w:rPr>
          <w:b w:val="0"/>
          <w:sz w:val="28"/>
          <w:szCs w:val="28"/>
        </w:rPr>
        <w:t>УТМ - установленная мощность источника тепловой энергии</w:t>
      </w:r>
      <w:r>
        <w:rPr>
          <w:b w:val="0"/>
          <w:sz w:val="28"/>
          <w:szCs w:val="28"/>
        </w:rPr>
        <w:t xml:space="preserve"> - </w:t>
      </w:r>
      <w:r w:rsidR="00D353AA" w:rsidRPr="00064280">
        <w:rPr>
          <w:b w:val="0"/>
          <w:sz w:val="28"/>
          <w:szCs w:val="28"/>
        </w:rPr>
        <w:t>сумма номинальных тепловых мощностей всего принятого по акту ввода в</w:t>
      </w:r>
      <w:r>
        <w:rPr>
          <w:b w:val="0"/>
          <w:sz w:val="28"/>
          <w:szCs w:val="28"/>
        </w:rPr>
        <w:t xml:space="preserve"> </w:t>
      </w:r>
      <w:r w:rsidR="00D353AA" w:rsidRPr="00064280">
        <w:rPr>
          <w:b w:val="0"/>
          <w:sz w:val="28"/>
          <w:szCs w:val="28"/>
        </w:rPr>
        <w:t>эксплуатацию оборудования, предназначенного для отпуска тепловой энергии</w:t>
      </w:r>
      <w:r>
        <w:rPr>
          <w:b w:val="0"/>
          <w:sz w:val="28"/>
          <w:szCs w:val="28"/>
        </w:rPr>
        <w:t xml:space="preserve"> </w:t>
      </w:r>
      <w:r w:rsidR="00D353AA" w:rsidRPr="00064280">
        <w:rPr>
          <w:b w:val="0"/>
          <w:sz w:val="28"/>
          <w:szCs w:val="28"/>
        </w:rPr>
        <w:t>потребителям на собственные и хозяйственные нужды;</w:t>
      </w:r>
    </w:p>
    <w:p w:rsidR="00990F84" w:rsidRPr="004B0324" w:rsidRDefault="00D353AA" w:rsidP="004B0324">
      <w:pPr>
        <w:pStyle w:val="111"/>
        <w:shd w:val="clear" w:color="auto" w:fill="auto"/>
        <w:spacing w:after="0" w:line="480" w:lineRule="exact"/>
        <w:ind w:right="444" w:firstLine="640"/>
        <w:rPr>
          <w:b w:val="0"/>
          <w:sz w:val="28"/>
          <w:szCs w:val="28"/>
        </w:rPr>
      </w:pPr>
      <w:r w:rsidRPr="00064280">
        <w:rPr>
          <w:b w:val="0"/>
          <w:sz w:val="28"/>
          <w:szCs w:val="28"/>
        </w:rPr>
        <w:t>РТМ - располагаемая мощность источника тепловой энергии -</w:t>
      </w:r>
      <w:r w:rsidR="004B0324">
        <w:rPr>
          <w:b w:val="0"/>
          <w:sz w:val="28"/>
          <w:szCs w:val="28"/>
        </w:rPr>
        <w:t xml:space="preserve"> </w:t>
      </w:r>
      <w:r w:rsidRPr="00064280">
        <w:rPr>
          <w:b w:val="0"/>
          <w:sz w:val="28"/>
          <w:szCs w:val="28"/>
        </w:rPr>
        <w:t>величина, равная установленной мощности источника тепловой энергии за</w:t>
      </w:r>
      <w:r w:rsidR="004B0324">
        <w:rPr>
          <w:b w:val="0"/>
          <w:sz w:val="28"/>
          <w:szCs w:val="28"/>
        </w:rPr>
        <w:t xml:space="preserve"> </w:t>
      </w:r>
      <w:r w:rsidRPr="00064280">
        <w:rPr>
          <w:b w:val="0"/>
          <w:sz w:val="28"/>
          <w:szCs w:val="28"/>
        </w:rPr>
        <w:t>вычетом объемов мощности, не реализуемой по техническим причинам, в том числе по причине снижения тепловой мощности оборудования в результате эксплуатации на продленном техническом</w:t>
      </w:r>
      <w:r w:rsidRPr="008F1746">
        <w:rPr>
          <w:sz w:val="28"/>
          <w:szCs w:val="28"/>
        </w:rPr>
        <w:t xml:space="preserve"> </w:t>
      </w:r>
      <w:r w:rsidRPr="00064280">
        <w:rPr>
          <w:b w:val="0"/>
          <w:sz w:val="28"/>
          <w:szCs w:val="28"/>
        </w:rPr>
        <w:t>ресурсе.</w:t>
      </w:r>
    </w:p>
    <w:p w:rsidR="00990F84" w:rsidRPr="008F1746" w:rsidRDefault="00A90034" w:rsidP="008F1746">
      <w:pPr>
        <w:pStyle w:val="431"/>
        <w:shd w:val="clear" w:color="auto" w:fill="auto"/>
        <w:spacing w:before="0" w:after="1919" w:line="274" w:lineRule="exact"/>
        <w:ind w:left="180" w:right="180"/>
        <w:rPr>
          <w:sz w:val="28"/>
          <w:szCs w:val="28"/>
        </w:rPr>
      </w:pPr>
      <w:r>
        <w:rPr>
          <w:noProof/>
          <w:sz w:val="28"/>
          <w:szCs w:val="28"/>
          <w:lang w:bidi="ar-SA"/>
        </w:rPr>
        <w:drawing>
          <wp:anchor distT="0" distB="0" distL="63500" distR="554990" simplePos="0" relativeHeight="251535360" behindDoc="1" locked="0" layoutInCell="1" allowOverlap="1">
            <wp:simplePos x="0" y="0"/>
            <wp:positionH relativeFrom="margin">
              <wp:posOffset>310515</wp:posOffset>
            </wp:positionH>
            <wp:positionV relativeFrom="paragraph">
              <wp:posOffset>128905</wp:posOffset>
            </wp:positionV>
            <wp:extent cx="2468880" cy="1395730"/>
            <wp:effectExtent l="0" t="0" r="7620" b="0"/>
            <wp:wrapSquare wrapText="right"/>
            <wp:docPr id="273" name="Рисунок 175" descr="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image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68880" cy="1395730"/>
                    </a:xfrm>
                    <a:prstGeom prst="rect">
                      <a:avLst/>
                    </a:prstGeom>
                    <a:noFill/>
                  </pic:spPr>
                </pic:pic>
              </a:graphicData>
            </a:graphic>
          </wp:anchor>
        </w:drawing>
      </w:r>
      <w:r w:rsidR="00D353AA" w:rsidRPr="008F1746">
        <w:rPr>
          <w:sz w:val="28"/>
          <w:szCs w:val="28"/>
        </w:rPr>
        <w:t>■ Котельная, ул. Привокзальная, 2а</w:t>
      </w:r>
    </w:p>
    <w:p w:rsidR="004B0324" w:rsidRDefault="004B0324" w:rsidP="008F1746">
      <w:pPr>
        <w:pStyle w:val="111"/>
        <w:shd w:val="clear" w:color="auto" w:fill="auto"/>
        <w:spacing w:after="232" w:line="200" w:lineRule="exact"/>
        <w:ind w:right="180"/>
        <w:rPr>
          <w:sz w:val="28"/>
          <w:szCs w:val="28"/>
        </w:rPr>
      </w:pPr>
    </w:p>
    <w:p w:rsidR="004B0324" w:rsidRDefault="004B0324" w:rsidP="008F1746">
      <w:pPr>
        <w:pStyle w:val="111"/>
        <w:shd w:val="clear" w:color="auto" w:fill="auto"/>
        <w:spacing w:after="232" w:line="200" w:lineRule="exact"/>
        <w:ind w:right="180"/>
        <w:rPr>
          <w:sz w:val="28"/>
          <w:szCs w:val="28"/>
        </w:rPr>
      </w:pPr>
    </w:p>
    <w:p w:rsidR="00990F84" w:rsidRPr="004B0324" w:rsidRDefault="00D353AA" w:rsidP="004B0324">
      <w:pPr>
        <w:pStyle w:val="111"/>
        <w:shd w:val="clear" w:color="auto" w:fill="auto"/>
        <w:spacing w:after="232" w:line="200" w:lineRule="exact"/>
        <w:ind w:right="180"/>
        <w:rPr>
          <w:b w:val="0"/>
          <w:sz w:val="24"/>
          <w:szCs w:val="28"/>
        </w:rPr>
      </w:pPr>
      <w:r w:rsidRPr="004B0324">
        <w:rPr>
          <w:b w:val="0"/>
          <w:sz w:val="24"/>
          <w:szCs w:val="28"/>
        </w:rPr>
        <w:t xml:space="preserve">Рисунок </w:t>
      </w:r>
      <w:r w:rsidRPr="004B0324">
        <w:rPr>
          <w:rStyle w:val="111pt"/>
          <w:bCs/>
          <w:sz w:val="24"/>
          <w:szCs w:val="28"/>
        </w:rPr>
        <w:t>2.2.1</w:t>
      </w:r>
      <w:r w:rsidRPr="004B0324">
        <w:rPr>
          <w:b w:val="0"/>
          <w:sz w:val="24"/>
          <w:szCs w:val="28"/>
        </w:rPr>
        <w:t xml:space="preserve"> - Распределение тепловой нагрузки по источникам</w:t>
      </w:r>
      <w:r w:rsidR="004B0324" w:rsidRPr="004B0324">
        <w:rPr>
          <w:b w:val="0"/>
          <w:sz w:val="24"/>
          <w:szCs w:val="28"/>
        </w:rPr>
        <w:t xml:space="preserve"> </w:t>
      </w:r>
      <w:r w:rsidRPr="004B0324">
        <w:rPr>
          <w:b w:val="0"/>
          <w:sz w:val="24"/>
          <w:szCs w:val="28"/>
        </w:rPr>
        <w:t>теплоснабжения</w:t>
      </w:r>
    </w:p>
    <w:p w:rsidR="00990F84" w:rsidRPr="004B0324" w:rsidRDefault="00D353AA" w:rsidP="004B0324">
      <w:pPr>
        <w:pStyle w:val="111"/>
        <w:shd w:val="clear" w:color="auto" w:fill="auto"/>
        <w:spacing w:after="580" w:line="480" w:lineRule="exact"/>
        <w:ind w:right="-1" w:firstLine="720"/>
        <w:rPr>
          <w:b w:val="0"/>
          <w:sz w:val="28"/>
          <w:szCs w:val="28"/>
        </w:rPr>
      </w:pPr>
      <w:r w:rsidRPr="004B0324">
        <w:rPr>
          <w:b w:val="0"/>
          <w:sz w:val="28"/>
          <w:szCs w:val="28"/>
        </w:rPr>
        <w:t xml:space="preserve">Так как не определен остаточный ресурс при освидетельствовании </w:t>
      </w:r>
      <w:r w:rsidRPr="004B0324">
        <w:rPr>
          <w:b w:val="0"/>
          <w:sz w:val="28"/>
          <w:szCs w:val="28"/>
        </w:rPr>
        <w:lastRenderedPageBreak/>
        <w:t>оборудования (в теплоснабжающей организации не проведены работы по определению технического состояния систем теплоснабжения - освидетельствование не проводилось), располагаемая мощность источника тепловой энергии принята равной установленной мощности.</w:t>
      </w:r>
    </w:p>
    <w:p w:rsidR="00990F84" w:rsidRPr="00986820" w:rsidRDefault="0004261A" w:rsidP="00986820">
      <w:pPr>
        <w:pStyle w:val="3"/>
        <w:jc w:val="center"/>
        <w:rPr>
          <w:rFonts w:ascii="Times New Roman" w:hAnsi="Times New Roman" w:cs="Times New Roman"/>
          <w:color w:val="auto"/>
          <w:sz w:val="28"/>
        </w:rPr>
      </w:pPr>
      <w:bookmarkStart w:id="30" w:name="bookmark24"/>
      <w:bookmarkStart w:id="31" w:name="bookmark25"/>
      <w:bookmarkStart w:id="32" w:name="_Toc38366343"/>
      <w:bookmarkStart w:id="33" w:name="_Toc41056359"/>
      <w:bookmarkStart w:id="34" w:name="_Toc42005096"/>
      <w:r w:rsidRPr="00986820">
        <w:rPr>
          <w:rFonts w:ascii="Times New Roman" w:hAnsi="Times New Roman" w:cs="Times New Roman"/>
          <w:color w:val="auto"/>
          <w:sz w:val="28"/>
        </w:rPr>
        <w:t xml:space="preserve">2.2 </w:t>
      </w:r>
      <w:r w:rsidR="00D353AA" w:rsidRPr="00986820">
        <w:rPr>
          <w:rFonts w:ascii="Times New Roman" w:hAnsi="Times New Roman" w:cs="Times New Roman"/>
          <w:color w:val="auto"/>
          <w:sz w:val="28"/>
        </w:rPr>
        <w:t>Ограничения тепловой мощности и параметры располагаемой</w:t>
      </w:r>
      <w:bookmarkStart w:id="35" w:name="bookmark26"/>
      <w:bookmarkStart w:id="36" w:name="_Toc38366344"/>
      <w:bookmarkEnd w:id="30"/>
      <w:bookmarkEnd w:id="31"/>
      <w:bookmarkEnd w:id="32"/>
      <w:r w:rsidRPr="00986820">
        <w:rPr>
          <w:rFonts w:ascii="Times New Roman" w:hAnsi="Times New Roman" w:cs="Times New Roman"/>
          <w:color w:val="auto"/>
          <w:sz w:val="28"/>
        </w:rPr>
        <w:t xml:space="preserve"> </w:t>
      </w:r>
      <w:r w:rsidR="00D353AA" w:rsidRPr="00986820">
        <w:rPr>
          <w:rFonts w:ascii="Times New Roman" w:hAnsi="Times New Roman" w:cs="Times New Roman"/>
          <w:color w:val="auto"/>
          <w:sz w:val="28"/>
        </w:rPr>
        <w:t>тепловой мощности</w:t>
      </w:r>
      <w:bookmarkEnd w:id="33"/>
      <w:bookmarkEnd w:id="34"/>
      <w:bookmarkEnd w:id="35"/>
      <w:bookmarkEnd w:id="36"/>
    </w:p>
    <w:p w:rsidR="00990F84" w:rsidRPr="0004261A" w:rsidRDefault="00D353AA" w:rsidP="0004261A">
      <w:pPr>
        <w:pStyle w:val="111"/>
        <w:shd w:val="clear" w:color="auto" w:fill="auto"/>
        <w:spacing w:after="0" w:line="480" w:lineRule="exact"/>
        <w:ind w:right="-1" w:firstLine="720"/>
        <w:rPr>
          <w:b w:val="0"/>
          <w:sz w:val="28"/>
          <w:szCs w:val="28"/>
        </w:rPr>
      </w:pPr>
      <w:r w:rsidRPr="0004261A">
        <w:rPr>
          <w:b w:val="0"/>
          <w:sz w:val="28"/>
          <w:szCs w:val="28"/>
        </w:rPr>
        <w:t>При определении значений тепловой мощности источников тепловой энергии в базовом периоде должны быть учтены все существующие ограничения на установленную мощность.</w:t>
      </w:r>
    </w:p>
    <w:p w:rsidR="0004261A" w:rsidRDefault="00D353AA" w:rsidP="0004261A">
      <w:pPr>
        <w:pStyle w:val="111"/>
        <w:shd w:val="clear" w:color="auto" w:fill="auto"/>
        <w:spacing w:after="0" w:line="480" w:lineRule="exact"/>
        <w:ind w:right="-1" w:firstLine="720"/>
        <w:rPr>
          <w:b w:val="0"/>
          <w:sz w:val="28"/>
          <w:szCs w:val="28"/>
        </w:rPr>
      </w:pPr>
      <w:r w:rsidRPr="0004261A">
        <w:rPr>
          <w:b w:val="0"/>
          <w:sz w:val="28"/>
          <w:szCs w:val="28"/>
        </w:rPr>
        <w:t xml:space="preserve">В таблице, представленной ниже, приведены установленная и располагаемая мощности котлов на котельной МУП </w:t>
      </w:r>
      <w:r w:rsidR="00783653">
        <w:rPr>
          <w:b w:val="0"/>
          <w:sz w:val="28"/>
          <w:szCs w:val="28"/>
        </w:rPr>
        <w:t>«</w:t>
      </w:r>
      <w:r w:rsidR="0004261A">
        <w:rPr>
          <w:b w:val="0"/>
          <w:sz w:val="28"/>
          <w:szCs w:val="28"/>
        </w:rPr>
        <w:t>ТЕПЛО</w:t>
      </w:r>
      <w:r w:rsidR="00783653">
        <w:rPr>
          <w:b w:val="0"/>
          <w:sz w:val="28"/>
          <w:szCs w:val="28"/>
        </w:rPr>
        <w:t>»</w:t>
      </w:r>
      <w:r w:rsidRPr="0004261A">
        <w:rPr>
          <w:b w:val="0"/>
          <w:sz w:val="28"/>
          <w:szCs w:val="28"/>
        </w:rPr>
        <w:t>.</w:t>
      </w:r>
    </w:p>
    <w:p w:rsidR="00E950EB" w:rsidRDefault="00E950EB" w:rsidP="000C4313">
      <w:pPr>
        <w:spacing w:line="360" w:lineRule="auto"/>
        <w:ind w:firstLine="709"/>
        <w:jc w:val="both"/>
        <w:rPr>
          <w:rFonts w:ascii="Times New Roman" w:eastAsia="Times New Roman" w:hAnsi="Times New Roman" w:cs="Times New Roman"/>
          <w:b/>
          <w:bCs/>
          <w:color w:val="auto"/>
          <w:sz w:val="18"/>
          <w:szCs w:val="18"/>
          <w:lang w:eastAsia="zh-CN" w:bidi="ar-SA"/>
        </w:rPr>
      </w:pPr>
    </w:p>
    <w:p w:rsidR="00E950EB" w:rsidRDefault="00E950EB" w:rsidP="000C4313">
      <w:pPr>
        <w:spacing w:line="360" w:lineRule="auto"/>
        <w:ind w:firstLine="709"/>
        <w:jc w:val="both"/>
        <w:rPr>
          <w:rFonts w:ascii="Times New Roman" w:eastAsia="Times New Roman" w:hAnsi="Times New Roman" w:cs="Times New Roman"/>
          <w:b/>
          <w:bCs/>
          <w:color w:val="auto"/>
          <w:sz w:val="18"/>
          <w:szCs w:val="18"/>
          <w:lang w:eastAsia="zh-CN" w:bidi="ar-SA"/>
        </w:rPr>
      </w:pPr>
    </w:p>
    <w:p w:rsidR="0004261A" w:rsidRPr="000C4313" w:rsidRDefault="0004261A" w:rsidP="000C4313">
      <w:pPr>
        <w:spacing w:line="360" w:lineRule="auto"/>
        <w:ind w:firstLine="709"/>
        <w:jc w:val="both"/>
        <w:rPr>
          <w:rFonts w:ascii="Times New Roman" w:eastAsia="Times New Roman" w:hAnsi="Times New Roman" w:cs="Times New Roman"/>
          <w:b/>
          <w:bCs/>
          <w:color w:val="auto"/>
          <w:sz w:val="18"/>
          <w:szCs w:val="18"/>
          <w:lang w:eastAsia="zh-CN" w:bidi="ar-SA"/>
        </w:rPr>
      </w:pPr>
      <w:r w:rsidRPr="000C4313">
        <w:rPr>
          <w:rFonts w:ascii="Times New Roman" w:eastAsia="Times New Roman" w:hAnsi="Times New Roman" w:cs="Times New Roman"/>
          <w:b/>
          <w:bCs/>
          <w:color w:val="auto"/>
          <w:sz w:val="18"/>
          <w:szCs w:val="18"/>
          <w:lang w:eastAsia="zh-CN" w:bidi="ar-SA"/>
        </w:rPr>
        <w:t xml:space="preserve">Таблица </w:t>
      </w:r>
      <w:r w:rsidRPr="00E950EB">
        <w:rPr>
          <w:rFonts w:ascii="Times New Roman" w:eastAsia="Times New Roman" w:hAnsi="Times New Roman" w:cs="Times New Roman"/>
          <w:b/>
          <w:color w:val="auto"/>
          <w:sz w:val="18"/>
          <w:szCs w:val="18"/>
          <w:lang w:eastAsia="zh-CN" w:bidi="ar-SA"/>
        </w:rPr>
        <w:t>2.2.1</w:t>
      </w:r>
      <w:r w:rsidRPr="000C4313">
        <w:rPr>
          <w:rFonts w:ascii="Times New Roman" w:eastAsia="Times New Roman" w:hAnsi="Times New Roman" w:cs="Times New Roman"/>
          <w:b/>
          <w:bCs/>
          <w:color w:val="auto"/>
          <w:sz w:val="18"/>
          <w:szCs w:val="18"/>
          <w:lang w:eastAsia="zh-CN" w:bidi="ar-SA"/>
        </w:rPr>
        <w:t xml:space="preserve"> - Установленная и располагаемая мощность котлов на котельной, ул. Привокзальная, 2а</w:t>
      </w:r>
    </w:p>
    <w:tbl>
      <w:tblPr>
        <w:tblW w:w="9803" w:type="dxa"/>
        <w:tblInd w:w="93" w:type="dxa"/>
        <w:tblLayout w:type="fixed"/>
        <w:tblLook w:val="04A0" w:firstRow="1" w:lastRow="0" w:firstColumn="1" w:lastColumn="0" w:noHBand="0" w:noVBand="1"/>
      </w:tblPr>
      <w:tblGrid>
        <w:gridCol w:w="1716"/>
        <w:gridCol w:w="850"/>
        <w:gridCol w:w="1025"/>
        <w:gridCol w:w="1025"/>
        <w:gridCol w:w="1544"/>
        <w:gridCol w:w="1488"/>
        <w:gridCol w:w="853"/>
        <w:gridCol w:w="1302"/>
      </w:tblGrid>
      <w:tr w:rsidR="0004261A" w:rsidRPr="00E950EB" w:rsidTr="00E950EB">
        <w:trPr>
          <w:cantSplit/>
          <w:trHeight w:val="20"/>
        </w:trPr>
        <w:tc>
          <w:tcPr>
            <w:tcW w:w="17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261A" w:rsidRPr="00E950EB" w:rsidRDefault="0004261A" w:rsidP="0004261A">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Марка котла</w:t>
            </w:r>
          </w:p>
        </w:tc>
        <w:tc>
          <w:tcPr>
            <w:tcW w:w="850" w:type="dxa"/>
            <w:tcBorders>
              <w:top w:val="single" w:sz="4" w:space="0" w:color="auto"/>
              <w:left w:val="nil"/>
              <w:bottom w:val="single" w:sz="4" w:space="0" w:color="auto"/>
              <w:right w:val="single" w:sz="4" w:space="0" w:color="auto"/>
            </w:tcBorders>
            <w:shd w:val="clear" w:color="auto" w:fill="auto"/>
            <w:textDirection w:val="btLr"/>
            <w:vAlign w:val="center"/>
            <w:hideMark/>
          </w:tcPr>
          <w:p w:rsidR="0004261A" w:rsidRPr="00E950EB" w:rsidRDefault="0004261A" w:rsidP="0004261A">
            <w:pPr>
              <w:widowControl/>
              <w:ind w:left="113" w:right="113"/>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Теплоноситель</w:t>
            </w:r>
          </w:p>
        </w:tc>
        <w:tc>
          <w:tcPr>
            <w:tcW w:w="1025" w:type="dxa"/>
            <w:tcBorders>
              <w:top w:val="single" w:sz="4" w:space="0" w:color="auto"/>
              <w:left w:val="nil"/>
              <w:bottom w:val="single" w:sz="4" w:space="0" w:color="auto"/>
              <w:right w:val="single" w:sz="4" w:space="0" w:color="auto"/>
            </w:tcBorders>
            <w:shd w:val="clear" w:color="auto" w:fill="auto"/>
            <w:vAlign w:val="center"/>
            <w:hideMark/>
          </w:tcPr>
          <w:p w:rsidR="0004261A" w:rsidRPr="00E950EB" w:rsidRDefault="0004261A" w:rsidP="0004261A">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УТМ Гкал/час</w:t>
            </w:r>
          </w:p>
        </w:tc>
        <w:tc>
          <w:tcPr>
            <w:tcW w:w="1025" w:type="dxa"/>
            <w:tcBorders>
              <w:top w:val="single" w:sz="4" w:space="0" w:color="auto"/>
              <w:left w:val="nil"/>
              <w:bottom w:val="single" w:sz="4" w:space="0" w:color="auto"/>
              <w:right w:val="single" w:sz="4" w:space="0" w:color="auto"/>
            </w:tcBorders>
            <w:shd w:val="clear" w:color="auto" w:fill="auto"/>
            <w:vAlign w:val="center"/>
            <w:hideMark/>
          </w:tcPr>
          <w:p w:rsidR="0004261A" w:rsidRPr="00E950EB" w:rsidRDefault="0004261A" w:rsidP="0004261A">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РТМ Гкал/час</w:t>
            </w:r>
          </w:p>
        </w:tc>
        <w:tc>
          <w:tcPr>
            <w:tcW w:w="1544" w:type="dxa"/>
            <w:tcBorders>
              <w:top w:val="single" w:sz="4" w:space="0" w:color="auto"/>
              <w:left w:val="nil"/>
              <w:bottom w:val="single" w:sz="4" w:space="0" w:color="auto"/>
              <w:right w:val="single" w:sz="4" w:space="0" w:color="auto"/>
            </w:tcBorders>
            <w:shd w:val="clear" w:color="auto" w:fill="auto"/>
            <w:vAlign w:val="center"/>
            <w:hideMark/>
          </w:tcPr>
          <w:p w:rsidR="0004261A" w:rsidRPr="00E950EB" w:rsidRDefault="0004261A" w:rsidP="0004261A">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Год ввода в эксплуатацию</w:t>
            </w:r>
          </w:p>
        </w:tc>
        <w:tc>
          <w:tcPr>
            <w:tcW w:w="1488" w:type="dxa"/>
            <w:tcBorders>
              <w:top w:val="single" w:sz="4" w:space="0" w:color="auto"/>
              <w:left w:val="nil"/>
              <w:bottom w:val="single" w:sz="4" w:space="0" w:color="auto"/>
              <w:right w:val="single" w:sz="4" w:space="0" w:color="auto"/>
            </w:tcBorders>
            <w:shd w:val="clear" w:color="auto" w:fill="auto"/>
            <w:vAlign w:val="center"/>
            <w:hideMark/>
          </w:tcPr>
          <w:p w:rsidR="0004261A" w:rsidRPr="00E950EB" w:rsidRDefault="0004261A" w:rsidP="0004261A">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Год последнего капитального ремонта</w:t>
            </w:r>
          </w:p>
        </w:tc>
        <w:tc>
          <w:tcPr>
            <w:tcW w:w="853" w:type="dxa"/>
            <w:tcBorders>
              <w:top w:val="single" w:sz="4" w:space="0" w:color="auto"/>
              <w:left w:val="nil"/>
              <w:bottom w:val="single" w:sz="4" w:space="0" w:color="auto"/>
              <w:right w:val="single" w:sz="4" w:space="0" w:color="auto"/>
            </w:tcBorders>
            <w:shd w:val="clear" w:color="auto" w:fill="auto"/>
            <w:vAlign w:val="center"/>
            <w:hideMark/>
          </w:tcPr>
          <w:p w:rsidR="0004261A" w:rsidRPr="00E950EB" w:rsidRDefault="0004261A" w:rsidP="0004261A">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КПД котлов по РНИ, %</w:t>
            </w:r>
          </w:p>
        </w:tc>
        <w:tc>
          <w:tcPr>
            <w:tcW w:w="1302" w:type="dxa"/>
            <w:tcBorders>
              <w:top w:val="single" w:sz="4" w:space="0" w:color="auto"/>
              <w:left w:val="nil"/>
              <w:bottom w:val="single" w:sz="4" w:space="0" w:color="auto"/>
              <w:right w:val="single" w:sz="4" w:space="0" w:color="auto"/>
            </w:tcBorders>
            <w:shd w:val="clear" w:color="auto" w:fill="auto"/>
            <w:vAlign w:val="center"/>
            <w:hideMark/>
          </w:tcPr>
          <w:p w:rsidR="0004261A" w:rsidRPr="00E950EB" w:rsidRDefault="0004261A" w:rsidP="0004261A">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Год проведения РНИ</w:t>
            </w:r>
          </w:p>
        </w:tc>
      </w:tr>
      <w:tr w:rsidR="0004261A" w:rsidRPr="00E950EB" w:rsidTr="00E950EB">
        <w:trPr>
          <w:trHeight w:val="20"/>
        </w:trPr>
        <w:tc>
          <w:tcPr>
            <w:tcW w:w="1716" w:type="dxa"/>
            <w:tcBorders>
              <w:top w:val="nil"/>
              <w:left w:val="single" w:sz="4" w:space="0" w:color="auto"/>
              <w:bottom w:val="single" w:sz="4" w:space="0" w:color="auto"/>
              <w:right w:val="single" w:sz="4" w:space="0" w:color="auto"/>
            </w:tcBorders>
            <w:shd w:val="clear" w:color="000000" w:fill="FFFFFF"/>
            <w:vAlign w:val="center"/>
            <w:hideMark/>
          </w:tcPr>
          <w:p w:rsidR="0004261A" w:rsidRPr="00E950EB" w:rsidRDefault="0004261A" w:rsidP="0004261A">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КВм-2,5 КБ</w:t>
            </w:r>
          </w:p>
        </w:tc>
        <w:tc>
          <w:tcPr>
            <w:tcW w:w="850" w:type="dxa"/>
            <w:tcBorders>
              <w:top w:val="nil"/>
              <w:left w:val="nil"/>
              <w:bottom w:val="single" w:sz="4" w:space="0" w:color="auto"/>
              <w:right w:val="single" w:sz="4" w:space="0" w:color="auto"/>
            </w:tcBorders>
            <w:shd w:val="clear" w:color="000000" w:fill="FFFFFF"/>
            <w:vAlign w:val="center"/>
            <w:hideMark/>
          </w:tcPr>
          <w:p w:rsidR="0004261A" w:rsidRPr="00E950EB" w:rsidRDefault="0004261A" w:rsidP="0004261A">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вода</w:t>
            </w:r>
          </w:p>
        </w:tc>
        <w:tc>
          <w:tcPr>
            <w:tcW w:w="1025" w:type="dxa"/>
            <w:tcBorders>
              <w:top w:val="nil"/>
              <w:left w:val="nil"/>
              <w:bottom w:val="single" w:sz="4" w:space="0" w:color="auto"/>
              <w:right w:val="single" w:sz="4" w:space="0" w:color="auto"/>
            </w:tcBorders>
            <w:shd w:val="clear" w:color="000000" w:fill="FFFFFF"/>
            <w:vAlign w:val="center"/>
            <w:hideMark/>
          </w:tcPr>
          <w:p w:rsidR="0004261A" w:rsidRPr="00E950EB" w:rsidRDefault="0004261A" w:rsidP="0004261A">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2,15</w:t>
            </w:r>
          </w:p>
        </w:tc>
        <w:tc>
          <w:tcPr>
            <w:tcW w:w="1025" w:type="dxa"/>
            <w:tcBorders>
              <w:top w:val="nil"/>
              <w:left w:val="nil"/>
              <w:bottom w:val="single" w:sz="4" w:space="0" w:color="auto"/>
              <w:right w:val="single" w:sz="4" w:space="0" w:color="auto"/>
            </w:tcBorders>
            <w:shd w:val="clear" w:color="000000" w:fill="FFFFFF"/>
            <w:vAlign w:val="center"/>
            <w:hideMark/>
          </w:tcPr>
          <w:p w:rsidR="0004261A" w:rsidRPr="00E950EB" w:rsidRDefault="0004261A" w:rsidP="0004261A">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2,15</w:t>
            </w:r>
          </w:p>
        </w:tc>
        <w:tc>
          <w:tcPr>
            <w:tcW w:w="1544" w:type="dxa"/>
            <w:tcBorders>
              <w:top w:val="nil"/>
              <w:left w:val="nil"/>
              <w:bottom w:val="single" w:sz="4" w:space="0" w:color="auto"/>
              <w:right w:val="single" w:sz="4" w:space="0" w:color="auto"/>
            </w:tcBorders>
            <w:shd w:val="clear" w:color="000000" w:fill="FFFFFF"/>
            <w:vAlign w:val="center"/>
            <w:hideMark/>
          </w:tcPr>
          <w:p w:rsidR="0004261A" w:rsidRPr="00E950EB" w:rsidRDefault="0004261A" w:rsidP="0004261A">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2010</w:t>
            </w:r>
          </w:p>
        </w:tc>
        <w:tc>
          <w:tcPr>
            <w:tcW w:w="1488" w:type="dxa"/>
            <w:tcBorders>
              <w:top w:val="nil"/>
              <w:left w:val="nil"/>
              <w:bottom w:val="single" w:sz="4" w:space="0" w:color="auto"/>
              <w:right w:val="single" w:sz="4" w:space="0" w:color="auto"/>
            </w:tcBorders>
            <w:shd w:val="clear" w:color="000000" w:fill="FFFFFF"/>
            <w:vAlign w:val="center"/>
            <w:hideMark/>
          </w:tcPr>
          <w:p w:rsidR="0004261A" w:rsidRPr="00E950EB" w:rsidRDefault="0004261A" w:rsidP="0004261A">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w:t>
            </w:r>
          </w:p>
        </w:tc>
        <w:tc>
          <w:tcPr>
            <w:tcW w:w="853" w:type="dxa"/>
            <w:tcBorders>
              <w:top w:val="nil"/>
              <w:left w:val="nil"/>
              <w:bottom w:val="single" w:sz="4" w:space="0" w:color="auto"/>
              <w:right w:val="single" w:sz="4" w:space="0" w:color="auto"/>
            </w:tcBorders>
            <w:shd w:val="clear" w:color="000000" w:fill="FFFFFF"/>
            <w:vAlign w:val="center"/>
            <w:hideMark/>
          </w:tcPr>
          <w:p w:rsidR="0004261A" w:rsidRPr="00E950EB" w:rsidRDefault="0004261A" w:rsidP="0004261A">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68</w:t>
            </w:r>
          </w:p>
        </w:tc>
        <w:tc>
          <w:tcPr>
            <w:tcW w:w="1302" w:type="dxa"/>
            <w:tcBorders>
              <w:top w:val="nil"/>
              <w:left w:val="nil"/>
              <w:bottom w:val="single" w:sz="4" w:space="0" w:color="auto"/>
              <w:right w:val="single" w:sz="4" w:space="0" w:color="auto"/>
            </w:tcBorders>
            <w:shd w:val="clear" w:color="000000" w:fill="FFFFFF"/>
            <w:vAlign w:val="center"/>
            <w:hideMark/>
          </w:tcPr>
          <w:p w:rsidR="0004261A" w:rsidRPr="00E950EB" w:rsidRDefault="0004261A" w:rsidP="0004261A">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2016</w:t>
            </w:r>
          </w:p>
        </w:tc>
      </w:tr>
      <w:tr w:rsidR="0004261A" w:rsidRPr="00E950EB" w:rsidTr="00E950EB">
        <w:trPr>
          <w:trHeight w:val="20"/>
        </w:trPr>
        <w:tc>
          <w:tcPr>
            <w:tcW w:w="1716" w:type="dxa"/>
            <w:tcBorders>
              <w:top w:val="nil"/>
              <w:left w:val="single" w:sz="4" w:space="0" w:color="auto"/>
              <w:bottom w:val="single" w:sz="4" w:space="0" w:color="auto"/>
              <w:right w:val="single" w:sz="4" w:space="0" w:color="auto"/>
            </w:tcBorders>
            <w:shd w:val="clear" w:color="000000" w:fill="FFFFFF"/>
            <w:vAlign w:val="center"/>
            <w:hideMark/>
          </w:tcPr>
          <w:p w:rsidR="0004261A" w:rsidRPr="00E950EB" w:rsidRDefault="0004261A" w:rsidP="0004261A">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КВм-2,5 КБ</w:t>
            </w:r>
          </w:p>
        </w:tc>
        <w:tc>
          <w:tcPr>
            <w:tcW w:w="850" w:type="dxa"/>
            <w:tcBorders>
              <w:top w:val="nil"/>
              <w:left w:val="nil"/>
              <w:bottom w:val="single" w:sz="4" w:space="0" w:color="auto"/>
              <w:right w:val="single" w:sz="4" w:space="0" w:color="auto"/>
            </w:tcBorders>
            <w:shd w:val="clear" w:color="000000" w:fill="FFFFFF"/>
            <w:vAlign w:val="center"/>
            <w:hideMark/>
          </w:tcPr>
          <w:p w:rsidR="0004261A" w:rsidRPr="00E950EB" w:rsidRDefault="0004261A" w:rsidP="0004261A">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вода</w:t>
            </w:r>
          </w:p>
        </w:tc>
        <w:tc>
          <w:tcPr>
            <w:tcW w:w="1025" w:type="dxa"/>
            <w:tcBorders>
              <w:top w:val="nil"/>
              <w:left w:val="nil"/>
              <w:bottom w:val="single" w:sz="4" w:space="0" w:color="auto"/>
              <w:right w:val="single" w:sz="4" w:space="0" w:color="auto"/>
            </w:tcBorders>
            <w:shd w:val="clear" w:color="000000" w:fill="FFFFFF"/>
            <w:vAlign w:val="center"/>
            <w:hideMark/>
          </w:tcPr>
          <w:p w:rsidR="0004261A" w:rsidRPr="00E950EB" w:rsidRDefault="0004261A" w:rsidP="0004261A">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2,15</w:t>
            </w:r>
          </w:p>
        </w:tc>
        <w:tc>
          <w:tcPr>
            <w:tcW w:w="1025" w:type="dxa"/>
            <w:tcBorders>
              <w:top w:val="nil"/>
              <w:left w:val="nil"/>
              <w:bottom w:val="single" w:sz="4" w:space="0" w:color="auto"/>
              <w:right w:val="single" w:sz="4" w:space="0" w:color="auto"/>
            </w:tcBorders>
            <w:shd w:val="clear" w:color="000000" w:fill="FFFFFF"/>
            <w:vAlign w:val="center"/>
            <w:hideMark/>
          </w:tcPr>
          <w:p w:rsidR="0004261A" w:rsidRPr="00E950EB" w:rsidRDefault="0004261A" w:rsidP="0004261A">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2,15</w:t>
            </w:r>
          </w:p>
        </w:tc>
        <w:tc>
          <w:tcPr>
            <w:tcW w:w="1544" w:type="dxa"/>
            <w:tcBorders>
              <w:top w:val="nil"/>
              <w:left w:val="nil"/>
              <w:bottom w:val="single" w:sz="4" w:space="0" w:color="auto"/>
              <w:right w:val="single" w:sz="4" w:space="0" w:color="auto"/>
            </w:tcBorders>
            <w:shd w:val="clear" w:color="000000" w:fill="FFFFFF"/>
            <w:vAlign w:val="center"/>
            <w:hideMark/>
          </w:tcPr>
          <w:p w:rsidR="0004261A" w:rsidRPr="00E950EB" w:rsidRDefault="0004261A" w:rsidP="0004261A">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2010</w:t>
            </w:r>
          </w:p>
        </w:tc>
        <w:tc>
          <w:tcPr>
            <w:tcW w:w="1488" w:type="dxa"/>
            <w:tcBorders>
              <w:top w:val="nil"/>
              <w:left w:val="nil"/>
              <w:bottom w:val="single" w:sz="4" w:space="0" w:color="auto"/>
              <w:right w:val="single" w:sz="4" w:space="0" w:color="auto"/>
            </w:tcBorders>
            <w:shd w:val="clear" w:color="000000" w:fill="FFFFFF"/>
            <w:vAlign w:val="center"/>
            <w:hideMark/>
          </w:tcPr>
          <w:p w:rsidR="0004261A" w:rsidRPr="00E950EB" w:rsidRDefault="0004261A" w:rsidP="0004261A">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w:t>
            </w:r>
          </w:p>
        </w:tc>
        <w:tc>
          <w:tcPr>
            <w:tcW w:w="853" w:type="dxa"/>
            <w:tcBorders>
              <w:top w:val="nil"/>
              <w:left w:val="nil"/>
              <w:bottom w:val="single" w:sz="4" w:space="0" w:color="auto"/>
              <w:right w:val="single" w:sz="4" w:space="0" w:color="auto"/>
            </w:tcBorders>
            <w:shd w:val="clear" w:color="000000" w:fill="FFFFFF"/>
            <w:vAlign w:val="center"/>
            <w:hideMark/>
          </w:tcPr>
          <w:p w:rsidR="0004261A" w:rsidRPr="00E950EB" w:rsidRDefault="0004261A" w:rsidP="0004261A">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67</w:t>
            </w:r>
          </w:p>
        </w:tc>
        <w:tc>
          <w:tcPr>
            <w:tcW w:w="1302" w:type="dxa"/>
            <w:tcBorders>
              <w:top w:val="nil"/>
              <w:left w:val="nil"/>
              <w:bottom w:val="single" w:sz="4" w:space="0" w:color="auto"/>
              <w:right w:val="single" w:sz="4" w:space="0" w:color="auto"/>
            </w:tcBorders>
            <w:shd w:val="clear" w:color="000000" w:fill="FFFFFF"/>
            <w:vAlign w:val="center"/>
            <w:hideMark/>
          </w:tcPr>
          <w:p w:rsidR="0004261A" w:rsidRPr="00E950EB" w:rsidRDefault="0004261A" w:rsidP="0004261A">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2016</w:t>
            </w:r>
          </w:p>
        </w:tc>
      </w:tr>
      <w:tr w:rsidR="0004261A" w:rsidRPr="00E950EB" w:rsidTr="00E950EB">
        <w:trPr>
          <w:trHeight w:val="20"/>
        </w:trPr>
        <w:tc>
          <w:tcPr>
            <w:tcW w:w="1716" w:type="dxa"/>
            <w:tcBorders>
              <w:top w:val="nil"/>
              <w:left w:val="single" w:sz="4" w:space="0" w:color="auto"/>
              <w:bottom w:val="single" w:sz="4" w:space="0" w:color="auto"/>
              <w:right w:val="single" w:sz="4" w:space="0" w:color="auto"/>
            </w:tcBorders>
            <w:shd w:val="clear" w:color="auto" w:fill="auto"/>
            <w:noWrap/>
            <w:vAlign w:val="center"/>
            <w:hideMark/>
          </w:tcPr>
          <w:p w:rsidR="0004261A" w:rsidRPr="00E950EB" w:rsidRDefault="0004261A" w:rsidP="0004261A">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ИТОГО</w:t>
            </w:r>
          </w:p>
        </w:tc>
        <w:tc>
          <w:tcPr>
            <w:tcW w:w="850" w:type="dxa"/>
            <w:tcBorders>
              <w:top w:val="nil"/>
              <w:left w:val="nil"/>
              <w:bottom w:val="single" w:sz="4" w:space="0" w:color="auto"/>
              <w:right w:val="single" w:sz="4" w:space="0" w:color="auto"/>
            </w:tcBorders>
            <w:shd w:val="clear" w:color="auto" w:fill="auto"/>
            <w:noWrap/>
            <w:vAlign w:val="center"/>
            <w:hideMark/>
          </w:tcPr>
          <w:p w:rsidR="0004261A" w:rsidRPr="00E950EB" w:rsidRDefault="0004261A" w:rsidP="0004261A">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 </w:t>
            </w:r>
          </w:p>
        </w:tc>
        <w:tc>
          <w:tcPr>
            <w:tcW w:w="1025" w:type="dxa"/>
            <w:tcBorders>
              <w:top w:val="nil"/>
              <w:left w:val="nil"/>
              <w:bottom w:val="single" w:sz="4" w:space="0" w:color="auto"/>
              <w:right w:val="single" w:sz="4" w:space="0" w:color="auto"/>
            </w:tcBorders>
            <w:shd w:val="clear" w:color="auto" w:fill="auto"/>
            <w:noWrap/>
            <w:vAlign w:val="center"/>
            <w:hideMark/>
          </w:tcPr>
          <w:p w:rsidR="0004261A" w:rsidRPr="00E950EB" w:rsidRDefault="0004261A" w:rsidP="0004261A">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4,3</w:t>
            </w:r>
          </w:p>
        </w:tc>
        <w:tc>
          <w:tcPr>
            <w:tcW w:w="1025" w:type="dxa"/>
            <w:tcBorders>
              <w:top w:val="nil"/>
              <w:left w:val="nil"/>
              <w:bottom w:val="single" w:sz="4" w:space="0" w:color="auto"/>
              <w:right w:val="single" w:sz="4" w:space="0" w:color="auto"/>
            </w:tcBorders>
            <w:shd w:val="clear" w:color="auto" w:fill="auto"/>
            <w:noWrap/>
            <w:vAlign w:val="center"/>
            <w:hideMark/>
          </w:tcPr>
          <w:p w:rsidR="0004261A" w:rsidRPr="00E950EB" w:rsidRDefault="0004261A" w:rsidP="0004261A">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4,3</w:t>
            </w:r>
          </w:p>
        </w:tc>
        <w:tc>
          <w:tcPr>
            <w:tcW w:w="1544" w:type="dxa"/>
            <w:tcBorders>
              <w:top w:val="nil"/>
              <w:left w:val="nil"/>
              <w:bottom w:val="single" w:sz="4" w:space="0" w:color="auto"/>
              <w:right w:val="single" w:sz="4" w:space="0" w:color="auto"/>
            </w:tcBorders>
            <w:shd w:val="clear" w:color="auto" w:fill="auto"/>
            <w:noWrap/>
            <w:vAlign w:val="center"/>
            <w:hideMark/>
          </w:tcPr>
          <w:p w:rsidR="0004261A" w:rsidRPr="00E950EB" w:rsidRDefault="0004261A" w:rsidP="0004261A">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 </w:t>
            </w:r>
          </w:p>
        </w:tc>
        <w:tc>
          <w:tcPr>
            <w:tcW w:w="1488" w:type="dxa"/>
            <w:tcBorders>
              <w:top w:val="nil"/>
              <w:left w:val="nil"/>
              <w:bottom w:val="single" w:sz="4" w:space="0" w:color="auto"/>
              <w:right w:val="single" w:sz="4" w:space="0" w:color="auto"/>
            </w:tcBorders>
            <w:shd w:val="clear" w:color="auto" w:fill="auto"/>
            <w:noWrap/>
            <w:vAlign w:val="center"/>
            <w:hideMark/>
          </w:tcPr>
          <w:p w:rsidR="0004261A" w:rsidRPr="00E950EB" w:rsidRDefault="0004261A" w:rsidP="0004261A">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 </w:t>
            </w:r>
          </w:p>
        </w:tc>
        <w:tc>
          <w:tcPr>
            <w:tcW w:w="853" w:type="dxa"/>
            <w:tcBorders>
              <w:top w:val="nil"/>
              <w:left w:val="nil"/>
              <w:bottom w:val="single" w:sz="4" w:space="0" w:color="auto"/>
              <w:right w:val="single" w:sz="4" w:space="0" w:color="auto"/>
            </w:tcBorders>
            <w:shd w:val="clear" w:color="auto" w:fill="auto"/>
            <w:noWrap/>
            <w:vAlign w:val="center"/>
            <w:hideMark/>
          </w:tcPr>
          <w:p w:rsidR="0004261A" w:rsidRPr="00E950EB" w:rsidRDefault="0004261A" w:rsidP="0004261A">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 </w:t>
            </w:r>
          </w:p>
        </w:tc>
        <w:tc>
          <w:tcPr>
            <w:tcW w:w="1302" w:type="dxa"/>
            <w:tcBorders>
              <w:top w:val="nil"/>
              <w:left w:val="nil"/>
              <w:bottom w:val="single" w:sz="4" w:space="0" w:color="auto"/>
              <w:right w:val="single" w:sz="4" w:space="0" w:color="auto"/>
            </w:tcBorders>
            <w:shd w:val="clear" w:color="auto" w:fill="auto"/>
            <w:noWrap/>
            <w:vAlign w:val="center"/>
            <w:hideMark/>
          </w:tcPr>
          <w:p w:rsidR="0004261A" w:rsidRPr="00E950EB" w:rsidRDefault="0004261A" w:rsidP="0004261A">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 </w:t>
            </w:r>
          </w:p>
        </w:tc>
      </w:tr>
    </w:tbl>
    <w:p w:rsidR="00990F84" w:rsidRPr="0004261A" w:rsidRDefault="00D353AA" w:rsidP="00873129">
      <w:pPr>
        <w:pStyle w:val="111"/>
        <w:shd w:val="clear" w:color="auto" w:fill="auto"/>
        <w:spacing w:before="283" w:after="0" w:line="360" w:lineRule="auto"/>
        <w:ind w:right="-1" w:firstLine="720"/>
        <w:rPr>
          <w:b w:val="0"/>
          <w:sz w:val="28"/>
          <w:szCs w:val="28"/>
        </w:rPr>
      </w:pPr>
      <w:r w:rsidRPr="0004261A">
        <w:rPr>
          <w:b w:val="0"/>
          <w:sz w:val="28"/>
          <w:szCs w:val="28"/>
        </w:rPr>
        <w:t>Для определения ограничений тепловой мощности котельного оборудования необходимо провести режимно-наладочные испытания по программе, предусматривающей также и выявление причин и величин ограничений. Результаты испытаний возможно и необходимо использовать при техническом освидетельствовании основного оборудования котельных с определением остаточного ресурса и мер по его продлению.</w:t>
      </w:r>
    </w:p>
    <w:p w:rsidR="00873129" w:rsidRDefault="00D353AA" w:rsidP="00873129">
      <w:pPr>
        <w:pStyle w:val="111"/>
        <w:shd w:val="clear" w:color="auto" w:fill="auto"/>
        <w:spacing w:before="240" w:after="0" w:line="360" w:lineRule="auto"/>
        <w:ind w:right="-1" w:firstLine="720"/>
        <w:rPr>
          <w:sz w:val="28"/>
          <w:szCs w:val="28"/>
        </w:rPr>
      </w:pPr>
      <w:r w:rsidRPr="0004261A">
        <w:rPr>
          <w:b w:val="0"/>
          <w:sz w:val="28"/>
          <w:szCs w:val="28"/>
        </w:rPr>
        <w:t>Так как не определен остаточный ресурс при освидетельствовании оборудования (в теплоснабжающей организации не проведены работы по определению технического состояния систем теплоснабжения - освидетельствование не проводилось), располагаемая мощность источника тепловой энергии принята равной установленной мощности</w:t>
      </w:r>
      <w:r w:rsidRPr="008F1746">
        <w:rPr>
          <w:sz w:val="28"/>
          <w:szCs w:val="28"/>
        </w:rPr>
        <w:t>.</w:t>
      </w:r>
      <w:bookmarkStart w:id="37" w:name="bookmark27"/>
    </w:p>
    <w:p w:rsidR="00990F84" w:rsidRPr="00873129" w:rsidRDefault="00873129" w:rsidP="00C75298">
      <w:pPr>
        <w:pStyle w:val="3"/>
        <w:spacing w:line="360" w:lineRule="auto"/>
        <w:jc w:val="center"/>
      </w:pPr>
      <w:bookmarkStart w:id="38" w:name="_Toc41056360"/>
      <w:bookmarkStart w:id="39" w:name="_Toc42005097"/>
      <w:r w:rsidRPr="00AE27FF">
        <w:rPr>
          <w:rFonts w:ascii="Times New Roman" w:hAnsi="Times New Roman" w:cs="Times New Roman"/>
          <w:color w:val="auto"/>
          <w:sz w:val="28"/>
        </w:rPr>
        <w:lastRenderedPageBreak/>
        <w:t>2.</w:t>
      </w:r>
      <w:r w:rsidR="00AE27FF" w:rsidRPr="00AE27FF">
        <w:rPr>
          <w:rFonts w:ascii="Times New Roman" w:hAnsi="Times New Roman" w:cs="Times New Roman"/>
          <w:color w:val="auto"/>
          <w:sz w:val="28"/>
        </w:rPr>
        <w:t>3</w:t>
      </w:r>
      <w:r w:rsidRPr="00AE27FF">
        <w:rPr>
          <w:rFonts w:ascii="Times New Roman" w:hAnsi="Times New Roman" w:cs="Times New Roman"/>
          <w:color w:val="auto"/>
          <w:sz w:val="28"/>
        </w:rPr>
        <w:t xml:space="preserve"> </w:t>
      </w:r>
      <w:r w:rsidR="00D353AA" w:rsidRPr="00AE27FF">
        <w:rPr>
          <w:rFonts w:ascii="Times New Roman" w:hAnsi="Times New Roman" w:cs="Times New Roman"/>
          <w:color w:val="auto"/>
          <w:sz w:val="28"/>
        </w:rPr>
        <w:t>Срок ввода в эксплуатацию теплофикационного оборудования, год последнего освидетельствования при допуске к эксплуатации после ремонтов, год продления ресурса и мероприятия по продлению ресурса</w:t>
      </w:r>
      <w:bookmarkEnd w:id="37"/>
      <w:bookmarkEnd w:id="38"/>
      <w:bookmarkEnd w:id="39"/>
    </w:p>
    <w:p w:rsidR="00990F84" w:rsidRPr="0004261A" w:rsidRDefault="00D353AA" w:rsidP="00C75298">
      <w:pPr>
        <w:pStyle w:val="111"/>
        <w:shd w:val="clear" w:color="auto" w:fill="auto"/>
        <w:spacing w:after="0" w:line="360" w:lineRule="auto"/>
        <w:ind w:right="-1" w:firstLine="709"/>
        <w:rPr>
          <w:b w:val="0"/>
          <w:sz w:val="28"/>
          <w:szCs w:val="28"/>
        </w:rPr>
      </w:pPr>
      <w:r w:rsidRPr="0004261A">
        <w:rPr>
          <w:b w:val="0"/>
          <w:sz w:val="28"/>
          <w:szCs w:val="28"/>
        </w:rPr>
        <w:t>В таблицах, приведенных ниже, представлены сроки эксплуатации и информация о проведенных капитальных ремонтах котельных агрегатов.</w:t>
      </w:r>
    </w:p>
    <w:p w:rsidR="00990F84" w:rsidRPr="000C4313" w:rsidRDefault="00D353AA" w:rsidP="000C4313">
      <w:pPr>
        <w:spacing w:line="360" w:lineRule="auto"/>
        <w:ind w:firstLine="709"/>
        <w:jc w:val="both"/>
        <w:rPr>
          <w:rFonts w:ascii="Times New Roman" w:eastAsia="Times New Roman" w:hAnsi="Times New Roman" w:cs="Times New Roman"/>
          <w:b/>
          <w:bCs/>
          <w:color w:val="auto"/>
          <w:sz w:val="18"/>
          <w:szCs w:val="18"/>
          <w:lang w:eastAsia="zh-CN" w:bidi="ar-SA"/>
        </w:rPr>
      </w:pPr>
      <w:r w:rsidRPr="000C4313">
        <w:rPr>
          <w:rFonts w:ascii="Times New Roman" w:eastAsia="Times New Roman" w:hAnsi="Times New Roman" w:cs="Times New Roman"/>
          <w:b/>
          <w:bCs/>
          <w:color w:val="auto"/>
          <w:sz w:val="18"/>
          <w:szCs w:val="18"/>
          <w:lang w:eastAsia="zh-CN" w:bidi="ar-SA"/>
        </w:rPr>
        <w:t xml:space="preserve">Таблица </w:t>
      </w:r>
      <w:r w:rsidRPr="00E950EB">
        <w:rPr>
          <w:rFonts w:ascii="Times New Roman" w:eastAsia="Times New Roman" w:hAnsi="Times New Roman" w:cs="Times New Roman"/>
          <w:b/>
          <w:color w:val="auto"/>
          <w:sz w:val="18"/>
          <w:szCs w:val="18"/>
          <w:lang w:eastAsia="zh-CN" w:bidi="ar-SA"/>
        </w:rPr>
        <w:t>2.</w:t>
      </w:r>
      <w:r w:rsidR="00AE27FF" w:rsidRPr="00E950EB">
        <w:rPr>
          <w:rFonts w:ascii="Times New Roman" w:eastAsia="Times New Roman" w:hAnsi="Times New Roman" w:cs="Times New Roman"/>
          <w:b/>
          <w:color w:val="auto"/>
          <w:sz w:val="18"/>
          <w:szCs w:val="18"/>
          <w:lang w:eastAsia="zh-CN" w:bidi="ar-SA"/>
        </w:rPr>
        <w:t>3</w:t>
      </w:r>
      <w:r w:rsidRPr="00E950EB">
        <w:rPr>
          <w:rFonts w:ascii="Times New Roman" w:eastAsia="Times New Roman" w:hAnsi="Times New Roman" w:cs="Times New Roman"/>
          <w:b/>
          <w:bCs/>
          <w:color w:val="auto"/>
          <w:sz w:val="18"/>
          <w:szCs w:val="18"/>
          <w:lang w:eastAsia="zh-CN" w:bidi="ar-SA"/>
        </w:rPr>
        <w:t xml:space="preserve"> </w:t>
      </w:r>
      <w:r w:rsidRPr="000C4313">
        <w:rPr>
          <w:rFonts w:ascii="Times New Roman" w:eastAsia="Times New Roman" w:hAnsi="Times New Roman" w:cs="Times New Roman"/>
          <w:b/>
          <w:bCs/>
          <w:color w:val="auto"/>
          <w:sz w:val="18"/>
          <w:szCs w:val="18"/>
          <w:lang w:eastAsia="zh-CN" w:bidi="ar-SA"/>
        </w:rPr>
        <w:t>- Средневзвешенный срок службы котлоагрегатов котельной,</w:t>
      </w:r>
      <w:r w:rsidR="00B73F3A" w:rsidRPr="000C4313">
        <w:rPr>
          <w:rFonts w:ascii="Times New Roman" w:eastAsia="Times New Roman" w:hAnsi="Times New Roman" w:cs="Times New Roman"/>
          <w:b/>
          <w:bCs/>
          <w:color w:val="auto"/>
          <w:sz w:val="18"/>
          <w:szCs w:val="18"/>
          <w:lang w:eastAsia="zh-CN" w:bidi="ar-SA"/>
        </w:rPr>
        <w:t xml:space="preserve"> ул. Привокзальная, 2а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9"/>
        <w:gridCol w:w="1344"/>
        <w:gridCol w:w="1987"/>
        <w:gridCol w:w="1133"/>
        <w:gridCol w:w="1133"/>
        <w:gridCol w:w="1709"/>
      </w:tblGrid>
      <w:tr w:rsidR="003F19F6" w:rsidRPr="00E950EB" w:rsidTr="00E950EB">
        <w:trPr>
          <w:trHeight w:val="20"/>
        </w:trPr>
        <w:tc>
          <w:tcPr>
            <w:tcW w:w="2309" w:type="dxa"/>
            <w:shd w:val="clear" w:color="auto" w:fill="FFFFFF"/>
            <w:vAlign w:val="center"/>
          </w:tcPr>
          <w:p w:rsidR="003F19F6" w:rsidRPr="00E950EB" w:rsidRDefault="003F19F6" w:rsidP="003F19F6">
            <w:pPr>
              <w:pStyle w:val="210"/>
              <w:shd w:val="clear" w:color="auto" w:fill="auto"/>
              <w:spacing w:before="0" w:after="120" w:line="220" w:lineRule="exact"/>
              <w:ind w:firstLine="0"/>
              <w:jc w:val="center"/>
              <w:rPr>
                <w:sz w:val="16"/>
                <w:szCs w:val="16"/>
              </w:rPr>
            </w:pPr>
            <w:r w:rsidRPr="00E950EB">
              <w:rPr>
                <w:rStyle w:val="211pt"/>
                <w:sz w:val="16"/>
                <w:szCs w:val="16"/>
              </w:rPr>
              <w:t>Марка</w:t>
            </w:r>
          </w:p>
          <w:p w:rsidR="003F19F6" w:rsidRPr="00E950EB" w:rsidRDefault="003F19F6" w:rsidP="003F19F6">
            <w:pPr>
              <w:pStyle w:val="210"/>
              <w:shd w:val="clear" w:color="auto" w:fill="auto"/>
              <w:spacing w:before="120" w:line="220" w:lineRule="exact"/>
              <w:ind w:firstLine="0"/>
              <w:jc w:val="center"/>
              <w:rPr>
                <w:sz w:val="16"/>
                <w:szCs w:val="16"/>
              </w:rPr>
            </w:pPr>
            <w:r w:rsidRPr="00E950EB">
              <w:rPr>
                <w:rStyle w:val="211pt"/>
                <w:sz w:val="16"/>
                <w:szCs w:val="16"/>
              </w:rPr>
              <w:t>котлоагрегата</w:t>
            </w:r>
          </w:p>
        </w:tc>
        <w:tc>
          <w:tcPr>
            <w:tcW w:w="1344" w:type="dxa"/>
            <w:shd w:val="clear" w:color="auto" w:fill="FFFFFF"/>
            <w:vAlign w:val="center"/>
          </w:tcPr>
          <w:p w:rsidR="003F19F6" w:rsidRPr="00E950EB" w:rsidRDefault="003F19F6" w:rsidP="003F19F6">
            <w:pPr>
              <w:pStyle w:val="210"/>
              <w:shd w:val="clear" w:color="auto" w:fill="auto"/>
              <w:spacing w:before="0" w:line="220" w:lineRule="exact"/>
              <w:ind w:left="160" w:firstLine="0"/>
              <w:jc w:val="center"/>
              <w:rPr>
                <w:sz w:val="16"/>
                <w:szCs w:val="16"/>
              </w:rPr>
            </w:pPr>
            <w:r w:rsidRPr="00E950EB">
              <w:rPr>
                <w:rStyle w:val="211pt"/>
                <w:sz w:val="16"/>
                <w:szCs w:val="16"/>
              </w:rPr>
              <w:t>Г од ввода</w:t>
            </w:r>
          </w:p>
        </w:tc>
        <w:tc>
          <w:tcPr>
            <w:tcW w:w="1987" w:type="dxa"/>
            <w:shd w:val="clear" w:color="auto" w:fill="FFFFFF"/>
            <w:vAlign w:val="center"/>
          </w:tcPr>
          <w:p w:rsidR="003F19F6" w:rsidRPr="00E950EB" w:rsidRDefault="003F19F6" w:rsidP="003F19F6">
            <w:pPr>
              <w:pStyle w:val="210"/>
              <w:shd w:val="clear" w:color="auto" w:fill="auto"/>
              <w:spacing w:before="0" w:line="274" w:lineRule="exact"/>
              <w:ind w:firstLine="0"/>
              <w:jc w:val="center"/>
              <w:rPr>
                <w:sz w:val="16"/>
                <w:szCs w:val="16"/>
              </w:rPr>
            </w:pPr>
            <w:r w:rsidRPr="00E950EB">
              <w:rPr>
                <w:rStyle w:val="211pt"/>
                <w:sz w:val="16"/>
                <w:szCs w:val="16"/>
              </w:rPr>
              <w:t>Г од проведения последнего капитального ремонта</w:t>
            </w:r>
          </w:p>
        </w:tc>
        <w:tc>
          <w:tcPr>
            <w:tcW w:w="1133" w:type="dxa"/>
            <w:shd w:val="clear" w:color="auto" w:fill="FFFFFF"/>
            <w:vAlign w:val="center"/>
          </w:tcPr>
          <w:p w:rsidR="003F19F6" w:rsidRPr="00E950EB" w:rsidRDefault="003F19F6" w:rsidP="003F19F6">
            <w:pPr>
              <w:pStyle w:val="210"/>
              <w:shd w:val="clear" w:color="auto" w:fill="auto"/>
              <w:spacing w:before="0" w:after="120" w:line="220" w:lineRule="exact"/>
              <w:ind w:firstLine="0"/>
              <w:jc w:val="center"/>
              <w:rPr>
                <w:sz w:val="16"/>
                <w:szCs w:val="16"/>
              </w:rPr>
            </w:pPr>
            <w:r w:rsidRPr="00E950EB">
              <w:rPr>
                <w:rStyle w:val="211pt"/>
                <w:sz w:val="16"/>
                <w:szCs w:val="16"/>
              </w:rPr>
              <w:t>Год</w:t>
            </w:r>
          </w:p>
          <w:p w:rsidR="003F19F6" w:rsidRPr="00E950EB" w:rsidRDefault="003F19F6" w:rsidP="003F19F6">
            <w:pPr>
              <w:pStyle w:val="210"/>
              <w:shd w:val="clear" w:color="auto" w:fill="auto"/>
              <w:spacing w:before="120" w:line="220" w:lineRule="exact"/>
              <w:ind w:firstLine="0"/>
              <w:jc w:val="center"/>
              <w:rPr>
                <w:sz w:val="16"/>
                <w:szCs w:val="16"/>
              </w:rPr>
            </w:pPr>
            <w:r w:rsidRPr="00E950EB">
              <w:rPr>
                <w:rStyle w:val="211pt"/>
                <w:sz w:val="16"/>
                <w:szCs w:val="16"/>
              </w:rPr>
              <w:t>освид.</w:t>
            </w:r>
          </w:p>
        </w:tc>
        <w:tc>
          <w:tcPr>
            <w:tcW w:w="1133" w:type="dxa"/>
            <w:shd w:val="clear" w:color="auto" w:fill="FFFFFF"/>
            <w:vAlign w:val="center"/>
          </w:tcPr>
          <w:p w:rsidR="003F19F6" w:rsidRPr="00E950EB" w:rsidRDefault="003F19F6" w:rsidP="003F19F6">
            <w:pPr>
              <w:pStyle w:val="210"/>
              <w:shd w:val="clear" w:color="auto" w:fill="auto"/>
              <w:spacing w:before="0" w:line="274" w:lineRule="exact"/>
              <w:ind w:firstLine="0"/>
              <w:jc w:val="center"/>
              <w:rPr>
                <w:sz w:val="16"/>
                <w:szCs w:val="16"/>
              </w:rPr>
            </w:pPr>
            <w:r w:rsidRPr="00E950EB">
              <w:rPr>
                <w:rStyle w:val="211pt"/>
                <w:sz w:val="16"/>
                <w:szCs w:val="16"/>
              </w:rPr>
              <w:t>Год</w:t>
            </w:r>
          </w:p>
          <w:p w:rsidR="003F19F6" w:rsidRPr="00E950EB" w:rsidRDefault="003F19F6" w:rsidP="003F19F6">
            <w:pPr>
              <w:pStyle w:val="210"/>
              <w:shd w:val="clear" w:color="auto" w:fill="auto"/>
              <w:spacing w:before="0" w:line="274" w:lineRule="exact"/>
              <w:ind w:firstLine="0"/>
              <w:jc w:val="center"/>
              <w:rPr>
                <w:sz w:val="16"/>
                <w:szCs w:val="16"/>
              </w:rPr>
            </w:pPr>
            <w:r w:rsidRPr="00E950EB">
              <w:rPr>
                <w:rStyle w:val="211pt"/>
                <w:sz w:val="16"/>
                <w:szCs w:val="16"/>
              </w:rPr>
              <w:t>продл.</w:t>
            </w:r>
          </w:p>
          <w:p w:rsidR="003F19F6" w:rsidRPr="00E950EB" w:rsidRDefault="003F19F6" w:rsidP="003F19F6">
            <w:pPr>
              <w:pStyle w:val="210"/>
              <w:shd w:val="clear" w:color="auto" w:fill="auto"/>
              <w:spacing w:before="0" w:line="274" w:lineRule="exact"/>
              <w:ind w:left="180" w:firstLine="0"/>
              <w:jc w:val="center"/>
              <w:rPr>
                <w:sz w:val="16"/>
                <w:szCs w:val="16"/>
              </w:rPr>
            </w:pPr>
            <w:r w:rsidRPr="00E950EB">
              <w:rPr>
                <w:rStyle w:val="211pt"/>
                <w:sz w:val="16"/>
                <w:szCs w:val="16"/>
              </w:rPr>
              <w:t>ресурса</w:t>
            </w:r>
          </w:p>
        </w:tc>
        <w:tc>
          <w:tcPr>
            <w:tcW w:w="1709" w:type="dxa"/>
            <w:shd w:val="clear" w:color="auto" w:fill="FFFFFF"/>
            <w:vAlign w:val="center"/>
          </w:tcPr>
          <w:p w:rsidR="003F19F6" w:rsidRPr="00E950EB" w:rsidRDefault="003F19F6" w:rsidP="003F19F6">
            <w:pPr>
              <w:pStyle w:val="210"/>
              <w:shd w:val="clear" w:color="auto" w:fill="auto"/>
              <w:spacing w:before="0" w:after="120" w:line="220" w:lineRule="exact"/>
              <w:ind w:firstLine="0"/>
              <w:jc w:val="center"/>
              <w:rPr>
                <w:sz w:val="16"/>
                <w:szCs w:val="16"/>
              </w:rPr>
            </w:pPr>
            <w:r w:rsidRPr="00E950EB">
              <w:rPr>
                <w:rStyle w:val="211pt"/>
                <w:sz w:val="16"/>
                <w:szCs w:val="16"/>
              </w:rPr>
              <w:t>Срок</w:t>
            </w:r>
          </w:p>
          <w:p w:rsidR="003F19F6" w:rsidRPr="00E950EB" w:rsidRDefault="003F19F6" w:rsidP="003F19F6">
            <w:pPr>
              <w:pStyle w:val="210"/>
              <w:shd w:val="clear" w:color="auto" w:fill="auto"/>
              <w:spacing w:before="120" w:line="220" w:lineRule="exact"/>
              <w:ind w:left="160" w:firstLine="0"/>
              <w:jc w:val="center"/>
              <w:rPr>
                <w:sz w:val="16"/>
                <w:szCs w:val="16"/>
              </w:rPr>
            </w:pPr>
            <w:r w:rsidRPr="00E950EB">
              <w:rPr>
                <w:rStyle w:val="211pt"/>
                <w:sz w:val="16"/>
                <w:szCs w:val="16"/>
              </w:rPr>
              <w:t>эксплуатации</w:t>
            </w:r>
          </w:p>
        </w:tc>
      </w:tr>
      <w:tr w:rsidR="003F19F6" w:rsidRPr="00E950EB" w:rsidTr="00E950EB">
        <w:trPr>
          <w:trHeight w:val="20"/>
        </w:trPr>
        <w:tc>
          <w:tcPr>
            <w:tcW w:w="2309" w:type="dxa"/>
            <w:shd w:val="clear" w:color="auto" w:fill="FFFFFF"/>
            <w:vAlign w:val="center"/>
          </w:tcPr>
          <w:p w:rsidR="003F19F6" w:rsidRPr="00E950EB" w:rsidRDefault="003F19F6" w:rsidP="003F19F6">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КВм-2,5 КБ</w:t>
            </w:r>
          </w:p>
        </w:tc>
        <w:tc>
          <w:tcPr>
            <w:tcW w:w="1344" w:type="dxa"/>
            <w:shd w:val="clear" w:color="auto" w:fill="FFFFFF"/>
            <w:vAlign w:val="center"/>
          </w:tcPr>
          <w:p w:rsidR="003F19F6" w:rsidRPr="00E950EB" w:rsidRDefault="003F19F6" w:rsidP="003F19F6">
            <w:pPr>
              <w:pStyle w:val="210"/>
              <w:shd w:val="clear" w:color="auto" w:fill="auto"/>
              <w:spacing w:before="0" w:line="220" w:lineRule="exact"/>
              <w:ind w:firstLine="0"/>
              <w:jc w:val="center"/>
              <w:rPr>
                <w:sz w:val="16"/>
                <w:szCs w:val="16"/>
              </w:rPr>
            </w:pPr>
            <w:r w:rsidRPr="00E950EB">
              <w:rPr>
                <w:rStyle w:val="211pt"/>
                <w:sz w:val="16"/>
                <w:szCs w:val="16"/>
              </w:rPr>
              <w:t>2010</w:t>
            </w:r>
          </w:p>
        </w:tc>
        <w:tc>
          <w:tcPr>
            <w:tcW w:w="1987" w:type="dxa"/>
            <w:shd w:val="clear" w:color="auto" w:fill="FFFFFF"/>
            <w:vAlign w:val="center"/>
          </w:tcPr>
          <w:p w:rsidR="003F19F6" w:rsidRPr="00E950EB" w:rsidRDefault="003F19F6" w:rsidP="003F19F6">
            <w:pPr>
              <w:pStyle w:val="210"/>
              <w:shd w:val="clear" w:color="auto" w:fill="auto"/>
              <w:spacing w:before="0" w:line="220" w:lineRule="exact"/>
              <w:ind w:firstLine="0"/>
              <w:jc w:val="center"/>
              <w:rPr>
                <w:sz w:val="16"/>
                <w:szCs w:val="16"/>
              </w:rPr>
            </w:pPr>
            <w:r w:rsidRPr="00E950EB">
              <w:rPr>
                <w:rStyle w:val="211pt"/>
                <w:sz w:val="16"/>
                <w:szCs w:val="16"/>
              </w:rPr>
              <w:t>2016</w:t>
            </w:r>
          </w:p>
        </w:tc>
        <w:tc>
          <w:tcPr>
            <w:tcW w:w="1133" w:type="dxa"/>
            <w:shd w:val="clear" w:color="auto" w:fill="FFFFFF"/>
            <w:vAlign w:val="center"/>
          </w:tcPr>
          <w:p w:rsidR="003F19F6" w:rsidRPr="00E950EB" w:rsidRDefault="003F19F6" w:rsidP="003F19F6">
            <w:pPr>
              <w:pStyle w:val="210"/>
              <w:shd w:val="clear" w:color="auto" w:fill="auto"/>
              <w:spacing w:before="0" w:line="220" w:lineRule="exact"/>
              <w:ind w:firstLine="0"/>
              <w:jc w:val="center"/>
              <w:rPr>
                <w:sz w:val="16"/>
                <w:szCs w:val="16"/>
              </w:rPr>
            </w:pPr>
            <w:r w:rsidRPr="00E950EB">
              <w:rPr>
                <w:rStyle w:val="211pt"/>
                <w:sz w:val="16"/>
                <w:szCs w:val="16"/>
              </w:rPr>
              <w:t>—</w:t>
            </w:r>
          </w:p>
        </w:tc>
        <w:tc>
          <w:tcPr>
            <w:tcW w:w="1133" w:type="dxa"/>
            <w:shd w:val="clear" w:color="auto" w:fill="FFFFFF"/>
            <w:vAlign w:val="center"/>
          </w:tcPr>
          <w:p w:rsidR="003F19F6" w:rsidRPr="00E950EB" w:rsidRDefault="003F19F6" w:rsidP="003F19F6">
            <w:pPr>
              <w:pStyle w:val="210"/>
              <w:shd w:val="clear" w:color="auto" w:fill="auto"/>
              <w:spacing w:before="0" w:line="220" w:lineRule="exact"/>
              <w:ind w:firstLine="0"/>
              <w:jc w:val="center"/>
              <w:rPr>
                <w:sz w:val="16"/>
                <w:szCs w:val="16"/>
              </w:rPr>
            </w:pPr>
            <w:r w:rsidRPr="00E950EB">
              <w:rPr>
                <w:rStyle w:val="211pt"/>
                <w:sz w:val="16"/>
                <w:szCs w:val="16"/>
              </w:rPr>
              <w:t>—</w:t>
            </w:r>
          </w:p>
        </w:tc>
        <w:tc>
          <w:tcPr>
            <w:tcW w:w="1709" w:type="dxa"/>
            <w:shd w:val="clear" w:color="auto" w:fill="FFFFFF"/>
            <w:vAlign w:val="center"/>
          </w:tcPr>
          <w:p w:rsidR="003F19F6" w:rsidRPr="00E950EB" w:rsidRDefault="003F19F6" w:rsidP="003F19F6">
            <w:pPr>
              <w:pStyle w:val="210"/>
              <w:shd w:val="clear" w:color="auto" w:fill="auto"/>
              <w:spacing w:before="0" w:line="220" w:lineRule="exact"/>
              <w:ind w:firstLine="0"/>
              <w:jc w:val="center"/>
              <w:rPr>
                <w:sz w:val="16"/>
                <w:szCs w:val="16"/>
              </w:rPr>
            </w:pPr>
            <w:r w:rsidRPr="00E950EB">
              <w:rPr>
                <w:rStyle w:val="211pt"/>
                <w:sz w:val="16"/>
                <w:szCs w:val="16"/>
              </w:rPr>
              <w:t>10,0</w:t>
            </w:r>
          </w:p>
        </w:tc>
      </w:tr>
      <w:tr w:rsidR="003F19F6" w:rsidRPr="00E950EB" w:rsidTr="00E950EB">
        <w:trPr>
          <w:trHeight w:val="20"/>
        </w:trPr>
        <w:tc>
          <w:tcPr>
            <w:tcW w:w="2309" w:type="dxa"/>
            <w:shd w:val="clear" w:color="auto" w:fill="FFFFFF"/>
            <w:vAlign w:val="center"/>
          </w:tcPr>
          <w:p w:rsidR="003F19F6" w:rsidRPr="00E950EB" w:rsidRDefault="003F19F6" w:rsidP="003F19F6">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КВм-2,5 КБ</w:t>
            </w:r>
          </w:p>
        </w:tc>
        <w:tc>
          <w:tcPr>
            <w:tcW w:w="1344" w:type="dxa"/>
            <w:shd w:val="clear" w:color="auto" w:fill="FFFFFF"/>
            <w:vAlign w:val="center"/>
          </w:tcPr>
          <w:p w:rsidR="003F19F6" w:rsidRPr="00E950EB" w:rsidRDefault="003F19F6" w:rsidP="003F19F6">
            <w:pPr>
              <w:pStyle w:val="210"/>
              <w:shd w:val="clear" w:color="auto" w:fill="auto"/>
              <w:spacing w:before="0" w:line="220" w:lineRule="exact"/>
              <w:ind w:firstLine="0"/>
              <w:jc w:val="center"/>
              <w:rPr>
                <w:sz w:val="16"/>
                <w:szCs w:val="16"/>
              </w:rPr>
            </w:pPr>
            <w:r w:rsidRPr="00E950EB">
              <w:rPr>
                <w:rStyle w:val="211pt"/>
                <w:sz w:val="16"/>
                <w:szCs w:val="16"/>
              </w:rPr>
              <w:t>2010</w:t>
            </w:r>
          </w:p>
        </w:tc>
        <w:tc>
          <w:tcPr>
            <w:tcW w:w="1987" w:type="dxa"/>
            <w:shd w:val="clear" w:color="auto" w:fill="FFFFFF"/>
            <w:vAlign w:val="center"/>
          </w:tcPr>
          <w:p w:rsidR="003F19F6" w:rsidRPr="00E950EB" w:rsidRDefault="003F19F6" w:rsidP="003F19F6">
            <w:pPr>
              <w:pStyle w:val="210"/>
              <w:shd w:val="clear" w:color="auto" w:fill="auto"/>
              <w:spacing w:before="0" w:line="220" w:lineRule="exact"/>
              <w:ind w:firstLine="0"/>
              <w:jc w:val="center"/>
              <w:rPr>
                <w:sz w:val="16"/>
                <w:szCs w:val="16"/>
              </w:rPr>
            </w:pPr>
            <w:r w:rsidRPr="00E950EB">
              <w:rPr>
                <w:rStyle w:val="211pt"/>
                <w:sz w:val="16"/>
                <w:szCs w:val="16"/>
              </w:rPr>
              <w:t>2016</w:t>
            </w:r>
          </w:p>
        </w:tc>
        <w:tc>
          <w:tcPr>
            <w:tcW w:w="1133" w:type="dxa"/>
            <w:shd w:val="clear" w:color="auto" w:fill="FFFFFF"/>
            <w:vAlign w:val="center"/>
          </w:tcPr>
          <w:p w:rsidR="003F19F6" w:rsidRPr="00E950EB" w:rsidRDefault="003F19F6" w:rsidP="003F19F6">
            <w:pPr>
              <w:pStyle w:val="210"/>
              <w:shd w:val="clear" w:color="auto" w:fill="auto"/>
              <w:spacing w:before="0" w:line="220" w:lineRule="exact"/>
              <w:ind w:firstLine="0"/>
              <w:jc w:val="center"/>
              <w:rPr>
                <w:sz w:val="16"/>
                <w:szCs w:val="16"/>
              </w:rPr>
            </w:pPr>
            <w:r w:rsidRPr="00E950EB">
              <w:rPr>
                <w:rStyle w:val="211pt"/>
                <w:sz w:val="16"/>
                <w:szCs w:val="16"/>
              </w:rPr>
              <w:t>—</w:t>
            </w:r>
          </w:p>
        </w:tc>
        <w:tc>
          <w:tcPr>
            <w:tcW w:w="1133" w:type="dxa"/>
            <w:shd w:val="clear" w:color="auto" w:fill="FFFFFF"/>
            <w:vAlign w:val="center"/>
          </w:tcPr>
          <w:p w:rsidR="003F19F6" w:rsidRPr="00E950EB" w:rsidRDefault="003F19F6" w:rsidP="003F19F6">
            <w:pPr>
              <w:pStyle w:val="210"/>
              <w:shd w:val="clear" w:color="auto" w:fill="auto"/>
              <w:spacing w:before="0" w:line="220" w:lineRule="exact"/>
              <w:ind w:firstLine="0"/>
              <w:jc w:val="center"/>
              <w:rPr>
                <w:sz w:val="16"/>
                <w:szCs w:val="16"/>
              </w:rPr>
            </w:pPr>
            <w:r w:rsidRPr="00E950EB">
              <w:rPr>
                <w:rStyle w:val="211pt"/>
                <w:sz w:val="16"/>
                <w:szCs w:val="16"/>
              </w:rPr>
              <w:t>—</w:t>
            </w:r>
          </w:p>
        </w:tc>
        <w:tc>
          <w:tcPr>
            <w:tcW w:w="1709" w:type="dxa"/>
            <w:shd w:val="clear" w:color="auto" w:fill="FFFFFF"/>
            <w:vAlign w:val="center"/>
          </w:tcPr>
          <w:p w:rsidR="003F19F6" w:rsidRPr="00E950EB" w:rsidRDefault="003F19F6" w:rsidP="003F19F6">
            <w:pPr>
              <w:pStyle w:val="210"/>
              <w:shd w:val="clear" w:color="auto" w:fill="auto"/>
              <w:spacing w:before="0" w:line="220" w:lineRule="exact"/>
              <w:ind w:firstLine="0"/>
              <w:jc w:val="center"/>
              <w:rPr>
                <w:sz w:val="16"/>
                <w:szCs w:val="16"/>
              </w:rPr>
            </w:pPr>
            <w:r w:rsidRPr="00E950EB">
              <w:rPr>
                <w:rStyle w:val="211pt"/>
                <w:sz w:val="16"/>
                <w:szCs w:val="16"/>
              </w:rPr>
              <w:t>10,0</w:t>
            </w:r>
          </w:p>
        </w:tc>
      </w:tr>
    </w:tbl>
    <w:p w:rsidR="00990F84" w:rsidRPr="003F19F6" w:rsidRDefault="00D353AA" w:rsidP="003F19F6">
      <w:pPr>
        <w:spacing w:line="360" w:lineRule="auto"/>
        <w:ind w:firstLine="708"/>
        <w:jc w:val="both"/>
        <w:rPr>
          <w:rFonts w:ascii="Times New Roman" w:eastAsia="Times New Roman" w:hAnsi="Times New Roman" w:cs="Times New Roman"/>
          <w:bCs/>
          <w:sz w:val="28"/>
          <w:szCs w:val="28"/>
        </w:rPr>
      </w:pPr>
      <w:r w:rsidRPr="003F19F6">
        <w:rPr>
          <w:rFonts w:ascii="Times New Roman" w:eastAsia="Times New Roman" w:hAnsi="Times New Roman" w:cs="Times New Roman"/>
          <w:bCs/>
          <w:sz w:val="28"/>
          <w:szCs w:val="28"/>
        </w:rPr>
        <w:t>В соответствии с Правилами технической эксплуатации тепловых энергоустановок (п. 2.6 Технический контроль за состоянием тепловых энергоустановок) необходимо провести техническое освидетельствование основного оборудования котельных с определением остаточного ресурса и мер, необходимых для обеспечения расчетного ресурса или продления сроков его службы.</w:t>
      </w:r>
    </w:p>
    <w:p w:rsidR="00990F84" w:rsidRPr="00AE27FF" w:rsidRDefault="00986820" w:rsidP="00AE27FF">
      <w:pPr>
        <w:pStyle w:val="3"/>
        <w:spacing w:line="360" w:lineRule="auto"/>
        <w:rPr>
          <w:rFonts w:ascii="Times New Roman" w:hAnsi="Times New Roman" w:cs="Times New Roman"/>
          <w:bCs w:val="0"/>
          <w:color w:val="auto"/>
          <w:sz w:val="28"/>
        </w:rPr>
      </w:pPr>
      <w:bookmarkStart w:id="40" w:name="bookmark28"/>
      <w:bookmarkStart w:id="41" w:name="bookmark29"/>
      <w:bookmarkStart w:id="42" w:name="_Toc38366345"/>
      <w:bookmarkStart w:id="43" w:name="_Toc41056361"/>
      <w:bookmarkStart w:id="44" w:name="_Toc42005098"/>
      <w:r w:rsidRPr="00AE27FF">
        <w:rPr>
          <w:rFonts w:ascii="Times New Roman" w:hAnsi="Times New Roman" w:cs="Times New Roman"/>
          <w:bCs w:val="0"/>
          <w:color w:val="auto"/>
          <w:sz w:val="28"/>
        </w:rPr>
        <w:t>2.</w:t>
      </w:r>
      <w:r w:rsidR="00AE27FF" w:rsidRPr="00AE27FF">
        <w:rPr>
          <w:rFonts w:ascii="Times New Roman" w:hAnsi="Times New Roman" w:cs="Times New Roman"/>
          <w:bCs w:val="0"/>
          <w:color w:val="auto"/>
          <w:sz w:val="28"/>
        </w:rPr>
        <w:t>4</w:t>
      </w:r>
      <w:r w:rsidRPr="00AE27FF">
        <w:rPr>
          <w:rFonts w:ascii="Times New Roman" w:hAnsi="Times New Roman" w:cs="Times New Roman"/>
          <w:bCs w:val="0"/>
          <w:color w:val="auto"/>
          <w:sz w:val="28"/>
        </w:rPr>
        <w:t xml:space="preserve"> </w:t>
      </w:r>
      <w:r w:rsidR="00D353AA" w:rsidRPr="00AE27FF">
        <w:rPr>
          <w:rFonts w:ascii="Times New Roman" w:hAnsi="Times New Roman" w:cs="Times New Roman"/>
          <w:bCs w:val="0"/>
          <w:color w:val="auto"/>
          <w:sz w:val="28"/>
        </w:rPr>
        <w:t>Способ регулирования отпуска</w:t>
      </w:r>
      <w:r w:rsidR="006603EB" w:rsidRPr="00AE27FF">
        <w:rPr>
          <w:rFonts w:ascii="Times New Roman" w:hAnsi="Times New Roman" w:cs="Times New Roman"/>
          <w:bCs w:val="0"/>
          <w:color w:val="auto"/>
          <w:sz w:val="28"/>
        </w:rPr>
        <w:t xml:space="preserve"> тепловой энергии от источников </w:t>
      </w:r>
      <w:r w:rsidR="00D353AA" w:rsidRPr="00AE27FF">
        <w:rPr>
          <w:rFonts w:ascii="Times New Roman" w:hAnsi="Times New Roman" w:cs="Times New Roman"/>
          <w:bCs w:val="0"/>
          <w:color w:val="auto"/>
          <w:sz w:val="28"/>
        </w:rPr>
        <w:t>тепловой энергии с обоснованием выбора графика изменения температур</w:t>
      </w:r>
      <w:bookmarkStart w:id="45" w:name="bookmark30"/>
      <w:bookmarkStart w:id="46" w:name="_Toc38366346"/>
      <w:bookmarkEnd w:id="40"/>
      <w:bookmarkEnd w:id="41"/>
      <w:bookmarkEnd w:id="42"/>
      <w:r w:rsidR="006603EB" w:rsidRPr="00AE27FF">
        <w:rPr>
          <w:rFonts w:ascii="Times New Roman" w:hAnsi="Times New Roman" w:cs="Times New Roman"/>
          <w:bCs w:val="0"/>
          <w:color w:val="auto"/>
          <w:sz w:val="28"/>
        </w:rPr>
        <w:t xml:space="preserve"> </w:t>
      </w:r>
      <w:r w:rsidR="00D353AA" w:rsidRPr="00AE27FF">
        <w:rPr>
          <w:rFonts w:ascii="Times New Roman" w:hAnsi="Times New Roman" w:cs="Times New Roman"/>
          <w:bCs w:val="0"/>
          <w:color w:val="auto"/>
          <w:sz w:val="28"/>
        </w:rPr>
        <w:t>теплоносителя</w:t>
      </w:r>
      <w:bookmarkEnd w:id="43"/>
      <w:bookmarkEnd w:id="44"/>
      <w:bookmarkEnd w:id="45"/>
      <w:bookmarkEnd w:id="46"/>
    </w:p>
    <w:p w:rsidR="00990F84" w:rsidRPr="00986820" w:rsidRDefault="00D353AA" w:rsidP="003F19F6">
      <w:pPr>
        <w:pStyle w:val="111"/>
        <w:shd w:val="clear" w:color="auto" w:fill="auto"/>
        <w:spacing w:after="644" w:line="360" w:lineRule="auto"/>
        <w:ind w:right="31" w:firstLine="720"/>
        <w:rPr>
          <w:b w:val="0"/>
          <w:sz w:val="28"/>
          <w:szCs w:val="28"/>
        </w:rPr>
      </w:pPr>
      <w:bookmarkStart w:id="47" w:name="bookmark31"/>
      <w:r w:rsidRPr="00986820">
        <w:rPr>
          <w:b w:val="0"/>
          <w:sz w:val="28"/>
          <w:szCs w:val="28"/>
        </w:rPr>
        <w:t xml:space="preserve">Регулирование отпуска тепловой энергии потребителям осуществляется централизованно непосредственно на котельной. Метод регулирования качественный. Схема присоединения систем отопления всех потребителей зависимая. Утверждённый температурный график отпуска тепла в тепловую сеть из котельной </w:t>
      </w:r>
      <w:r w:rsidR="00755DFE">
        <w:rPr>
          <w:b w:val="0"/>
          <w:sz w:val="28"/>
          <w:szCs w:val="28"/>
        </w:rPr>
        <w:t>95/70</w:t>
      </w:r>
      <w:r w:rsidRPr="00986820">
        <w:rPr>
          <w:b w:val="0"/>
          <w:sz w:val="28"/>
          <w:szCs w:val="28"/>
        </w:rPr>
        <w:t>° С.</w:t>
      </w:r>
      <w:bookmarkEnd w:id="47"/>
    </w:p>
    <w:p w:rsidR="00990F84" w:rsidRPr="00AE27FF" w:rsidRDefault="00986820" w:rsidP="00AE27FF">
      <w:pPr>
        <w:pStyle w:val="3"/>
        <w:rPr>
          <w:rFonts w:ascii="Times New Roman" w:hAnsi="Times New Roman" w:cs="Times New Roman"/>
          <w:color w:val="auto"/>
          <w:sz w:val="28"/>
        </w:rPr>
      </w:pPr>
      <w:bookmarkStart w:id="48" w:name="bookmark32"/>
      <w:bookmarkStart w:id="49" w:name="_Toc38366347"/>
      <w:bookmarkStart w:id="50" w:name="_Toc41056362"/>
      <w:bookmarkStart w:id="51" w:name="_Toc42005099"/>
      <w:r w:rsidRPr="00AE27FF">
        <w:rPr>
          <w:rFonts w:ascii="Times New Roman" w:hAnsi="Times New Roman" w:cs="Times New Roman"/>
          <w:color w:val="auto"/>
          <w:sz w:val="28"/>
        </w:rPr>
        <w:t>2.</w:t>
      </w:r>
      <w:r w:rsidR="00AE27FF" w:rsidRPr="00AE27FF">
        <w:rPr>
          <w:rFonts w:ascii="Times New Roman" w:hAnsi="Times New Roman" w:cs="Times New Roman"/>
          <w:color w:val="auto"/>
          <w:sz w:val="28"/>
        </w:rPr>
        <w:t>5</w:t>
      </w:r>
      <w:r w:rsidRPr="00AE27FF">
        <w:rPr>
          <w:rFonts w:ascii="Times New Roman" w:hAnsi="Times New Roman" w:cs="Times New Roman"/>
          <w:color w:val="auto"/>
          <w:sz w:val="28"/>
        </w:rPr>
        <w:t xml:space="preserve"> </w:t>
      </w:r>
      <w:r w:rsidR="00D353AA" w:rsidRPr="00AE27FF">
        <w:rPr>
          <w:rFonts w:ascii="Times New Roman" w:hAnsi="Times New Roman" w:cs="Times New Roman"/>
          <w:color w:val="auto"/>
          <w:sz w:val="28"/>
        </w:rPr>
        <w:t>Схемы выдачи тепловой мощности котельных</w:t>
      </w:r>
      <w:bookmarkEnd w:id="48"/>
      <w:bookmarkEnd w:id="49"/>
      <w:bookmarkEnd w:id="50"/>
      <w:bookmarkEnd w:id="51"/>
    </w:p>
    <w:p w:rsidR="003F19F6" w:rsidRDefault="00D353AA" w:rsidP="003F19F6">
      <w:pPr>
        <w:pStyle w:val="111"/>
        <w:shd w:val="clear" w:color="auto" w:fill="auto"/>
        <w:spacing w:after="0" w:line="480" w:lineRule="exact"/>
        <w:ind w:right="31" w:firstLine="720"/>
        <w:rPr>
          <w:b w:val="0"/>
          <w:sz w:val="28"/>
          <w:szCs w:val="28"/>
        </w:rPr>
      </w:pPr>
      <w:r w:rsidRPr="00986820">
        <w:rPr>
          <w:b w:val="0"/>
          <w:sz w:val="28"/>
          <w:szCs w:val="28"/>
        </w:rPr>
        <w:t xml:space="preserve">Отпуск тепла осуществляется следующим образом: обратная сетевая вода от потребителей поступает в котельную, сетевыми насосами подается в котлы, где подогревается и подается потребителю, то есть в наличии имеется один контур теплоносителя, который циркулирует по схеме: котел - тепловые сети - системы теплопотребления абонентов. Восполнение утечек производится за счет </w:t>
      </w:r>
      <w:r w:rsidRPr="00986820">
        <w:rPr>
          <w:b w:val="0"/>
          <w:sz w:val="28"/>
          <w:szCs w:val="28"/>
        </w:rPr>
        <w:lastRenderedPageBreak/>
        <w:t>воды из водопроводной сети без обработки.</w:t>
      </w:r>
      <w:bookmarkStart w:id="52" w:name="bookmark33"/>
    </w:p>
    <w:p w:rsidR="00986820" w:rsidRPr="00AE27FF" w:rsidRDefault="003F19F6" w:rsidP="00C75298">
      <w:pPr>
        <w:pStyle w:val="3"/>
        <w:spacing w:line="360" w:lineRule="auto"/>
        <w:rPr>
          <w:rStyle w:val="a8"/>
          <w:rFonts w:eastAsiaTheme="majorEastAsia"/>
          <w:iCs/>
        </w:rPr>
      </w:pPr>
      <w:bookmarkStart w:id="53" w:name="_Toc41056363"/>
      <w:bookmarkStart w:id="54" w:name="_Toc42005100"/>
      <w:r w:rsidRPr="00AE27FF">
        <w:rPr>
          <w:rStyle w:val="a8"/>
          <w:rFonts w:eastAsiaTheme="majorEastAsia"/>
          <w:b/>
          <w:iCs/>
        </w:rPr>
        <w:t>2.</w:t>
      </w:r>
      <w:r w:rsidR="00AE27FF" w:rsidRPr="00AE27FF">
        <w:rPr>
          <w:rStyle w:val="a8"/>
          <w:rFonts w:eastAsiaTheme="majorEastAsia"/>
          <w:b/>
          <w:iCs/>
        </w:rPr>
        <w:t>6</w:t>
      </w:r>
      <w:r w:rsidRPr="00AE27FF">
        <w:rPr>
          <w:rStyle w:val="a8"/>
          <w:rFonts w:eastAsiaTheme="majorEastAsia"/>
          <w:b/>
          <w:iCs/>
        </w:rPr>
        <w:t xml:space="preserve"> </w:t>
      </w:r>
      <w:r w:rsidR="00986820" w:rsidRPr="00AE27FF">
        <w:rPr>
          <w:rStyle w:val="a8"/>
          <w:rFonts w:eastAsiaTheme="majorEastAsia"/>
          <w:b/>
          <w:iCs/>
        </w:rPr>
        <w:t>Среднегодовая загрузка оборудования</w:t>
      </w:r>
      <w:bookmarkEnd w:id="53"/>
      <w:bookmarkEnd w:id="54"/>
    </w:p>
    <w:p w:rsidR="00990F84" w:rsidRPr="00986820" w:rsidRDefault="00D353AA" w:rsidP="00C75298">
      <w:pPr>
        <w:pStyle w:val="111"/>
        <w:shd w:val="clear" w:color="auto" w:fill="auto"/>
        <w:spacing w:after="0" w:line="360" w:lineRule="auto"/>
        <w:ind w:right="31" w:firstLine="709"/>
        <w:rPr>
          <w:b w:val="0"/>
          <w:sz w:val="28"/>
          <w:szCs w:val="28"/>
        </w:rPr>
      </w:pPr>
      <w:r w:rsidRPr="00986820">
        <w:rPr>
          <w:b w:val="0"/>
          <w:sz w:val="28"/>
          <w:szCs w:val="28"/>
        </w:rPr>
        <w:t xml:space="preserve">В таблице </w:t>
      </w:r>
      <w:r w:rsidRPr="003F19F6">
        <w:rPr>
          <w:rStyle w:val="111pt"/>
          <w:bCs/>
          <w:sz w:val="28"/>
          <w:szCs w:val="28"/>
        </w:rPr>
        <w:t>2.</w:t>
      </w:r>
      <w:r w:rsidR="00AE27FF">
        <w:rPr>
          <w:rStyle w:val="111pt"/>
          <w:bCs/>
          <w:sz w:val="28"/>
          <w:szCs w:val="28"/>
        </w:rPr>
        <w:t>6</w:t>
      </w:r>
      <w:r w:rsidRPr="00986820">
        <w:rPr>
          <w:b w:val="0"/>
          <w:sz w:val="28"/>
          <w:szCs w:val="28"/>
        </w:rPr>
        <w:t xml:space="preserve"> представлены средние за год значения числа часов работы котельных МУП </w:t>
      </w:r>
      <w:r w:rsidR="00783653">
        <w:rPr>
          <w:b w:val="0"/>
          <w:sz w:val="28"/>
          <w:szCs w:val="28"/>
        </w:rPr>
        <w:t>«</w:t>
      </w:r>
      <w:r w:rsidR="005E57D3" w:rsidRPr="00986820">
        <w:rPr>
          <w:b w:val="0"/>
          <w:sz w:val="28"/>
          <w:szCs w:val="28"/>
        </w:rPr>
        <w:t>ТЕПЛО</w:t>
      </w:r>
      <w:r w:rsidR="00783653">
        <w:rPr>
          <w:b w:val="0"/>
          <w:sz w:val="28"/>
          <w:szCs w:val="28"/>
        </w:rPr>
        <w:t>»</w:t>
      </w:r>
      <w:r w:rsidRPr="00986820">
        <w:rPr>
          <w:b w:val="0"/>
          <w:sz w:val="28"/>
          <w:szCs w:val="28"/>
        </w:rPr>
        <w:t>.</w:t>
      </w:r>
      <w:bookmarkEnd w:id="52"/>
    </w:p>
    <w:p w:rsidR="00990F84" w:rsidRPr="00986820" w:rsidRDefault="00D353AA" w:rsidP="003F19F6">
      <w:pPr>
        <w:pStyle w:val="111"/>
        <w:shd w:val="clear" w:color="auto" w:fill="auto"/>
        <w:spacing w:after="0" w:line="360" w:lineRule="auto"/>
        <w:ind w:right="31" w:firstLine="709"/>
        <w:rPr>
          <w:b w:val="0"/>
          <w:sz w:val="28"/>
          <w:szCs w:val="28"/>
        </w:rPr>
      </w:pPr>
      <w:r w:rsidRPr="00986820">
        <w:rPr>
          <w:b w:val="0"/>
          <w:sz w:val="28"/>
          <w:szCs w:val="28"/>
        </w:rPr>
        <w:t xml:space="preserve">Согласно таблице </w:t>
      </w:r>
      <w:r w:rsidRPr="00B73F3A">
        <w:rPr>
          <w:rStyle w:val="111pt"/>
          <w:bCs/>
          <w:sz w:val="28"/>
          <w:szCs w:val="28"/>
        </w:rPr>
        <w:t>2.</w:t>
      </w:r>
      <w:r w:rsidR="00AE27FF">
        <w:rPr>
          <w:rStyle w:val="111pt"/>
          <w:bCs/>
          <w:sz w:val="28"/>
          <w:szCs w:val="28"/>
        </w:rPr>
        <w:t>6</w:t>
      </w:r>
      <w:r w:rsidRPr="00986820">
        <w:rPr>
          <w:b w:val="0"/>
          <w:sz w:val="28"/>
          <w:szCs w:val="28"/>
        </w:rPr>
        <w:t xml:space="preserve"> среднегодовая загрузка основного </w:t>
      </w:r>
      <w:r w:rsidR="00BD06C8" w:rsidRPr="00986820">
        <w:rPr>
          <w:b w:val="0"/>
          <w:sz w:val="28"/>
          <w:szCs w:val="28"/>
        </w:rPr>
        <w:t>топливо использующего</w:t>
      </w:r>
      <w:r w:rsidRPr="00986820">
        <w:rPr>
          <w:b w:val="0"/>
          <w:sz w:val="28"/>
          <w:szCs w:val="28"/>
        </w:rPr>
        <w:t xml:space="preserve"> оборудования котельной составляет </w:t>
      </w:r>
      <w:r w:rsidR="00873129">
        <w:rPr>
          <w:b w:val="0"/>
          <w:sz w:val="28"/>
          <w:szCs w:val="28"/>
        </w:rPr>
        <w:t>42,85</w:t>
      </w:r>
      <w:r w:rsidRPr="00986820">
        <w:rPr>
          <w:b w:val="0"/>
          <w:sz w:val="28"/>
          <w:szCs w:val="28"/>
        </w:rPr>
        <w:t>%.</w:t>
      </w:r>
    </w:p>
    <w:p w:rsidR="00986820" w:rsidRPr="000C4313" w:rsidRDefault="00986820" w:rsidP="000C4313">
      <w:pPr>
        <w:spacing w:line="360" w:lineRule="auto"/>
        <w:ind w:firstLine="709"/>
        <w:jc w:val="both"/>
        <w:rPr>
          <w:rFonts w:ascii="Times New Roman" w:eastAsia="Times New Roman" w:hAnsi="Times New Roman" w:cs="Times New Roman"/>
          <w:b/>
          <w:bCs/>
          <w:color w:val="auto"/>
          <w:sz w:val="18"/>
          <w:szCs w:val="18"/>
          <w:lang w:eastAsia="zh-CN" w:bidi="ar-SA"/>
        </w:rPr>
      </w:pPr>
      <w:r w:rsidRPr="000C4313">
        <w:rPr>
          <w:rFonts w:ascii="Times New Roman" w:eastAsia="Times New Roman" w:hAnsi="Times New Roman" w:cs="Times New Roman"/>
          <w:b/>
          <w:bCs/>
          <w:color w:val="auto"/>
          <w:sz w:val="18"/>
          <w:szCs w:val="18"/>
          <w:lang w:eastAsia="zh-CN" w:bidi="ar-SA"/>
        </w:rPr>
        <w:t xml:space="preserve">Таблица </w:t>
      </w:r>
      <w:r w:rsidRPr="00E950EB">
        <w:rPr>
          <w:rFonts w:ascii="Times New Roman" w:eastAsia="Times New Roman" w:hAnsi="Times New Roman" w:cs="Times New Roman"/>
          <w:b/>
          <w:color w:val="auto"/>
          <w:sz w:val="18"/>
          <w:szCs w:val="18"/>
          <w:lang w:eastAsia="zh-CN" w:bidi="ar-SA"/>
        </w:rPr>
        <w:t>2.</w:t>
      </w:r>
      <w:r w:rsidR="00AE27FF" w:rsidRPr="00E950EB">
        <w:rPr>
          <w:rFonts w:ascii="Times New Roman" w:eastAsia="Times New Roman" w:hAnsi="Times New Roman" w:cs="Times New Roman"/>
          <w:b/>
          <w:color w:val="auto"/>
          <w:sz w:val="18"/>
          <w:szCs w:val="18"/>
          <w:lang w:eastAsia="zh-CN" w:bidi="ar-SA"/>
        </w:rPr>
        <w:t>6</w:t>
      </w:r>
      <w:r w:rsidRPr="000C4313">
        <w:rPr>
          <w:rFonts w:ascii="Times New Roman" w:eastAsia="Times New Roman" w:hAnsi="Times New Roman" w:cs="Times New Roman"/>
          <w:b/>
          <w:bCs/>
          <w:color w:val="auto"/>
          <w:sz w:val="18"/>
          <w:szCs w:val="18"/>
          <w:lang w:eastAsia="zh-CN" w:bidi="ar-SA"/>
        </w:rPr>
        <w:t xml:space="preserve"> - Среднегодовая загрузка оборудования</w:t>
      </w:r>
      <w:r w:rsidR="00C75298" w:rsidRPr="000C4313">
        <w:rPr>
          <w:rFonts w:ascii="Times New Roman" w:eastAsia="Times New Roman" w:hAnsi="Times New Roman" w:cs="Times New Roman"/>
          <w:b/>
          <w:bCs/>
          <w:color w:val="auto"/>
          <w:sz w:val="18"/>
          <w:szCs w:val="18"/>
          <w:lang w:eastAsia="zh-CN" w:bidi="ar-SA"/>
        </w:rPr>
        <w:t xml:space="preserve"> в 2019 году</w:t>
      </w:r>
    </w:p>
    <w:tbl>
      <w:tblPr>
        <w:tblOverlap w:val="never"/>
        <w:tblW w:w="0" w:type="auto"/>
        <w:jc w:val="center"/>
        <w:tblLayout w:type="fixed"/>
        <w:tblCellMar>
          <w:left w:w="10" w:type="dxa"/>
          <w:right w:w="10" w:type="dxa"/>
        </w:tblCellMar>
        <w:tblLook w:val="04A0" w:firstRow="1" w:lastRow="0" w:firstColumn="1" w:lastColumn="0" w:noHBand="0" w:noVBand="1"/>
      </w:tblPr>
      <w:tblGrid>
        <w:gridCol w:w="2558"/>
        <w:gridCol w:w="1560"/>
        <w:gridCol w:w="1421"/>
        <w:gridCol w:w="1838"/>
        <w:gridCol w:w="1997"/>
      </w:tblGrid>
      <w:tr w:rsidR="00986820" w:rsidRPr="00E950EB" w:rsidTr="00E950EB">
        <w:trPr>
          <w:trHeight w:val="20"/>
          <w:jc w:val="center"/>
        </w:trPr>
        <w:tc>
          <w:tcPr>
            <w:tcW w:w="2558" w:type="dxa"/>
            <w:tcBorders>
              <w:top w:val="single" w:sz="4" w:space="0" w:color="auto"/>
              <w:left w:val="single" w:sz="4" w:space="0" w:color="auto"/>
            </w:tcBorders>
            <w:shd w:val="clear" w:color="auto" w:fill="FFFFFF"/>
            <w:vAlign w:val="center"/>
          </w:tcPr>
          <w:p w:rsidR="00986820" w:rsidRPr="00E950EB" w:rsidRDefault="00986820" w:rsidP="00E950EB">
            <w:pPr>
              <w:pStyle w:val="210"/>
              <w:shd w:val="clear" w:color="auto" w:fill="auto"/>
              <w:spacing w:before="0" w:line="240" w:lineRule="auto"/>
              <w:ind w:right="31" w:firstLine="0"/>
              <w:jc w:val="both"/>
              <w:rPr>
                <w:sz w:val="16"/>
                <w:szCs w:val="16"/>
              </w:rPr>
            </w:pPr>
            <w:r w:rsidRPr="00E950EB">
              <w:rPr>
                <w:rStyle w:val="211pt"/>
                <w:sz w:val="16"/>
                <w:szCs w:val="16"/>
              </w:rPr>
              <w:t>Наименование источника тепловой энергии</w:t>
            </w:r>
          </w:p>
        </w:tc>
        <w:tc>
          <w:tcPr>
            <w:tcW w:w="1560" w:type="dxa"/>
            <w:tcBorders>
              <w:top w:val="single" w:sz="4" w:space="0" w:color="auto"/>
              <w:left w:val="single" w:sz="4" w:space="0" w:color="auto"/>
            </w:tcBorders>
            <w:shd w:val="clear" w:color="auto" w:fill="FFFFFF"/>
            <w:vAlign w:val="center"/>
          </w:tcPr>
          <w:p w:rsidR="00986820" w:rsidRPr="00E950EB" w:rsidRDefault="00986820" w:rsidP="00E950EB">
            <w:pPr>
              <w:pStyle w:val="210"/>
              <w:shd w:val="clear" w:color="auto" w:fill="auto"/>
              <w:spacing w:before="0" w:line="240" w:lineRule="auto"/>
              <w:ind w:right="31" w:firstLine="0"/>
              <w:jc w:val="both"/>
              <w:rPr>
                <w:sz w:val="16"/>
                <w:szCs w:val="16"/>
              </w:rPr>
            </w:pPr>
            <w:r w:rsidRPr="00E950EB">
              <w:rPr>
                <w:rStyle w:val="211pt"/>
                <w:sz w:val="16"/>
                <w:szCs w:val="16"/>
              </w:rPr>
              <w:t xml:space="preserve">УТМ, </w:t>
            </w:r>
            <w:r w:rsidRPr="00E950EB">
              <w:rPr>
                <w:rStyle w:val="2Calibri7pt"/>
                <w:rFonts w:ascii="Times New Roman" w:hAnsi="Times New Roman" w:cs="Times New Roman"/>
                <w:sz w:val="16"/>
                <w:szCs w:val="16"/>
              </w:rPr>
              <w:t>Гкал/час</w:t>
            </w:r>
          </w:p>
        </w:tc>
        <w:tc>
          <w:tcPr>
            <w:tcW w:w="1421" w:type="dxa"/>
            <w:tcBorders>
              <w:top w:val="single" w:sz="4" w:space="0" w:color="auto"/>
              <w:left w:val="single" w:sz="4" w:space="0" w:color="auto"/>
            </w:tcBorders>
            <w:shd w:val="clear" w:color="auto" w:fill="FFFFFF"/>
            <w:vAlign w:val="bottom"/>
          </w:tcPr>
          <w:p w:rsidR="00986820" w:rsidRPr="00E950EB" w:rsidRDefault="00986820" w:rsidP="00E950EB">
            <w:pPr>
              <w:pStyle w:val="210"/>
              <w:shd w:val="clear" w:color="auto" w:fill="auto"/>
              <w:spacing w:before="0" w:line="240" w:lineRule="auto"/>
              <w:ind w:right="31" w:firstLine="0"/>
              <w:jc w:val="both"/>
              <w:rPr>
                <w:sz w:val="16"/>
                <w:szCs w:val="16"/>
              </w:rPr>
            </w:pPr>
            <w:r w:rsidRPr="00E950EB">
              <w:rPr>
                <w:rStyle w:val="211pt"/>
                <w:sz w:val="16"/>
                <w:szCs w:val="16"/>
              </w:rPr>
              <w:t>Выработка</w:t>
            </w:r>
          </w:p>
          <w:p w:rsidR="00986820" w:rsidRPr="00E950EB" w:rsidRDefault="00986820" w:rsidP="00E950EB">
            <w:pPr>
              <w:pStyle w:val="210"/>
              <w:shd w:val="clear" w:color="auto" w:fill="auto"/>
              <w:spacing w:before="0" w:line="240" w:lineRule="auto"/>
              <w:ind w:right="31" w:firstLine="0"/>
              <w:jc w:val="both"/>
              <w:rPr>
                <w:sz w:val="16"/>
                <w:szCs w:val="16"/>
              </w:rPr>
            </w:pPr>
            <w:r w:rsidRPr="00E950EB">
              <w:rPr>
                <w:rStyle w:val="211pt"/>
                <w:sz w:val="16"/>
                <w:szCs w:val="16"/>
              </w:rPr>
              <w:t>тепловой</w:t>
            </w:r>
          </w:p>
          <w:p w:rsidR="00986820" w:rsidRPr="00E950EB" w:rsidRDefault="00986820" w:rsidP="00E950EB">
            <w:pPr>
              <w:pStyle w:val="210"/>
              <w:shd w:val="clear" w:color="auto" w:fill="auto"/>
              <w:spacing w:before="0" w:line="240" w:lineRule="auto"/>
              <w:ind w:right="31" w:firstLine="0"/>
              <w:jc w:val="both"/>
              <w:rPr>
                <w:sz w:val="16"/>
                <w:szCs w:val="16"/>
              </w:rPr>
            </w:pPr>
            <w:r w:rsidRPr="00E950EB">
              <w:rPr>
                <w:rStyle w:val="211pt"/>
                <w:sz w:val="16"/>
                <w:szCs w:val="16"/>
              </w:rPr>
              <w:t>энергии</w:t>
            </w:r>
          </w:p>
          <w:p w:rsidR="00986820" w:rsidRPr="00E950EB" w:rsidRDefault="00986820" w:rsidP="00E950EB">
            <w:pPr>
              <w:pStyle w:val="210"/>
              <w:shd w:val="clear" w:color="auto" w:fill="auto"/>
              <w:spacing w:before="0" w:line="240" w:lineRule="auto"/>
              <w:ind w:right="31" w:firstLine="0"/>
              <w:jc w:val="both"/>
              <w:rPr>
                <w:sz w:val="16"/>
                <w:szCs w:val="16"/>
              </w:rPr>
            </w:pPr>
            <w:r w:rsidRPr="00E950EB">
              <w:rPr>
                <w:rStyle w:val="211pt"/>
                <w:sz w:val="16"/>
                <w:szCs w:val="16"/>
              </w:rPr>
              <w:t>котлами,</w:t>
            </w:r>
          </w:p>
          <w:p w:rsidR="00986820" w:rsidRPr="00E950EB" w:rsidRDefault="00986820" w:rsidP="00E950EB">
            <w:pPr>
              <w:pStyle w:val="210"/>
              <w:shd w:val="clear" w:color="auto" w:fill="auto"/>
              <w:spacing w:before="0" w:line="240" w:lineRule="auto"/>
              <w:ind w:right="31" w:firstLine="0"/>
              <w:jc w:val="both"/>
              <w:rPr>
                <w:sz w:val="16"/>
                <w:szCs w:val="16"/>
              </w:rPr>
            </w:pPr>
            <w:r w:rsidRPr="00E950EB">
              <w:rPr>
                <w:rStyle w:val="2Calibri7pt"/>
                <w:rFonts w:ascii="Times New Roman" w:hAnsi="Times New Roman" w:cs="Times New Roman"/>
                <w:sz w:val="16"/>
                <w:szCs w:val="16"/>
              </w:rPr>
              <w:t>Гкал</w:t>
            </w:r>
          </w:p>
        </w:tc>
        <w:tc>
          <w:tcPr>
            <w:tcW w:w="1838" w:type="dxa"/>
            <w:tcBorders>
              <w:top w:val="single" w:sz="4" w:space="0" w:color="auto"/>
              <w:left w:val="single" w:sz="4" w:space="0" w:color="auto"/>
            </w:tcBorders>
            <w:shd w:val="clear" w:color="auto" w:fill="FFFFFF"/>
            <w:vAlign w:val="center"/>
          </w:tcPr>
          <w:p w:rsidR="00986820" w:rsidRPr="00E950EB" w:rsidRDefault="00986820" w:rsidP="00E950EB">
            <w:pPr>
              <w:pStyle w:val="210"/>
              <w:shd w:val="clear" w:color="auto" w:fill="auto"/>
              <w:spacing w:before="0" w:line="240" w:lineRule="auto"/>
              <w:ind w:right="31" w:firstLine="0"/>
              <w:jc w:val="both"/>
              <w:rPr>
                <w:sz w:val="16"/>
                <w:szCs w:val="16"/>
              </w:rPr>
            </w:pPr>
            <w:r w:rsidRPr="00E950EB">
              <w:rPr>
                <w:rStyle w:val="211pt"/>
                <w:sz w:val="16"/>
                <w:szCs w:val="16"/>
              </w:rPr>
              <w:t>Число часов работы котельной,</w:t>
            </w:r>
          </w:p>
        </w:tc>
        <w:tc>
          <w:tcPr>
            <w:tcW w:w="1997" w:type="dxa"/>
            <w:tcBorders>
              <w:top w:val="single" w:sz="4" w:space="0" w:color="auto"/>
              <w:left w:val="single" w:sz="4" w:space="0" w:color="auto"/>
              <w:right w:val="single" w:sz="4" w:space="0" w:color="auto"/>
            </w:tcBorders>
            <w:shd w:val="clear" w:color="auto" w:fill="FFFFFF"/>
            <w:vAlign w:val="center"/>
          </w:tcPr>
          <w:p w:rsidR="00986820" w:rsidRPr="00E950EB" w:rsidRDefault="00986820" w:rsidP="00E950EB">
            <w:pPr>
              <w:pStyle w:val="210"/>
              <w:shd w:val="clear" w:color="auto" w:fill="auto"/>
              <w:spacing w:before="0" w:line="240" w:lineRule="auto"/>
              <w:ind w:right="31" w:firstLine="0"/>
              <w:jc w:val="both"/>
              <w:rPr>
                <w:sz w:val="16"/>
                <w:szCs w:val="16"/>
              </w:rPr>
            </w:pPr>
            <w:r w:rsidRPr="00E950EB">
              <w:rPr>
                <w:rStyle w:val="211pt"/>
                <w:sz w:val="16"/>
                <w:szCs w:val="16"/>
              </w:rPr>
              <w:t>Коэффициент</w:t>
            </w:r>
          </w:p>
          <w:p w:rsidR="00986820" w:rsidRPr="00E950EB" w:rsidRDefault="00986820" w:rsidP="00E950EB">
            <w:pPr>
              <w:pStyle w:val="210"/>
              <w:shd w:val="clear" w:color="auto" w:fill="auto"/>
              <w:spacing w:before="0" w:line="240" w:lineRule="auto"/>
              <w:ind w:right="31" w:firstLine="0"/>
              <w:jc w:val="both"/>
              <w:rPr>
                <w:sz w:val="16"/>
                <w:szCs w:val="16"/>
              </w:rPr>
            </w:pPr>
            <w:r w:rsidRPr="00E950EB">
              <w:rPr>
                <w:rStyle w:val="211pt"/>
                <w:sz w:val="16"/>
                <w:szCs w:val="16"/>
              </w:rPr>
              <w:t>использования</w:t>
            </w:r>
          </w:p>
          <w:p w:rsidR="00986820" w:rsidRPr="00E950EB" w:rsidRDefault="00986820" w:rsidP="00E950EB">
            <w:pPr>
              <w:pStyle w:val="210"/>
              <w:shd w:val="clear" w:color="auto" w:fill="auto"/>
              <w:spacing w:before="0" w:line="240" w:lineRule="auto"/>
              <w:ind w:right="31" w:firstLine="0"/>
              <w:jc w:val="both"/>
              <w:rPr>
                <w:sz w:val="16"/>
                <w:szCs w:val="16"/>
              </w:rPr>
            </w:pPr>
            <w:r w:rsidRPr="00E950EB">
              <w:rPr>
                <w:rStyle w:val="211pt"/>
                <w:sz w:val="16"/>
                <w:szCs w:val="16"/>
              </w:rPr>
              <w:t>тепловой</w:t>
            </w:r>
          </w:p>
          <w:p w:rsidR="00986820" w:rsidRPr="00E950EB" w:rsidRDefault="00986820" w:rsidP="00E950EB">
            <w:pPr>
              <w:pStyle w:val="210"/>
              <w:shd w:val="clear" w:color="auto" w:fill="auto"/>
              <w:spacing w:before="0" w:line="240" w:lineRule="auto"/>
              <w:ind w:right="31" w:firstLine="0"/>
              <w:jc w:val="both"/>
              <w:rPr>
                <w:sz w:val="16"/>
                <w:szCs w:val="16"/>
              </w:rPr>
            </w:pPr>
            <w:r w:rsidRPr="00E950EB">
              <w:rPr>
                <w:rStyle w:val="211pt"/>
                <w:sz w:val="16"/>
                <w:szCs w:val="16"/>
              </w:rPr>
              <w:t>мощности</w:t>
            </w:r>
          </w:p>
        </w:tc>
      </w:tr>
      <w:tr w:rsidR="003F19F6" w:rsidRPr="00E950EB" w:rsidTr="00E950EB">
        <w:trPr>
          <w:trHeight w:val="20"/>
          <w:jc w:val="center"/>
        </w:trPr>
        <w:tc>
          <w:tcPr>
            <w:tcW w:w="2558" w:type="dxa"/>
            <w:tcBorders>
              <w:top w:val="single" w:sz="4" w:space="0" w:color="auto"/>
              <w:left w:val="single" w:sz="4" w:space="0" w:color="auto"/>
            </w:tcBorders>
            <w:shd w:val="clear" w:color="auto" w:fill="FFFFFF"/>
            <w:vAlign w:val="bottom"/>
          </w:tcPr>
          <w:p w:rsidR="003F19F6" w:rsidRPr="00E950EB" w:rsidRDefault="003F19F6" w:rsidP="00E950EB">
            <w:pPr>
              <w:pStyle w:val="210"/>
              <w:shd w:val="clear" w:color="auto" w:fill="auto"/>
              <w:spacing w:before="0" w:line="240" w:lineRule="auto"/>
              <w:ind w:right="31" w:firstLine="0"/>
              <w:jc w:val="both"/>
              <w:rPr>
                <w:sz w:val="16"/>
                <w:szCs w:val="16"/>
              </w:rPr>
            </w:pPr>
            <w:r w:rsidRPr="00E950EB">
              <w:rPr>
                <w:rStyle w:val="211pt"/>
                <w:sz w:val="16"/>
                <w:szCs w:val="16"/>
              </w:rPr>
              <w:t>Котельная, ул. Привокзальная, 2а</w:t>
            </w:r>
          </w:p>
        </w:tc>
        <w:tc>
          <w:tcPr>
            <w:tcW w:w="1560" w:type="dxa"/>
            <w:tcBorders>
              <w:top w:val="single" w:sz="4" w:space="0" w:color="auto"/>
              <w:left w:val="single" w:sz="4" w:space="0" w:color="auto"/>
            </w:tcBorders>
            <w:shd w:val="clear" w:color="auto" w:fill="FFFFFF"/>
            <w:vAlign w:val="center"/>
          </w:tcPr>
          <w:p w:rsidR="003F19F6" w:rsidRPr="00E950EB" w:rsidRDefault="003F19F6" w:rsidP="00E950EB">
            <w:pPr>
              <w:pStyle w:val="210"/>
              <w:shd w:val="clear" w:color="auto" w:fill="auto"/>
              <w:spacing w:before="0" w:line="240" w:lineRule="auto"/>
              <w:ind w:right="31" w:firstLine="0"/>
              <w:jc w:val="both"/>
              <w:rPr>
                <w:sz w:val="16"/>
                <w:szCs w:val="16"/>
              </w:rPr>
            </w:pPr>
            <w:r w:rsidRPr="00E950EB">
              <w:rPr>
                <w:rStyle w:val="211pt"/>
                <w:sz w:val="16"/>
                <w:szCs w:val="16"/>
              </w:rPr>
              <w:t>4,3</w:t>
            </w:r>
          </w:p>
        </w:tc>
        <w:tc>
          <w:tcPr>
            <w:tcW w:w="1421" w:type="dxa"/>
            <w:tcBorders>
              <w:top w:val="single" w:sz="4" w:space="0" w:color="auto"/>
              <w:left w:val="single" w:sz="4" w:space="0" w:color="auto"/>
            </w:tcBorders>
            <w:shd w:val="clear" w:color="auto" w:fill="FFFFFF"/>
          </w:tcPr>
          <w:p w:rsidR="003F19F6" w:rsidRPr="00E950EB" w:rsidRDefault="003F19F6" w:rsidP="00E950EB">
            <w:pPr>
              <w:pStyle w:val="210"/>
              <w:shd w:val="clear" w:color="auto" w:fill="auto"/>
              <w:spacing w:before="0" w:line="240" w:lineRule="auto"/>
              <w:ind w:right="31" w:firstLine="0"/>
              <w:jc w:val="both"/>
              <w:rPr>
                <w:rStyle w:val="211pt10"/>
                <w:sz w:val="16"/>
                <w:szCs w:val="16"/>
              </w:rPr>
            </w:pPr>
            <w:r w:rsidRPr="00E950EB">
              <w:rPr>
                <w:rStyle w:val="211pt10"/>
                <w:sz w:val="16"/>
                <w:szCs w:val="16"/>
              </w:rPr>
              <w:t>6022,8</w:t>
            </w:r>
          </w:p>
        </w:tc>
        <w:tc>
          <w:tcPr>
            <w:tcW w:w="1838" w:type="dxa"/>
            <w:tcBorders>
              <w:top w:val="single" w:sz="4" w:space="0" w:color="auto"/>
              <w:left w:val="single" w:sz="4" w:space="0" w:color="auto"/>
            </w:tcBorders>
            <w:shd w:val="clear" w:color="auto" w:fill="FFFFFF"/>
            <w:vAlign w:val="center"/>
          </w:tcPr>
          <w:p w:rsidR="003F19F6" w:rsidRPr="00E950EB" w:rsidRDefault="003F19F6" w:rsidP="00E950EB">
            <w:pPr>
              <w:pStyle w:val="210"/>
              <w:shd w:val="clear" w:color="auto" w:fill="auto"/>
              <w:spacing w:before="0" w:line="240" w:lineRule="auto"/>
              <w:ind w:right="31" w:firstLine="0"/>
              <w:jc w:val="both"/>
              <w:rPr>
                <w:sz w:val="16"/>
                <w:szCs w:val="16"/>
              </w:rPr>
            </w:pPr>
            <w:r w:rsidRPr="00E950EB">
              <w:rPr>
                <w:rStyle w:val="211pt"/>
                <w:sz w:val="16"/>
                <w:szCs w:val="16"/>
              </w:rPr>
              <w:t>5400</w:t>
            </w:r>
          </w:p>
        </w:tc>
        <w:tc>
          <w:tcPr>
            <w:tcW w:w="1997" w:type="dxa"/>
            <w:tcBorders>
              <w:top w:val="single" w:sz="4" w:space="0" w:color="auto"/>
              <w:left w:val="single" w:sz="4" w:space="0" w:color="auto"/>
              <w:right w:val="single" w:sz="4" w:space="0" w:color="auto"/>
            </w:tcBorders>
            <w:shd w:val="clear" w:color="auto" w:fill="FFFFFF"/>
            <w:vAlign w:val="center"/>
          </w:tcPr>
          <w:p w:rsidR="003F19F6" w:rsidRPr="00E950EB" w:rsidRDefault="003F19F6" w:rsidP="00E950EB">
            <w:pPr>
              <w:pStyle w:val="210"/>
              <w:shd w:val="clear" w:color="auto" w:fill="auto"/>
              <w:spacing w:before="0" w:line="240" w:lineRule="auto"/>
              <w:ind w:right="31" w:firstLine="0"/>
              <w:jc w:val="both"/>
              <w:rPr>
                <w:sz w:val="16"/>
                <w:szCs w:val="16"/>
              </w:rPr>
            </w:pPr>
            <w:r w:rsidRPr="00E950EB">
              <w:rPr>
                <w:rStyle w:val="211pt"/>
                <w:sz w:val="16"/>
                <w:szCs w:val="16"/>
              </w:rPr>
              <w:t>0,4285</w:t>
            </w:r>
          </w:p>
        </w:tc>
      </w:tr>
      <w:tr w:rsidR="003F19F6" w:rsidRPr="00E950EB" w:rsidTr="00E950EB">
        <w:trPr>
          <w:trHeight w:val="20"/>
          <w:jc w:val="center"/>
        </w:trPr>
        <w:tc>
          <w:tcPr>
            <w:tcW w:w="2558" w:type="dxa"/>
            <w:tcBorders>
              <w:top w:val="single" w:sz="4" w:space="0" w:color="auto"/>
              <w:left w:val="single" w:sz="4" w:space="0" w:color="auto"/>
              <w:bottom w:val="single" w:sz="4" w:space="0" w:color="auto"/>
            </w:tcBorders>
            <w:shd w:val="clear" w:color="auto" w:fill="FFFFFF"/>
            <w:vAlign w:val="center"/>
          </w:tcPr>
          <w:p w:rsidR="003F19F6" w:rsidRPr="00E950EB" w:rsidRDefault="003F19F6" w:rsidP="00E950EB">
            <w:pPr>
              <w:pStyle w:val="210"/>
              <w:shd w:val="clear" w:color="auto" w:fill="auto"/>
              <w:spacing w:before="0" w:line="240" w:lineRule="auto"/>
              <w:ind w:right="31" w:firstLine="0"/>
              <w:jc w:val="both"/>
              <w:rPr>
                <w:sz w:val="16"/>
                <w:szCs w:val="16"/>
              </w:rPr>
            </w:pPr>
            <w:r w:rsidRPr="00E950EB">
              <w:rPr>
                <w:rStyle w:val="211pt"/>
                <w:sz w:val="16"/>
                <w:szCs w:val="16"/>
              </w:rPr>
              <w:t>Итого:</w:t>
            </w:r>
          </w:p>
        </w:tc>
        <w:tc>
          <w:tcPr>
            <w:tcW w:w="1560" w:type="dxa"/>
            <w:tcBorders>
              <w:top w:val="single" w:sz="4" w:space="0" w:color="auto"/>
              <w:left w:val="single" w:sz="4" w:space="0" w:color="auto"/>
              <w:bottom w:val="single" w:sz="4" w:space="0" w:color="auto"/>
            </w:tcBorders>
            <w:shd w:val="clear" w:color="auto" w:fill="FFFFFF"/>
            <w:vAlign w:val="center"/>
          </w:tcPr>
          <w:p w:rsidR="003F19F6" w:rsidRPr="00E950EB" w:rsidRDefault="003F19F6" w:rsidP="00E950EB">
            <w:pPr>
              <w:pStyle w:val="210"/>
              <w:shd w:val="clear" w:color="auto" w:fill="auto"/>
              <w:spacing w:before="0" w:line="240" w:lineRule="auto"/>
              <w:ind w:right="31" w:firstLine="0"/>
              <w:jc w:val="both"/>
              <w:rPr>
                <w:sz w:val="16"/>
                <w:szCs w:val="16"/>
              </w:rPr>
            </w:pPr>
            <w:r w:rsidRPr="00E950EB">
              <w:rPr>
                <w:rStyle w:val="211pt"/>
                <w:sz w:val="16"/>
                <w:szCs w:val="16"/>
              </w:rPr>
              <w:t>4,3</w:t>
            </w:r>
          </w:p>
        </w:tc>
        <w:tc>
          <w:tcPr>
            <w:tcW w:w="1421" w:type="dxa"/>
            <w:tcBorders>
              <w:top w:val="single" w:sz="4" w:space="0" w:color="auto"/>
              <w:left w:val="single" w:sz="4" w:space="0" w:color="auto"/>
              <w:bottom w:val="single" w:sz="4" w:space="0" w:color="auto"/>
            </w:tcBorders>
            <w:shd w:val="clear" w:color="auto" w:fill="FFFFFF"/>
          </w:tcPr>
          <w:p w:rsidR="003F19F6" w:rsidRPr="00E950EB" w:rsidRDefault="003F19F6" w:rsidP="00E950EB">
            <w:pPr>
              <w:pStyle w:val="210"/>
              <w:shd w:val="clear" w:color="auto" w:fill="auto"/>
              <w:spacing w:before="0" w:line="240" w:lineRule="auto"/>
              <w:ind w:right="31" w:firstLine="0"/>
              <w:jc w:val="both"/>
              <w:rPr>
                <w:rStyle w:val="211pt10"/>
                <w:sz w:val="16"/>
                <w:szCs w:val="16"/>
              </w:rPr>
            </w:pPr>
            <w:r w:rsidRPr="00E950EB">
              <w:rPr>
                <w:rStyle w:val="211pt10"/>
                <w:sz w:val="16"/>
                <w:szCs w:val="16"/>
              </w:rPr>
              <w:t>6022,8</w:t>
            </w:r>
          </w:p>
        </w:tc>
        <w:tc>
          <w:tcPr>
            <w:tcW w:w="1838" w:type="dxa"/>
            <w:tcBorders>
              <w:top w:val="single" w:sz="4" w:space="0" w:color="auto"/>
              <w:left w:val="single" w:sz="4" w:space="0" w:color="auto"/>
              <w:bottom w:val="single" w:sz="4" w:space="0" w:color="auto"/>
            </w:tcBorders>
            <w:shd w:val="clear" w:color="auto" w:fill="FFFFFF"/>
            <w:vAlign w:val="center"/>
          </w:tcPr>
          <w:p w:rsidR="003F19F6" w:rsidRPr="00E950EB" w:rsidRDefault="003F19F6" w:rsidP="00E950EB">
            <w:pPr>
              <w:pStyle w:val="210"/>
              <w:shd w:val="clear" w:color="auto" w:fill="auto"/>
              <w:spacing w:before="0" w:line="240" w:lineRule="auto"/>
              <w:ind w:right="31" w:firstLine="0"/>
              <w:jc w:val="both"/>
              <w:rPr>
                <w:sz w:val="16"/>
                <w:szCs w:val="16"/>
              </w:rPr>
            </w:pPr>
            <w:r w:rsidRPr="00E950EB">
              <w:rPr>
                <w:rStyle w:val="211pt"/>
                <w:sz w:val="16"/>
                <w:szCs w:val="16"/>
              </w:rPr>
              <w:t>5400</w:t>
            </w:r>
          </w:p>
        </w:tc>
        <w:tc>
          <w:tcPr>
            <w:tcW w:w="1997" w:type="dxa"/>
            <w:tcBorders>
              <w:top w:val="single" w:sz="4" w:space="0" w:color="auto"/>
              <w:left w:val="single" w:sz="4" w:space="0" w:color="auto"/>
              <w:bottom w:val="single" w:sz="4" w:space="0" w:color="auto"/>
              <w:right w:val="single" w:sz="4" w:space="0" w:color="auto"/>
            </w:tcBorders>
            <w:shd w:val="clear" w:color="auto" w:fill="FFFFFF"/>
            <w:vAlign w:val="center"/>
          </w:tcPr>
          <w:p w:rsidR="003F19F6" w:rsidRPr="00E950EB" w:rsidRDefault="003F19F6" w:rsidP="00E950EB">
            <w:pPr>
              <w:pStyle w:val="210"/>
              <w:shd w:val="clear" w:color="auto" w:fill="auto"/>
              <w:spacing w:before="0" w:line="240" w:lineRule="auto"/>
              <w:ind w:right="31" w:firstLine="0"/>
              <w:jc w:val="both"/>
              <w:rPr>
                <w:sz w:val="16"/>
                <w:szCs w:val="16"/>
              </w:rPr>
            </w:pPr>
            <w:r w:rsidRPr="00E950EB">
              <w:rPr>
                <w:rStyle w:val="211pt"/>
                <w:sz w:val="16"/>
                <w:szCs w:val="16"/>
              </w:rPr>
              <w:t>0,4285</w:t>
            </w:r>
          </w:p>
        </w:tc>
      </w:tr>
    </w:tbl>
    <w:p w:rsidR="00990F84" w:rsidRPr="008F1746" w:rsidRDefault="00990F84" w:rsidP="00986820">
      <w:pPr>
        <w:spacing w:line="360" w:lineRule="auto"/>
        <w:ind w:right="31"/>
        <w:jc w:val="both"/>
        <w:rPr>
          <w:rFonts w:ascii="Times New Roman" w:hAnsi="Times New Roman" w:cs="Times New Roman"/>
          <w:sz w:val="28"/>
          <w:szCs w:val="28"/>
        </w:rPr>
      </w:pPr>
    </w:p>
    <w:p w:rsidR="00990F84" w:rsidRPr="00AE27FF" w:rsidRDefault="00873129" w:rsidP="00AE27FF">
      <w:pPr>
        <w:pStyle w:val="3"/>
        <w:rPr>
          <w:rFonts w:ascii="Times New Roman" w:hAnsi="Times New Roman" w:cs="Times New Roman"/>
          <w:color w:val="auto"/>
          <w:sz w:val="28"/>
        </w:rPr>
      </w:pPr>
      <w:bookmarkStart w:id="55" w:name="bookmark34"/>
      <w:bookmarkStart w:id="56" w:name="bookmark35"/>
      <w:bookmarkStart w:id="57" w:name="_Toc38366348"/>
      <w:bookmarkStart w:id="58" w:name="_Toc41056364"/>
      <w:bookmarkStart w:id="59" w:name="_Toc42005101"/>
      <w:r w:rsidRPr="00AE27FF">
        <w:rPr>
          <w:rFonts w:ascii="Times New Roman" w:hAnsi="Times New Roman" w:cs="Times New Roman"/>
          <w:color w:val="auto"/>
          <w:sz w:val="28"/>
        </w:rPr>
        <w:t>2.</w:t>
      </w:r>
      <w:r w:rsidR="00AE27FF" w:rsidRPr="00AE27FF">
        <w:rPr>
          <w:rFonts w:ascii="Times New Roman" w:hAnsi="Times New Roman" w:cs="Times New Roman"/>
          <w:color w:val="auto"/>
          <w:sz w:val="28"/>
        </w:rPr>
        <w:t>7</w:t>
      </w:r>
      <w:r w:rsidRPr="00AE27FF">
        <w:rPr>
          <w:rFonts w:ascii="Times New Roman" w:hAnsi="Times New Roman" w:cs="Times New Roman"/>
          <w:color w:val="auto"/>
          <w:sz w:val="28"/>
        </w:rPr>
        <w:t xml:space="preserve"> </w:t>
      </w:r>
      <w:r w:rsidR="00D353AA" w:rsidRPr="00AE27FF">
        <w:rPr>
          <w:rFonts w:ascii="Times New Roman" w:hAnsi="Times New Roman" w:cs="Times New Roman"/>
          <w:color w:val="auto"/>
          <w:sz w:val="28"/>
        </w:rPr>
        <w:t>Способы учета тепла, отпущенного в тепловые сети</w:t>
      </w:r>
      <w:bookmarkEnd w:id="55"/>
      <w:bookmarkEnd w:id="56"/>
      <w:bookmarkEnd w:id="57"/>
      <w:bookmarkEnd w:id="58"/>
      <w:bookmarkEnd w:id="59"/>
    </w:p>
    <w:p w:rsidR="00990F84" w:rsidRPr="00986820" w:rsidRDefault="00D353AA" w:rsidP="00986820">
      <w:pPr>
        <w:pStyle w:val="111"/>
        <w:shd w:val="clear" w:color="auto" w:fill="auto"/>
        <w:spacing w:after="0" w:line="485" w:lineRule="exact"/>
        <w:ind w:right="31" w:firstLine="720"/>
        <w:rPr>
          <w:b w:val="0"/>
          <w:sz w:val="28"/>
          <w:szCs w:val="28"/>
        </w:rPr>
      </w:pPr>
      <w:r w:rsidRPr="00986820">
        <w:rPr>
          <w:b w:val="0"/>
          <w:sz w:val="28"/>
          <w:szCs w:val="28"/>
        </w:rPr>
        <w:t>Основным способом учета тепла, отпущенного в тепловые сети, является расчетный способ по фактическому расходу топлива и его характеристике.</w:t>
      </w:r>
    </w:p>
    <w:p w:rsidR="00990F84" w:rsidRPr="00986820" w:rsidRDefault="00D353AA" w:rsidP="00986820">
      <w:pPr>
        <w:pStyle w:val="111"/>
        <w:shd w:val="clear" w:color="auto" w:fill="auto"/>
        <w:spacing w:after="644" w:line="485" w:lineRule="exact"/>
        <w:ind w:right="31" w:firstLine="720"/>
        <w:rPr>
          <w:b w:val="0"/>
          <w:sz w:val="28"/>
          <w:szCs w:val="28"/>
        </w:rPr>
      </w:pPr>
      <w:r w:rsidRPr="00986820">
        <w:rPr>
          <w:b w:val="0"/>
          <w:sz w:val="28"/>
          <w:szCs w:val="28"/>
        </w:rPr>
        <w:t>Узлы (приборы) учета тепловой энергии согласно данным на выводах из котельных отсутствуют (не установлены), поэтому нет возможности корректно определить потери в тепловых сетях, а также провести эффективную наладку и регулировку отпуска тепла по сетям.</w:t>
      </w:r>
    </w:p>
    <w:p w:rsidR="00990F84" w:rsidRPr="00AE27FF" w:rsidRDefault="00873129" w:rsidP="00C75298">
      <w:pPr>
        <w:pStyle w:val="3"/>
        <w:spacing w:line="360" w:lineRule="auto"/>
        <w:rPr>
          <w:rFonts w:ascii="Times New Roman" w:hAnsi="Times New Roman" w:cs="Times New Roman"/>
          <w:color w:val="auto"/>
          <w:sz w:val="28"/>
        </w:rPr>
      </w:pPr>
      <w:bookmarkStart w:id="60" w:name="bookmark36"/>
      <w:bookmarkStart w:id="61" w:name="_Toc38366349"/>
      <w:bookmarkStart w:id="62" w:name="_Toc41056365"/>
      <w:bookmarkStart w:id="63" w:name="_Toc42005102"/>
      <w:r w:rsidRPr="00AE27FF">
        <w:rPr>
          <w:rFonts w:ascii="Times New Roman" w:hAnsi="Times New Roman" w:cs="Times New Roman"/>
          <w:color w:val="auto"/>
          <w:sz w:val="28"/>
        </w:rPr>
        <w:t>2.</w:t>
      </w:r>
      <w:r w:rsidR="00AE27FF" w:rsidRPr="00AE27FF">
        <w:rPr>
          <w:rFonts w:ascii="Times New Roman" w:hAnsi="Times New Roman" w:cs="Times New Roman"/>
          <w:color w:val="auto"/>
          <w:sz w:val="28"/>
        </w:rPr>
        <w:t>8</w:t>
      </w:r>
      <w:r w:rsidRPr="00AE27FF">
        <w:rPr>
          <w:rFonts w:ascii="Times New Roman" w:hAnsi="Times New Roman" w:cs="Times New Roman"/>
          <w:color w:val="auto"/>
          <w:sz w:val="28"/>
        </w:rPr>
        <w:t xml:space="preserve"> </w:t>
      </w:r>
      <w:r w:rsidR="00D353AA" w:rsidRPr="00AE27FF">
        <w:rPr>
          <w:rFonts w:ascii="Times New Roman" w:hAnsi="Times New Roman" w:cs="Times New Roman"/>
          <w:color w:val="auto"/>
          <w:sz w:val="28"/>
        </w:rPr>
        <w:t>Статистика отказов и восстановлений оборудования источников</w:t>
      </w:r>
      <w:bookmarkStart w:id="64" w:name="bookmark38"/>
      <w:bookmarkStart w:id="65" w:name="_Toc38366350"/>
      <w:bookmarkEnd w:id="60"/>
      <w:bookmarkEnd w:id="61"/>
      <w:r w:rsidR="006603EB" w:rsidRPr="00AE27FF">
        <w:rPr>
          <w:rFonts w:ascii="Times New Roman" w:hAnsi="Times New Roman" w:cs="Times New Roman"/>
          <w:color w:val="auto"/>
          <w:sz w:val="28"/>
        </w:rPr>
        <w:t xml:space="preserve"> </w:t>
      </w:r>
      <w:r w:rsidR="00D353AA" w:rsidRPr="00AE27FF">
        <w:rPr>
          <w:rFonts w:ascii="Times New Roman" w:hAnsi="Times New Roman" w:cs="Times New Roman"/>
          <w:color w:val="auto"/>
          <w:sz w:val="28"/>
        </w:rPr>
        <w:t>тепловой энергии</w:t>
      </w:r>
      <w:bookmarkEnd w:id="62"/>
      <w:bookmarkEnd w:id="63"/>
      <w:bookmarkEnd w:id="64"/>
      <w:bookmarkEnd w:id="65"/>
    </w:p>
    <w:p w:rsidR="00990F84" w:rsidRPr="008F1746" w:rsidRDefault="00D353AA" w:rsidP="00C75298">
      <w:pPr>
        <w:pStyle w:val="111"/>
        <w:shd w:val="clear" w:color="auto" w:fill="auto"/>
        <w:spacing w:after="0" w:line="360" w:lineRule="auto"/>
        <w:ind w:right="31" w:firstLine="720"/>
        <w:rPr>
          <w:sz w:val="28"/>
          <w:szCs w:val="28"/>
        </w:rPr>
      </w:pPr>
      <w:r w:rsidRPr="00986820">
        <w:rPr>
          <w:b w:val="0"/>
          <w:sz w:val="28"/>
          <w:szCs w:val="28"/>
        </w:rPr>
        <w:t xml:space="preserve">Аварии на источниках тепловой энергии МУП </w:t>
      </w:r>
      <w:r w:rsidR="00783653">
        <w:rPr>
          <w:b w:val="0"/>
          <w:sz w:val="28"/>
          <w:szCs w:val="28"/>
        </w:rPr>
        <w:t>«</w:t>
      </w:r>
      <w:r w:rsidR="005E57D3" w:rsidRPr="00986820">
        <w:rPr>
          <w:b w:val="0"/>
          <w:sz w:val="28"/>
          <w:szCs w:val="28"/>
        </w:rPr>
        <w:t>ТЕПЛО</w:t>
      </w:r>
      <w:r w:rsidR="00783653">
        <w:rPr>
          <w:b w:val="0"/>
          <w:sz w:val="28"/>
          <w:szCs w:val="28"/>
        </w:rPr>
        <w:t>»</w:t>
      </w:r>
      <w:r w:rsidRPr="00986820">
        <w:rPr>
          <w:b w:val="0"/>
          <w:sz w:val="28"/>
          <w:szCs w:val="28"/>
        </w:rPr>
        <w:t xml:space="preserve"> в </w:t>
      </w:r>
      <w:r w:rsidRPr="00986820">
        <w:rPr>
          <w:rStyle w:val="111pt"/>
          <w:b/>
          <w:bCs/>
          <w:sz w:val="28"/>
          <w:szCs w:val="28"/>
        </w:rPr>
        <w:t>201</w:t>
      </w:r>
      <w:r w:rsidR="00F620ED">
        <w:rPr>
          <w:rStyle w:val="111pt"/>
          <w:b/>
          <w:bCs/>
          <w:sz w:val="28"/>
          <w:szCs w:val="28"/>
        </w:rPr>
        <w:t>7</w:t>
      </w:r>
      <w:r w:rsidRPr="00986820">
        <w:rPr>
          <w:rStyle w:val="111pt"/>
          <w:b/>
          <w:bCs/>
          <w:sz w:val="28"/>
          <w:szCs w:val="28"/>
        </w:rPr>
        <w:t xml:space="preserve"> - 201</w:t>
      </w:r>
      <w:r w:rsidR="00F620ED">
        <w:rPr>
          <w:rStyle w:val="111pt"/>
          <w:b/>
          <w:bCs/>
          <w:sz w:val="28"/>
          <w:szCs w:val="28"/>
        </w:rPr>
        <w:t>9</w:t>
      </w:r>
      <w:r w:rsidRPr="00986820">
        <w:rPr>
          <w:b w:val="0"/>
          <w:sz w:val="28"/>
          <w:szCs w:val="28"/>
        </w:rPr>
        <w:t xml:space="preserve"> годах, приведшие к человеческим жертвам, отсутствуют. Отказы оборудования источников тепловой энергии в </w:t>
      </w:r>
      <w:r w:rsidRPr="00986820">
        <w:rPr>
          <w:rStyle w:val="111pt"/>
          <w:b/>
          <w:bCs/>
          <w:sz w:val="28"/>
          <w:szCs w:val="28"/>
        </w:rPr>
        <w:t>201</w:t>
      </w:r>
      <w:r w:rsidR="00F620ED">
        <w:rPr>
          <w:rStyle w:val="111pt"/>
          <w:b/>
          <w:bCs/>
          <w:sz w:val="28"/>
          <w:szCs w:val="28"/>
        </w:rPr>
        <w:t>7</w:t>
      </w:r>
      <w:r w:rsidRPr="00986820">
        <w:rPr>
          <w:rStyle w:val="111pt"/>
          <w:b/>
          <w:bCs/>
          <w:sz w:val="28"/>
          <w:szCs w:val="28"/>
        </w:rPr>
        <w:t xml:space="preserve"> - 201</w:t>
      </w:r>
      <w:r w:rsidR="00F620ED">
        <w:rPr>
          <w:rStyle w:val="111pt"/>
          <w:b/>
          <w:bCs/>
          <w:sz w:val="28"/>
          <w:szCs w:val="28"/>
        </w:rPr>
        <w:t>9</w:t>
      </w:r>
      <w:r w:rsidRPr="00986820">
        <w:rPr>
          <w:b w:val="0"/>
          <w:sz w:val="28"/>
          <w:szCs w:val="28"/>
        </w:rPr>
        <w:t xml:space="preserve"> годах, приведшие к</w:t>
      </w:r>
      <w:bookmarkStart w:id="66" w:name="bookmark39"/>
      <w:r w:rsidR="00986820">
        <w:rPr>
          <w:b w:val="0"/>
          <w:sz w:val="28"/>
          <w:szCs w:val="28"/>
        </w:rPr>
        <w:t xml:space="preserve"> </w:t>
      </w:r>
      <w:r w:rsidRPr="00986820">
        <w:rPr>
          <w:b w:val="0"/>
          <w:sz w:val="28"/>
          <w:szCs w:val="28"/>
        </w:rPr>
        <w:t>длительному прекращению отпуска тепла внешним потребителям, также отсутствуют</w:t>
      </w:r>
      <w:r w:rsidRPr="008F1746">
        <w:rPr>
          <w:sz w:val="28"/>
          <w:szCs w:val="28"/>
        </w:rPr>
        <w:t>.</w:t>
      </w:r>
      <w:bookmarkEnd w:id="66"/>
    </w:p>
    <w:p w:rsidR="00B73F3A" w:rsidRPr="000C4313" w:rsidRDefault="00755DFE" w:rsidP="00C75298">
      <w:pPr>
        <w:pStyle w:val="3"/>
        <w:spacing w:line="360" w:lineRule="auto"/>
        <w:rPr>
          <w:rFonts w:ascii="Times New Roman" w:eastAsia="Times New Roman" w:hAnsi="Times New Roman" w:cs="Times New Roman"/>
          <w:color w:val="auto"/>
          <w:sz w:val="18"/>
          <w:szCs w:val="18"/>
          <w:lang w:eastAsia="zh-CN" w:bidi="ar-SA"/>
        </w:rPr>
      </w:pPr>
      <w:bookmarkStart w:id="67" w:name="_Toc41056366"/>
      <w:bookmarkStart w:id="68" w:name="_Toc42005103"/>
      <w:r w:rsidRPr="00AE27FF">
        <w:rPr>
          <w:rFonts w:ascii="Times New Roman" w:hAnsi="Times New Roman" w:cs="Times New Roman"/>
          <w:color w:val="auto"/>
          <w:sz w:val="28"/>
        </w:rPr>
        <w:lastRenderedPageBreak/>
        <w:t>2</w:t>
      </w:r>
      <w:r w:rsidR="002D1DED">
        <w:rPr>
          <w:rFonts w:ascii="Times New Roman" w:hAnsi="Times New Roman" w:cs="Times New Roman"/>
          <w:color w:val="auto"/>
          <w:sz w:val="28"/>
        </w:rPr>
        <w:t>.9</w:t>
      </w:r>
      <w:r w:rsidRPr="00AE27FF">
        <w:rPr>
          <w:rFonts w:ascii="Times New Roman" w:hAnsi="Times New Roman" w:cs="Times New Roman"/>
          <w:color w:val="auto"/>
          <w:sz w:val="28"/>
        </w:rPr>
        <w:t xml:space="preserve"> Объем потребления тепловой энергии (мощности) на собственные и хозяйственные нужды теплоснабжающей организации в отношении источников тепловой энергии и параметры тепловой мощности нетто</w:t>
      </w:r>
      <w:r w:rsidRPr="00AE27FF">
        <w:rPr>
          <w:rFonts w:ascii="Times New Roman" w:hAnsi="Times New Roman" w:cs="Times New Roman"/>
          <w:color w:val="auto"/>
          <w:sz w:val="28"/>
        </w:rPr>
        <w:br/>
      </w:r>
      <w:r w:rsidRPr="00755DFE">
        <w:rPr>
          <w:rFonts w:ascii="&amp;quot" w:eastAsia="Times New Roman" w:hAnsi="&amp;quot" w:cs="Times New Roman"/>
          <w:color w:val="222222"/>
          <w:sz w:val="21"/>
          <w:szCs w:val="21"/>
          <w:lang w:bidi="ar-SA"/>
        </w:rPr>
        <w:br/>
      </w:r>
      <w:r w:rsidR="00B73F3A" w:rsidRPr="000C4313">
        <w:rPr>
          <w:rFonts w:ascii="Times New Roman" w:eastAsia="Times New Roman" w:hAnsi="Times New Roman" w:cs="Times New Roman"/>
          <w:color w:val="auto"/>
          <w:sz w:val="18"/>
          <w:szCs w:val="18"/>
          <w:lang w:eastAsia="zh-CN" w:bidi="ar-SA"/>
        </w:rPr>
        <w:t>Таблица 2.</w:t>
      </w:r>
      <w:r w:rsidR="002D1DED" w:rsidRPr="000C4313">
        <w:rPr>
          <w:rFonts w:ascii="Times New Roman" w:eastAsia="Times New Roman" w:hAnsi="Times New Roman" w:cs="Times New Roman"/>
          <w:color w:val="auto"/>
          <w:sz w:val="18"/>
          <w:szCs w:val="18"/>
          <w:lang w:eastAsia="zh-CN" w:bidi="ar-SA"/>
        </w:rPr>
        <w:t>9</w:t>
      </w:r>
      <w:r w:rsidR="00B73F3A" w:rsidRPr="000C4313">
        <w:rPr>
          <w:rFonts w:ascii="Times New Roman" w:eastAsia="Times New Roman" w:hAnsi="Times New Roman" w:cs="Times New Roman"/>
          <w:color w:val="auto"/>
          <w:sz w:val="18"/>
          <w:szCs w:val="18"/>
          <w:lang w:eastAsia="zh-CN" w:bidi="ar-SA"/>
        </w:rPr>
        <w:t xml:space="preserve"> - Потребляемая тепловая мощность нетто на собственные и хозяйственные нужды</w:t>
      </w:r>
      <w:bookmarkEnd w:id="67"/>
      <w:bookmarkEnd w:id="68"/>
    </w:p>
    <w:tbl>
      <w:tblPr>
        <w:tblOverlap w:val="never"/>
        <w:tblW w:w="0" w:type="auto"/>
        <w:jc w:val="center"/>
        <w:tblLayout w:type="fixed"/>
        <w:tblCellMar>
          <w:left w:w="10" w:type="dxa"/>
          <w:right w:w="10" w:type="dxa"/>
        </w:tblCellMar>
        <w:tblLook w:val="04A0" w:firstRow="1" w:lastRow="0" w:firstColumn="1" w:lastColumn="0" w:noHBand="0" w:noVBand="1"/>
      </w:tblPr>
      <w:tblGrid>
        <w:gridCol w:w="4618"/>
        <w:gridCol w:w="960"/>
        <w:gridCol w:w="854"/>
        <w:gridCol w:w="859"/>
        <w:gridCol w:w="912"/>
        <w:gridCol w:w="859"/>
        <w:gridCol w:w="811"/>
      </w:tblGrid>
      <w:tr w:rsidR="00B73F3A" w:rsidRPr="00E950EB" w:rsidTr="00E950EB">
        <w:trPr>
          <w:trHeight w:val="20"/>
          <w:jc w:val="center"/>
        </w:trPr>
        <w:tc>
          <w:tcPr>
            <w:tcW w:w="4618" w:type="dxa"/>
            <w:tcBorders>
              <w:top w:val="single" w:sz="4" w:space="0" w:color="auto"/>
              <w:left w:val="single" w:sz="4" w:space="0" w:color="auto"/>
            </w:tcBorders>
            <w:shd w:val="clear" w:color="auto" w:fill="FFFFFF"/>
            <w:vAlign w:val="center"/>
          </w:tcPr>
          <w:p w:rsidR="00B73F3A" w:rsidRPr="00E950EB" w:rsidRDefault="00B73F3A" w:rsidP="0078059D">
            <w:pPr>
              <w:pStyle w:val="210"/>
              <w:shd w:val="clear" w:color="auto" w:fill="auto"/>
              <w:spacing w:before="0" w:line="220" w:lineRule="exact"/>
              <w:ind w:right="31" w:firstLine="0"/>
              <w:jc w:val="center"/>
              <w:rPr>
                <w:sz w:val="16"/>
                <w:szCs w:val="16"/>
              </w:rPr>
            </w:pPr>
            <w:r w:rsidRPr="00E950EB">
              <w:rPr>
                <w:rStyle w:val="211pt"/>
                <w:sz w:val="16"/>
                <w:szCs w:val="16"/>
              </w:rPr>
              <w:t>Величина</w:t>
            </w:r>
          </w:p>
        </w:tc>
        <w:tc>
          <w:tcPr>
            <w:tcW w:w="960" w:type="dxa"/>
            <w:tcBorders>
              <w:top w:val="single" w:sz="4" w:space="0" w:color="auto"/>
              <w:left w:val="single" w:sz="4" w:space="0" w:color="auto"/>
            </w:tcBorders>
            <w:shd w:val="clear" w:color="auto" w:fill="FFFFFF"/>
            <w:vAlign w:val="center"/>
          </w:tcPr>
          <w:p w:rsidR="00B73F3A" w:rsidRPr="00E950EB" w:rsidRDefault="00B73F3A" w:rsidP="0078059D">
            <w:pPr>
              <w:pStyle w:val="210"/>
              <w:shd w:val="clear" w:color="auto" w:fill="auto"/>
              <w:spacing w:before="0" w:line="220" w:lineRule="exact"/>
              <w:ind w:right="31" w:firstLine="0"/>
              <w:jc w:val="center"/>
              <w:rPr>
                <w:sz w:val="16"/>
                <w:szCs w:val="16"/>
              </w:rPr>
            </w:pPr>
            <w:r w:rsidRPr="00E950EB">
              <w:rPr>
                <w:rStyle w:val="211pt"/>
                <w:sz w:val="16"/>
                <w:szCs w:val="16"/>
              </w:rPr>
              <w:t>201</w:t>
            </w:r>
            <w:r w:rsidR="0078059D" w:rsidRPr="00E950EB">
              <w:rPr>
                <w:rStyle w:val="211pt"/>
                <w:sz w:val="16"/>
                <w:szCs w:val="16"/>
              </w:rPr>
              <w:t>5</w:t>
            </w:r>
          </w:p>
        </w:tc>
        <w:tc>
          <w:tcPr>
            <w:tcW w:w="854" w:type="dxa"/>
            <w:tcBorders>
              <w:top w:val="single" w:sz="4" w:space="0" w:color="auto"/>
              <w:left w:val="single" w:sz="4" w:space="0" w:color="auto"/>
            </w:tcBorders>
            <w:shd w:val="clear" w:color="auto" w:fill="FFFFFF"/>
            <w:vAlign w:val="center"/>
          </w:tcPr>
          <w:p w:rsidR="00B73F3A" w:rsidRPr="00E950EB" w:rsidRDefault="00B73F3A" w:rsidP="0078059D">
            <w:pPr>
              <w:pStyle w:val="210"/>
              <w:shd w:val="clear" w:color="auto" w:fill="auto"/>
              <w:spacing w:before="0" w:line="220" w:lineRule="exact"/>
              <w:ind w:right="31" w:firstLine="0"/>
              <w:jc w:val="center"/>
              <w:rPr>
                <w:sz w:val="16"/>
                <w:szCs w:val="16"/>
              </w:rPr>
            </w:pPr>
            <w:r w:rsidRPr="00E950EB">
              <w:rPr>
                <w:rStyle w:val="211pt"/>
                <w:sz w:val="16"/>
                <w:szCs w:val="16"/>
              </w:rPr>
              <w:t>201</w:t>
            </w:r>
            <w:r w:rsidR="0078059D" w:rsidRPr="00E950EB">
              <w:rPr>
                <w:rStyle w:val="211pt"/>
                <w:sz w:val="16"/>
                <w:szCs w:val="16"/>
              </w:rPr>
              <w:t>6</w:t>
            </w:r>
          </w:p>
        </w:tc>
        <w:tc>
          <w:tcPr>
            <w:tcW w:w="859" w:type="dxa"/>
            <w:tcBorders>
              <w:top w:val="single" w:sz="4" w:space="0" w:color="auto"/>
              <w:left w:val="single" w:sz="4" w:space="0" w:color="auto"/>
            </w:tcBorders>
            <w:shd w:val="clear" w:color="auto" w:fill="FFFFFF"/>
            <w:vAlign w:val="center"/>
          </w:tcPr>
          <w:p w:rsidR="00B73F3A" w:rsidRPr="00E950EB" w:rsidRDefault="00B73F3A" w:rsidP="0078059D">
            <w:pPr>
              <w:pStyle w:val="210"/>
              <w:shd w:val="clear" w:color="auto" w:fill="auto"/>
              <w:spacing w:before="0" w:line="220" w:lineRule="exact"/>
              <w:ind w:right="31" w:firstLine="0"/>
              <w:jc w:val="center"/>
              <w:rPr>
                <w:sz w:val="16"/>
                <w:szCs w:val="16"/>
              </w:rPr>
            </w:pPr>
            <w:r w:rsidRPr="00E950EB">
              <w:rPr>
                <w:rStyle w:val="211pt"/>
                <w:sz w:val="16"/>
                <w:szCs w:val="16"/>
              </w:rPr>
              <w:t>201</w:t>
            </w:r>
            <w:r w:rsidR="0078059D" w:rsidRPr="00E950EB">
              <w:rPr>
                <w:rStyle w:val="211pt"/>
                <w:sz w:val="16"/>
                <w:szCs w:val="16"/>
              </w:rPr>
              <w:t>7</w:t>
            </w:r>
          </w:p>
        </w:tc>
        <w:tc>
          <w:tcPr>
            <w:tcW w:w="912" w:type="dxa"/>
            <w:tcBorders>
              <w:top w:val="single" w:sz="4" w:space="0" w:color="auto"/>
              <w:left w:val="single" w:sz="4" w:space="0" w:color="auto"/>
            </w:tcBorders>
            <w:shd w:val="clear" w:color="auto" w:fill="FFFFFF"/>
            <w:vAlign w:val="center"/>
          </w:tcPr>
          <w:p w:rsidR="00B73F3A" w:rsidRPr="00E950EB" w:rsidRDefault="00B73F3A" w:rsidP="0078059D">
            <w:pPr>
              <w:pStyle w:val="210"/>
              <w:shd w:val="clear" w:color="auto" w:fill="auto"/>
              <w:spacing w:before="0" w:line="220" w:lineRule="exact"/>
              <w:ind w:right="31" w:firstLine="0"/>
              <w:jc w:val="center"/>
              <w:rPr>
                <w:sz w:val="16"/>
                <w:szCs w:val="16"/>
              </w:rPr>
            </w:pPr>
            <w:r w:rsidRPr="00E950EB">
              <w:rPr>
                <w:rStyle w:val="211pt"/>
                <w:sz w:val="16"/>
                <w:szCs w:val="16"/>
              </w:rPr>
              <w:t>201</w:t>
            </w:r>
            <w:r w:rsidR="0078059D" w:rsidRPr="00E950EB">
              <w:rPr>
                <w:rStyle w:val="211pt"/>
                <w:sz w:val="16"/>
                <w:szCs w:val="16"/>
              </w:rPr>
              <w:t>8</w:t>
            </w:r>
          </w:p>
        </w:tc>
        <w:tc>
          <w:tcPr>
            <w:tcW w:w="859" w:type="dxa"/>
            <w:tcBorders>
              <w:top w:val="single" w:sz="4" w:space="0" w:color="auto"/>
              <w:left w:val="single" w:sz="4" w:space="0" w:color="auto"/>
            </w:tcBorders>
            <w:shd w:val="clear" w:color="auto" w:fill="FFFFFF"/>
            <w:vAlign w:val="center"/>
          </w:tcPr>
          <w:p w:rsidR="00B73F3A" w:rsidRPr="00E950EB" w:rsidRDefault="00B73F3A" w:rsidP="0078059D">
            <w:pPr>
              <w:pStyle w:val="210"/>
              <w:shd w:val="clear" w:color="auto" w:fill="auto"/>
              <w:spacing w:before="0" w:line="220" w:lineRule="exact"/>
              <w:ind w:right="31" w:firstLine="0"/>
              <w:jc w:val="center"/>
              <w:rPr>
                <w:sz w:val="16"/>
                <w:szCs w:val="16"/>
              </w:rPr>
            </w:pPr>
            <w:r w:rsidRPr="00E950EB">
              <w:rPr>
                <w:rStyle w:val="211pt"/>
                <w:sz w:val="16"/>
                <w:szCs w:val="16"/>
              </w:rPr>
              <w:t>201</w:t>
            </w:r>
            <w:r w:rsidR="0078059D" w:rsidRPr="00E950EB">
              <w:rPr>
                <w:rStyle w:val="211pt"/>
                <w:sz w:val="16"/>
                <w:szCs w:val="16"/>
              </w:rPr>
              <w:t>9</w:t>
            </w:r>
          </w:p>
        </w:tc>
        <w:tc>
          <w:tcPr>
            <w:tcW w:w="811" w:type="dxa"/>
            <w:tcBorders>
              <w:top w:val="single" w:sz="4" w:space="0" w:color="auto"/>
              <w:left w:val="single" w:sz="4" w:space="0" w:color="auto"/>
              <w:right w:val="single" w:sz="4" w:space="0" w:color="auto"/>
            </w:tcBorders>
            <w:shd w:val="clear" w:color="auto" w:fill="FFFFFF"/>
            <w:vAlign w:val="center"/>
          </w:tcPr>
          <w:p w:rsidR="00B73F3A" w:rsidRPr="00E950EB" w:rsidRDefault="00B73F3A" w:rsidP="0078059D">
            <w:pPr>
              <w:pStyle w:val="210"/>
              <w:shd w:val="clear" w:color="auto" w:fill="auto"/>
              <w:spacing w:before="0" w:line="220" w:lineRule="exact"/>
              <w:ind w:right="31" w:firstLine="0"/>
              <w:jc w:val="center"/>
              <w:rPr>
                <w:sz w:val="16"/>
                <w:szCs w:val="16"/>
              </w:rPr>
            </w:pPr>
            <w:r w:rsidRPr="00E950EB">
              <w:rPr>
                <w:rStyle w:val="211pt"/>
                <w:sz w:val="16"/>
                <w:szCs w:val="16"/>
              </w:rPr>
              <w:t>20</w:t>
            </w:r>
            <w:r w:rsidR="0078059D" w:rsidRPr="00E950EB">
              <w:rPr>
                <w:rStyle w:val="211pt"/>
                <w:sz w:val="16"/>
                <w:szCs w:val="16"/>
              </w:rPr>
              <w:t>20</w:t>
            </w:r>
          </w:p>
        </w:tc>
      </w:tr>
      <w:tr w:rsidR="00B73F3A" w:rsidRPr="00E950EB" w:rsidTr="00E950EB">
        <w:trPr>
          <w:trHeight w:val="20"/>
          <w:jc w:val="center"/>
        </w:trPr>
        <w:tc>
          <w:tcPr>
            <w:tcW w:w="9873" w:type="dxa"/>
            <w:gridSpan w:val="7"/>
            <w:tcBorders>
              <w:top w:val="single" w:sz="4" w:space="0" w:color="auto"/>
              <w:left w:val="single" w:sz="4" w:space="0" w:color="auto"/>
              <w:right w:val="single" w:sz="4" w:space="0" w:color="auto"/>
            </w:tcBorders>
            <w:shd w:val="clear" w:color="auto" w:fill="FFFFFF"/>
            <w:vAlign w:val="center"/>
          </w:tcPr>
          <w:p w:rsidR="00B73F3A" w:rsidRPr="00E950EB" w:rsidRDefault="00B73F3A" w:rsidP="0078059D">
            <w:pPr>
              <w:pStyle w:val="210"/>
              <w:shd w:val="clear" w:color="auto" w:fill="auto"/>
              <w:spacing w:before="0" w:line="220" w:lineRule="exact"/>
              <w:ind w:right="31" w:firstLine="0"/>
              <w:jc w:val="center"/>
              <w:rPr>
                <w:sz w:val="16"/>
                <w:szCs w:val="16"/>
              </w:rPr>
            </w:pPr>
            <w:r w:rsidRPr="00E950EB">
              <w:rPr>
                <w:rStyle w:val="211pt"/>
                <w:sz w:val="16"/>
                <w:szCs w:val="16"/>
              </w:rPr>
              <w:t>Котельная, ул. Привокзальная, 2а</w:t>
            </w:r>
          </w:p>
        </w:tc>
      </w:tr>
      <w:tr w:rsidR="00F620ED" w:rsidRPr="00E950EB" w:rsidTr="00E950EB">
        <w:trPr>
          <w:trHeight w:val="20"/>
          <w:jc w:val="center"/>
        </w:trPr>
        <w:tc>
          <w:tcPr>
            <w:tcW w:w="4618" w:type="dxa"/>
            <w:tcBorders>
              <w:top w:val="single" w:sz="4" w:space="0" w:color="auto"/>
              <w:left w:val="single" w:sz="4" w:space="0" w:color="auto"/>
            </w:tcBorders>
            <w:shd w:val="clear" w:color="auto" w:fill="FFFFFF"/>
            <w:vAlign w:val="center"/>
          </w:tcPr>
          <w:p w:rsidR="00F620ED" w:rsidRPr="00E950EB" w:rsidRDefault="00F620ED" w:rsidP="0078059D">
            <w:pPr>
              <w:pStyle w:val="210"/>
              <w:shd w:val="clear" w:color="auto" w:fill="auto"/>
              <w:spacing w:before="0" w:line="220" w:lineRule="exact"/>
              <w:ind w:right="31" w:firstLine="0"/>
              <w:jc w:val="center"/>
              <w:rPr>
                <w:rStyle w:val="211pt10"/>
                <w:sz w:val="16"/>
                <w:szCs w:val="16"/>
              </w:rPr>
            </w:pPr>
            <w:r w:rsidRPr="00E950EB">
              <w:rPr>
                <w:rStyle w:val="211pt10"/>
                <w:sz w:val="16"/>
                <w:szCs w:val="16"/>
              </w:rPr>
              <w:t>Установленная тепловая мощность, Гкал/час</w:t>
            </w:r>
          </w:p>
        </w:tc>
        <w:tc>
          <w:tcPr>
            <w:tcW w:w="960" w:type="dxa"/>
            <w:tcBorders>
              <w:top w:val="single" w:sz="4" w:space="0" w:color="auto"/>
              <w:left w:val="single" w:sz="4" w:space="0" w:color="auto"/>
            </w:tcBorders>
            <w:shd w:val="clear" w:color="auto" w:fill="FFFFFF"/>
            <w:vAlign w:val="center"/>
          </w:tcPr>
          <w:p w:rsidR="00F620ED" w:rsidRPr="00E950EB" w:rsidRDefault="00F620ED" w:rsidP="0078059D">
            <w:pPr>
              <w:pStyle w:val="210"/>
              <w:shd w:val="clear" w:color="auto" w:fill="auto"/>
              <w:spacing w:before="0" w:line="220" w:lineRule="exact"/>
              <w:ind w:right="31" w:firstLine="0"/>
              <w:jc w:val="center"/>
              <w:rPr>
                <w:rStyle w:val="211pt10"/>
                <w:sz w:val="16"/>
                <w:szCs w:val="16"/>
              </w:rPr>
            </w:pPr>
            <w:r w:rsidRPr="00E950EB">
              <w:rPr>
                <w:rStyle w:val="211pt10"/>
                <w:sz w:val="16"/>
                <w:szCs w:val="16"/>
              </w:rPr>
              <w:t>4,3</w:t>
            </w:r>
          </w:p>
        </w:tc>
        <w:tc>
          <w:tcPr>
            <w:tcW w:w="854" w:type="dxa"/>
            <w:tcBorders>
              <w:top w:val="single" w:sz="4" w:space="0" w:color="auto"/>
              <w:left w:val="single" w:sz="4" w:space="0" w:color="auto"/>
            </w:tcBorders>
            <w:shd w:val="clear" w:color="auto" w:fill="FFFFFF"/>
            <w:vAlign w:val="center"/>
          </w:tcPr>
          <w:p w:rsidR="00F620ED" w:rsidRPr="00E950EB" w:rsidRDefault="00F620ED" w:rsidP="0078059D">
            <w:pPr>
              <w:spacing w:line="220" w:lineRule="exact"/>
              <w:jc w:val="center"/>
              <w:rPr>
                <w:rStyle w:val="211pt10"/>
                <w:rFonts w:eastAsia="Tahoma"/>
                <w:sz w:val="16"/>
                <w:szCs w:val="16"/>
              </w:rPr>
            </w:pPr>
            <w:r w:rsidRPr="00E950EB">
              <w:rPr>
                <w:rStyle w:val="211pt10"/>
                <w:rFonts w:eastAsia="Tahoma"/>
                <w:sz w:val="16"/>
                <w:szCs w:val="16"/>
              </w:rPr>
              <w:t>4,3</w:t>
            </w:r>
          </w:p>
        </w:tc>
        <w:tc>
          <w:tcPr>
            <w:tcW w:w="859" w:type="dxa"/>
            <w:tcBorders>
              <w:top w:val="single" w:sz="4" w:space="0" w:color="auto"/>
              <w:left w:val="single" w:sz="4" w:space="0" w:color="auto"/>
            </w:tcBorders>
            <w:shd w:val="clear" w:color="auto" w:fill="FFFFFF"/>
            <w:vAlign w:val="center"/>
          </w:tcPr>
          <w:p w:rsidR="00F620ED" w:rsidRPr="00E950EB" w:rsidRDefault="00F620ED" w:rsidP="0078059D">
            <w:pPr>
              <w:spacing w:line="220" w:lineRule="exact"/>
              <w:jc w:val="center"/>
              <w:rPr>
                <w:rStyle w:val="211pt10"/>
                <w:rFonts w:eastAsia="Tahoma"/>
                <w:sz w:val="16"/>
                <w:szCs w:val="16"/>
              </w:rPr>
            </w:pPr>
            <w:r w:rsidRPr="00E950EB">
              <w:rPr>
                <w:rStyle w:val="211pt10"/>
                <w:rFonts w:eastAsia="Tahoma"/>
                <w:sz w:val="16"/>
                <w:szCs w:val="16"/>
              </w:rPr>
              <w:t>4,3</w:t>
            </w:r>
          </w:p>
        </w:tc>
        <w:tc>
          <w:tcPr>
            <w:tcW w:w="912" w:type="dxa"/>
            <w:tcBorders>
              <w:top w:val="single" w:sz="4" w:space="0" w:color="auto"/>
              <w:left w:val="single" w:sz="4" w:space="0" w:color="auto"/>
            </w:tcBorders>
            <w:shd w:val="clear" w:color="auto" w:fill="FFFFFF"/>
            <w:vAlign w:val="center"/>
          </w:tcPr>
          <w:p w:rsidR="00F620ED" w:rsidRPr="00E950EB" w:rsidRDefault="00F620ED" w:rsidP="0078059D">
            <w:pPr>
              <w:spacing w:line="220" w:lineRule="exact"/>
              <w:jc w:val="center"/>
              <w:rPr>
                <w:rStyle w:val="211pt10"/>
                <w:rFonts w:eastAsia="Tahoma"/>
                <w:sz w:val="16"/>
                <w:szCs w:val="16"/>
              </w:rPr>
            </w:pPr>
            <w:r w:rsidRPr="00E950EB">
              <w:rPr>
                <w:rStyle w:val="211pt10"/>
                <w:rFonts w:eastAsia="Tahoma"/>
                <w:sz w:val="16"/>
                <w:szCs w:val="16"/>
              </w:rPr>
              <w:t>4,3</w:t>
            </w:r>
          </w:p>
        </w:tc>
        <w:tc>
          <w:tcPr>
            <w:tcW w:w="859" w:type="dxa"/>
            <w:tcBorders>
              <w:top w:val="single" w:sz="4" w:space="0" w:color="auto"/>
              <w:left w:val="single" w:sz="4" w:space="0" w:color="auto"/>
            </w:tcBorders>
            <w:shd w:val="clear" w:color="auto" w:fill="FFFFFF"/>
            <w:vAlign w:val="center"/>
          </w:tcPr>
          <w:p w:rsidR="00F620ED" w:rsidRPr="00E950EB" w:rsidRDefault="00F620ED" w:rsidP="0078059D">
            <w:pPr>
              <w:spacing w:line="220" w:lineRule="exact"/>
              <w:jc w:val="center"/>
              <w:rPr>
                <w:rStyle w:val="211pt10"/>
                <w:rFonts w:eastAsia="Tahoma"/>
                <w:sz w:val="16"/>
                <w:szCs w:val="16"/>
              </w:rPr>
            </w:pPr>
            <w:r w:rsidRPr="00E950EB">
              <w:rPr>
                <w:rStyle w:val="211pt10"/>
                <w:rFonts w:eastAsia="Tahoma"/>
                <w:sz w:val="16"/>
                <w:szCs w:val="16"/>
              </w:rPr>
              <w:t>4,3</w:t>
            </w:r>
          </w:p>
        </w:tc>
        <w:tc>
          <w:tcPr>
            <w:tcW w:w="811" w:type="dxa"/>
            <w:tcBorders>
              <w:top w:val="single" w:sz="4" w:space="0" w:color="auto"/>
              <w:left w:val="single" w:sz="4" w:space="0" w:color="auto"/>
              <w:right w:val="single" w:sz="4" w:space="0" w:color="auto"/>
            </w:tcBorders>
            <w:shd w:val="clear" w:color="auto" w:fill="FFFFFF"/>
            <w:vAlign w:val="center"/>
          </w:tcPr>
          <w:p w:rsidR="00F620ED" w:rsidRPr="00E950EB" w:rsidRDefault="00F620ED" w:rsidP="0078059D">
            <w:pPr>
              <w:spacing w:line="220" w:lineRule="exact"/>
              <w:jc w:val="center"/>
              <w:rPr>
                <w:rStyle w:val="211pt10"/>
                <w:rFonts w:eastAsia="Tahoma"/>
                <w:sz w:val="16"/>
                <w:szCs w:val="16"/>
              </w:rPr>
            </w:pPr>
            <w:r w:rsidRPr="00E950EB">
              <w:rPr>
                <w:rStyle w:val="211pt10"/>
                <w:rFonts w:eastAsia="Tahoma"/>
                <w:sz w:val="16"/>
                <w:szCs w:val="16"/>
              </w:rPr>
              <w:t>4,3</w:t>
            </w:r>
          </w:p>
        </w:tc>
      </w:tr>
      <w:tr w:rsidR="00B73F3A" w:rsidRPr="00E950EB" w:rsidTr="00E950EB">
        <w:trPr>
          <w:trHeight w:val="20"/>
          <w:jc w:val="center"/>
        </w:trPr>
        <w:tc>
          <w:tcPr>
            <w:tcW w:w="4618" w:type="dxa"/>
            <w:tcBorders>
              <w:top w:val="single" w:sz="4" w:space="0" w:color="auto"/>
              <w:left w:val="single" w:sz="4" w:space="0" w:color="auto"/>
            </w:tcBorders>
            <w:shd w:val="clear" w:color="auto" w:fill="FFFFFF"/>
            <w:vAlign w:val="center"/>
          </w:tcPr>
          <w:p w:rsidR="00B73F3A" w:rsidRPr="00E950EB" w:rsidRDefault="00F620ED" w:rsidP="0078059D">
            <w:pPr>
              <w:pStyle w:val="210"/>
              <w:shd w:val="clear" w:color="auto" w:fill="auto"/>
              <w:spacing w:before="0" w:line="220" w:lineRule="exact"/>
              <w:ind w:right="31" w:firstLine="0"/>
              <w:jc w:val="center"/>
              <w:rPr>
                <w:rStyle w:val="211pt10"/>
                <w:sz w:val="16"/>
                <w:szCs w:val="16"/>
              </w:rPr>
            </w:pPr>
            <w:r w:rsidRPr="00E950EB">
              <w:rPr>
                <w:rStyle w:val="211pt10"/>
                <w:sz w:val="16"/>
                <w:szCs w:val="16"/>
              </w:rPr>
              <w:t>Собственные нужды, Гкал / ч</w:t>
            </w:r>
            <w:r w:rsidR="00B73F3A" w:rsidRPr="00E950EB">
              <w:rPr>
                <w:rStyle w:val="211pt10"/>
                <w:sz w:val="16"/>
                <w:szCs w:val="16"/>
              </w:rPr>
              <w:t>ас</w:t>
            </w:r>
          </w:p>
        </w:tc>
        <w:tc>
          <w:tcPr>
            <w:tcW w:w="960" w:type="dxa"/>
            <w:tcBorders>
              <w:top w:val="single" w:sz="4" w:space="0" w:color="auto"/>
              <w:left w:val="single" w:sz="4" w:space="0" w:color="auto"/>
            </w:tcBorders>
            <w:shd w:val="clear" w:color="auto" w:fill="FFFFFF"/>
            <w:vAlign w:val="center"/>
          </w:tcPr>
          <w:p w:rsidR="00B73F3A" w:rsidRPr="00E950EB" w:rsidRDefault="00B73F3A" w:rsidP="0078059D">
            <w:pPr>
              <w:pStyle w:val="210"/>
              <w:shd w:val="clear" w:color="auto" w:fill="auto"/>
              <w:spacing w:before="0" w:line="220" w:lineRule="exact"/>
              <w:ind w:right="31" w:firstLine="0"/>
              <w:jc w:val="center"/>
              <w:rPr>
                <w:rStyle w:val="211pt10"/>
                <w:sz w:val="16"/>
                <w:szCs w:val="16"/>
              </w:rPr>
            </w:pPr>
            <w:r w:rsidRPr="00E950EB">
              <w:rPr>
                <w:rStyle w:val="211pt10"/>
                <w:sz w:val="16"/>
                <w:szCs w:val="16"/>
              </w:rPr>
              <w:t>-</w:t>
            </w:r>
          </w:p>
        </w:tc>
        <w:tc>
          <w:tcPr>
            <w:tcW w:w="854" w:type="dxa"/>
            <w:tcBorders>
              <w:top w:val="single" w:sz="4" w:space="0" w:color="auto"/>
              <w:left w:val="single" w:sz="4" w:space="0" w:color="auto"/>
            </w:tcBorders>
            <w:shd w:val="clear" w:color="auto" w:fill="FFFFFF"/>
            <w:vAlign w:val="center"/>
          </w:tcPr>
          <w:p w:rsidR="00B73F3A" w:rsidRPr="00E950EB" w:rsidRDefault="00B73F3A" w:rsidP="0078059D">
            <w:pPr>
              <w:pStyle w:val="210"/>
              <w:shd w:val="clear" w:color="auto" w:fill="auto"/>
              <w:spacing w:before="0" w:line="220" w:lineRule="exact"/>
              <w:ind w:right="31" w:firstLine="0"/>
              <w:jc w:val="center"/>
              <w:rPr>
                <w:rStyle w:val="211pt10"/>
                <w:sz w:val="16"/>
                <w:szCs w:val="16"/>
              </w:rPr>
            </w:pPr>
            <w:r w:rsidRPr="00E950EB">
              <w:rPr>
                <w:rStyle w:val="211pt10"/>
                <w:sz w:val="16"/>
                <w:szCs w:val="16"/>
              </w:rPr>
              <w:t>-</w:t>
            </w:r>
          </w:p>
        </w:tc>
        <w:tc>
          <w:tcPr>
            <w:tcW w:w="859" w:type="dxa"/>
            <w:tcBorders>
              <w:top w:val="single" w:sz="4" w:space="0" w:color="auto"/>
              <w:left w:val="single" w:sz="4" w:space="0" w:color="auto"/>
            </w:tcBorders>
            <w:shd w:val="clear" w:color="auto" w:fill="FFFFFF"/>
            <w:vAlign w:val="center"/>
          </w:tcPr>
          <w:p w:rsidR="00B73F3A" w:rsidRPr="00E950EB" w:rsidRDefault="00B73F3A" w:rsidP="0078059D">
            <w:pPr>
              <w:pStyle w:val="210"/>
              <w:shd w:val="clear" w:color="auto" w:fill="auto"/>
              <w:spacing w:before="0" w:line="220" w:lineRule="exact"/>
              <w:ind w:right="31" w:firstLine="0"/>
              <w:jc w:val="center"/>
              <w:rPr>
                <w:rStyle w:val="211pt10"/>
                <w:sz w:val="16"/>
                <w:szCs w:val="16"/>
              </w:rPr>
            </w:pPr>
            <w:r w:rsidRPr="00E950EB">
              <w:rPr>
                <w:rStyle w:val="211pt10"/>
                <w:sz w:val="16"/>
                <w:szCs w:val="16"/>
              </w:rPr>
              <w:t>-</w:t>
            </w:r>
          </w:p>
        </w:tc>
        <w:tc>
          <w:tcPr>
            <w:tcW w:w="912" w:type="dxa"/>
            <w:tcBorders>
              <w:top w:val="single" w:sz="4" w:space="0" w:color="auto"/>
              <w:left w:val="single" w:sz="4" w:space="0" w:color="auto"/>
            </w:tcBorders>
            <w:shd w:val="clear" w:color="auto" w:fill="FFFFFF"/>
            <w:vAlign w:val="center"/>
          </w:tcPr>
          <w:p w:rsidR="00B73F3A" w:rsidRPr="00E950EB" w:rsidRDefault="00B73F3A" w:rsidP="0078059D">
            <w:pPr>
              <w:pStyle w:val="210"/>
              <w:shd w:val="clear" w:color="auto" w:fill="auto"/>
              <w:spacing w:before="0" w:line="220" w:lineRule="exact"/>
              <w:ind w:right="31" w:firstLine="0"/>
              <w:jc w:val="center"/>
              <w:rPr>
                <w:rStyle w:val="211pt10"/>
                <w:sz w:val="16"/>
                <w:szCs w:val="16"/>
              </w:rPr>
            </w:pPr>
            <w:r w:rsidRPr="00E950EB">
              <w:rPr>
                <w:rStyle w:val="211pt10"/>
                <w:sz w:val="16"/>
                <w:szCs w:val="16"/>
              </w:rPr>
              <w:t>-</w:t>
            </w:r>
          </w:p>
        </w:tc>
        <w:tc>
          <w:tcPr>
            <w:tcW w:w="859" w:type="dxa"/>
            <w:tcBorders>
              <w:top w:val="single" w:sz="4" w:space="0" w:color="auto"/>
              <w:left w:val="single" w:sz="4" w:space="0" w:color="auto"/>
            </w:tcBorders>
            <w:shd w:val="clear" w:color="auto" w:fill="FFFFFF"/>
            <w:vAlign w:val="center"/>
          </w:tcPr>
          <w:p w:rsidR="00B73F3A" w:rsidRPr="00E950EB" w:rsidRDefault="00B73F3A" w:rsidP="0078059D">
            <w:pPr>
              <w:pStyle w:val="210"/>
              <w:shd w:val="clear" w:color="auto" w:fill="auto"/>
              <w:spacing w:before="0" w:line="220" w:lineRule="exact"/>
              <w:ind w:right="31" w:firstLine="0"/>
              <w:jc w:val="center"/>
              <w:rPr>
                <w:rStyle w:val="211pt10"/>
                <w:sz w:val="16"/>
                <w:szCs w:val="16"/>
              </w:rPr>
            </w:pPr>
            <w:r w:rsidRPr="00E950EB">
              <w:rPr>
                <w:rStyle w:val="211pt10"/>
                <w:sz w:val="16"/>
                <w:szCs w:val="16"/>
              </w:rPr>
              <w:t>-</w:t>
            </w:r>
          </w:p>
        </w:tc>
        <w:tc>
          <w:tcPr>
            <w:tcW w:w="811" w:type="dxa"/>
            <w:tcBorders>
              <w:top w:val="single" w:sz="4" w:space="0" w:color="auto"/>
              <w:left w:val="single" w:sz="4" w:space="0" w:color="auto"/>
              <w:right w:val="single" w:sz="4" w:space="0" w:color="auto"/>
            </w:tcBorders>
            <w:shd w:val="clear" w:color="auto" w:fill="FFFFFF"/>
            <w:vAlign w:val="center"/>
          </w:tcPr>
          <w:p w:rsidR="00B73F3A" w:rsidRPr="00E950EB" w:rsidRDefault="00B73F3A" w:rsidP="0078059D">
            <w:pPr>
              <w:pStyle w:val="210"/>
              <w:shd w:val="clear" w:color="auto" w:fill="auto"/>
              <w:spacing w:before="0" w:line="220" w:lineRule="exact"/>
              <w:ind w:right="31" w:firstLine="0"/>
              <w:jc w:val="center"/>
              <w:rPr>
                <w:rStyle w:val="211pt10"/>
                <w:sz w:val="16"/>
                <w:szCs w:val="16"/>
              </w:rPr>
            </w:pPr>
            <w:r w:rsidRPr="00E950EB">
              <w:rPr>
                <w:rStyle w:val="211pt10"/>
                <w:sz w:val="16"/>
                <w:szCs w:val="16"/>
              </w:rPr>
              <w:t>-</w:t>
            </w:r>
          </w:p>
        </w:tc>
      </w:tr>
      <w:tr w:rsidR="0078059D" w:rsidRPr="00E950EB" w:rsidTr="00E950EB">
        <w:trPr>
          <w:trHeight w:val="20"/>
          <w:jc w:val="center"/>
        </w:trPr>
        <w:tc>
          <w:tcPr>
            <w:tcW w:w="4618" w:type="dxa"/>
            <w:tcBorders>
              <w:top w:val="single" w:sz="4" w:space="0" w:color="auto"/>
              <w:left w:val="single" w:sz="4" w:space="0" w:color="auto"/>
            </w:tcBorders>
            <w:shd w:val="clear" w:color="auto" w:fill="FFFFFF"/>
            <w:vAlign w:val="center"/>
          </w:tcPr>
          <w:p w:rsidR="0078059D" w:rsidRPr="00E950EB" w:rsidRDefault="0078059D" w:rsidP="0078059D">
            <w:pPr>
              <w:pStyle w:val="210"/>
              <w:shd w:val="clear" w:color="auto" w:fill="auto"/>
              <w:spacing w:before="0" w:line="220" w:lineRule="exact"/>
              <w:ind w:right="31" w:firstLine="0"/>
              <w:jc w:val="center"/>
              <w:rPr>
                <w:rStyle w:val="211pt10"/>
                <w:sz w:val="16"/>
                <w:szCs w:val="16"/>
              </w:rPr>
            </w:pPr>
            <w:r w:rsidRPr="00E950EB">
              <w:rPr>
                <w:rStyle w:val="211pt10"/>
                <w:sz w:val="16"/>
                <w:szCs w:val="16"/>
              </w:rPr>
              <w:t>Хозяйственные нужды (ГВС и отопление собственных зданий)</w:t>
            </w:r>
          </w:p>
        </w:tc>
        <w:tc>
          <w:tcPr>
            <w:tcW w:w="960" w:type="dxa"/>
            <w:tcBorders>
              <w:top w:val="single" w:sz="4" w:space="0" w:color="auto"/>
              <w:left w:val="single" w:sz="4" w:space="0" w:color="auto"/>
            </w:tcBorders>
            <w:shd w:val="clear" w:color="auto" w:fill="FFFFFF"/>
            <w:vAlign w:val="center"/>
          </w:tcPr>
          <w:p w:rsidR="0078059D" w:rsidRPr="00E950EB" w:rsidRDefault="0078059D" w:rsidP="0078059D">
            <w:pPr>
              <w:pStyle w:val="210"/>
              <w:shd w:val="clear" w:color="auto" w:fill="auto"/>
              <w:spacing w:before="0" w:line="220" w:lineRule="exact"/>
              <w:ind w:right="31" w:firstLine="0"/>
              <w:jc w:val="center"/>
              <w:rPr>
                <w:rStyle w:val="211pt10"/>
                <w:sz w:val="16"/>
                <w:szCs w:val="16"/>
              </w:rPr>
            </w:pPr>
            <w:r w:rsidRPr="00E950EB">
              <w:rPr>
                <w:rStyle w:val="211pt10"/>
                <w:sz w:val="16"/>
                <w:szCs w:val="16"/>
              </w:rPr>
              <w:t>0,034</w:t>
            </w:r>
          </w:p>
        </w:tc>
        <w:tc>
          <w:tcPr>
            <w:tcW w:w="854" w:type="dxa"/>
            <w:tcBorders>
              <w:top w:val="single" w:sz="4" w:space="0" w:color="auto"/>
              <w:left w:val="single" w:sz="4" w:space="0" w:color="auto"/>
            </w:tcBorders>
            <w:shd w:val="clear" w:color="auto" w:fill="FFFFFF"/>
            <w:vAlign w:val="center"/>
          </w:tcPr>
          <w:p w:rsidR="0078059D" w:rsidRPr="00E950EB" w:rsidRDefault="0078059D" w:rsidP="0078059D">
            <w:pPr>
              <w:pStyle w:val="210"/>
              <w:shd w:val="clear" w:color="auto" w:fill="auto"/>
              <w:spacing w:before="0" w:line="220" w:lineRule="exact"/>
              <w:ind w:right="31" w:firstLine="0"/>
              <w:jc w:val="center"/>
              <w:rPr>
                <w:rStyle w:val="211pt10"/>
                <w:sz w:val="16"/>
                <w:szCs w:val="16"/>
              </w:rPr>
            </w:pPr>
            <w:r w:rsidRPr="00E950EB">
              <w:rPr>
                <w:rStyle w:val="211pt10"/>
                <w:sz w:val="16"/>
                <w:szCs w:val="16"/>
              </w:rPr>
              <w:t>0,034</w:t>
            </w:r>
          </w:p>
        </w:tc>
        <w:tc>
          <w:tcPr>
            <w:tcW w:w="859" w:type="dxa"/>
            <w:tcBorders>
              <w:top w:val="single" w:sz="4" w:space="0" w:color="auto"/>
              <w:left w:val="single" w:sz="4" w:space="0" w:color="auto"/>
            </w:tcBorders>
            <w:shd w:val="clear" w:color="auto" w:fill="FFFFFF"/>
            <w:vAlign w:val="center"/>
          </w:tcPr>
          <w:p w:rsidR="0078059D" w:rsidRPr="00E950EB" w:rsidRDefault="0078059D" w:rsidP="0078059D">
            <w:pPr>
              <w:spacing w:line="220" w:lineRule="exact"/>
              <w:jc w:val="center"/>
              <w:rPr>
                <w:rStyle w:val="211pt10"/>
                <w:rFonts w:eastAsia="Tahoma"/>
                <w:sz w:val="16"/>
                <w:szCs w:val="16"/>
              </w:rPr>
            </w:pPr>
            <w:r w:rsidRPr="00E950EB">
              <w:rPr>
                <w:rStyle w:val="211pt10"/>
                <w:rFonts w:eastAsia="Tahoma"/>
                <w:sz w:val="16"/>
                <w:szCs w:val="16"/>
              </w:rPr>
              <w:t>0,034</w:t>
            </w:r>
          </w:p>
        </w:tc>
        <w:tc>
          <w:tcPr>
            <w:tcW w:w="912" w:type="dxa"/>
            <w:tcBorders>
              <w:top w:val="single" w:sz="4" w:space="0" w:color="auto"/>
              <w:left w:val="single" w:sz="4" w:space="0" w:color="auto"/>
            </w:tcBorders>
            <w:shd w:val="clear" w:color="auto" w:fill="FFFFFF"/>
            <w:vAlign w:val="center"/>
          </w:tcPr>
          <w:p w:rsidR="0078059D" w:rsidRPr="00E950EB" w:rsidRDefault="0078059D" w:rsidP="0078059D">
            <w:pPr>
              <w:spacing w:line="220" w:lineRule="exact"/>
              <w:jc w:val="center"/>
              <w:rPr>
                <w:rStyle w:val="211pt10"/>
                <w:rFonts w:eastAsia="Tahoma"/>
                <w:sz w:val="16"/>
                <w:szCs w:val="16"/>
              </w:rPr>
            </w:pPr>
            <w:r w:rsidRPr="00E950EB">
              <w:rPr>
                <w:rStyle w:val="211pt10"/>
                <w:rFonts w:eastAsia="Tahoma"/>
                <w:sz w:val="16"/>
                <w:szCs w:val="16"/>
              </w:rPr>
              <w:t>0,034</w:t>
            </w:r>
          </w:p>
        </w:tc>
        <w:tc>
          <w:tcPr>
            <w:tcW w:w="859" w:type="dxa"/>
            <w:tcBorders>
              <w:top w:val="single" w:sz="4" w:space="0" w:color="auto"/>
              <w:left w:val="single" w:sz="4" w:space="0" w:color="auto"/>
            </w:tcBorders>
            <w:shd w:val="clear" w:color="auto" w:fill="FFFFFF"/>
            <w:vAlign w:val="center"/>
          </w:tcPr>
          <w:p w:rsidR="0078059D" w:rsidRPr="00E950EB" w:rsidRDefault="0078059D" w:rsidP="0078059D">
            <w:pPr>
              <w:spacing w:line="220" w:lineRule="exact"/>
              <w:jc w:val="center"/>
              <w:rPr>
                <w:rStyle w:val="211pt10"/>
                <w:rFonts w:eastAsia="Tahoma"/>
                <w:sz w:val="16"/>
                <w:szCs w:val="16"/>
              </w:rPr>
            </w:pPr>
            <w:r w:rsidRPr="00E950EB">
              <w:rPr>
                <w:rStyle w:val="211pt10"/>
                <w:rFonts w:eastAsia="Tahoma"/>
                <w:sz w:val="16"/>
                <w:szCs w:val="16"/>
              </w:rPr>
              <w:t>0,034</w:t>
            </w:r>
          </w:p>
        </w:tc>
        <w:tc>
          <w:tcPr>
            <w:tcW w:w="811" w:type="dxa"/>
            <w:tcBorders>
              <w:top w:val="single" w:sz="4" w:space="0" w:color="auto"/>
              <w:left w:val="single" w:sz="4" w:space="0" w:color="auto"/>
              <w:right w:val="single" w:sz="4" w:space="0" w:color="auto"/>
            </w:tcBorders>
            <w:shd w:val="clear" w:color="auto" w:fill="FFFFFF"/>
            <w:vAlign w:val="center"/>
          </w:tcPr>
          <w:p w:rsidR="0078059D" w:rsidRPr="00E950EB" w:rsidRDefault="0078059D" w:rsidP="0078059D">
            <w:pPr>
              <w:spacing w:line="220" w:lineRule="exact"/>
              <w:jc w:val="center"/>
              <w:rPr>
                <w:rStyle w:val="211pt10"/>
                <w:rFonts w:eastAsia="Tahoma"/>
                <w:sz w:val="16"/>
                <w:szCs w:val="16"/>
              </w:rPr>
            </w:pPr>
            <w:r w:rsidRPr="00E950EB">
              <w:rPr>
                <w:rStyle w:val="211pt10"/>
                <w:rFonts w:eastAsia="Tahoma"/>
                <w:sz w:val="16"/>
                <w:szCs w:val="16"/>
              </w:rPr>
              <w:t>0,034</w:t>
            </w:r>
          </w:p>
        </w:tc>
      </w:tr>
      <w:tr w:rsidR="0078059D" w:rsidRPr="00E950EB" w:rsidTr="00E950EB">
        <w:trPr>
          <w:trHeight w:val="20"/>
          <w:jc w:val="center"/>
        </w:trPr>
        <w:tc>
          <w:tcPr>
            <w:tcW w:w="4618" w:type="dxa"/>
            <w:tcBorders>
              <w:top w:val="single" w:sz="4" w:space="0" w:color="auto"/>
              <w:left w:val="single" w:sz="4" w:space="0" w:color="auto"/>
              <w:bottom w:val="single" w:sz="4" w:space="0" w:color="auto"/>
            </w:tcBorders>
            <w:shd w:val="clear" w:color="auto" w:fill="FFFFFF"/>
            <w:vAlign w:val="center"/>
          </w:tcPr>
          <w:p w:rsidR="0078059D" w:rsidRPr="00E950EB" w:rsidRDefault="0078059D" w:rsidP="0078059D">
            <w:pPr>
              <w:pStyle w:val="210"/>
              <w:shd w:val="clear" w:color="auto" w:fill="auto"/>
              <w:spacing w:before="0" w:line="220" w:lineRule="exact"/>
              <w:ind w:right="31" w:firstLine="0"/>
              <w:jc w:val="center"/>
              <w:rPr>
                <w:rStyle w:val="211pt10"/>
                <w:sz w:val="16"/>
                <w:szCs w:val="16"/>
              </w:rPr>
            </w:pPr>
            <w:r w:rsidRPr="00E950EB">
              <w:rPr>
                <w:rStyle w:val="211pt10"/>
                <w:sz w:val="16"/>
                <w:szCs w:val="16"/>
              </w:rPr>
              <w:t>Тепловая мощность нетто, Гкал / час</w:t>
            </w:r>
          </w:p>
        </w:tc>
        <w:tc>
          <w:tcPr>
            <w:tcW w:w="960" w:type="dxa"/>
            <w:tcBorders>
              <w:top w:val="single" w:sz="4" w:space="0" w:color="auto"/>
              <w:left w:val="single" w:sz="4" w:space="0" w:color="auto"/>
              <w:bottom w:val="single" w:sz="4" w:space="0" w:color="auto"/>
            </w:tcBorders>
            <w:shd w:val="clear" w:color="auto" w:fill="FFFFFF"/>
            <w:vAlign w:val="center"/>
          </w:tcPr>
          <w:p w:rsidR="0078059D" w:rsidRPr="00E950EB" w:rsidRDefault="0078059D" w:rsidP="0078059D">
            <w:pPr>
              <w:pStyle w:val="210"/>
              <w:shd w:val="clear" w:color="auto" w:fill="auto"/>
              <w:spacing w:before="0" w:line="220" w:lineRule="exact"/>
              <w:ind w:right="31" w:firstLine="0"/>
              <w:jc w:val="center"/>
              <w:rPr>
                <w:rStyle w:val="211pt10"/>
                <w:sz w:val="16"/>
                <w:szCs w:val="16"/>
              </w:rPr>
            </w:pPr>
            <w:r w:rsidRPr="00E950EB">
              <w:rPr>
                <w:rStyle w:val="211pt10"/>
                <w:sz w:val="16"/>
                <w:szCs w:val="16"/>
              </w:rPr>
              <w:t>4,266</w:t>
            </w:r>
          </w:p>
        </w:tc>
        <w:tc>
          <w:tcPr>
            <w:tcW w:w="854" w:type="dxa"/>
            <w:tcBorders>
              <w:top w:val="single" w:sz="4" w:space="0" w:color="auto"/>
              <w:left w:val="single" w:sz="4" w:space="0" w:color="auto"/>
              <w:bottom w:val="single" w:sz="4" w:space="0" w:color="auto"/>
            </w:tcBorders>
            <w:shd w:val="clear" w:color="auto" w:fill="FFFFFF"/>
            <w:vAlign w:val="center"/>
          </w:tcPr>
          <w:p w:rsidR="0078059D" w:rsidRPr="00E950EB" w:rsidRDefault="0078059D" w:rsidP="0078059D">
            <w:pPr>
              <w:jc w:val="center"/>
              <w:rPr>
                <w:sz w:val="16"/>
                <w:szCs w:val="16"/>
              </w:rPr>
            </w:pPr>
            <w:r w:rsidRPr="00E950EB">
              <w:rPr>
                <w:rStyle w:val="211pt10"/>
                <w:rFonts w:eastAsia="Tahoma"/>
                <w:sz w:val="16"/>
                <w:szCs w:val="16"/>
              </w:rPr>
              <w:t>4,266</w:t>
            </w:r>
          </w:p>
        </w:tc>
        <w:tc>
          <w:tcPr>
            <w:tcW w:w="859" w:type="dxa"/>
            <w:tcBorders>
              <w:top w:val="single" w:sz="4" w:space="0" w:color="auto"/>
              <w:left w:val="single" w:sz="4" w:space="0" w:color="auto"/>
              <w:bottom w:val="single" w:sz="4" w:space="0" w:color="auto"/>
            </w:tcBorders>
            <w:shd w:val="clear" w:color="auto" w:fill="FFFFFF"/>
            <w:vAlign w:val="center"/>
          </w:tcPr>
          <w:p w:rsidR="0078059D" w:rsidRPr="00E950EB" w:rsidRDefault="0078059D" w:rsidP="0078059D">
            <w:pPr>
              <w:jc w:val="center"/>
              <w:rPr>
                <w:sz w:val="16"/>
                <w:szCs w:val="16"/>
              </w:rPr>
            </w:pPr>
            <w:r w:rsidRPr="00E950EB">
              <w:rPr>
                <w:rStyle w:val="211pt10"/>
                <w:rFonts w:eastAsia="Tahoma"/>
                <w:sz w:val="16"/>
                <w:szCs w:val="16"/>
              </w:rPr>
              <w:t>4,266</w:t>
            </w:r>
          </w:p>
        </w:tc>
        <w:tc>
          <w:tcPr>
            <w:tcW w:w="912" w:type="dxa"/>
            <w:tcBorders>
              <w:top w:val="single" w:sz="4" w:space="0" w:color="auto"/>
              <w:left w:val="single" w:sz="4" w:space="0" w:color="auto"/>
              <w:bottom w:val="single" w:sz="4" w:space="0" w:color="auto"/>
            </w:tcBorders>
            <w:shd w:val="clear" w:color="auto" w:fill="FFFFFF"/>
            <w:vAlign w:val="center"/>
          </w:tcPr>
          <w:p w:rsidR="0078059D" w:rsidRPr="00E950EB" w:rsidRDefault="0078059D" w:rsidP="0078059D">
            <w:pPr>
              <w:jc w:val="center"/>
              <w:rPr>
                <w:sz w:val="16"/>
                <w:szCs w:val="16"/>
              </w:rPr>
            </w:pPr>
            <w:r w:rsidRPr="00E950EB">
              <w:rPr>
                <w:rStyle w:val="211pt10"/>
                <w:rFonts w:eastAsia="Tahoma"/>
                <w:sz w:val="16"/>
                <w:szCs w:val="16"/>
              </w:rPr>
              <w:t>4,266</w:t>
            </w:r>
          </w:p>
        </w:tc>
        <w:tc>
          <w:tcPr>
            <w:tcW w:w="859" w:type="dxa"/>
            <w:tcBorders>
              <w:top w:val="single" w:sz="4" w:space="0" w:color="auto"/>
              <w:left w:val="single" w:sz="4" w:space="0" w:color="auto"/>
              <w:bottom w:val="single" w:sz="4" w:space="0" w:color="auto"/>
            </w:tcBorders>
            <w:shd w:val="clear" w:color="auto" w:fill="FFFFFF"/>
            <w:vAlign w:val="center"/>
          </w:tcPr>
          <w:p w:rsidR="0078059D" w:rsidRPr="00E950EB" w:rsidRDefault="0078059D" w:rsidP="0078059D">
            <w:pPr>
              <w:jc w:val="center"/>
              <w:rPr>
                <w:sz w:val="16"/>
                <w:szCs w:val="16"/>
              </w:rPr>
            </w:pPr>
            <w:r w:rsidRPr="00E950EB">
              <w:rPr>
                <w:rStyle w:val="211pt10"/>
                <w:rFonts w:eastAsia="Tahoma"/>
                <w:sz w:val="16"/>
                <w:szCs w:val="16"/>
              </w:rPr>
              <w:t>4,266</w:t>
            </w:r>
          </w:p>
        </w:tc>
        <w:tc>
          <w:tcPr>
            <w:tcW w:w="811" w:type="dxa"/>
            <w:tcBorders>
              <w:top w:val="single" w:sz="4" w:space="0" w:color="auto"/>
              <w:left w:val="single" w:sz="4" w:space="0" w:color="auto"/>
              <w:bottom w:val="single" w:sz="4" w:space="0" w:color="auto"/>
              <w:right w:val="single" w:sz="4" w:space="0" w:color="auto"/>
            </w:tcBorders>
            <w:shd w:val="clear" w:color="auto" w:fill="FFFFFF"/>
            <w:vAlign w:val="center"/>
          </w:tcPr>
          <w:p w:rsidR="0078059D" w:rsidRPr="00E950EB" w:rsidRDefault="0078059D" w:rsidP="0078059D">
            <w:pPr>
              <w:jc w:val="center"/>
              <w:rPr>
                <w:sz w:val="16"/>
                <w:szCs w:val="16"/>
              </w:rPr>
            </w:pPr>
            <w:r w:rsidRPr="00E950EB">
              <w:rPr>
                <w:rStyle w:val="211pt10"/>
                <w:rFonts w:eastAsia="Tahoma"/>
                <w:sz w:val="16"/>
                <w:szCs w:val="16"/>
              </w:rPr>
              <w:t>4,266</w:t>
            </w:r>
          </w:p>
        </w:tc>
      </w:tr>
    </w:tbl>
    <w:p w:rsidR="00990F84" w:rsidRPr="008F1746" w:rsidRDefault="00990F84" w:rsidP="00986820">
      <w:pPr>
        <w:ind w:right="31"/>
        <w:jc w:val="both"/>
        <w:rPr>
          <w:rFonts w:ascii="Times New Roman" w:hAnsi="Times New Roman" w:cs="Times New Roman"/>
          <w:sz w:val="28"/>
          <w:szCs w:val="28"/>
        </w:rPr>
      </w:pPr>
    </w:p>
    <w:p w:rsidR="00990F84" w:rsidRPr="002D1DED" w:rsidRDefault="00F620ED" w:rsidP="00C75298">
      <w:pPr>
        <w:pStyle w:val="3"/>
        <w:spacing w:line="360" w:lineRule="auto"/>
        <w:rPr>
          <w:rFonts w:ascii="Times New Roman" w:hAnsi="Times New Roman" w:cs="Times New Roman"/>
          <w:color w:val="auto"/>
          <w:sz w:val="28"/>
        </w:rPr>
      </w:pPr>
      <w:bookmarkStart w:id="69" w:name="bookmark42"/>
      <w:bookmarkStart w:id="70" w:name="bookmark43"/>
      <w:bookmarkStart w:id="71" w:name="_Toc38366353"/>
      <w:bookmarkStart w:id="72" w:name="_Toc41056367"/>
      <w:bookmarkStart w:id="73" w:name="_Toc42005104"/>
      <w:r w:rsidRPr="002D1DED">
        <w:rPr>
          <w:rFonts w:ascii="Times New Roman" w:hAnsi="Times New Roman" w:cs="Times New Roman"/>
          <w:color w:val="auto"/>
          <w:sz w:val="28"/>
        </w:rPr>
        <w:t>2.</w:t>
      </w:r>
      <w:r w:rsidR="002D1DED" w:rsidRPr="002D1DED">
        <w:rPr>
          <w:rFonts w:ascii="Times New Roman" w:hAnsi="Times New Roman" w:cs="Times New Roman"/>
          <w:color w:val="auto"/>
          <w:sz w:val="28"/>
        </w:rPr>
        <w:t>10</w:t>
      </w:r>
      <w:r w:rsidRPr="002D1DED">
        <w:rPr>
          <w:rFonts w:ascii="Times New Roman" w:hAnsi="Times New Roman" w:cs="Times New Roman"/>
          <w:color w:val="auto"/>
          <w:sz w:val="28"/>
        </w:rPr>
        <w:t xml:space="preserve"> </w:t>
      </w:r>
      <w:r w:rsidR="00D353AA" w:rsidRPr="002D1DED">
        <w:rPr>
          <w:rFonts w:ascii="Times New Roman" w:hAnsi="Times New Roman" w:cs="Times New Roman"/>
          <w:color w:val="auto"/>
          <w:sz w:val="28"/>
        </w:rPr>
        <w:t>Предписания надзорных органов по запрещению дальнейшей эксплуатации источников тепловой энергии</w:t>
      </w:r>
      <w:bookmarkEnd w:id="69"/>
      <w:bookmarkEnd w:id="70"/>
      <w:bookmarkEnd w:id="71"/>
      <w:bookmarkEnd w:id="72"/>
      <w:bookmarkEnd w:id="73"/>
    </w:p>
    <w:p w:rsidR="00990F84" w:rsidRPr="00986820" w:rsidRDefault="00D353AA" w:rsidP="00C75298">
      <w:pPr>
        <w:pStyle w:val="111"/>
        <w:shd w:val="clear" w:color="auto" w:fill="auto"/>
        <w:spacing w:after="644" w:line="360" w:lineRule="auto"/>
        <w:ind w:right="31" w:firstLine="760"/>
        <w:rPr>
          <w:b w:val="0"/>
          <w:sz w:val="28"/>
          <w:szCs w:val="28"/>
        </w:rPr>
      </w:pPr>
      <w:bookmarkStart w:id="74" w:name="bookmark44"/>
      <w:r w:rsidRPr="00986820">
        <w:rPr>
          <w:b w:val="0"/>
          <w:sz w:val="28"/>
          <w:szCs w:val="28"/>
        </w:rPr>
        <w:t xml:space="preserve">В </w:t>
      </w:r>
      <w:r w:rsidRPr="00986820">
        <w:rPr>
          <w:rStyle w:val="111pt"/>
          <w:bCs/>
          <w:sz w:val="28"/>
          <w:szCs w:val="28"/>
        </w:rPr>
        <w:t>201</w:t>
      </w:r>
      <w:r w:rsidR="0078059D">
        <w:rPr>
          <w:rStyle w:val="111pt"/>
          <w:bCs/>
          <w:sz w:val="28"/>
          <w:szCs w:val="28"/>
        </w:rPr>
        <w:t>7</w:t>
      </w:r>
      <w:r w:rsidRPr="00986820">
        <w:rPr>
          <w:rStyle w:val="111pt"/>
          <w:bCs/>
          <w:sz w:val="28"/>
          <w:szCs w:val="28"/>
        </w:rPr>
        <w:t xml:space="preserve"> - 201</w:t>
      </w:r>
      <w:r w:rsidR="0078059D">
        <w:rPr>
          <w:rStyle w:val="111pt"/>
          <w:bCs/>
          <w:sz w:val="28"/>
          <w:szCs w:val="28"/>
        </w:rPr>
        <w:t>9</w:t>
      </w:r>
      <w:r w:rsidRPr="00986820">
        <w:rPr>
          <w:b w:val="0"/>
          <w:sz w:val="28"/>
          <w:szCs w:val="28"/>
        </w:rPr>
        <w:t xml:space="preserve"> годах предписаний надзорных органов по запрещению дальнейшей эксплуатации оборудования источников тепловой энергии не выдавалось.</w:t>
      </w:r>
      <w:bookmarkEnd w:id="74"/>
    </w:p>
    <w:p w:rsidR="00990F84" w:rsidRPr="00986820" w:rsidRDefault="00986820" w:rsidP="00C75298">
      <w:pPr>
        <w:pStyle w:val="2"/>
        <w:spacing w:line="360" w:lineRule="auto"/>
        <w:ind w:right="31"/>
        <w:jc w:val="center"/>
        <w:rPr>
          <w:rFonts w:ascii="Times New Roman" w:hAnsi="Times New Roman" w:cs="Times New Roman"/>
          <w:color w:val="auto"/>
          <w:sz w:val="28"/>
        </w:rPr>
      </w:pPr>
      <w:bookmarkStart w:id="75" w:name="_Toc38366355"/>
      <w:bookmarkStart w:id="76" w:name="_Toc41056368"/>
      <w:bookmarkStart w:id="77" w:name="_Toc42005105"/>
      <w:r w:rsidRPr="00986820">
        <w:rPr>
          <w:rFonts w:ascii="Times New Roman" w:hAnsi="Times New Roman" w:cs="Times New Roman"/>
          <w:color w:val="auto"/>
          <w:sz w:val="28"/>
        </w:rPr>
        <w:t xml:space="preserve">3 </w:t>
      </w:r>
      <w:r w:rsidR="00D353AA" w:rsidRPr="00986820">
        <w:rPr>
          <w:rFonts w:ascii="Times New Roman" w:hAnsi="Times New Roman" w:cs="Times New Roman"/>
          <w:color w:val="auto"/>
          <w:sz w:val="28"/>
        </w:rPr>
        <w:t>Тепловые сети, сооружения на них и тепловые пункты</w:t>
      </w:r>
      <w:bookmarkEnd w:id="75"/>
      <w:bookmarkEnd w:id="76"/>
      <w:bookmarkEnd w:id="77"/>
    </w:p>
    <w:p w:rsidR="00990F84" w:rsidRPr="00986820" w:rsidRDefault="00D353AA" w:rsidP="00C75298">
      <w:pPr>
        <w:pStyle w:val="3"/>
        <w:spacing w:line="360" w:lineRule="auto"/>
        <w:ind w:right="31"/>
        <w:rPr>
          <w:rFonts w:ascii="Times New Roman" w:hAnsi="Times New Roman" w:cs="Times New Roman"/>
          <w:color w:val="auto"/>
          <w:sz w:val="28"/>
          <w:szCs w:val="28"/>
        </w:rPr>
      </w:pPr>
      <w:bookmarkStart w:id="78" w:name="_Toc38366356"/>
      <w:bookmarkStart w:id="79" w:name="_Toc41056369"/>
      <w:bookmarkStart w:id="80" w:name="_Toc42005106"/>
      <w:r w:rsidRPr="00986820">
        <w:rPr>
          <w:rFonts w:ascii="Times New Roman" w:hAnsi="Times New Roman" w:cs="Times New Roman"/>
          <w:color w:val="auto"/>
          <w:sz w:val="28"/>
          <w:szCs w:val="28"/>
        </w:rPr>
        <w:t xml:space="preserve">3.1 </w:t>
      </w:r>
      <w:bookmarkEnd w:id="78"/>
      <w:r w:rsidR="002D1DED" w:rsidRPr="002D1DED">
        <w:rPr>
          <w:rFonts w:ascii="Times New Roman" w:hAnsi="Times New Roman" w:cs="Times New Roman"/>
          <w:color w:val="000000"/>
          <w:sz w:val="28"/>
          <w:szCs w:val="28"/>
        </w:rPr>
        <w:t>Описание структуры тепловых сетей от каждого источника тепловой энергии, от магистральных выводов до центральных тепловых пунктов или до ввода в жилой квартал или промышленный объект, параметры тепловых сетей</w:t>
      </w:r>
      <w:bookmarkEnd w:id="79"/>
      <w:bookmarkEnd w:id="80"/>
    </w:p>
    <w:p w:rsidR="0078059D" w:rsidRDefault="00D353AA" w:rsidP="00C75298">
      <w:pPr>
        <w:pStyle w:val="210"/>
        <w:shd w:val="clear" w:color="auto" w:fill="auto"/>
        <w:spacing w:before="0" w:line="360" w:lineRule="auto"/>
        <w:ind w:right="31" w:firstLine="720"/>
        <w:jc w:val="both"/>
      </w:pPr>
      <w:r w:rsidRPr="008F1746">
        <w:t xml:space="preserve">Тепловые сети от котельных обслуживаются МУП </w:t>
      </w:r>
      <w:r w:rsidR="00783653">
        <w:t>«</w:t>
      </w:r>
      <w:r w:rsidR="005E57D3">
        <w:t>ТЕПЛО</w:t>
      </w:r>
      <w:r w:rsidR="00783653">
        <w:t>»</w:t>
      </w:r>
      <w:r w:rsidR="0078059D">
        <w:t xml:space="preserve">. </w:t>
      </w:r>
      <w:r w:rsidRPr="008F1746">
        <w:t>Суммарная протяжность трубопроводов водяных тепловых сетей в однотрубном исполнении составляет 5</w:t>
      </w:r>
      <w:r w:rsidR="0078059D">
        <w:t>500</w:t>
      </w:r>
      <w:r w:rsidRPr="008F1746">
        <w:t xml:space="preserve"> м, средний наружный диаметр трубопроводов тепловых сетей составляет 204 мм. Схема тепловых сетей двухтрубная. Местные системы отопления присоединены к тепловым сетям по зависимой схеме без снижения потенциала сетевой воды. Компенсация температурных удлинений трубопроводов осуществляется за счет естественных изменений направления трассы, а также применения</w:t>
      </w:r>
      <w:r w:rsidR="0078059D">
        <w:t xml:space="preserve"> компенсаторов.</w:t>
      </w:r>
    </w:p>
    <w:p w:rsidR="002D1DED" w:rsidRPr="000C4313" w:rsidRDefault="002D1DED" w:rsidP="002A6395">
      <w:pPr>
        <w:pStyle w:val="210"/>
        <w:shd w:val="clear" w:color="auto" w:fill="auto"/>
        <w:spacing w:before="0" w:line="360" w:lineRule="auto"/>
        <w:ind w:right="31" w:firstLine="720"/>
        <w:jc w:val="both"/>
        <w:rPr>
          <w:b/>
          <w:bCs/>
          <w:color w:val="auto"/>
          <w:sz w:val="18"/>
          <w:szCs w:val="18"/>
          <w:lang w:eastAsia="zh-CN" w:bidi="ar-SA"/>
        </w:rPr>
      </w:pPr>
      <w:r w:rsidRPr="000C4313">
        <w:rPr>
          <w:b/>
          <w:bCs/>
          <w:color w:val="auto"/>
          <w:sz w:val="18"/>
          <w:szCs w:val="18"/>
          <w:lang w:eastAsia="zh-CN" w:bidi="ar-SA"/>
        </w:rPr>
        <w:t xml:space="preserve">Таблица 3.1 – </w:t>
      </w:r>
      <w:r w:rsidR="002A6395" w:rsidRPr="000C4313">
        <w:rPr>
          <w:b/>
          <w:bCs/>
          <w:color w:val="auto"/>
          <w:sz w:val="18"/>
          <w:szCs w:val="18"/>
          <w:lang w:eastAsia="zh-CN" w:bidi="ar-SA"/>
        </w:rPr>
        <w:t xml:space="preserve">Общая характеристика </w:t>
      </w:r>
      <w:r w:rsidR="004862D6" w:rsidRPr="000C4313">
        <w:rPr>
          <w:b/>
          <w:bCs/>
          <w:color w:val="auto"/>
          <w:sz w:val="18"/>
          <w:szCs w:val="18"/>
          <w:lang w:eastAsia="zh-CN" w:bidi="ar-SA"/>
        </w:rPr>
        <w:t>распределительн</w:t>
      </w:r>
      <w:r w:rsidR="002A6395" w:rsidRPr="000C4313">
        <w:rPr>
          <w:b/>
          <w:bCs/>
          <w:color w:val="auto"/>
          <w:sz w:val="18"/>
          <w:szCs w:val="18"/>
          <w:lang w:eastAsia="zh-CN" w:bidi="ar-SA"/>
        </w:rPr>
        <w:t>ых тепловых сетей теплосетевой организации</w:t>
      </w:r>
    </w:p>
    <w:tbl>
      <w:tblPr>
        <w:tblW w:w="928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0"/>
        <w:gridCol w:w="3600"/>
        <w:gridCol w:w="3320"/>
      </w:tblGrid>
      <w:tr w:rsidR="00D86B45" w:rsidRPr="00E950EB" w:rsidTr="00E950EB">
        <w:trPr>
          <w:trHeight w:val="20"/>
        </w:trPr>
        <w:tc>
          <w:tcPr>
            <w:tcW w:w="2360" w:type="dxa"/>
            <w:shd w:val="clear" w:color="auto" w:fill="auto"/>
            <w:vAlign w:val="center"/>
            <w:hideMark/>
          </w:tcPr>
          <w:p w:rsidR="00D86B45" w:rsidRPr="00E950EB" w:rsidRDefault="00D86B45" w:rsidP="00D86B45">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Условный диаметр, мм</w:t>
            </w:r>
          </w:p>
        </w:tc>
        <w:tc>
          <w:tcPr>
            <w:tcW w:w="3600" w:type="dxa"/>
            <w:shd w:val="clear" w:color="auto" w:fill="auto"/>
            <w:vAlign w:val="center"/>
            <w:hideMark/>
          </w:tcPr>
          <w:p w:rsidR="00D86B45" w:rsidRPr="00E950EB" w:rsidRDefault="00D86B45" w:rsidP="00D86B45">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Протяженность трубопроводов в однотрубном исчислении, м</w:t>
            </w:r>
          </w:p>
        </w:tc>
        <w:tc>
          <w:tcPr>
            <w:tcW w:w="3320" w:type="dxa"/>
            <w:shd w:val="clear" w:color="auto" w:fill="auto"/>
            <w:vAlign w:val="center"/>
            <w:hideMark/>
          </w:tcPr>
          <w:p w:rsidR="00D86B45" w:rsidRPr="00E950EB" w:rsidRDefault="00D86B45" w:rsidP="00D86B45">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Материальная характеристика, м</w:t>
            </w:r>
            <w:r w:rsidR="00D82110" w:rsidRPr="00E950EB">
              <w:rPr>
                <w:rFonts w:ascii="Times New Roman" w:eastAsia="Times New Roman" w:hAnsi="Times New Roman" w:cs="Times New Roman"/>
                <w:sz w:val="16"/>
                <w:szCs w:val="16"/>
                <w:vertAlign w:val="superscript"/>
                <w:lang w:bidi="ar-SA"/>
              </w:rPr>
              <w:t>2</w:t>
            </w:r>
          </w:p>
        </w:tc>
      </w:tr>
      <w:tr w:rsidR="00D86B45" w:rsidRPr="00E950EB" w:rsidTr="00E950EB">
        <w:trPr>
          <w:trHeight w:val="20"/>
        </w:trPr>
        <w:tc>
          <w:tcPr>
            <w:tcW w:w="2360" w:type="dxa"/>
            <w:shd w:val="clear" w:color="auto" w:fill="auto"/>
            <w:vAlign w:val="center"/>
            <w:hideMark/>
          </w:tcPr>
          <w:p w:rsidR="00D86B45" w:rsidRPr="00E950EB" w:rsidRDefault="00D86B45" w:rsidP="00D86B45">
            <w:pPr>
              <w:widowControl/>
              <w:jc w:val="both"/>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38</w:t>
            </w:r>
          </w:p>
        </w:tc>
        <w:tc>
          <w:tcPr>
            <w:tcW w:w="3600" w:type="dxa"/>
            <w:shd w:val="clear" w:color="auto" w:fill="auto"/>
            <w:vAlign w:val="center"/>
            <w:hideMark/>
          </w:tcPr>
          <w:p w:rsidR="00D86B45" w:rsidRPr="00E950EB" w:rsidRDefault="00D86B45" w:rsidP="00D86B45">
            <w:pPr>
              <w:widowControl/>
              <w:jc w:val="both"/>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880</w:t>
            </w:r>
          </w:p>
        </w:tc>
        <w:tc>
          <w:tcPr>
            <w:tcW w:w="3320" w:type="dxa"/>
            <w:shd w:val="clear" w:color="auto" w:fill="auto"/>
            <w:noWrap/>
            <w:vAlign w:val="bottom"/>
            <w:hideMark/>
          </w:tcPr>
          <w:p w:rsidR="00D86B45" w:rsidRPr="00E950EB" w:rsidRDefault="00D86B45" w:rsidP="00D86B45">
            <w:pPr>
              <w:widowControl/>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33,44</w:t>
            </w:r>
          </w:p>
        </w:tc>
      </w:tr>
      <w:tr w:rsidR="00D86B45" w:rsidRPr="00E950EB" w:rsidTr="00E950EB">
        <w:trPr>
          <w:trHeight w:val="20"/>
        </w:trPr>
        <w:tc>
          <w:tcPr>
            <w:tcW w:w="2360" w:type="dxa"/>
            <w:shd w:val="clear" w:color="auto" w:fill="auto"/>
            <w:vAlign w:val="center"/>
            <w:hideMark/>
          </w:tcPr>
          <w:p w:rsidR="00D86B45" w:rsidRPr="00E950EB" w:rsidRDefault="00D86B45" w:rsidP="00D86B45">
            <w:pPr>
              <w:widowControl/>
              <w:jc w:val="both"/>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lastRenderedPageBreak/>
              <w:t>57</w:t>
            </w:r>
          </w:p>
        </w:tc>
        <w:tc>
          <w:tcPr>
            <w:tcW w:w="3600" w:type="dxa"/>
            <w:shd w:val="clear" w:color="auto" w:fill="auto"/>
            <w:vAlign w:val="center"/>
            <w:hideMark/>
          </w:tcPr>
          <w:p w:rsidR="00D86B45" w:rsidRPr="00E950EB" w:rsidRDefault="00D86B45" w:rsidP="00D86B45">
            <w:pPr>
              <w:widowControl/>
              <w:jc w:val="both"/>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470</w:t>
            </w:r>
          </w:p>
        </w:tc>
        <w:tc>
          <w:tcPr>
            <w:tcW w:w="3320" w:type="dxa"/>
            <w:shd w:val="clear" w:color="auto" w:fill="auto"/>
            <w:noWrap/>
            <w:vAlign w:val="bottom"/>
            <w:hideMark/>
          </w:tcPr>
          <w:p w:rsidR="00D86B45" w:rsidRPr="00E950EB" w:rsidRDefault="00D86B45" w:rsidP="00D86B45">
            <w:pPr>
              <w:widowControl/>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26,79</w:t>
            </w:r>
          </w:p>
        </w:tc>
      </w:tr>
      <w:tr w:rsidR="00D86B45" w:rsidRPr="00E950EB" w:rsidTr="00E950EB">
        <w:trPr>
          <w:trHeight w:val="20"/>
        </w:trPr>
        <w:tc>
          <w:tcPr>
            <w:tcW w:w="2360" w:type="dxa"/>
            <w:shd w:val="clear" w:color="auto" w:fill="auto"/>
            <w:vAlign w:val="center"/>
            <w:hideMark/>
          </w:tcPr>
          <w:p w:rsidR="00D86B45" w:rsidRPr="00E950EB" w:rsidRDefault="00D86B45" w:rsidP="00D86B45">
            <w:pPr>
              <w:widowControl/>
              <w:jc w:val="both"/>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76</w:t>
            </w:r>
          </w:p>
        </w:tc>
        <w:tc>
          <w:tcPr>
            <w:tcW w:w="3600" w:type="dxa"/>
            <w:shd w:val="clear" w:color="auto" w:fill="auto"/>
            <w:vAlign w:val="center"/>
            <w:hideMark/>
          </w:tcPr>
          <w:p w:rsidR="00D86B45" w:rsidRPr="00E950EB" w:rsidRDefault="00D86B45" w:rsidP="00D86B45">
            <w:pPr>
              <w:widowControl/>
              <w:jc w:val="both"/>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132</w:t>
            </w:r>
          </w:p>
        </w:tc>
        <w:tc>
          <w:tcPr>
            <w:tcW w:w="3320" w:type="dxa"/>
            <w:shd w:val="clear" w:color="auto" w:fill="auto"/>
            <w:noWrap/>
            <w:vAlign w:val="bottom"/>
            <w:hideMark/>
          </w:tcPr>
          <w:p w:rsidR="00D86B45" w:rsidRPr="00E950EB" w:rsidRDefault="00D86B45" w:rsidP="00D86B45">
            <w:pPr>
              <w:widowControl/>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10,03</w:t>
            </w:r>
          </w:p>
        </w:tc>
      </w:tr>
      <w:tr w:rsidR="00D86B45" w:rsidRPr="00E950EB" w:rsidTr="00E950EB">
        <w:trPr>
          <w:trHeight w:val="20"/>
        </w:trPr>
        <w:tc>
          <w:tcPr>
            <w:tcW w:w="2360" w:type="dxa"/>
            <w:shd w:val="clear" w:color="auto" w:fill="auto"/>
            <w:vAlign w:val="center"/>
            <w:hideMark/>
          </w:tcPr>
          <w:p w:rsidR="00D86B45" w:rsidRPr="00E950EB" w:rsidRDefault="00D86B45" w:rsidP="00D86B45">
            <w:pPr>
              <w:widowControl/>
              <w:jc w:val="both"/>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108</w:t>
            </w:r>
          </w:p>
        </w:tc>
        <w:tc>
          <w:tcPr>
            <w:tcW w:w="3600" w:type="dxa"/>
            <w:shd w:val="clear" w:color="auto" w:fill="auto"/>
            <w:vAlign w:val="center"/>
            <w:hideMark/>
          </w:tcPr>
          <w:p w:rsidR="00D86B45" w:rsidRPr="00E950EB" w:rsidRDefault="00D86B45" w:rsidP="00D86B45">
            <w:pPr>
              <w:widowControl/>
              <w:jc w:val="both"/>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592</w:t>
            </w:r>
          </w:p>
        </w:tc>
        <w:tc>
          <w:tcPr>
            <w:tcW w:w="3320" w:type="dxa"/>
            <w:shd w:val="clear" w:color="auto" w:fill="auto"/>
            <w:noWrap/>
            <w:vAlign w:val="bottom"/>
            <w:hideMark/>
          </w:tcPr>
          <w:p w:rsidR="00D86B45" w:rsidRPr="00E950EB" w:rsidRDefault="00D86B45" w:rsidP="00D86B45">
            <w:pPr>
              <w:widowControl/>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63,94</w:t>
            </w:r>
          </w:p>
        </w:tc>
      </w:tr>
      <w:tr w:rsidR="00D86B45" w:rsidRPr="00E950EB" w:rsidTr="00E950EB">
        <w:trPr>
          <w:trHeight w:val="20"/>
        </w:trPr>
        <w:tc>
          <w:tcPr>
            <w:tcW w:w="2360" w:type="dxa"/>
            <w:shd w:val="clear" w:color="auto" w:fill="auto"/>
            <w:vAlign w:val="center"/>
            <w:hideMark/>
          </w:tcPr>
          <w:p w:rsidR="00D86B45" w:rsidRPr="00E950EB" w:rsidRDefault="00D86B45" w:rsidP="00D86B45">
            <w:pPr>
              <w:widowControl/>
              <w:jc w:val="both"/>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159</w:t>
            </w:r>
          </w:p>
        </w:tc>
        <w:tc>
          <w:tcPr>
            <w:tcW w:w="3600" w:type="dxa"/>
            <w:shd w:val="clear" w:color="auto" w:fill="auto"/>
            <w:vAlign w:val="center"/>
            <w:hideMark/>
          </w:tcPr>
          <w:p w:rsidR="00D86B45" w:rsidRPr="00E950EB" w:rsidRDefault="00D86B45" w:rsidP="00D86B45">
            <w:pPr>
              <w:widowControl/>
              <w:jc w:val="both"/>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520</w:t>
            </w:r>
          </w:p>
        </w:tc>
        <w:tc>
          <w:tcPr>
            <w:tcW w:w="3320" w:type="dxa"/>
            <w:shd w:val="clear" w:color="auto" w:fill="auto"/>
            <w:noWrap/>
            <w:vAlign w:val="bottom"/>
            <w:hideMark/>
          </w:tcPr>
          <w:p w:rsidR="00D86B45" w:rsidRPr="00E950EB" w:rsidRDefault="00D86B45" w:rsidP="00D86B45">
            <w:pPr>
              <w:widowControl/>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82,68</w:t>
            </w:r>
          </w:p>
        </w:tc>
      </w:tr>
      <w:tr w:rsidR="00D86B45" w:rsidRPr="00E950EB" w:rsidTr="00E950EB">
        <w:trPr>
          <w:trHeight w:val="20"/>
        </w:trPr>
        <w:tc>
          <w:tcPr>
            <w:tcW w:w="2360" w:type="dxa"/>
            <w:shd w:val="clear" w:color="auto" w:fill="auto"/>
            <w:vAlign w:val="center"/>
            <w:hideMark/>
          </w:tcPr>
          <w:p w:rsidR="00D86B45" w:rsidRPr="00E950EB" w:rsidRDefault="00D86B45" w:rsidP="00D86B45">
            <w:pPr>
              <w:widowControl/>
              <w:jc w:val="both"/>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219</w:t>
            </w:r>
          </w:p>
        </w:tc>
        <w:tc>
          <w:tcPr>
            <w:tcW w:w="3600" w:type="dxa"/>
            <w:shd w:val="clear" w:color="auto" w:fill="auto"/>
            <w:vAlign w:val="center"/>
            <w:hideMark/>
          </w:tcPr>
          <w:p w:rsidR="00D86B45" w:rsidRPr="00E950EB" w:rsidRDefault="00D86B45" w:rsidP="00D86B45">
            <w:pPr>
              <w:widowControl/>
              <w:jc w:val="both"/>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320</w:t>
            </w:r>
          </w:p>
        </w:tc>
        <w:tc>
          <w:tcPr>
            <w:tcW w:w="3320" w:type="dxa"/>
            <w:shd w:val="clear" w:color="auto" w:fill="auto"/>
            <w:noWrap/>
            <w:vAlign w:val="bottom"/>
            <w:hideMark/>
          </w:tcPr>
          <w:p w:rsidR="00D86B45" w:rsidRPr="00E950EB" w:rsidRDefault="00D86B45" w:rsidP="00D86B45">
            <w:pPr>
              <w:widowControl/>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70,08</w:t>
            </w:r>
          </w:p>
        </w:tc>
      </w:tr>
      <w:tr w:rsidR="00D86B45" w:rsidRPr="00E950EB" w:rsidTr="00E950EB">
        <w:trPr>
          <w:trHeight w:val="20"/>
        </w:trPr>
        <w:tc>
          <w:tcPr>
            <w:tcW w:w="2360" w:type="dxa"/>
            <w:shd w:val="clear" w:color="auto" w:fill="auto"/>
            <w:vAlign w:val="center"/>
            <w:hideMark/>
          </w:tcPr>
          <w:p w:rsidR="00D86B45" w:rsidRPr="00E950EB" w:rsidRDefault="00D86B45" w:rsidP="00D86B45">
            <w:pPr>
              <w:widowControl/>
              <w:jc w:val="both"/>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325</w:t>
            </w:r>
          </w:p>
        </w:tc>
        <w:tc>
          <w:tcPr>
            <w:tcW w:w="3600" w:type="dxa"/>
            <w:shd w:val="clear" w:color="auto" w:fill="auto"/>
            <w:noWrap/>
            <w:vAlign w:val="bottom"/>
            <w:hideMark/>
          </w:tcPr>
          <w:p w:rsidR="00D86B45" w:rsidRPr="00E950EB" w:rsidRDefault="00D86B45" w:rsidP="00D86B45">
            <w:pPr>
              <w:widowControl/>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2586</w:t>
            </w:r>
          </w:p>
        </w:tc>
        <w:tc>
          <w:tcPr>
            <w:tcW w:w="3320" w:type="dxa"/>
            <w:shd w:val="clear" w:color="auto" w:fill="auto"/>
            <w:noWrap/>
            <w:vAlign w:val="bottom"/>
            <w:hideMark/>
          </w:tcPr>
          <w:p w:rsidR="00D86B45" w:rsidRPr="00E950EB" w:rsidRDefault="00D86B45" w:rsidP="00D86B45">
            <w:pPr>
              <w:widowControl/>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840,45</w:t>
            </w:r>
          </w:p>
        </w:tc>
      </w:tr>
      <w:tr w:rsidR="00D86B45" w:rsidRPr="00E950EB" w:rsidTr="00E950EB">
        <w:trPr>
          <w:trHeight w:val="20"/>
        </w:trPr>
        <w:tc>
          <w:tcPr>
            <w:tcW w:w="2360" w:type="dxa"/>
            <w:shd w:val="clear" w:color="auto" w:fill="auto"/>
            <w:noWrap/>
            <w:vAlign w:val="bottom"/>
            <w:hideMark/>
          </w:tcPr>
          <w:p w:rsidR="00D86B45" w:rsidRPr="00E950EB" w:rsidRDefault="002A6395" w:rsidP="00D86B45">
            <w:pPr>
              <w:widowControl/>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Всего</w:t>
            </w:r>
          </w:p>
        </w:tc>
        <w:tc>
          <w:tcPr>
            <w:tcW w:w="3600" w:type="dxa"/>
            <w:shd w:val="clear" w:color="auto" w:fill="auto"/>
            <w:noWrap/>
            <w:vAlign w:val="bottom"/>
            <w:hideMark/>
          </w:tcPr>
          <w:p w:rsidR="00D86B45" w:rsidRPr="00E950EB" w:rsidRDefault="002A6395" w:rsidP="00D86B45">
            <w:pPr>
              <w:widowControl/>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5500</w:t>
            </w:r>
          </w:p>
        </w:tc>
        <w:tc>
          <w:tcPr>
            <w:tcW w:w="3320" w:type="dxa"/>
            <w:shd w:val="clear" w:color="auto" w:fill="auto"/>
            <w:noWrap/>
            <w:vAlign w:val="bottom"/>
            <w:hideMark/>
          </w:tcPr>
          <w:p w:rsidR="00D86B45" w:rsidRPr="00E950EB" w:rsidRDefault="00D86B45" w:rsidP="00D86B45">
            <w:pPr>
              <w:widowControl/>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1127,41</w:t>
            </w:r>
          </w:p>
        </w:tc>
      </w:tr>
    </w:tbl>
    <w:p w:rsidR="00D86B45" w:rsidRDefault="00D86B45" w:rsidP="00986820">
      <w:pPr>
        <w:pStyle w:val="210"/>
        <w:shd w:val="clear" w:color="auto" w:fill="auto"/>
        <w:spacing w:before="0" w:line="485" w:lineRule="exact"/>
        <w:ind w:right="31" w:firstLine="720"/>
        <w:jc w:val="both"/>
      </w:pPr>
    </w:p>
    <w:p w:rsidR="004B08BD" w:rsidRPr="0076631A" w:rsidRDefault="004B08BD" w:rsidP="0076631A">
      <w:pPr>
        <w:pStyle w:val="3"/>
        <w:spacing w:line="360" w:lineRule="auto"/>
        <w:rPr>
          <w:rFonts w:ascii="Times New Roman" w:hAnsi="Times New Roman" w:cs="Times New Roman"/>
          <w:color w:val="auto"/>
          <w:sz w:val="28"/>
        </w:rPr>
      </w:pPr>
      <w:bookmarkStart w:id="81" w:name="_Toc41056370"/>
      <w:bookmarkStart w:id="82" w:name="_Toc42005107"/>
      <w:r w:rsidRPr="0076631A">
        <w:rPr>
          <w:rFonts w:ascii="Times New Roman" w:hAnsi="Times New Roman" w:cs="Times New Roman"/>
          <w:color w:val="auto"/>
          <w:sz w:val="28"/>
        </w:rPr>
        <w:t>3.2 Карта-схема тепловых сетей в зонах действия источников тепловой энергии</w:t>
      </w:r>
      <w:bookmarkEnd w:id="81"/>
      <w:bookmarkEnd w:id="82"/>
      <w:r w:rsidRPr="0076631A">
        <w:rPr>
          <w:rFonts w:ascii="Times New Roman" w:hAnsi="Times New Roman" w:cs="Times New Roman"/>
          <w:color w:val="auto"/>
          <w:sz w:val="28"/>
        </w:rPr>
        <w:t xml:space="preserve"> </w:t>
      </w:r>
    </w:p>
    <w:p w:rsidR="002D1DED" w:rsidRPr="0076631A" w:rsidRDefault="004B08BD" w:rsidP="0076631A">
      <w:pPr>
        <w:pStyle w:val="af2"/>
        <w:spacing w:line="360" w:lineRule="auto"/>
        <w:rPr>
          <w:rFonts w:ascii="Times New Roman" w:hAnsi="Times New Roman" w:cs="Times New Roman"/>
          <w:sz w:val="28"/>
        </w:rPr>
      </w:pPr>
      <w:r w:rsidRPr="0076631A">
        <w:rPr>
          <w:rFonts w:ascii="Times New Roman" w:hAnsi="Times New Roman" w:cs="Times New Roman"/>
          <w:sz w:val="28"/>
        </w:rPr>
        <w:t xml:space="preserve">Рисунок 3.2 - Карта-схема тепловых сетей от котельной МУП </w:t>
      </w:r>
      <w:r w:rsidR="00783653">
        <w:rPr>
          <w:rFonts w:ascii="Times New Roman" w:hAnsi="Times New Roman" w:cs="Times New Roman"/>
          <w:sz w:val="28"/>
        </w:rPr>
        <w:t>«</w:t>
      </w:r>
      <w:r w:rsidRPr="0076631A">
        <w:rPr>
          <w:rFonts w:ascii="Times New Roman" w:hAnsi="Times New Roman" w:cs="Times New Roman"/>
          <w:sz w:val="28"/>
        </w:rPr>
        <w:t>ТЕПЛО</w:t>
      </w:r>
      <w:r w:rsidR="00783653">
        <w:rPr>
          <w:rFonts w:ascii="Times New Roman" w:hAnsi="Times New Roman" w:cs="Times New Roman"/>
          <w:sz w:val="28"/>
        </w:rPr>
        <w:t>»</w:t>
      </w:r>
      <w:r w:rsidRPr="0076631A">
        <w:rPr>
          <w:rFonts w:ascii="Times New Roman" w:hAnsi="Times New Roman" w:cs="Times New Roman"/>
          <w:sz w:val="28"/>
        </w:rPr>
        <w:t>.</w:t>
      </w:r>
    </w:p>
    <w:p w:rsidR="0076631A" w:rsidRDefault="0076631A" w:rsidP="0076631A"/>
    <w:p w:rsidR="0076631A" w:rsidRDefault="0076631A" w:rsidP="0076631A">
      <w:pPr>
        <w:ind w:left="-142" w:firstLine="142"/>
      </w:pPr>
      <w:r>
        <w:rPr>
          <w:noProof/>
          <w:lang w:bidi="ar-SA"/>
        </w:rPr>
        <w:drawing>
          <wp:inline distT="0" distB="0" distL="0" distR="0">
            <wp:extent cx="6453626" cy="2295525"/>
            <wp:effectExtent l="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461333" cy="2298266"/>
                    </a:xfrm>
                    <a:prstGeom prst="rect">
                      <a:avLst/>
                    </a:prstGeom>
                    <a:noFill/>
                    <a:ln>
                      <a:noFill/>
                    </a:ln>
                  </pic:spPr>
                </pic:pic>
              </a:graphicData>
            </a:graphic>
          </wp:inline>
        </w:drawing>
      </w:r>
    </w:p>
    <w:p w:rsidR="0076631A" w:rsidRDefault="0076631A" w:rsidP="0076631A"/>
    <w:p w:rsidR="0076631A" w:rsidRPr="0076631A" w:rsidRDefault="0076631A" w:rsidP="0076631A">
      <w:pPr>
        <w:pStyle w:val="3"/>
        <w:spacing w:line="360" w:lineRule="auto"/>
        <w:rPr>
          <w:rFonts w:ascii="Times New Roman" w:hAnsi="Times New Roman" w:cs="Times New Roman"/>
          <w:color w:val="auto"/>
          <w:sz w:val="28"/>
          <w:shd w:val="clear" w:color="auto" w:fill="FFFFFF"/>
        </w:rPr>
      </w:pPr>
      <w:bookmarkStart w:id="83" w:name="_Toc41056371"/>
      <w:bookmarkStart w:id="84" w:name="_Toc42005108"/>
      <w:bookmarkStart w:id="85" w:name="bookmark54"/>
      <w:r w:rsidRPr="0076631A">
        <w:rPr>
          <w:rFonts w:ascii="Times New Roman" w:hAnsi="Times New Roman" w:cs="Times New Roman"/>
          <w:iCs/>
          <w:color w:val="auto"/>
          <w:sz w:val="28"/>
        </w:rPr>
        <w:t>3.3</w:t>
      </w:r>
      <w:r w:rsidRPr="0076631A">
        <w:rPr>
          <w:rFonts w:ascii="Times New Roman" w:hAnsi="Times New Roman" w:cs="Times New Roman"/>
          <w:color w:val="auto"/>
          <w:sz w:val="22"/>
          <w:szCs w:val="21"/>
          <w:shd w:val="clear" w:color="auto" w:fill="FFFFFF"/>
        </w:rPr>
        <w:t xml:space="preserve"> </w:t>
      </w:r>
      <w:r w:rsidRPr="0076631A">
        <w:rPr>
          <w:rFonts w:ascii="Times New Roman" w:hAnsi="Times New Roman" w:cs="Times New Roman"/>
          <w:color w:val="auto"/>
          <w:sz w:val="28"/>
          <w:shd w:val="clear" w:color="auto" w:fill="FFFFFF"/>
        </w:rPr>
        <w:t>Параметры тепловых сетей, включая год начала эксплуатации, тип изоляции, тип компенсирующих устройств, тип прокладки, краткую характеристику грунтов в местах прокладки с выделением наименее надежных участков, определением их материальной характеристики и тепловой нагрузки потребителей, подключенных к таким участкам</w:t>
      </w:r>
      <w:bookmarkEnd w:id="83"/>
      <w:bookmarkEnd w:id="84"/>
    </w:p>
    <w:p w:rsidR="0076631A" w:rsidRDefault="0076631A" w:rsidP="00D82110">
      <w:pPr>
        <w:pStyle w:val="af2"/>
        <w:spacing w:line="360" w:lineRule="auto"/>
        <w:ind w:firstLine="708"/>
        <w:jc w:val="both"/>
        <w:rPr>
          <w:rFonts w:ascii="Times New Roman" w:hAnsi="Times New Roman" w:cs="Times New Roman"/>
          <w:sz w:val="28"/>
          <w:shd w:val="clear" w:color="auto" w:fill="FFFFFF"/>
        </w:rPr>
      </w:pPr>
      <w:r w:rsidRPr="0076631A">
        <w:rPr>
          <w:rFonts w:ascii="Times New Roman" w:hAnsi="Times New Roman" w:cs="Times New Roman"/>
          <w:sz w:val="28"/>
          <w:shd w:val="clear" w:color="auto" w:fill="FFFFFF"/>
        </w:rPr>
        <w:t>Года начала эксплуатации тепловых сетей представлены в таблице 3.</w:t>
      </w:r>
      <w:r w:rsidR="002A6395">
        <w:rPr>
          <w:rFonts w:ascii="Times New Roman" w:hAnsi="Times New Roman" w:cs="Times New Roman"/>
          <w:sz w:val="28"/>
          <w:shd w:val="clear" w:color="auto" w:fill="FFFFFF"/>
        </w:rPr>
        <w:t>3.2</w:t>
      </w:r>
      <w:r>
        <w:rPr>
          <w:rFonts w:ascii="Times New Roman" w:hAnsi="Times New Roman" w:cs="Times New Roman"/>
          <w:sz w:val="28"/>
          <w:shd w:val="clear" w:color="auto" w:fill="FFFFFF"/>
        </w:rPr>
        <w:t xml:space="preserve">. </w:t>
      </w:r>
      <w:r w:rsidRPr="0076631A">
        <w:rPr>
          <w:rFonts w:ascii="Times New Roman" w:hAnsi="Times New Roman" w:cs="Times New Roman"/>
          <w:sz w:val="28"/>
          <w:shd w:val="clear" w:color="auto" w:fill="FFFFFF"/>
        </w:rPr>
        <w:t xml:space="preserve">Прокладка тепловых сетей осуществлена следующими способами: подземная в </w:t>
      </w:r>
      <w:proofErr w:type="gramStart"/>
      <w:r w:rsidRPr="0076631A">
        <w:rPr>
          <w:rFonts w:ascii="Times New Roman" w:hAnsi="Times New Roman" w:cs="Times New Roman"/>
          <w:sz w:val="28"/>
          <w:shd w:val="clear" w:color="auto" w:fill="FFFFFF"/>
        </w:rPr>
        <w:t>каналах  в</w:t>
      </w:r>
      <w:proofErr w:type="gramEnd"/>
      <w:r w:rsidRPr="0076631A">
        <w:rPr>
          <w:rFonts w:ascii="Times New Roman" w:hAnsi="Times New Roman" w:cs="Times New Roman"/>
          <w:sz w:val="28"/>
          <w:shd w:val="clear" w:color="auto" w:fill="FFFFFF"/>
        </w:rPr>
        <w:t xml:space="preserve"> лотках,  надземная на низких опорах. Основная часть трубопроводов изолирована минеральной ватой</w:t>
      </w:r>
      <w:r>
        <w:rPr>
          <w:rFonts w:ascii="Times New Roman" w:hAnsi="Times New Roman" w:cs="Times New Roman"/>
          <w:sz w:val="28"/>
          <w:shd w:val="clear" w:color="auto" w:fill="FFFFFF"/>
        </w:rPr>
        <w:t>.</w:t>
      </w:r>
    </w:p>
    <w:p w:rsidR="002A6395" w:rsidRPr="000C4313" w:rsidRDefault="002A6395" w:rsidP="000C4313">
      <w:pPr>
        <w:pStyle w:val="210"/>
        <w:shd w:val="clear" w:color="auto" w:fill="auto"/>
        <w:spacing w:before="0" w:line="360" w:lineRule="auto"/>
        <w:ind w:right="31" w:firstLine="720"/>
        <w:jc w:val="both"/>
        <w:rPr>
          <w:b/>
          <w:bCs/>
          <w:color w:val="auto"/>
          <w:sz w:val="18"/>
          <w:szCs w:val="18"/>
          <w:lang w:eastAsia="zh-CN" w:bidi="ar-SA"/>
        </w:rPr>
      </w:pPr>
      <w:r w:rsidRPr="000C4313">
        <w:rPr>
          <w:b/>
          <w:bCs/>
          <w:color w:val="auto"/>
          <w:sz w:val="18"/>
          <w:szCs w:val="18"/>
          <w:lang w:eastAsia="zh-CN" w:bidi="ar-SA"/>
        </w:rPr>
        <w:t xml:space="preserve">Таблица 3.3.1 – Способы прокладки </w:t>
      </w:r>
      <w:r w:rsidR="004862D6" w:rsidRPr="000C4313">
        <w:rPr>
          <w:b/>
          <w:bCs/>
          <w:color w:val="auto"/>
          <w:sz w:val="18"/>
          <w:szCs w:val="18"/>
          <w:lang w:eastAsia="zh-CN" w:bidi="ar-SA"/>
        </w:rPr>
        <w:t>распределительных</w:t>
      </w:r>
      <w:r w:rsidRPr="000C4313">
        <w:rPr>
          <w:b/>
          <w:bCs/>
          <w:color w:val="auto"/>
          <w:sz w:val="18"/>
          <w:szCs w:val="18"/>
          <w:lang w:eastAsia="zh-CN" w:bidi="ar-SA"/>
        </w:rPr>
        <w:t xml:space="preserve"> тепловых сетей теплосетевой организации</w:t>
      </w:r>
    </w:p>
    <w:tbl>
      <w:tblPr>
        <w:tblW w:w="8946" w:type="dxa"/>
        <w:tblInd w:w="93" w:type="dxa"/>
        <w:tblLook w:val="04A0" w:firstRow="1" w:lastRow="0" w:firstColumn="1" w:lastColumn="0" w:noHBand="0" w:noVBand="1"/>
      </w:tblPr>
      <w:tblGrid>
        <w:gridCol w:w="3328"/>
        <w:gridCol w:w="3007"/>
        <w:gridCol w:w="2611"/>
      </w:tblGrid>
      <w:tr w:rsidR="002A6395" w:rsidRPr="00E950EB" w:rsidTr="00E950EB">
        <w:trPr>
          <w:trHeight w:val="20"/>
        </w:trPr>
        <w:tc>
          <w:tcPr>
            <w:tcW w:w="33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A6395" w:rsidRPr="00E950EB" w:rsidRDefault="002A6395" w:rsidP="002A6395">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Способ прокладки</w:t>
            </w:r>
          </w:p>
        </w:tc>
        <w:tc>
          <w:tcPr>
            <w:tcW w:w="3007" w:type="dxa"/>
            <w:tcBorders>
              <w:top w:val="single" w:sz="4" w:space="0" w:color="auto"/>
              <w:left w:val="nil"/>
              <w:bottom w:val="single" w:sz="4" w:space="0" w:color="auto"/>
              <w:right w:val="single" w:sz="4" w:space="0" w:color="auto"/>
            </w:tcBorders>
            <w:shd w:val="clear" w:color="auto" w:fill="auto"/>
            <w:vAlign w:val="center"/>
            <w:hideMark/>
          </w:tcPr>
          <w:p w:rsidR="002A6395" w:rsidRPr="00E950EB" w:rsidRDefault="002A6395" w:rsidP="002A6395">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Протяженность трубопроводов в однотрубном исчислении, м</w:t>
            </w:r>
          </w:p>
        </w:tc>
        <w:tc>
          <w:tcPr>
            <w:tcW w:w="2611" w:type="dxa"/>
            <w:tcBorders>
              <w:top w:val="single" w:sz="4" w:space="0" w:color="auto"/>
              <w:left w:val="nil"/>
              <w:bottom w:val="single" w:sz="4" w:space="0" w:color="auto"/>
              <w:right w:val="single" w:sz="4" w:space="0" w:color="auto"/>
            </w:tcBorders>
            <w:shd w:val="clear" w:color="auto" w:fill="auto"/>
            <w:vAlign w:val="center"/>
            <w:hideMark/>
          </w:tcPr>
          <w:p w:rsidR="002A6395" w:rsidRPr="00E950EB" w:rsidRDefault="002A6395" w:rsidP="002A6395">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Материальная характеристика, м</w:t>
            </w:r>
            <w:r w:rsidR="00D82110" w:rsidRPr="00E950EB">
              <w:rPr>
                <w:rFonts w:ascii="Times New Roman" w:eastAsia="Times New Roman" w:hAnsi="Times New Roman" w:cs="Times New Roman"/>
                <w:sz w:val="16"/>
                <w:szCs w:val="16"/>
                <w:vertAlign w:val="superscript"/>
                <w:lang w:bidi="ar-SA"/>
              </w:rPr>
              <w:t>2</w:t>
            </w:r>
          </w:p>
        </w:tc>
      </w:tr>
      <w:tr w:rsidR="002A6395" w:rsidRPr="00E950EB" w:rsidTr="00E950EB">
        <w:trPr>
          <w:trHeight w:val="20"/>
        </w:trPr>
        <w:tc>
          <w:tcPr>
            <w:tcW w:w="3328" w:type="dxa"/>
            <w:tcBorders>
              <w:top w:val="nil"/>
              <w:left w:val="single" w:sz="4" w:space="0" w:color="auto"/>
              <w:bottom w:val="single" w:sz="4" w:space="0" w:color="auto"/>
              <w:right w:val="single" w:sz="4" w:space="0" w:color="auto"/>
            </w:tcBorders>
            <w:shd w:val="clear" w:color="auto" w:fill="auto"/>
            <w:noWrap/>
            <w:vAlign w:val="bottom"/>
            <w:hideMark/>
          </w:tcPr>
          <w:p w:rsidR="002A6395" w:rsidRPr="00E950EB" w:rsidRDefault="002A6395" w:rsidP="002A6395">
            <w:pPr>
              <w:widowControl/>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надземная</w:t>
            </w:r>
          </w:p>
        </w:tc>
        <w:tc>
          <w:tcPr>
            <w:tcW w:w="3007" w:type="dxa"/>
            <w:tcBorders>
              <w:top w:val="nil"/>
              <w:left w:val="nil"/>
              <w:bottom w:val="single" w:sz="4" w:space="0" w:color="auto"/>
              <w:right w:val="single" w:sz="4" w:space="0" w:color="auto"/>
            </w:tcBorders>
            <w:shd w:val="clear" w:color="auto" w:fill="auto"/>
            <w:noWrap/>
            <w:vAlign w:val="bottom"/>
            <w:hideMark/>
          </w:tcPr>
          <w:p w:rsidR="002A6395" w:rsidRPr="00E950EB" w:rsidRDefault="002A6395" w:rsidP="002A6395">
            <w:pPr>
              <w:widowControl/>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2052</w:t>
            </w:r>
          </w:p>
        </w:tc>
        <w:tc>
          <w:tcPr>
            <w:tcW w:w="2611" w:type="dxa"/>
            <w:tcBorders>
              <w:top w:val="nil"/>
              <w:left w:val="nil"/>
              <w:bottom w:val="single" w:sz="4" w:space="0" w:color="auto"/>
              <w:right w:val="single" w:sz="4" w:space="0" w:color="auto"/>
            </w:tcBorders>
            <w:shd w:val="clear" w:color="auto" w:fill="auto"/>
            <w:noWrap/>
            <w:vAlign w:val="bottom"/>
            <w:hideMark/>
          </w:tcPr>
          <w:p w:rsidR="002A6395" w:rsidRPr="00E950EB" w:rsidRDefault="002A6395" w:rsidP="002A6395">
            <w:pPr>
              <w:widowControl/>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586,36</w:t>
            </w:r>
          </w:p>
        </w:tc>
      </w:tr>
      <w:tr w:rsidR="002A6395" w:rsidRPr="00E950EB" w:rsidTr="00E950EB">
        <w:trPr>
          <w:trHeight w:val="20"/>
        </w:trPr>
        <w:tc>
          <w:tcPr>
            <w:tcW w:w="33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A6395" w:rsidRPr="00E950EB" w:rsidRDefault="002A6395" w:rsidP="002A6395">
            <w:pPr>
              <w:widowControl/>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подземная канальная</w:t>
            </w:r>
          </w:p>
        </w:tc>
        <w:tc>
          <w:tcPr>
            <w:tcW w:w="3007" w:type="dxa"/>
            <w:tcBorders>
              <w:top w:val="single" w:sz="4" w:space="0" w:color="auto"/>
              <w:left w:val="nil"/>
              <w:bottom w:val="single" w:sz="4" w:space="0" w:color="auto"/>
              <w:right w:val="single" w:sz="4" w:space="0" w:color="auto"/>
            </w:tcBorders>
            <w:shd w:val="clear" w:color="auto" w:fill="auto"/>
            <w:noWrap/>
            <w:vAlign w:val="bottom"/>
            <w:hideMark/>
          </w:tcPr>
          <w:p w:rsidR="002A6395" w:rsidRPr="00E950EB" w:rsidRDefault="002A6395" w:rsidP="002A6395">
            <w:pPr>
              <w:widowControl/>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3448</w:t>
            </w:r>
          </w:p>
        </w:tc>
        <w:tc>
          <w:tcPr>
            <w:tcW w:w="2611" w:type="dxa"/>
            <w:tcBorders>
              <w:top w:val="single" w:sz="4" w:space="0" w:color="auto"/>
              <w:left w:val="nil"/>
              <w:bottom w:val="single" w:sz="4" w:space="0" w:color="auto"/>
              <w:right w:val="single" w:sz="4" w:space="0" w:color="auto"/>
            </w:tcBorders>
            <w:shd w:val="clear" w:color="auto" w:fill="auto"/>
            <w:noWrap/>
            <w:vAlign w:val="bottom"/>
            <w:hideMark/>
          </w:tcPr>
          <w:p w:rsidR="002A6395" w:rsidRPr="00E950EB" w:rsidRDefault="002A6395" w:rsidP="00D82110">
            <w:pPr>
              <w:widowControl/>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541,048</w:t>
            </w:r>
          </w:p>
        </w:tc>
      </w:tr>
      <w:tr w:rsidR="002A6395" w:rsidRPr="00E950EB" w:rsidTr="00E950EB">
        <w:trPr>
          <w:trHeight w:val="20"/>
        </w:trPr>
        <w:tc>
          <w:tcPr>
            <w:tcW w:w="3328" w:type="dxa"/>
            <w:tcBorders>
              <w:top w:val="single" w:sz="4" w:space="0" w:color="auto"/>
              <w:left w:val="single" w:sz="4" w:space="0" w:color="auto"/>
              <w:bottom w:val="single" w:sz="4" w:space="0" w:color="auto"/>
              <w:right w:val="single" w:sz="4" w:space="0" w:color="auto"/>
            </w:tcBorders>
            <w:shd w:val="clear" w:color="auto" w:fill="auto"/>
            <w:noWrap/>
            <w:vAlign w:val="bottom"/>
          </w:tcPr>
          <w:p w:rsidR="002A6395" w:rsidRPr="00E950EB" w:rsidRDefault="002A6395" w:rsidP="002A6395">
            <w:pPr>
              <w:widowControl/>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Всего</w:t>
            </w:r>
          </w:p>
        </w:tc>
        <w:tc>
          <w:tcPr>
            <w:tcW w:w="3007" w:type="dxa"/>
            <w:tcBorders>
              <w:top w:val="single" w:sz="4" w:space="0" w:color="auto"/>
              <w:left w:val="nil"/>
              <w:bottom w:val="single" w:sz="4" w:space="0" w:color="auto"/>
              <w:right w:val="single" w:sz="4" w:space="0" w:color="auto"/>
            </w:tcBorders>
            <w:shd w:val="clear" w:color="auto" w:fill="auto"/>
            <w:noWrap/>
            <w:vAlign w:val="bottom"/>
          </w:tcPr>
          <w:p w:rsidR="002A6395" w:rsidRPr="00E950EB" w:rsidRDefault="002A6395" w:rsidP="002A6395">
            <w:pPr>
              <w:widowControl/>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5500</w:t>
            </w:r>
          </w:p>
        </w:tc>
        <w:tc>
          <w:tcPr>
            <w:tcW w:w="2611" w:type="dxa"/>
            <w:tcBorders>
              <w:top w:val="single" w:sz="4" w:space="0" w:color="auto"/>
              <w:left w:val="nil"/>
              <w:bottom w:val="single" w:sz="4" w:space="0" w:color="auto"/>
              <w:right w:val="single" w:sz="4" w:space="0" w:color="auto"/>
            </w:tcBorders>
            <w:shd w:val="clear" w:color="auto" w:fill="auto"/>
            <w:noWrap/>
            <w:vAlign w:val="bottom"/>
          </w:tcPr>
          <w:p w:rsidR="002A6395" w:rsidRPr="00E950EB" w:rsidRDefault="00D82110" w:rsidP="00D82110">
            <w:pPr>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1127,41</w:t>
            </w:r>
          </w:p>
        </w:tc>
      </w:tr>
    </w:tbl>
    <w:p w:rsidR="002A6395" w:rsidRDefault="002A6395" w:rsidP="0076631A">
      <w:pPr>
        <w:pStyle w:val="af2"/>
        <w:spacing w:line="360" w:lineRule="auto"/>
        <w:ind w:firstLine="708"/>
        <w:rPr>
          <w:rFonts w:ascii="Times New Roman" w:hAnsi="Times New Roman" w:cs="Times New Roman"/>
          <w:sz w:val="28"/>
          <w:shd w:val="clear" w:color="auto" w:fill="FFFFFF"/>
        </w:rPr>
      </w:pPr>
    </w:p>
    <w:p w:rsidR="00D82110" w:rsidRPr="000C4313" w:rsidRDefault="00D82110" w:rsidP="000C4313">
      <w:pPr>
        <w:pStyle w:val="210"/>
        <w:shd w:val="clear" w:color="auto" w:fill="auto"/>
        <w:spacing w:before="0" w:line="360" w:lineRule="auto"/>
        <w:ind w:right="31" w:firstLine="720"/>
        <w:jc w:val="both"/>
        <w:rPr>
          <w:b/>
          <w:bCs/>
          <w:color w:val="auto"/>
          <w:sz w:val="18"/>
          <w:szCs w:val="18"/>
          <w:lang w:eastAsia="zh-CN" w:bidi="ar-SA"/>
        </w:rPr>
      </w:pPr>
      <w:r w:rsidRPr="000C4313">
        <w:rPr>
          <w:b/>
          <w:bCs/>
          <w:color w:val="auto"/>
          <w:sz w:val="18"/>
          <w:szCs w:val="18"/>
          <w:lang w:eastAsia="zh-CN" w:bidi="ar-SA"/>
        </w:rPr>
        <w:t xml:space="preserve">Таблица 3.3.2 - Распределение протяженности и материальной характеристики тепловых сетей по годам прокладки теплосетевой </w:t>
      </w:r>
      <w:proofErr w:type="gramStart"/>
      <w:r w:rsidRPr="000C4313">
        <w:rPr>
          <w:b/>
          <w:bCs/>
          <w:color w:val="auto"/>
          <w:sz w:val="18"/>
          <w:szCs w:val="18"/>
          <w:lang w:eastAsia="zh-CN" w:bidi="ar-SA"/>
        </w:rPr>
        <w:t>организации  в</w:t>
      </w:r>
      <w:proofErr w:type="gramEnd"/>
      <w:r w:rsidRPr="000C4313">
        <w:rPr>
          <w:b/>
          <w:bCs/>
          <w:color w:val="auto"/>
          <w:sz w:val="18"/>
          <w:szCs w:val="18"/>
          <w:lang w:eastAsia="zh-CN" w:bidi="ar-SA"/>
        </w:rPr>
        <w:t xml:space="preserve"> зоне деятельности единой теплоснабжающей организации</w:t>
      </w:r>
    </w:p>
    <w:tbl>
      <w:tblPr>
        <w:tblW w:w="5000" w:type="pct"/>
        <w:tblLayout w:type="fixed"/>
        <w:tblLook w:val="04A0" w:firstRow="1" w:lastRow="0" w:firstColumn="1" w:lastColumn="0" w:noHBand="0" w:noVBand="1"/>
      </w:tblPr>
      <w:tblGrid>
        <w:gridCol w:w="1492"/>
        <w:gridCol w:w="5126"/>
        <w:gridCol w:w="3520"/>
      </w:tblGrid>
      <w:tr w:rsidR="00D82110" w:rsidRPr="00E950EB" w:rsidTr="00E950EB">
        <w:trPr>
          <w:trHeight w:val="227"/>
        </w:trPr>
        <w:tc>
          <w:tcPr>
            <w:tcW w:w="73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82110" w:rsidRPr="00E950EB" w:rsidRDefault="00D82110" w:rsidP="00D82110">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lastRenderedPageBreak/>
              <w:t>Год прокладки</w:t>
            </w:r>
          </w:p>
        </w:tc>
        <w:tc>
          <w:tcPr>
            <w:tcW w:w="2528" w:type="pct"/>
            <w:tcBorders>
              <w:top w:val="single" w:sz="4" w:space="0" w:color="auto"/>
              <w:left w:val="nil"/>
              <w:bottom w:val="single" w:sz="4" w:space="0" w:color="auto"/>
              <w:right w:val="single" w:sz="4" w:space="0" w:color="auto"/>
            </w:tcBorders>
            <w:shd w:val="clear" w:color="auto" w:fill="auto"/>
            <w:noWrap/>
            <w:vAlign w:val="center"/>
            <w:hideMark/>
          </w:tcPr>
          <w:p w:rsidR="00D82110" w:rsidRPr="00E950EB" w:rsidRDefault="00D82110" w:rsidP="00D82110">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Протяженность трубопроводов в однотрубном исчислении, м</w:t>
            </w:r>
          </w:p>
        </w:tc>
        <w:tc>
          <w:tcPr>
            <w:tcW w:w="1736" w:type="pct"/>
            <w:tcBorders>
              <w:top w:val="single" w:sz="4" w:space="0" w:color="auto"/>
              <w:left w:val="nil"/>
              <w:bottom w:val="single" w:sz="4" w:space="0" w:color="auto"/>
              <w:right w:val="single" w:sz="4" w:space="0" w:color="auto"/>
            </w:tcBorders>
            <w:shd w:val="clear" w:color="auto" w:fill="auto"/>
            <w:noWrap/>
            <w:vAlign w:val="center"/>
            <w:hideMark/>
          </w:tcPr>
          <w:p w:rsidR="00D82110" w:rsidRPr="00E950EB" w:rsidRDefault="00D82110" w:rsidP="00D82110">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Материальная характеристика, м</w:t>
            </w:r>
            <w:r w:rsidRPr="00E950EB">
              <w:rPr>
                <w:rFonts w:ascii="Times New Roman" w:eastAsia="Times New Roman" w:hAnsi="Times New Roman" w:cs="Times New Roman"/>
                <w:sz w:val="16"/>
                <w:szCs w:val="16"/>
                <w:vertAlign w:val="superscript"/>
                <w:lang w:bidi="ar-SA"/>
              </w:rPr>
              <w:t>2</w:t>
            </w:r>
          </w:p>
        </w:tc>
      </w:tr>
      <w:tr w:rsidR="00D82110" w:rsidRPr="00E950EB" w:rsidTr="00E950EB">
        <w:trPr>
          <w:trHeight w:val="227"/>
        </w:trPr>
        <w:tc>
          <w:tcPr>
            <w:tcW w:w="736" w:type="pct"/>
            <w:tcBorders>
              <w:top w:val="nil"/>
              <w:left w:val="single" w:sz="4" w:space="0" w:color="auto"/>
              <w:bottom w:val="single" w:sz="4" w:space="0" w:color="auto"/>
              <w:right w:val="single" w:sz="4" w:space="0" w:color="auto"/>
            </w:tcBorders>
            <w:shd w:val="clear" w:color="auto" w:fill="auto"/>
            <w:noWrap/>
            <w:vAlign w:val="bottom"/>
            <w:hideMark/>
          </w:tcPr>
          <w:p w:rsidR="00D82110" w:rsidRPr="00E950EB" w:rsidRDefault="00D82110" w:rsidP="00D82110">
            <w:pPr>
              <w:widowControl/>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1985</w:t>
            </w:r>
          </w:p>
        </w:tc>
        <w:tc>
          <w:tcPr>
            <w:tcW w:w="2528" w:type="pct"/>
            <w:tcBorders>
              <w:top w:val="nil"/>
              <w:left w:val="nil"/>
              <w:bottom w:val="single" w:sz="4" w:space="0" w:color="auto"/>
              <w:right w:val="single" w:sz="4" w:space="0" w:color="auto"/>
            </w:tcBorders>
            <w:shd w:val="clear" w:color="auto" w:fill="auto"/>
            <w:noWrap/>
            <w:vAlign w:val="bottom"/>
            <w:hideMark/>
          </w:tcPr>
          <w:p w:rsidR="00D82110" w:rsidRPr="00E950EB" w:rsidRDefault="00D82110" w:rsidP="00D82110">
            <w:pPr>
              <w:widowControl/>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5240</w:t>
            </w:r>
          </w:p>
        </w:tc>
        <w:tc>
          <w:tcPr>
            <w:tcW w:w="1736" w:type="pct"/>
            <w:tcBorders>
              <w:top w:val="nil"/>
              <w:left w:val="nil"/>
              <w:bottom w:val="single" w:sz="4" w:space="0" w:color="auto"/>
              <w:right w:val="single" w:sz="4" w:space="0" w:color="auto"/>
            </w:tcBorders>
            <w:shd w:val="clear" w:color="auto" w:fill="auto"/>
            <w:noWrap/>
            <w:vAlign w:val="bottom"/>
            <w:hideMark/>
          </w:tcPr>
          <w:p w:rsidR="00D82110" w:rsidRPr="00E950EB" w:rsidRDefault="00D82110" w:rsidP="00D82110">
            <w:pPr>
              <w:widowControl/>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1117,53</w:t>
            </w:r>
          </w:p>
        </w:tc>
      </w:tr>
      <w:tr w:rsidR="00D82110" w:rsidRPr="00E950EB" w:rsidTr="00E950EB">
        <w:trPr>
          <w:trHeight w:val="227"/>
        </w:trPr>
        <w:tc>
          <w:tcPr>
            <w:tcW w:w="736" w:type="pct"/>
            <w:tcBorders>
              <w:top w:val="nil"/>
              <w:left w:val="single" w:sz="4" w:space="0" w:color="auto"/>
              <w:bottom w:val="single" w:sz="4" w:space="0" w:color="auto"/>
              <w:right w:val="single" w:sz="4" w:space="0" w:color="auto"/>
            </w:tcBorders>
            <w:shd w:val="clear" w:color="auto" w:fill="auto"/>
            <w:noWrap/>
            <w:vAlign w:val="bottom"/>
            <w:hideMark/>
          </w:tcPr>
          <w:p w:rsidR="00D82110" w:rsidRPr="00E950EB" w:rsidRDefault="00D82110" w:rsidP="00D82110">
            <w:pPr>
              <w:widowControl/>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2015</w:t>
            </w:r>
          </w:p>
        </w:tc>
        <w:tc>
          <w:tcPr>
            <w:tcW w:w="2528" w:type="pct"/>
            <w:tcBorders>
              <w:top w:val="nil"/>
              <w:left w:val="nil"/>
              <w:bottom w:val="single" w:sz="4" w:space="0" w:color="auto"/>
              <w:right w:val="single" w:sz="4" w:space="0" w:color="auto"/>
            </w:tcBorders>
            <w:shd w:val="clear" w:color="auto" w:fill="auto"/>
            <w:noWrap/>
            <w:vAlign w:val="bottom"/>
            <w:hideMark/>
          </w:tcPr>
          <w:p w:rsidR="00D82110" w:rsidRPr="00E950EB" w:rsidRDefault="00D82110" w:rsidP="00D82110">
            <w:pPr>
              <w:widowControl/>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260</w:t>
            </w:r>
          </w:p>
        </w:tc>
        <w:tc>
          <w:tcPr>
            <w:tcW w:w="1736" w:type="pct"/>
            <w:tcBorders>
              <w:top w:val="nil"/>
              <w:left w:val="nil"/>
              <w:bottom w:val="single" w:sz="4" w:space="0" w:color="auto"/>
              <w:right w:val="single" w:sz="4" w:space="0" w:color="auto"/>
            </w:tcBorders>
            <w:shd w:val="clear" w:color="auto" w:fill="auto"/>
            <w:noWrap/>
            <w:vAlign w:val="bottom"/>
            <w:hideMark/>
          </w:tcPr>
          <w:p w:rsidR="00D82110" w:rsidRPr="00E950EB" w:rsidRDefault="00D82110" w:rsidP="00D82110">
            <w:pPr>
              <w:widowControl/>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9,88</w:t>
            </w:r>
          </w:p>
        </w:tc>
      </w:tr>
      <w:tr w:rsidR="00D82110" w:rsidRPr="00E950EB" w:rsidTr="00E950EB">
        <w:trPr>
          <w:trHeight w:val="227"/>
        </w:trPr>
        <w:tc>
          <w:tcPr>
            <w:tcW w:w="736" w:type="pct"/>
            <w:tcBorders>
              <w:top w:val="nil"/>
              <w:left w:val="single" w:sz="4" w:space="0" w:color="auto"/>
              <w:bottom w:val="single" w:sz="4" w:space="0" w:color="auto"/>
              <w:right w:val="single" w:sz="4" w:space="0" w:color="auto"/>
            </w:tcBorders>
            <w:shd w:val="clear" w:color="auto" w:fill="auto"/>
            <w:noWrap/>
            <w:vAlign w:val="bottom"/>
            <w:hideMark/>
          </w:tcPr>
          <w:p w:rsidR="00D82110" w:rsidRPr="00E950EB" w:rsidRDefault="00D82110" w:rsidP="00D82110">
            <w:pPr>
              <w:widowControl/>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Всего</w:t>
            </w:r>
          </w:p>
        </w:tc>
        <w:tc>
          <w:tcPr>
            <w:tcW w:w="2528" w:type="pct"/>
            <w:tcBorders>
              <w:top w:val="nil"/>
              <w:left w:val="nil"/>
              <w:bottom w:val="single" w:sz="4" w:space="0" w:color="auto"/>
              <w:right w:val="single" w:sz="4" w:space="0" w:color="auto"/>
            </w:tcBorders>
            <w:shd w:val="clear" w:color="auto" w:fill="auto"/>
            <w:noWrap/>
            <w:vAlign w:val="bottom"/>
            <w:hideMark/>
          </w:tcPr>
          <w:p w:rsidR="00D82110" w:rsidRPr="00E950EB" w:rsidRDefault="00D82110" w:rsidP="00D82110">
            <w:pPr>
              <w:widowControl/>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5500</w:t>
            </w:r>
          </w:p>
        </w:tc>
        <w:tc>
          <w:tcPr>
            <w:tcW w:w="1736" w:type="pct"/>
            <w:tcBorders>
              <w:top w:val="nil"/>
              <w:left w:val="nil"/>
              <w:bottom w:val="single" w:sz="4" w:space="0" w:color="auto"/>
              <w:right w:val="single" w:sz="4" w:space="0" w:color="auto"/>
            </w:tcBorders>
            <w:shd w:val="clear" w:color="auto" w:fill="auto"/>
            <w:noWrap/>
            <w:vAlign w:val="bottom"/>
            <w:hideMark/>
          </w:tcPr>
          <w:p w:rsidR="00D82110" w:rsidRPr="00E950EB" w:rsidRDefault="00D82110" w:rsidP="00D82110">
            <w:pPr>
              <w:widowControl/>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1127,408</w:t>
            </w:r>
          </w:p>
        </w:tc>
      </w:tr>
    </w:tbl>
    <w:p w:rsidR="0076631A" w:rsidRPr="0076631A" w:rsidRDefault="00D82110" w:rsidP="00D82110">
      <w:pPr>
        <w:pStyle w:val="af2"/>
        <w:spacing w:line="360" w:lineRule="auto"/>
        <w:ind w:firstLine="708"/>
        <w:jc w:val="both"/>
        <w:rPr>
          <w:rFonts w:ascii="Times New Roman" w:eastAsiaTheme="majorEastAsia" w:hAnsi="Times New Roman" w:cs="Times New Roman"/>
          <w:b/>
          <w:bCs/>
          <w:iCs/>
          <w:color w:val="auto"/>
          <w:sz w:val="28"/>
        </w:rPr>
      </w:pPr>
      <w:r w:rsidRPr="00D82110">
        <w:rPr>
          <w:rFonts w:ascii="Times New Roman" w:hAnsi="Times New Roman" w:cs="Times New Roman"/>
          <w:sz w:val="28"/>
          <w:shd w:val="clear" w:color="auto" w:fill="FFFFFF"/>
        </w:rPr>
        <w:br/>
      </w:r>
      <w:r w:rsidR="0076631A" w:rsidRPr="0076631A">
        <w:rPr>
          <w:rFonts w:ascii="Times New Roman" w:eastAsiaTheme="majorEastAsia" w:hAnsi="Times New Roman" w:cs="Times New Roman"/>
          <w:b/>
          <w:bCs/>
          <w:iCs/>
          <w:color w:val="auto"/>
          <w:sz w:val="28"/>
        </w:rPr>
        <w:t>3.4 Описание типов и строительных особенностей тепловых пунктов, тепловых камер и павильонов</w:t>
      </w:r>
    </w:p>
    <w:p w:rsidR="0076631A" w:rsidRPr="0076631A" w:rsidRDefault="0076631A" w:rsidP="0076631A">
      <w:pPr>
        <w:pStyle w:val="Default"/>
        <w:spacing w:line="360" w:lineRule="auto"/>
        <w:ind w:firstLine="709"/>
        <w:jc w:val="both"/>
        <w:rPr>
          <w:rFonts w:ascii="Times New Roman" w:eastAsiaTheme="majorEastAsia" w:hAnsi="Times New Roman" w:cs="Times New Roman"/>
          <w:b/>
          <w:bCs/>
          <w:iCs/>
          <w:color w:val="auto"/>
          <w:sz w:val="28"/>
          <w:lang w:bidi="ru-RU"/>
        </w:rPr>
      </w:pPr>
    </w:p>
    <w:p w:rsidR="0076631A" w:rsidRDefault="0076631A" w:rsidP="0076631A">
      <w:pPr>
        <w:pStyle w:val="Default"/>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Тепловых пунктов </w:t>
      </w:r>
      <w:proofErr w:type="gramStart"/>
      <w:r>
        <w:rPr>
          <w:rFonts w:ascii="Times New Roman" w:hAnsi="Times New Roman" w:cs="Times New Roman"/>
          <w:sz w:val="28"/>
          <w:szCs w:val="28"/>
        </w:rPr>
        <w:t>и  насосных</w:t>
      </w:r>
      <w:proofErr w:type="gramEnd"/>
      <w:r>
        <w:rPr>
          <w:rFonts w:ascii="Times New Roman" w:hAnsi="Times New Roman" w:cs="Times New Roman"/>
          <w:sz w:val="28"/>
          <w:szCs w:val="28"/>
        </w:rPr>
        <w:t xml:space="preserve"> станций в системе тепловых сетей МУП </w:t>
      </w:r>
      <w:r w:rsidR="00783653">
        <w:rPr>
          <w:rFonts w:ascii="Times New Roman" w:hAnsi="Times New Roman" w:cs="Times New Roman"/>
          <w:sz w:val="28"/>
          <w:szCs w:val="28"/>
        </w:rPr>
        <w:t>«</w:t>
      </w:r>
      <w:r>
        <w:rPr>
          <w:rFonts w:ascii="Times New Roman" w:hAnsi="Times New Roman" w:cs="Times New Roman"/>
          <w:sz w:val="28"/>
          <w:szCs w:val="28"/>
        </w:rPr>
        <w:t>Тепло</w:t>
      </w:r>
      <w:r w:rsidR="00783653">
        <w:rPr>
          <w:rFonts w:ascii="Times New Roman" w:hAnsi="Times New Roman" w:cs="Times New Roman"/>
          <w:sz w:val="28"/>
          <w:szCs w:val="28"/>
        </w:rPr>
        <w:t>»</w:t>
      </w:r>
      <w:r>
        <w:rPr>
          <w:rFonts w:ascii="Times New Roman" w:hAnsi="Times New Roman" w:cs="Times New Roman"/>
          <w:sz w:val="28"/>
          <w:szCs w:val="28"/>
        </w:rPr>
        <w:t xml:space="preserve"> нет. Необходимые параметры гидравлического режима тепловой сети обеспечиваются сетевыми насосами, установленными на источнике теплоснабжения.</w:t>
      </w:r>
    </w:p>
    <w:p w:rsidR="0076631A" w:rsidRDefault="0076631A" w:rsidP="00B75DCE">
      <w:pPr>
        <w:pStyle w:val="Default"/>
        <w:spacing w:line="360" w:lineRule="auto"/>
        <w:ind w:firstLine="708"/>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Для установки оборудования и арматуры тепловых сетей используются железобетонные колодцы.</w:t>
      </w:r>
    </w:p>
    <w:p w:rsidR="00990F84" w:rsidRPr="00B73F3A" w:rsidRDefault="00B73F3A" w:rsidP="00B75DCE">
      <w:pPr>
        <w:pStyle w:val="3"/>
        <w:spacing w:line="360" w:lineRule="auto"/>
        <w:jc w:val="center"/>
        <w:rPr>
          <w:rFonts w:ascii="Times New Roman" w:hAnsi="Times New Roman" w:cs="Times New Roman"/>
          <w:color w:val="auto"/>
          <w:sz w:val="28"/>
        </w:rPr>
      </w:pPr>
      <w:bookmarkStart w:id="86" w:name="_Toc38366359"/>
      <w:bookmarkStart w:id="87" w:name="_Toc41056372"/>
      <w:bookmarkStart w:id="88" w:name="_Toc42005109"/>
      <w:bookmarkEnd w:id="85"/>
      <w:r>
        <w:rPr>
          <w:rFonts w:ascii="Times New Roman" w:hAnsi="Times New Roman" w:cs="Times New Roman"/>
          <w:color w:val="auto"/>
          <w:sz w:val="28"/>
        </w:rPr>
        <w:t>3.</w:t>
      </w:r>
      <w:r w:rsidR="00061D7E">
        <w:rPr>
          <w:rFonts w:ascii="Times New Roman" w:hAnsi="Times New Roman" w:cs="Times New Roman"/>
          <w:color w:val="auto"/>
          <w:sz w:val="28"/>
        </w:rPr>
        <w:t>4</w:t>
      </w:r>
      <w:r>
        <w:rPr>
          <w:rFonts w:ascii="Times New Roman" w:hAnsi="Times New Roman" w:cs="Times New Roman"/>
          <w:color w:val="auto"/>
          <w:sz w:val="28"/>
        </w:rPr>
        <w:t xml:space="preserve"> </w:t>
      </w:r>
      <w:bookmarkEnd w:id="86"/>
      <w:r w:rsidR="00061D7E" w:rsidRPr="00061D7E">
        <w:rPr>
          <w:rFonts w:ascii="Times New Roman" w:hAnsi="Times New Roman" w:cs="Times New Roman"/>
          <w:color w:val="auto"/>
          <w:sz w:val="28"/>
        </w:rPr>
        <w:t>Описание графиков регулирования отпуска тепла в тепловые сети с анализом их обоснованности</w:t>
      </w:r>
      <w:bookmarkEnd w:id="87"/>
      <w:bookmarkEnd w:id="88"/>
    </w:p>
    <w:p w:rsidR="00990F84" w:rsidRDefault="00D353AA" w:rsidP="00F74CC6">
      <w:pPr>
        <w:pStyle w:val="111"/>
        <w:shd w:val="clear" w:color="auto" w:fill="auto"/>
        <w:spacing w:after="0" w:line="360" w:lineRule="auto"/>
        <w:ind w:right="31" w:firstLine="760"/>
        <w:rPr>
          <w:b w:val="0"/>
          <w:sz w:val="28"/>
          <w:szCs w:val="28"/>
        </w:rPr>
      </w:pPr>
      <w:r w:rsidRPr="00B73F3A">
        <w:rPr>
          <w:b w:val="0"/>
          <w:sz w:val="28"/>
          <w:szCs w:val="28"/>
        </w:rPr>
        <w:t>В системе централизованного теплоснабжения МО Г олухинский сельсовет предусмотрено качественное регулирование отпуска тепловой энергии потребителям. Утверждённый температурный график отпуска тепла в тепловые сети - 9</w:t>
      </w:r>
      <w:r w:rsidR="00B73F3A">
        <w:rPr>
          <w:b w:val="0"/>
          <w:sz w:val="28"/>
          <w:szCs w:val="28"/>
        </w:rPr>
        <w:t>5</w:t>
      </w:r>
      <w:r w:rsidR="00061D7E">
        <w:rPr>
          <w:b w:val="0"/>
          <w:sz w:val="28"/>
          <w:szCs w:val="28"/>
        </w:rPr>
        <w:t>/70</w:t>
      </w:r>
      <w:r w:rsidRPr="00B73F3A">
        <w:rPr>
          <w:b w:val="0"/>
          <w:sz w:val="28"/>
          <w:szCs w:val="28"/>
        </w:rPr>
        <w:t>° С при расчетной температуре наружного воздуха на</w:t>
      </w:r>
      <w:r w:rsidR="00061D7E">
        <w:rPr>
          <w:b w:val="0"/>
          <w:sz w:val="28"/>
          <w:szCs w:val="28"/>
        </w:rPr>
        <w:t>иболее холодной пятидневки — 37</w:t>
      </w:r>
      <w:r w:rsidRPr="00B73F3A">
        <w:rPr>
          <w:b w:val="0"/>
          <w:sz w:val="28"/>
          <w:szCs w:val="28"/>
        </w:rPr>
        <w:t>° С.</w:t>
      </w:r>
    </w:p>
    <w:p w:rsidR="00F74CC6" w:rsidRPr="000C4313" w:rsidRDefault="00F74CC6" w:rsidP="000C4313">
      <w:pPr>
        <w:pStyle w:val="210"/>
        <w:shd w:val="clear" w:color="auto" w:fill="auto"/>
        <w:spacing w:before="0" w:line="360" w:lineRule="auto"/>
        <w:ind w:right="31" w:firstLine="720"/>
        <w:jc w:val="both"/>
        <w:rPr>
          <w:b/>
          <w:bCs/>
          <w:color w:val="auto"/>
          <w:sz w:val="18"/>
          <w:szCs w:val="18"/>
          <w:lang w:eastAsia="zh-CN" w:bidi="ar-SA"/>
        </w:rPr>
      </w:pPr>
      <w:r w:rsidRPr="000C4313">
        <w:rPr>
          <w:b/>
          <w:bCs/>
          <w:color w:val="auto"/>
          <w:sz w:val="18"/>
          <w:szCs w:val="18"/>
          <w:lang w:eastAsia="zh-CN" w:bidi="ar-SA"/>
        </w:rPr>
        <w:t>Таблица 3.4 - Нормативные температуры теплоносителя в тепловых сетях и на входе в отапливаемый объект при центральном качественном методе регулирования отпуска тепловой энергии в тепловые сети по отопительной нагрузке</w:t>
      </w:r>
    </w:p>
    <w:tbl>
      <w:tblPr>
        <w:tblW w:w="5000" w:type="pct"/>
        <w:tblLook w:val="04A0" w:firstRow="1" w:lastRow="0" w:firstColumn="1" w:lastColumn="0" w:noHBand="0" w:noVBand="1"/>
      </w:tblPr>
      <w:tblGrid>
        <w:gridCol w:w="1388"/>
        <w:gridCol w:w="573"/>
        <w:gridCol w:w="538"/>
        <w:gridCol w:w="574"/>
        <w:gridCol w:w="574"/>
        <w:gridCol w:w="574"/>
        <w:gridCol w:w="574"/>
        <w:gridCol w:w="574"/>
        <w:gridCol w:w="574"/>
        <w:gridCol w:w="574"/>
        <w:gridCol w:w="566"/>
        <w:gridCol w:w="572"/>
        <w:gridCol w:w="383"/>
        <w:gridCol w:w="351"/>
        <w:gridCol w:w="351"/>
        <w:gridCol w:w="351"/>
        <w:gridCol w:w="351"/>
        <w:gridCol w:w="351"/>
        <w:gridCol w:w="345"/>
      </w:tblGrid>
      <w:tr w:rsidR="000A7AD3" w:rsidRPr="00E950EB" w:rsidTr="00E950EB">
        <w:trPr>
          <w:trHeight w:val="20"/>
        </w:trPr>
        <w:tc>
          <w:tcPr>
            <w:tcW w:w="685"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F74CC6" w:rsidRPr="00E950EB" w:rsidRDefault="00F74CC6" w:rsidP="00F74CC6">
            <w:pPr>
              <w:widowControl/>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Температура наружного воздуха, ⁰С</w:t>
            </w:r>
          </w:p>
        </w:tc>
        <w:tc>
          <w:tcPr>
            <w:tcW w:w="283" w:type="pct"/>
            <w:tcBorders>
              <w:top w:val="single" w:sz="4" w:space="0" w:color="auto"/>
              <w:left w:val="nil"/>
              <w:bottom w:val="single" w:sz="4" w:space="0" w:color="auto"/>
              <w:right w:val="single" w:sz="4" w:space="0" w:color="auto"/>
            </w:tcBorders>
            <w:shd w:val="clear" w:color="auto" w:fill="auto"/>
            <w:noWrap/>
            <w:vAlign w:val="bottom"/>
            <w:hideMark/>
          </w:tcPr>
          <w:p w:rsidR="00F74CC6" w:rsidRPr="00E950EB" w:rsidRDefault="00F74CC6" w:rsidP="00F74CC6">
            <w:pPr>
              <w:widowControl/>
              <w:ind w:left="-153" w:right="-71" w:firstLine="42"/>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8</w:t>
            </w:r>
          </w:p>
        </w:tc>
        <w:tc>
          <w:tcPr>
            <w:tcW w:w="266" w:type="pct"/>
            <w:tcBorders>
              <w:top w:val="single" w:sz="4" w:space="0" w:color="auto"/>
              <w:left w:val="nil"/>
              <w:bottom w:val="single" w:sz="4" w:space="0" w:color="auto"/>
              <w:right w:val="single" w:sz="4" w:space="0" w:color="auto"/>
            </w:tcBorders>
            <w:shd w:val="clear" w:color="auto" w:fill="auto"/>
            <w:noWrap/>
            <w:vAlign w:val="bottom"/>
            <w:hideMark/>
          </w:tcPr>
          <w:p w:rsidR="00F74CC6" w:rsidRPr="00E950EB" w:rsidRDefault="00F74CC6" w:rsidP="00F74CC6">
            <w:pPr>
              <w:widowControl/>
              <w:ind w:left="-153" w:right="-71" w:firstLine="42"/>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7</w:t>
            </w:r>
          </w:p>
        </w:tc>
        <w:tc>
          <w:tcPr>
            <w:tcW w:w="283" w:type="pct"/>
            <w:tcBorders>
              <w:top w:val="single" w:sz="4" w:space="0" w:color="auto"/>
              <w:left w:val="nil"/>
              <w:bottom w:val="single" w:sz="4" w:space="0" w:color="auto"/>
              <w:right w:val="single" w:sz="4" w:space="0" w:color="auto"/>
            </w:tcBorders>
            <w:shd w:val="clear" w:color="auto" w:fill="auto"/>
            <w:noWrap/>
            <w:vAlign w:val="bottom"/>
            <w:hideMark/>
          </w:tcPr>
          <w:p w:rsidR="00F74CC6" w:rsidRPr="00E950EB" w:rsidRDefault="00F74CC6" w:rsidP="00F74CC6">
            <w:pPr>
              <w:widowControl/>
              <w:ind w:left="-153" w:right="-71" w:firstLine="42"/>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6</w:t>
            </w:r>
          </w:p>
        </w:tc>
        <w:tc>
          <w:tcPr>
            <w:tcW w:w="283" w:type="pct"/>
            <w:tcBorders>
              <w:top w:val="single" w:sz="4" w:space="0" w:color="auto"/>
              <w:left w:val="nil"/>
              <w:bottom w:val="single" w:sz="4" w:space="0" w:color="auto"/>
              <w:right w:val="single" w:sz="4" w:space="0" w:color="auto"/>
            </w:tcBorders>
            <w:shd w:val="clear" w:color="auto" w:fill="auto"/>
            <w:noWrap/>
            <w:vAlign w:val="bottom"/>
            <w:hideMark/>
          </w:tcPr>
          <w:p w:rsidR="00F74CC6" w:rsidRPr="00E950EB" w:rsidRDefault="00F74CC6" w:rsidP="00F74CC6">
            <w:pPr>
              <w:widowControl/>
              <w:ind w:left="-153" w:right="-71" w:firstLine="42"/>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5</w:t>
            </w:r>
          </w:p>
        </w:tc>
        <w:tc>
          <w:tcPr>
            <w:tcW w:w="283" w:type="pct"/>
            <w:tcBorders>
              <w:top w:val="single" w:sz="4" w:space="0" w:color="auto"/>
              <w:left w:val="nil"/>
              <w:bottom w:val="single" w:sz="4" w:space="0" w:color="auto"/>
              <w:right w:val="single" w:sz="4" w:space="0" w:color="auto"/>
            </w:tcBorders>
            <w:shd w:val="clear" w:color="auto" w:fill="auto"/>
            <w:noWrap/>
            <w:vAlign w:val="bottom"/>
            <w:hideMark/>
          </w:tcPr>
          <w:p w:rsidR="00F74CC6" w:rsidRPr="00E950EB" w:rsidRDefault="00F74CC6" w:rsidP="00F74CC6">
            <w:pPr>
              <w:widowControl/>
              <w:ind w:left="-153" w:right="-71" w:firstLine="42"/>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4</w:t>
            </w:r>
          </w:p>
        </w:tc>
        <w:tc>
          <w:tcPr>
            <w:tcW w:w="283" w:type="pct"/>
            <w:tcBorders>
              <w:top w:val="single" w:sz="4" w:space="0" w:color="auto"/>
              <w:left w:val="nil"/>
              <w:bottom w:val="single" w:sz="4" w:space="0" w:color="auto"/>
              <w:right w:val="single" w:sz="4" w:space="0" w:color="auto"/>
            </w:tcBorders>
            <w:shd w:val="clear" w:color="auto" w:fill="auto"/>
            <w:noWrap/>
            <w:vAlign w:val="bottom"/>
            <w:hideMark/>
          </w:tcPr>
          <w:p w:rsidR="00F74CC6" w:rsidRPr="00E950EB" w:rsidRDefault="00F74CC6" w:rsidP="00F74CC6">
            <w:pPr>
              <w:widowControl/>
              <w:ind w:left="-153" w:right="-71" w:firstLine="42"/>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3</w:t>
            </w:r>
          </w:p>
        </w:tc>
        <w:tc>
          <w:tcPr>
            <w:tcW w:w="283" w:type="pct"/>
            <w:tcBorders>
              <w:top w:val="single" w:sz="4" w:space="0" w:color="auto"/>
              <w:left w:val="nil"/>
              <w:bottom w:val="single" w:sz="4" w:space="0" w:color="auto"/>
              <w:right w:val="single" w:sz="4" w:space="0" w:color="auto"/>
            </w:tcBorders>
            <w:shd w:val="clear" w:color="auto" w:fill="auto"/>
            <w:noWrap/>
            <w:vAlign w:val="bottom"/>
            <w:hideMark/>
          </w:tcPr>
          <w:p w:rsidR="00F74CC6" w:rsidRPr="00E950EB" w:rsidRDefault="00F74CC6" w:rsidP="00F74CC6">
            <w:pPr>
              <w:widowControl/>
              <w:ind w:left="-153" w:right="-71" w:firstLine="42"/>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2</w:t>
            </w:r>
          </w:p>
        </w:tc>
        <w:tc>
          <w:tcPr>
            <w:tcW w:w="283" w:type="pct"/>
            <w:tcBorders>
              <w:top w:val="single" w:sz="4" w:space="0" w:color="auto"/>
              <w:left w:val="nil"/>
              <w:bottom w:val="single" w:sz="4" w:space="0" w:color="auto"/>
              <w:right w:val="single" w:sz="4" w:space="0" w:color="auto"/>
            </w:tcBorders>
            <w:shd w:val="clear" w:color="auto" w:fill="auto"/>
            <w:noWrap/>
            <w:vAlign w:val="bottom"/>
            <w:hideMark/>
          </w:tcPr>
          <w:p w:rsidR="00F74CC6" w:rsidRPr="00E950EB" w:rsidRDefault="00F74CC6" w:rsidP="00F74CC6">
            <w:pPr>
              <w:widowControl/>
              <w:ind w:left="-153" w:right="-71" w:firstLine="42"/>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w:t>
            </w:r>
          </w:p>
        </w:tc>
        <w:tc>
          <w:tcPr>
            <w:tcW w:w="283" w:type="pct"/>
            <w:tcBorders>
              <w:top w:val="single" w:sz="4" w:space="0" w:color="auto"/>
              <w:left w:val="nil"/>
              <w:bottom w:val="single" w:sz="4" w:space="0" w:color="auto"/>
              <w:right w:val="single" w:sz="4" w:space="0" w:color="auto"/>
            </w:tcBorders>
            <w:shd w:val="clear" w:color="auto" w:fill="auto"/>
            <w:noWrap/>
            <w:vAlign w:val="bottom"/>
            <w:hideMark/>
          </w:tcPr>
          <w:p w:rsidR="00F74CC6" w:rsidRPr="00E950EB" w:rsidRDefault="00F74CC6" w:rsidP="00F74CC6">
            <w:pPr>
              <w:widowControl/>
              <w:ind w:left="-153" w:right="-71" w:firstLine="42"/>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w:t>
            </w:r>
          </w:p>
        </w:tc>
        <w:tc>
          <w:tcPr>
            <w:tcW w:w="279" w:type="pct"/>
            <w:tcBorders>
              <w:top w:val="single" w:sz="4" w:space="0" w:color="auto"/>
              <w:left w:val="nil"/>
              <w:bottom w:val="single" w:sz="4" w:space="0" w:color="auto"/>
              <w:right w:val="single" w:sz="4" w:space="0" w:color="auto"/>
            </w:tcBorders>
            <w:shd w:val="clear" w:color="auto" w:fill="auto"/>
            <w:noWrap/>
            <w:vAlign w:val="bottom"/>
            <w:hideMark/>
          </w:tcPr>
          <w:p w:rsidR="00F74CC6" w:rsidRPr="00E950EB" w:rsidRDefault="00F74CC6" w:rsidP="00F74CC6">
            <w:pPr>
              <w:widowControl/>
              <w:ind w:left="-153" w:right="-71" w:firstLine="42"/>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rsidR="00F74CC6" w:rsidRPr="00E950EB" w:rsidRDefault="00F74CC6" w:rsidP="00F74CC6">
            <w:pPr>
              <w:widowControl/>
              <w:ind w:left="-153" w:right="-71" w:firstLine="42"/>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-2</w:t>
            </w:r>
          </w:p>
        </w:tc>
        <w:tc>
          <w:tcPr>
            <w:tcW w:w="189" w:type="pct"/>
            <w:tcBorders>
              <w:top w:val="single" w:sz="4" w:space="0" w:color="auto"/>
              <w:left w:val="nil"/>
              <w:bottom w:val="single" w:sz="4" w:space="0" w:color="auto"/>
              <w:right w:val="single" w:sz="4" w:space="0" w:color="auto"/>
            </w:tcBorders>
            <w:shd w:val="clear" w:color="auto" w:fill="auto"/>
            <w:noWrap/>
            <w:vAlign w:val="bottom"/>
            <w:hideMark/>
          </w:tcPr>
          <w:p w:rsidR="00F74CC6" w:rsidRPr="00E950EB" w:rsidRDefault="00F74CC6" w:rsidP="00F74CC6">
            <w:pPr>
              <w:widowControl/>
              <w:ind w:left="-153" w:right="-71" w:firstLine="42"/>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-3</w:t>
            </w:r>
          </w:p>
        </w:tc>
        <w:tc>
          <w:tcPr>
            <w:tcW w:w="173" w:type="pct"/>
            <w:tcBorders>
              <w:top w:val="single" w:sz="4" w:space="0" w:color="auto"/>
              <w:left w:val="nil"/>
              <w:bottom w:val="single" w:sz="4" w:space="0" w:color="auto"/>
              <w:right w:val="single" w:sz="4" w:space="0" w:color="auto"/>
            </w:tcBorders>
            <w:shd w:val="clear" w:color="auto" w:fill="auto"/>
            <w:noWrap/>
            <w:vAlign w:val="bottom"/>
            <w:hideMark/>
          </w:tcPr>
          <w:p w:rsidR="00F74CC6" w:rsidRPr="00E950EB" w:rsidRDefault="00F74CC6" w:rsidP="00F74CC6">
            <w:pPr>
              <w:widowControl/>
              <w:ind w:left="-153" w:right="-71" w:firstLine="42"/>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-4</w:t>
            </w:r>
          </w:p>
        </w:tc>
        <w:tc>
          <w:tcPr>
            <w:tcW w:w="173" w:type="pct"/>
            <w:tcBorders>
              <w:top w:val="single" w:sz="4" w:space="0" w:color="auto"/>
              <w:left w:val="nil"/>
              <w:bottom w:val="single" w:sz="4" w:space="0" w:color="auto"/>
              <w:right w:val="single" w:sz="4" w:space="0" w:color="auto"/>
            </w:tcBorders>
            <w:shd w:val="clear" w:color="auto" w:fill="auto"/>
            <w:noWrap/>
            <w:vAlign w:val="bottom"/>
            <w:hideMark/>
          </w:tcPr>
          <w:p w:rsidR="00F74CC6" w:rsidRPr="00E950EB" w:rsidRDefault="00F74CC6" w:rsidP="00F74CC6">
            <w:pPr>
              <w:widowControl/>
              <w:ind w:left="-153" w:right="-71" w:firstLine="42"/>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-5</w:t>
            </w:r>
          </w:p>
        </w:tc>
        <w:tc>
          <w:tcPr>
            <w:tcW w:w="173" w:type="pct"/>
            <w:tcBorders>
              <w:top w:val="single" w:sz="4" w:space="0" w:color="auto"/>
              <w:left w:val="nil"/>
              <w:bottom w:val="single" w:sz="4" w:space="0" w:color="auto"/>
              <w:right w:val="single" w:sz="4" w:space="0" w:color="auto"/>
            </w:tcBorders>
            <w:shd w:val="clear" w:color="auto" w:fill="auto"/>
            <w:noWrap/>
            <w:vAlign w:val="bottom"/>
            <w:hideMark/>
          </w:tcPr>
          <w:p w:rsidR="00F74CC6" w:rsidRPr="00E950EB" w:rsidRDefault="00F74CC6" w:rsidP="00F74CC6">
            <w:pPr>
              <w:widowControl/>
              <w:ind w:left="-153" w:right="-71" w:firstLine="42"/>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-6</w:t>
            </w:r>
          </w:p>
        </w:tc>
        <w:tc>
          <w:tcPr>
            <w:tcW w:w="173" w:type="pct"/>
            <w:tcBorders>
              <w:top w:val="single" w:sz="4" w:space="0" w:color="auto"/>
              <w:left w:val="nil"/>
              <w:bottom w:val="single" w:sz="4" w:space="0" w:color="auto"/>
              <w:right w:val="single" w:sz="4" w:space="0" w:color="auto"/>
            </w:tcBorders>
            <w:shd w:val="clear" w:color="auto" w:fill="auto"/>
            <w:noWrap/>
            <w:vAlign w:val="bottom"/>
            <w:hideMark/>
          </w:tcPr>
          <w:p w:rsidR="00F74CC6" w:rsidRPr="00E950EB" w:rsidRDefault="00F74CC6" w:rsidP="00F74CC6">
            <w:pPr>
              <w:widowControl/>
              <w:ind w:left="-153" w:right="-71" w:firstLine="42"/>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-7</w:t>
            </w:r>
          </w:p>
        </w:tc>
        <w:tc>
          <w:tcPr>
            <w:tcW w:w="173" w:type="pct"/>
            <w:tcBorders>
              <w:top w:val="single" w:sz="4" w:space="0" w:color="auto"/>
              <w:left w:val="nil"/>
              <w:bottom w:val="single" w:sz="4" w:space="0" w:color="auto"/>
              <w:right w:val="single" w:sz="4" w:space="0" w:color="auto"/>
            </w:tcBorders>
            <w:shd w:val="clear" w:color="auto" w:fill="auto"/>
            <w:noWrap/>
            <w:vAlign w:val="bottom"/>
            <w:hideMark/>
          </w:tcPr>
          <w:p w:rsidR="00F74CC6" w:rsidRPr="00E950EB" w:rsidRDefault="00F74CC6" w:rsidP="00F74CC6">
            <w:pPr>
              <w:widowControl/>
              <w:ind w:left="-153" w:right="-71" w:firstLine="42"/>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-8</w:t>
            </w:r>
          </w:p>
        </w:tc>
        <w:tc>
          <w:tcPr>
            <w:tcW w:w="173" w:type="pct"/>
            <w:tcBorders>
              <w:top w:val="single" w:sz="4" w:space="0" w:color="auto"/>
              <w:left w:val="nil"/>
              <w:bottom w:val="single" w:sz="4" w:space="0" w:color="auto"/>
              <w:right w:val="single" w:sz="4" w:space="0" w:color="auto"/>
            </w:tcBorders>
            <w:shd w:val="clear" w:color="auto" w:fill="auto"/>
            <w:noWrap/>
            <w:vAlign w:val="bottom"/>
            <w:hideMark/>
          </w:tcPr>
          <w:p w:rsidR="00F74CC6" w:rsidRPr="00E950EB" w:rsidRDefault="00F74CC6" w:rsidP="00F74CC6">
            <w:pPr>
              <w:widowControl/>
              <w:ind w:left="-153" w:right="-71" w:firstLine="42"/>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-9</w:t>
            </w:r>
          </w:p>
        </w:tc>
      </w:tr>
      <w:tr w:rsidR="000A7AD3" w:rsidRPr="00E950EB" w:rsidTr="00E950EB">
        <w:trPr>
          <w:trHeight w:val="20"/>
        </w:trPr>
        <w:tc>
          <w:tcPr>
            <w:tcW w:w="685" w:type="pct"/>
            <w:tcBorders>
              <w:top w:val="nil"/>
              <w:left w:val="single" w:sz="4" w:space="0" w:color="auto"/>
              <w:bottom w:val="single" w:sz="4" w:space="0" w:color="auto"/>
              <w:right w:val="single" w:sz="4" w:space="0" w:color="auto"/>
            </w:tcBorders>
            <w:shd w:val="clear" w:color="auto" w:fill="auto"/>
            <w:vAlign w:val="bottom"/>
            <w:hideMark/>
          </w:tcPr>
          <w:p w:rsidR="00F74CC6" w:rsidRPr="00E950EB" w:rsidRDefault="00F74CC6" w:rsidP="00F74CC6">
            <w:pPr>
              <w:widowControl/>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Температура в подающем трубопроводе, ⁰С</w:t>
            </w:r>
          </w:p>
        </w:tc>
        <w:tc>
          <w:tcPr>
            <w:tcW w:w="283" w:type="pct"/>
            <w:tcBorders>
              <w:top w:val="nil"/>
              <w:left w:val="nil"/>
              <w:bottom w:val="single" w:sz="4" w:space="0" w:color="auto"/>
              <w:right w:val="single" w:sz="4" w:space="0" w:color="auto"/>
            </w:tcBorders>
            <w:shd w:val="clear" w:color="auto" w:fill="auto"/>
            <w:noWrap/>
            <w:vAlign w:val="bottom"/>
            <w:hideMark/>
          </w:tcPr>
          <w:p w:rsidR="00F74CC6" w:rsidRPr="00E950EB" w:rsidRDefault="00F74CC6" w:rsidP="00F74CC6">
            <w:pPr>
              <w:widowControl/>
              <w:ind w:left="-153" w:right="-71" w:firstLine="42"/>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40,6</w:t>
            </w:r>
          </w:p>
        </w:tc>
        <w:tc>
          <w:tcPr>
            <w:tcW w:w="266" w:type="pct"/>
            <w:tcBorders>
              <w:top w:val="nil"/>
              <w:left w:val="nil"/>
              <w:bottom w:val="single" w:sz="4" w:space="0" w:color="auto"/>
              <w:right w:val="single" w:sz="4" w:space="0" w:color="auto"/>
            </w:tcBorders>
            <w:shd w:val="clear" w:color="auto" w:fill="auto"/>
            <w:noWrap/>
            <w:vAlign w:val="bottom"/>
            <w:hideMark/>
          </w:tcPr>
          <w:p w:rsidR="00F74CC6" w:rsidRPr="00E950EB" w:rsidRDefault="00F74CC6" w:rsidP="00F74CC6">
            <w:pPr>
              <w:widowControl/>
              <w:ind w:left="-153" w:right="-71" w:firstLine="42"/>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42</w:t>
            </w:r>
          </w:p>
        </w:tc>
        <w:tc>
          <w:tcPr>
            <w:tcW w:w="283" w:type="pct"/>
            <w:tcBorders>
              <w:top w:val="nil"/>
              <w:left w:val="nil"/>
              <w:bottom w:val="single" w:sz="4" w:space="0" w:color="auto"/>
              <w:right w:val="single" w:sz="4" w:space="0" w:color="auto"/>
            </w:tcBorders>
            <w:shd w:val="clear" w:color="auto" w:fill="auto"/>
            <w:noWrap/>
            <w:vAlign w:val="bottom"/>
            <w:hideMark/>
          </w:tcPr>
          <w:p w:rsidR="00F74CC6" w:rsidRPr="00E950EB" w:rsidRDefault="00F74CC6" w:rsidP="00F74CC6">
            <w:pPr>
              <w:widowControl/>
              <w:ind w:left="-153" w:right="-71" w:firstLine="42"/>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43,4</w:t>
            </w:r>
          </w:p>
        </w:tc>
        <w:tc>
          <w:tcPr>
            <w:tcW w:w="283" w:type="pct"/>
            <w:tcBorders>
              <w:top w:val="nil"/>
              <w:left w:val="nil"/>
              <w:bottom w:val="single" w:sz="4" w:space="0" w:color="auto"/>
              <w:right w:val="single" w:sz="4" w:space="0" w:color="auto"/>
            </w:tcBorders>
            <w:shd w:val="clear" w:color="auto" w:fill="auto"/>
            <w:noWrap/>
            <w:vAlign w:val="bottom"/>
            <w:hideMark/>
          </w:tcPr>
          <w:p w:rsidR="00F74CC6" w:rsidRPr="00E950EB" w:rsidRDefault="00F74CC6" w:rsidP="00F74CC6">
            <w:pPr>
              <w:widowControl/>
              <w:ind w:left="-153" w:right="-71" w:firstLine="42"/>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44,8</w:t>
            </w:r>
          </w:p>
        </w:tc>
        <w:tc>
          <w:tcPr>
            <w:tcW w:w="283" w:type="pct"/>
            <w:tcBorders>
              <w:top w:val="nil"/>
              <w:left w:val="nil"/>
              <w:bottom w:val="single" w:sz="4" w:space="0" w:color="auto"/>
              <w:right w:val="single" w:sz="4" w:space="0" w:color="auto"/>
            </w:tcBorders>
            <w:shd w:val="clear" w:color="auto" w:fill="auto"/>
            <w:noWrap/>
            <w:vAlign w:val="bottom"/>
            <w:hideMark/>
          </w:tcPr>
          <w:p w:rsidR="00F74CC6" w:rsidRPr="00E950EB" w:rsidRDefault="00F74CC6" w:rsidP="00F74CC6">
            <w:pPr>
              <w:widowControl/>
              <w:ind w:left="-153" w:right="-71" w:firstLine="42"/>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46,1</w:t>
            </w:r>
          </w:p>
        </w:tc>
        <w:tc>
          <w:tcPr>
            <w:tcW w:w="283" w:type="pct"/>
            <w:tcBorders>
              <w:top w:val="nil"/>
              <w:left w:val="nil"/>
              <w:bottom w:val="single" w:sz="4" w:space="0" w:color="auto"/>
              <w:right w:val="single" w:sz="4" w:space="0" w:color="auto"/>
            </w:tcBorders>
            <w:shd w:val="clear" w:color="auto" w:fill="auto"/>
            <w:noWrap/>
            <w:vAlign w:val="bottom"/>
            <w:hideMark/>
          </w:tcPr>
          <w:p w:rsidR="00F74CC6" w:rsidRPr="00E950EB" w:rsidRDefault="00F74CC6" w:rsidP="00F74CC6">
            <w:pPr>
              <w:widowControl/>
              <w:ind w:left="-153" w:right="-71" w:firstLine="42"/>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47,5</w:t>
            </w:r>
          </w:p>
        </w:tc>
        <w:tc>
          <w:tcPr>
            <w:tcW w:w="283" w:type="pct"/>
            <w:tcBorders>
              <w:top w:val="nil"/>
              <w:left w:val="nil"/>
              <w:bottom w:val="single" w:sz="4" w:space="0" w:color="auto"/>
              <w:right w:val="single" w:sz="4" w:space="0" w:color="auto"/>
            </w:tcBorders>
            <w:shd w:val="clear" w:color="auto" w:fill="auto"/>
            <w:noWrap/>
            <w:vAlign w:val="bottom"/>
            <w:hideMark/>
          </w:tcPr>
          <w:p w:rsidR="00F74CC6" w:rsidRPr="00E950EB" w:rsidRDefault="00F74CC6" w:rsidP="00F74CC6">
            <w:pPr>
              <w:widowControl/>
              <w:ind w:left="-153" w:right="-71" w:firstLine="42"/>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48,8</w:t>
            </w:r>
          </w:p>
        </w:tc>
        <w:tc>
          <w:tcPr>
            <w:tcW w:w="283" w:type="pct"/>
            <w:tcBorders>
              <w:top w:val="nil"/>
              <w:left w:val="nil"/>
              <w:bottom w:val="single" w:sz="4" w:space="0" w:color="auto"/>
              <w:right w:val="single" w:sz="4" w:space="0" w:color="auto"/>
            </w:tcBorders>
            <w:shd w:val="clear" w:color="auto" w:fill="auto"/>
            <w:noWrap/>
            <w:vAlign w:val="bottom"/>
            <w:hideMark/>
          </w:tcPr>
          <w:p w:rsidR="00F74CC6" w:rsidRPr="00E950EB" w:rsidRDefault="00F74CC6" w:rsidP="00F74CC6">
            <w:pPr>
              <w:widowControl/>
              <w:ind w:left="-153" w:right="-71" w:firstLine="42"/>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50,1</w:t>
            </w:r>
          </w:p>
        </w:tc>
        <w:tc>
          <w:tcPr>
            <w:tcW w:w="283" w:type="pct"/>
            <w:tcBorders>
              <w:top w:val="nil"/>
              <w:left w:val="nil"/>
              <w:bottom w:val="single" w:sz="4" w:space="0" w:color="auto"/>
              <w:right w:val="single" w:sz="4" w:space="0" w:color="auto"/>
            </w:tcBorders>
            <w:shd w:val="clear" w:color="auto" w:fill="auto"/>
            <w:noWrap/>
            <w:vAlign w:val="bottom"/>
            <w:hideMark/>
          </w:tcPr>
          <w:p w:rsidR="00F74CC6" w:rsidRPr="00E950EB" w:rsidRDefault="00F74CC6" w:rsidP="00F74CC6">
            <w:pPr>
              <w:widowControl/>
              <w:ind w:left="-153" w:right="-71" w:firstLine="42"/>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51,4</w:t>
            </w:r>
          </w:p>
        </w:tc>
        <w:tc>
          <w:tcPr>
            <w:tcW w:w="279" w:type="pct"/>
            <w:tcBorders>
              <w:top w:val="nil"/>
              <w:left w:val="nil"/>
              <w:bottom w:val="single" w:sz="4" w:space="0" w:color="auto"/>
              <w:right w:val="single" w:sz="4" w:space="0" w:color="auto"/>
            </w:tcBorders>
            <w:shd w:val="clear" w:color="auto" w:fill="auto"/>
            <w:noWrap/>
            <w:vAlign w:val="bottom"/>
            <w:hideMark/>
          </w:tcPr>
          <w:p w:rsidR="00F74CC6" w:rsidRPr="00E950EB" w:rsidRDefault="00F74CC6" w:rsidP="00F74CC6">
            <w:pPr>
              <w:widowControl/>
              <w:ind w:left="-153" w:right="-71" w:firstLine="42"/>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52,7</w:t>
            </w:r>
          </w:p>
        </w:tc>
        <w:tc>
          <w:tcPr>
            <w:tcW w:w="282" w:type="pct"/>
            <w:tcBorders>
              <w:top w:val="nil"/>
              <w:left w:val="nil"/>
              <w:bottom w:val="single" w:sz="4" w:space="0" w:color="auto"/>
              <w:right w:val="single" w:sz="4" w:space="0" w:color="auto"/>
            </w:tcBorders>
            <w:shd w:val="clear" w:color="auto" w:fill="auto"/>
            <w:noWrap/>
            <w:vAlign w:val="bottom"/>
            <w:hideMark/>
          </w:tcPr>
          <w:p w:rsidR="00F74CC6" w:rsidRPr="00E950EB" w:rsidRDefault="00F74CC6" w:rsidP="00F74CC6">
            <w:pPr>
              <w:widowControl/>
              <w:ind w:left="-153" w:right="-71" w:firstLine="42"/>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54</w:t>
            </w:r>
          </w:p>
        </w:tc>
        <w:tc>
          <w:tcPr>
            <w:tcW w:w="189" w:type="pct"/>
            <w:tcBorders>
              <w:top w:val="nil"/>
              <w:left w:val="nil"/>
              <w:bottom w:val="single" w:sz="4" w:space="0" w:color="auto"/>
              <w:right w:val="single" w:sz="4" w:space="0" w:color="auto"/>
            </w:tcBorders>
            <w:shd w:val="clear" w:color="auto" w:fill="auto"/>
            <w:noWrap/>
            <w:vAlign w:val="bottom"/>
            <w:hideMark/>
          </w:tcPr>
          <w:p w:rsidR="00F74CC6" w:rsidRPr="00E950EB" w:rsidRDefault="00F74CC6" w:rsidP="00F74CC6">
            <w:pPr>
              <w:widowControl/>
              <w:ind w:left="-153" w:right="-71" w:firstLine="42"/>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55,3</w:t>
            </w:r>
          </w:p>
        </w:tc>
        <w:tc>
          <w:tcPr>
            <w:tcW w:w="173" w:type="pct"/>
            <w:tcBorders>
              <w:top w:val="nil"/>
              <w:left w:val="nil"/>
              <w:bottom w:val="single" w:sz="4" w:space="0" w:color="auto"/>
              <w:right w:val="single" w:sz="4" w:space="0" w:color="auto"/>
            </w:tcBorders>
            <w:shd w:val="clear" w:color="auto" w:fill="auto"/>
            <w:noWrap/>
            <w:vAlign w:val="bottom"/>
            <w:hideMark/>
          </w:tcPr>
          <w:p w:rsidR="00F74CC6" w:rsidRPr="00E950EB" w:rsidRDefault="00F74CC6" w:rsidP="00F74CC6">
            <w:pPr>
              <w:widowControl/>
              <w:ind w:left="-153" w:right="-71" w:firstLine="42"/>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56,5</w:t>
            </w:r>
          </w:p>
        </w:tc>
        <w:tc>
          <w:tcPr>
            <w:tcW w:w="173" w:type="pct"/>
            <w:tcBorders>
              <w:top w:val="nil"/>
              <w:left w:val="nil"/>
              <w:bottom w:val="single" w:sz="4" w:space="0" w:color="auto"/>
              <w:right w:val="single" w:sz="4" w:space="0" w:color="auto"/>
            </w:tcBorders>
            <w:shd w:val="clear" w:color="auto" w:fill="auto"/>
            <w:noWrap/>
            <w:vAlign w:val="bottom"/>
            <w:hideMark/>
          </w:tcPr>
          <w:p w:rsidR="00F74CC6" w:rsidRPr="00E950EB" w:rsidRDefault="00F74CC6" w:rsidP="00F74CC6">
            <w:pPr>
              <w:widowControl/>
              <w:ind w:left="-153" w:right="-71" w:firstLine="42"/>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57,8</w:t>
            </w:r>
          </w:p>
        </w:tc>
        <w:tc>
          <w:tcPr>
            <w:tcW w:w="173" w:type="pct"/>
            <w:tcBorders>
              <w:top w:val="nil"/>
              <w:left w:val="nil"/>
              <w:bottom w:val="single" w:sz="4" w:space="0" w:color="auto"/>
              <w:right w:val="single" w:sz="4" w:space="0" w:color="auto"/>
            </w:tcBorders>
            <w:shd w:val="clear" w:color="auto" w:fill="auto"/>
            <w:noWrap/>
            <w:vAlign w:val="bottom"/>
            <w:hideMark/>
          </w:tcPr>
          <w:p w:rsidR="00F74CC6" w:rsidRPr="00E950EB" w:rsidRDefault="00F74CC6" w:rsidP="00F74CC6">
            <w:pPr>
              <w:widowControl/>
              <w:ind w:left="-153" w:right="-71" w:firstLine="42"/>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59,1</w:t>
            </w:r>
          </w:p>
        </w:tc>
        <w:tc>
          <w:tcPr>
            <w:tcW w:w="173" w:type="pct"/>
            <w:tcBorders>
              <w:top w:val="nil"/>
              <w:left w:val="nil"/>
              <w:bottom w:val="single" w:sz="4" w:space="0" w:color="auto"/>
              <w:right w:val="single" w:sz="4" w:space="0" w:color="auto"/>
            </w:tcBorders>
            <w:shd w:val="clear" w:color="auto" w:fill="auto"/>
            <w:noWrap/>
            <w:vAlign w:val="bottom"/>
            <w:hideMark/>
          </w:tcPr>
          <w:p w:rsidR="00F74CC6" w:rsidRPr="00E950EB" w:rsidRDefault="00F74CC6" w:rsidP="00F74CC6">
            <w:pPr>
              <w:widowControl/>
              <w:ind w:left="-153" w:right="-71" w:firstLine="42"/>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60,3</w:t>
            </w:r>
          </w:p>
        </w:tc>
        <w:tc>
          <w:tcPr>
            <w:tcW w:w="173" w:type="pct"/>
            <w:tcBorders>
              <w:top w:val="nil"/>
              <w:left w:val="nil"/>
              <w:bottom w:val="single" w:sz="4" w:space="0" w:color="auto"/>
              <w:right w:val="single" w:sz="4" w:space="0" w:color="auto"/>
            </w:tcBorders>
            <w:shd w:val="clear" w:color="auto" w:fill="auto"/>
            <w:noWrap/>
            <w:vAlign w:val="bottom"/>
            <w:hideMark/>
          </w:tcPr>
          <w:p w:rsidR="00F74CC6" w:rsidRPr="00E950EB" w:rsidRDefault="00F74CC6" w:rsidP="00F74CC6">
            <w:pPr>
              <w:widowControl/>
              <w:ind w:left="-153" w:right="-71" w:firstLine="42"/>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61,5</w:t>
            </w:r>
          </w:p>
        </w:tc>
        <w:tc>
          <w:tcPr>
            <w:tcW w:w="173" w:type="pct"/>
            <w:tcBorders>
              <w:top w:val="nil"/>
              <w:left w:val="nil"/>
              <w:bottom w:val="single" w:sz="4" w:space="0" w:color="auto"/>
              <w:right w:val="single" w:sz="4" w:space="0" w:color="auto"/>
            </w:tcBorders>
            <w:shd w:val="clear" w:color="auto" w:fill="auto"/>
            <w:noWrap/>
            <w:vAlign w:val="bottom"/>
            <w:hideMark/>
          </w:tcPr>
          <w:p w:rsidR="00F74CC6" w:rsidRPr="00E950EB" w:rsidRDefault="00F74CC6" w:rsidP="00F74CC6">
            <w:pPr>
              <w:widowControl/>
              <w:ind w:left="-153" w:right="-71" w:firstLine="42"/>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62,8</w:t>
            </w:r>
          </w:p>
        </w:tc>
      </w:tr>
      <w:tr w:rsidR="000A7AD3" w:rsidRPr="00E950EB" w:rsidTr="00E950EB">
        <w:trPr>
          <w:trHeight w:val="20"/>
        </w:trPr>
        <w:tc>
          <w:tcPr>
            <w:tcW w:w="685" w:type="pct"/>
            <w:tcBorders>
              <w:top w:val="nil"/>
              <w:left w:val="single" w:sz="4" w:space="0" w:color="auto"/>
              <w:bottom w:val="single" w:sz="4" w:space="0" w:color="auto"/>
              <w:right w:val="single" w:sz="4" w:space="0" w:color="auto"/>
            </w:tcBorders>
            <w:shd w:val="clear" w:color="auto" w:fill="auto"/>
            <w:vAlign w:val="bottom"/>
            <w:hideMark/>
          </w:tcPr>
          <w:p w:rsidR="00F74CC6" w:rsidRPr="00E950EB" w:rsidRDefault="00F74CC6" w:rsidP="00F74CC6">
            <w:pPr>
              <w:widowControl/>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Температура в обратном трубопроводе, ⁰С</w:t>
            </w:r>
          </w:p>
        </w:tc>
        <w:tc>
          <w:tcPr>
            <w:tcW w:w="283" w:type="pct"/>
            <w:tcBorders>
              <w:top w:val="nil"/>
              <w:left w:val="nil"/>
              <w:bottom w:val="single" w:sz="4" w:space="0" w:color="auto"/>
              <w:right w:val="single" w:sz="4" w:space="0" w:color="auto"/>
            </w:tcBorders>
            <w:shd w:val="clear" w:color="auto" w:fill="auto"/>
            <w:noWrap/>
            <w:vAlign w:val="bottom"/>
            <w:hideMark/>
          </w:tcPr>
          <w:p w:rsidR="00F74CC6" w:rsidRPr="00E950EB" w:rsidRDefault="00F74CC6" w:rsidP="00F74CC6">
            <w:pPr>
              <w:widowControl/>
              <w:ind w:left="-153" w:right="-71" w:firstLine="42"/>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35,3</w:t>
            </w:r>
          </w:p>
        </w:tc>
        <w:tc>
          <w:tcPr>
            <w:tcW w:w="266" w:type="pct"/>
            <w:tcBorders>
              <w:top w:val="nil"/>
              <w:left w:val="nil"/>
              <w:bottom w:val="single" w:sz="4" w:space="0" w:color="auto"/>
              <w:right w:val="single" w:sz="4" w:space="0" w:color="auto"/>
            </w:tcBorders>
            <w:shd w:val="clear" w:color="auto" w:fill="auto"/>
            <w:noWrap/>
            <w:vAlign w:val="bottom"/>
            <w:hideMark/>
          </w:tcPr>
          <w:p w:rsidR="00F74CC6" w:rsidRPr="00E950EB" w:rsidRDefault="00F74CC6" w:rsidP="00F74CC6">
            <w:pPr>
              <w:widowControl/>
              <w:ind w:left="-153" w:right="-71" w:firstLine="42"/>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36,3</w:t>
            </w:r>
          </w:p>
        </w:tc>
        <w:tc>
          <w:tcPr>
            <w:tcW w:w="283" w:type="pct"/>
            <w:tcBorders>
              <w:top w:val="nil"/>
              <w:left w:val="nil"/>
              <w:bottom w:val="single" w:sz="4" w:space="0" w:color="auto"/>
              <w:right w:val="single" w:sz="4" w:space="0" w:color="auto"/>
            </w:tcBorders>
            <w:shd w:val="clear" w:color="auto" w:fill="auto"/>
            <w:noWrap/>
            <w:vAlign w:val="bottom"/>
            <w:hideMark/>
          </w:tcPr>
          <w:p w:rsidR="00F74CC6" w:rsidRPr="00E950EB" w:rsidRDefault="00F74CC6" w:rsidP="00F74CC6">
            <w:pPr>
              <w:widowControl/>
              <w:ind w:left="-153" w:right="-71" w:firstLine="42"/>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37,3</w:t>
            </w:r>
          </w:p>
        </w:tc>
        <w:tc>
          <w:tcPr>
            <w:tcW w:w="283" w:type="pct"/>
            <w:tcBorders>
              <w:top w:val="nil"/>
              <w:left w:val="nil"/>
              <w:bottom w:val="single" w:sz="4" w:space="0" w:color="auto"/>
              <w:right w:val="single" w:sz="4" w:space="0" w:color="auto"/>
            </w:tcBorders>
            <w:shd w:val="clear" w:color="auto" w:fill="auto"/>
            <w:noWrap/>
            <w:vAlign w:val="bottom"/>
            <w:hideMark/>
          </w:tcPr>
          <w:p w:rsidR="00F74CC6" w:rsidRPr="00E950EB" w:rsidRDefault="00F74CC6" w:rsidP="00F74CC6">
            <w:pPr>
              <w:widowControl/>
              <w:ind w:left="-153" w:right="-71" w:firstLine="42"/>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38,2</w:t>
            </w:r>
          </w:p>
        </w:tc>
        <w:tc>
          <w:tcPr>
            <w:tcW w:w="283" w:type="pct"/>
            <w:tcBorders>
              <w:top w:val="nil"/>
              <w:left w:val="nil"/>
              <w:bottom w:val="single" w:sz="4" w:space="0" w:color="auto"/>
              <w:right w:val="single" w:sz="4" w:space="0" w:color="auto"/>
            </w:tcBorders>
            <w:shd w:val="clear" w:color="auto" w:fill="auto"/>
            <w:noWrap/>
            <w:vAlign w:val="bottom"/>
            <w:hideMark/>
          </w:tcPr>
          <w:p w:rsidR="00F74CC6" w:rsidRPr="00E950EB" w:rsidRDefault="00F74CC6" w:rsidP="00F74CC6">
            <w:pPr>
              <w:widowControl/>
              <w:ind w:left="-153" w:right="-71" w:firstLine="42"/>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39,1</w:t>
            </w:r>
          </w:p>
        </w:tc>
        <w:tc>
          <w:tcPr>
            <w:tcW w:w="283" w:type="pct"/>
            <w:tcBorders>
              <w:top w:val="nil"/>
              <w:left w:val="nil"/>
              <w:bottom w:val="single" w:sz="4" w:space="0" w:color="auto"/>
              <w:right w:val="single" w:sz="4" w:space="0" w:color="auto"/>
            </w:tcBorders>
            <w:shd w:val="clear" w:color="auto" w:fill="auto"/>
            <w:noWrap/>
            <w:vAlign w:val="bottom"/>
            <w:hideMark/>
          </w:tcPr>
          <w:p w:rsidR="00F74CC6" w:rsidRPr="00E950EB" w:rsidRDefault="00F74CC6" w:rsidP="00F74CC6">
            <w:pPr>
              <w:widowControl/>
              <w:ind w:left="-153" w:right="-71" w:firstLine="42"/>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40</w:t>
            </w:r>
          </w:p>
        </w:tc>
        <w:tc>
          <w:tcPr>
            <w:tcW w:w="283" w:type="pct"/>
            <w:tcBorders>
              <w:top w:val="nil"/>
              <w:left w:val="nil"/>
              <w:bottom w:val="single" w:sz="4" w:space="0" w:color="auto"/>
              <w:right w:val="single" w:sz="4" w:space="0" w:color="auto"/>
            </w:tcBorders>
            <w:shd w:val="clear" w:color="auto" w:fill="auto"/>
            <w:noWrap/>
            <w:vAlign w:val="bottom"/>
            <w:hideMark/>
          </w:tcPr>
          <w:p w:rsidR="00F74CC6" w:rsidRPr="00E950EB" w:rsidRDefault="00F74CC6" w:rsidP="00F74CC6">
            <w:pPr>
              <w:widowControl/>
              <w:ind w:left="-153" w:right="-71" w:firstLine="42"/>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40,9</w:t>
            </w:r>
          </w:p>
        </w:tc>
        <w:tc>
          <w:tcPr>
            <w:tcW w:w="283" w:type="pct"/>
            <w:tcBorders>
              <w:top w:val="nil"/>
              <w:left w:val="nil"/>
              <w:bottom w:val="single" w:sz="4" w:space="0" w:color="auto"/>
              <w:right w:val="single" w:sz="4" w:space="0" w:color="auto"/>
            </w:tcBorders>
            <w:shd w:val="clear" w:color="auto" w:fill="auto"/>
            <w:noWrap/>
            <w:vAlign w:val="bottom"/>
            <w:hideMark/>
          </w:tcPr>
          <w:p w:rsidR="00F74CC6" w:rsidRPr="00E950EB" w:rsidRDefault="00F74CC6" w:rsidP="00F74CC6">
            <w:pPr>
              <w:widowControl/>
              <w:ind w:left="-153" w:right="-71" w:firstLine="42"/>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41,8</w:t>
            </w:r>
          </w:p>
        </w:tc>
        <w:tc>
          <w:tcPr>
            <w:tcW w:w="283" w:type="pct"/>
            <w:tcBorders>
              <w:top w:val="nil"/>
              <w:left w:val="nil"/>
              <w:bottom w:val="single" w:sz="4" w:space="0" w:color="auto"/>
              <w:right w:val="single" w:sz="4" w:space="0" w:color="auto"/>
            </w:tcBorders>
            <w:shd w:val="clear" w:color="auto" w:fill="auto"/>
            <w:noWrap/>
            <w:vAlign w:val="bottom"/>
            <w:hideMark/>
          </w:tcPr>
          <w:p w:rsidR="00F74CC6" w:rsidRPr="00E950EB" w:rsidRDefault="00F74CC6" w:rsidP="00F74CC6">
            <w:pPr>
              <w:widowControl/>
              <w:ind w:left="-153" w:right="-71" w:firstLine="42"/>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42,7</w:t>
            </w:r>
          </w:p>
        </w:tc>
        <w:tc>
          <w:tcPr>
            <w:tcW w:w="279" w:type="pct"/>
            <w:tcBorders>
              <w:top w:val="nil"/>
              <w:left w:val="nil"/>
              <w:bottom w:val="single" w:sz="4" w:space="0" w:color="auto"/>
              <w:right w:val="single" w:sz="4" w:space="0" w:color="auto"/>
            </w:tcBorders>
            <w:shd w:val="clear" w:color="auto" w:fill="auto"/>
            <w:noWrap/>
            <w:vAlign w:val="bottom"/>
            <w:hideMark/>
          </w:tcPr>
          <w:p w:rsidR="00F74CC6" w:rsidRPr="00E950EB" w:rsidRDefault="00F74CC6" w:rsidP="00F74CC6">
            <w:pPr>
              <w:widowControl/>
              <w:ind w:left="-153" w:right="-71" w:firstLine="42"/>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43,5</w:t>
            </w:r>
          </w:p>
        </w:tc>
        <w:tc>
          <w:tcPr>
            <w:tcW w:w="282" w:type="pct"/>
            <w:tcBorders>
              <w:top w:val="nil"/>
              <w:left w:val="nil"/>
              <w:bottom w:val="single" w:sz="4" w:space="0" w:color="auto"/>
              <w:right w:val="single" w:sz="4" w:space="0" w:color="auto"/>
            </w:tcBorders>
            <w:shd w:val="clear" w:color="auto" w:fill="auto"/>
            <w:noWrap/>
            <w:vAlign w:val="bottom"/>
            <w:hideMark/>
          </w:tcPr>
          <w:p w:rsidR="00F74CC6" w:rsidRPr="00E950EB" w:rsidRDefault="00F74CC6" w:rsidP="00F74CC6">
            <w:pPr>
              <w:widowControl/>
              <w:ind w:left="-153" w:right="-71" w:firstLine="42"/>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44,4</w:t>
            </w:r>
          </w:p>
        </w:tc>
        <w:tc>
          <w:tcPr>
            <w:tcW w:w="189" w:type="pct"/>
            <w:tcBorders>
              <w:top w:val="nil"/>
              <w:left w:val="nil"/>
              <w:bottom w:val="single" w:sz="4" w:space="0" w:color="auto"/>
              <w:right w:val="single" w:sz="4" w:space="0" w:color="auto"/>
            </w:tcBorders>
            <w:shd w:val="clear" w:color="auto" w:fill="auto"/>
            <w:noWrap/>
            <w:vAlign w:val="bottom"/>
            <w:hideMark/>
          </w:tcPr>
          <w:p w:rsidR="00F74CC6" w:rsidRPr="00E950EB" w:rsidRDefault="00F74CC6" w:rsidP="00F74CC6">
            <w:pPr>
              <w:widowControl/>
              <w:ind w:left="-153" w:right="-71" w:firstLine="42"/>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45,2</w:t>
            </w:r>
          </w:p>
        </w:tc>
        <w:tc>
          <w:tcPr>
            <w:tcW w:w="173" w:type="pct"/>
            <w:tcBorders>
              <w:top w:val="nil"/>
              <w:left w:val="nil"/>
              <w:bottom w:val="single" w:sz="4" w:space="0" w:color="auto"/>
              <w:right w:val="single" w:sz="4" w:space="0" w:color="auto"/>
            </w:tcBorders>
            <w:shd w:val="clear" w:color="auto" w:fill="auto"/>
            <w:noWrap/>
            <w:vAlign w:val="bottom"/>
            <w:hideMark/>
          </w:tcPr>
          <w:p w:rsidR="00F74CC6" w:rsidRPr="00E950EB" w:rsidRDefault="00F74CC6" w:rsidP="00F74CC6">
            <w:pPr>
              <w:widowControl/>
              <w:ind w:left="-153" w:right="-71" w:firstLine="42"/>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46</w:t>
            </w:r>
          </w:p>
        </w:tc>
        <w:tc>
          <w:tcPr>
            <w:tcW w:w="173" w:type="pct"/>
            <w:tcBorders>
              <w:top w:val="nil"/>
              <w:left w:val="nil"/>
              <w:bottom w:val="single" w:sz="4" w:space="0" w:color="auto"/>
              <w:right w:val="single" w:sz="4" w:space="0" w:color="auto"/>
            </w:tcBorders>
            <w:shd w:val="clear" w:color="auto" w:fill="auto"/>
            <w:noWrap/>
            <w:vAlign w:val="bottom"/>
            <w:hideMark/>
          </w:tcPr>
          <w:p w:rsidR="00F74CC6" w:rsidRPr="00E950EB" w:rsidRDefault="00F74CC6" w:rsidP="00F74CC6">
            <w:pPr>
              <w:widowControl/>
              <w:ind w:left="-153" w:right="-71" w:firstLine="42"/>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46,8</w:t>
            </w:r>
          </w:p>
        </w:tc>
        <w:tc>
          <w:tcPr>
            <w:tcW w:w="173" w:type="pct"/>
            <w:tcBorders>
              <w:top w:val="nil"/>
              <w:left w:val="nil"/>
              <w:bottom w:val="single" w:sz="4" w:space="0" w:color="auto"/>
              <w:right w:val="single" w:sz="4" w:space="0" w:color="auto"/>
            </w:tcBorders>
            <w:shd w:val="clear" w:color="auto" w:fill="auto"/>
            <w:noWrap/>
            <w:vAlign w:val="bottom"/>
            <w:hideMark/>
          </w:tcPr>
          <w:p w:rsidR="00F74CC6" w:rsidRPr="00E950EB" w:rsidRDefault="00F74CC6" w:rsidP="00F74CC6">
            <w:pPr>
              <w:widowControl/>
              <w:ind w:left="-153" w:right="-71" w:firstLine="42"/>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47,7</w:t>
            </w:r>
          </w:p>
        </w:tc>
        <w:tc>
          <w:tcPr>
            <w:tcW w:w="173" w:type="pct"/>
            <w:tcBorders>
              <w:top w:val="nil"/>
              <w:left w:val="nil"/>
              <w:bottom w:val="single" w:sz="4" w:space="0" w:color="auto"/>
              <w:right w:val="single" w:sz="4" w:space="0" w:color="auto"/>
            </w:tcBorders>
            <w:shd w:val="clear" w:color="auto" w:fill="auto"/>
            <w:noWrap/>
            <w:vAlign w:val="bottom"/>
            <w:hideMark/>
          </w:tcPr>
          <w:p w:rsidR="00F74CC6" w:rsidRPr="00E950EB" w:rsidRDefault="00F74CC6" w:rsidP="00F74CC6">
            <w:pPr>
              <w:widowControl/>
              <w:ind w:left="-153" w:right="-71" w:firstLine="42"/>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48,5</w:t>
            </w:r>
          </w:p>
        </w:tc>
        <w:tc>
          <w:tcPr>
            <w:tcW w:w="173" w:type="pct"/>
            <w:tcBorders>
              <w:top w:val="nil"/>
              <w:left w:val="nil"/>
              <w:bottom w:val="single" w:sz="4" w:space="0" w:color="auto"/>
              <w:right w:val="single" w:sz="4" w:space="0" w:color="auto"/>
            </w:tcBorders>
            <w:shd w:val="clear" w:color="auto" w:fill="auto"/>
            <w:noWrap/>
            <w:vAlign w:val="bottom"/>
            <w:hideMark/>
          </w:tcPr>
          <w:p w:rsidR="00F74CC6" w:rsidRPr="00E950EB" w:rsidRDefault="00F74CC6" w:rsidP="00F74CC6">
            <w:pPr>
              <w:widowControl/>
              <w:ind w:left="-153" w:right="-71" w:firstLine="42"/>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49,3</w:t>
            </w:r>
          </w:p>
        </w:tc>
        <w:tc>
          <w:tcPr>
            <w:tcW w:w="173" w:type="pct"/>
            <w:tcBorders>
              <w:top w:val="nil"/>
              <w:left w:val="nil"/>
              <w:bottom w:val="single" w:sz="4" w:space="0" w:color="auto"/>
              <w:right w:val="single" w:sz="4" w:space="0" w:color="auto"/>
            </w:tcBorders>
            <w:shd w:val="clear" w:color="auto" w:fill="auto"/>
            <w:noWrap/>
            <w:vAlign w:val="bottom"/>
            <w:hideMark/>
          </w:tcPr>
          <w:p w:rsidR="00F74CC6" w:rsidRPr="00E950EB" w:rsidRDefault="00F74CC6" w:rsidP="00F74CC6">
            <w:pPr>
              <w:widowControl/>
              <w:ind w:left="-153" w:right="-71" w:firstLine="42"/>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50</w:t>
            </w:r>
          </w:p>
        </w:tc>
      </w:tr>
      <w:tr w:rsidR="000A7AD3" w:rsidRPr="00E950EB" w:rsidTr="00E950EB">
        <w:trPr>
          <w:trHeight w:val="20"/>
        </w:trPr>
        <w:tc>
          <w:tcPr>
            <w:tcW w:w="685" w:type="pct"/>
            <w:tcBorders>
              <w:top w:val="nil"/>
              <w:left w:val="single" w:sz="4" w:space="0" w:color="auto"/>
              <w:bottom w:val="single" w:sz="4" w:space="0" w:color="auto"/>
              <w:right w:val="single" w:sz="4" w:space="0" w:color="auto"/>
            </w:tcBorders>
            <w:shd w:val="clear" w:color="auto" w:fill="auto"/>
            <w:vAlign w:val="bottom"/>
            <w:hideMark/>
          </w:tcPr>
          <w:p w:rsidR="000A7AD3" w:rsidRPr="00E950EB" w:rsidRDefault="000A7AD3" w:rsidP="000A7AD3">
            <w:pPr>
              <w:widowControl/>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Температура наружного воздуха, ⁰С</w:t>
            </w:r>
          </w:p>
        </w:tc>
        <w:tc>
          <w:tcPr>
            <w:tcW w:w="283" w:type="pct"/>
            <w:tcBorders>
              <w:top w:val="nil"/>
              <w:left w:val="nil"/>
              <w:bottom w:val="single" w:sz="4" w:space="0" w:color="auto"/>
              <w:right w:val="single" w:sz="4" w:space="0" w:color="auto"/>
            </w:tcBorders>
            <w:shd w:val="clear" w:color="auto" w:fill="auto"/>
            <w:noWrap/>
            <w:vAlign w:val="bottom"/>
            <w:hideMark/>
          </w:tcPr>
          <w:p w:rsidR="000A7AD3" w:rsidRPr="00E950EB" w:rsidRDefault="000A7AD3" w:rsidP="000A7AD3">
            <w:pPr>
              <w:widowControl/>
              <w:ind w:left="-153" w:right="-71" w:firstLine="42"/>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-10</w:t>
            </w:r>
          </w:p>
        </w:tc>
        <w:tc>
          <w:tcPr>
            <w:tcW w:w="266" w:type="pct"/>
            <w:tcBorders>
              <w:top w:val="nil"/>
              <w:left w:val="nil"/>
              <w:bottom w:val="single" w:sz="4" w:space="0" w:color="auto"/>
              <w:right w:val="single" w:sz="4" w:space="0" w:color="auto"/>
            </w:tcBorders>
            <w:shd w:val="clear" w:color="auto" w:fill="auto"/>
            <w:noWrap/>
            <w:vAlign w:val="bottom"/>
            <w:hideMark/>
          </w:tcPr>
          <w:p w:rsidR="000A7AD3" w:rsidRPr="00E950EB" w:rsidRDefault="000A7AD3" w:rsidP="000A7AD3">
            <w:pPr>
              <w:widowControl/>
              <w:ind w:left="-153" w:right="-71" w:firstLine="42"/>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-11</w:t>
            </w:r>
          </w:p>
        </w:tc>
        <w:tc>
          <w:tcPr>
            <w:tcW w:w="283" w:type="pct"/>
            <w:tcBorders>
              <w:top w:val="nil"/>
              <w:left w:val="nil"/>
              <w:bottom w:val="single" w:sz="4" w:space="0" w:color="auto"/>
              <w:right w:val="single" w:sz="4" w:space="0" w:color="auto"/>
            </w:tcBorders>
            <w:shd w:val="clear" w:color="auto" w:fill="auto"/>
            <w:noWrap/>
            <w:vAlign w:val="bottom"/>
            <w:hideMark/>
          </w:tcPr>
          <w:p w:rsidR="000A7AD3" w:rsidRPr="00E950EB" w:rsidRDefault="000A7AD3" w:rsidP="000A7AD3">
            <w:pPr>
              <w:widowControl/>
              <w:ind w:left="-153" w:right="-71" w:firstLine="42"/>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-12</w:t>
            </w:r>
          </w:p>
        </w:tc>
        <w:tc>
          <w:tcPr>
            <w:tcW w:w="283" w:type="pct"/>
            <w:tcBorders>
              <w:top w:val="nil"/>
              <w:left w:val="nil"/>
              <w:bottom w:val="single" w:sz="4" w:space="0" w:color="auto"/>
              <w:right w:val="single" w:sz="4" w:space="0" w:color="auto"/>
            </w:tcBorders>
            <w:shd w:val="clear" w:color="auto" w:fill="auto"/>
            <w:noWrap/>
            <w:vAlign w:val="bottom"/>
            <w:hideMark/>
          </w:tcPr>
          <w:p w:rsidR="000A7AD3" w:rsidRPr="00E950EB" w:rsidRDefault="000A7AD3" w:rsidP="000A7AD3">
            <w:pPr>
              <w:widowControl/>
              <w:ind w:left="-153" w:right="-71" w:firstLine="42"/>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-13</w:t>
            </w:r>
          </w:p>
        </w:tc>
        <w:tc>
          <w:tcPr>
            <w:tcW w:w="283" w:type="pct"/>
            <w:tcBorders>
              <w:top w:val="nil"/>
              <w:left w:val="nil"/>
              <w:bottom w:val="single" w:sz="4" w:space="0" w:color="auto"/>
              <w:right w:val="single" w:sz="4" w:space="0" w:color="auto"/>
            </w:tcBorders>
            <w:shd w:val="clear" w:color="auto" w:fill="auto"/>
            <w:noWrap/>
            <w:vAlign w:val="bottom"/>
            <w:hideMark/>
          </w:tcPr>
          <w:p w:rsidR="000A7AD3" w:rsidRPr="00E950EB" w:rsidRDefault="000A7AD3" w:rsidP="000A7AD3">
            <w:pPr>
              <w:widowControl/>
              <w:ind w:left="-153" w:right="-71" w:firstLine="42"/>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-14</w:t>
            </w:r>
          </w:p>
        </w:tc>
        <w:tc>
          <w:tcPr>
            <w:tcW w:w="283" w:type="pct"/>
            <w:tcBorders>
              <w:top w:val="nil"/>
              <w:left w:val="nil"/>
              <w:bottom w:val="single" w:sz="4" w:space="0" w:color="auto"/>
              <w:right w:val="single" w:sz="4" w:space="0" w:color="auto"/>
            </w:tcBorders>
            <w:shd w:val="clear" w:color="auto" w:fill="auto"/>
            <w:noWrap/>
            <w:vAlign w:val="bottom"/>
            <w:hideMark/>
          </w:tcPr>
          <w:p w:rsidR="000A7AD3" w:rsidRPr="00E950EB" w:rsidRDefault="000A7AD3" w:rsidP="000A7AD3">
            <w:pPr>
              <w:widowControl/>
              <w:ind w:left="-153" w:right="-71" w:firstLine="42"/>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-15</w:t>
            </w:r>
          </w:p>
        </w:tc>
        <w:tc>
          <w:tcPr>
            <w:tcW w:w="283" w:type="pct"/>
            <w:tcBorders>
              <w:top w:val="nil"/>
              <w:left w:val="nil"/>
              <w:bottom w:val="single" w:sz="4" w:space="0" w:color="auto"/>
              <w:right w:val="single" w:sz="4" w:space="0" w:color="auto"/>
            </w:tcBorders>
            <w:shd w:val="clear" w:color="auto" w:fill="auto"/>
            <w:noWrap/>
            <w:vAlign w:val="bottom"/>
            <w:hideMark/>
          </w:tcPr>
          <w:p w:rsidR="000A7AD3" w:rsidRPr="00E950EB" w:rsidRDefault="000A7AD3" w:rsidP="000A7AD3">
            <w:pPr>
              <w:widowControl/>
              <w:ind w:left="-153" w:right="-71" w:firstLine="42"/>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-16</w:t>
            </w:r>
          </w:p>
        </w:tc>
        <w:tc>
          <w:tcPr>
            <w:tcW w:w="283" w:type="pct"/>
            <w:tcBorders>
              <w:top w:val="nil"/>
              <w:left w:val="nil"/>
              <w:bottom w:val="single" w:sz="4" w:space="0" w:color="auto"/>
              <w:right w:val="single" w:sz="4" w:space="0" w:color="auto"/>
            </w:tcBorders>
            <w:shd w:val="clear" w:color="auto" w:fill="auto"/>
            <w:noWrap/>
            <w:vAlign w:val="bottom"/>
            <w:hideMark/>
          </w:tcPr>
          <w:p w:rsidR="000A7AD3" w:rsidRPr="00E950EB" w:rsidRDefault="000A7AD3" w:rsidP="000A7AD3">
            <w:pPr>
              <w:widowControl/>
              <w:ind w:left="-153" w:right="-71" w:firstLine="42"/>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-17</w:t>
            </w:r>
          </w:p>
        </w:tc>
        <w:tc>
          <w:tcPr>
            <w:tcW w:w="283" w:type="pct"/>
            <w:tcBorders>
              <w:top w:val="nil"/>
              <w:left w:val="nil"/>
              <w:bottom w:val="single" w:sz="4" w:space="0" w:color="auto"/>
              <w:right w:val="single" w:sz="4" w:space="0" w:color="auto"/>
            </w:tcBorders>
            <w:shd w:val="clear" w:color="auto" w:fill="auto"/>
            <w:noWrap/>
            <w:vAlign w:val="bottom"/>
            <w:hideMark/>
          </w:tcPr>
          <w:p w:rsidR="000A7AD3" w:rsidRPr="00E950EB" w:rsidRDefault="000A7AD3" w:rsidP="000A7AD3">
            <w:pPr>
              <w:widowControl/>
              <w:ind w:left="-153" w:right="-71" w:firstLine="42"/>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-18</w:t>
            </w:r>
          </w:p>
        </w:tc>
        <w:tc>
          <w:tcPr>
            <w:tcW w:w="279" w:type="pct"/>
            <w:tcBorders>
              <w:top w:val="nil"/>
              <w:left w:val="nil"/>
              <w:bottom w:val="single" w:sz="4" w:space="0" w:color="auto"/>
              <w:right w:val="single" w:sz="4" w:space="0" w:color="auto"/>
            </w:tcBorders>
            <w:shd w:val="clear" w:color="auto" w:fill="auto"/>
            <w:noWrap/>
            <w:vAlign w:val="bottom"/>
            <w:hideMark/>
          </w:tcPr>
          <w:p w:rsidR="000A7AD3" w:rsidRPr="00E950EB" w:rsidRDefault="000A7AD3" w:rsidP="000A7AD3">
            <w:pPr>
              <w:widowControl/>
              <w:ind w:left="-153" w:right="-71" w:firstLine="42"/>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-19</w:t>
            </w:r>
          </w:p>
        </w:tc>
        <w:tc>
          <w:tcPr>
            <w:tcW w:w="282" w:type="pct"/>
            <w:tcBorders>
              <w:top w:val="nil"/>
              <w:left w:val="nil"/>
              <w:bottom w:val="single" w:sz="4" w:space="0" w:color="auto"/>
              <w:right w:val="single" w:sz="4" w:space="0" w:color="auto"/>
            </w:tcBorders>
            <w:shd w:val="clear" w:color="auto" w:fill="auto"/>
            <w:noWrap/>
            <w:vAlign w:val="bottom"/>
            <w:hideMark/>
          </w:tcPr>
          <w:p w:rsidR="000A7AD3" w:rsidRPr="00E950EB" w:rsidRDefault="000A7AD3" w:rsidP="000A7AD3">
            <w:pPr>
              <w:widowControl/>
              <w:ind w:left="-153" w:right="-71" w:firstLine="42"/>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-20</w:t>
            </w:r>
          </w:p>
        </w:tc>
        <w:tc>
          <w:tcPr>
            <w:tcW w:w="189" w:type="pct"/>
            <w:tcBorders>
              <w:top w:val="nil"/>
              <w:left w:val="nil"/>
              <w:bottom w:val="single" w:sz="4" w:space="0" w:color="auto"/>
              <w:right w:val="single" w:sz="4" w:space="0" w:color="auto"/>
            </w:tcBorders>
            <w:shd w:val="clear" w:color="auto" w:fill="auto"/>
            <w:noWrap/>
            <w:vAlign w:val="bottom"/>
            <w:hideMark/>
          </w:tcPr>
          <w:p w:rsidR="000A7AD3" w:rsidRPr="00E950EB" w:rsidRDefault="000A7AD3" w:rsidP="000A7AD3">
            <w:pPr>
              <w:widowControl/>
              <w:ind w:left="-153" w:right="-71" w:firstLine="42"/>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-21</w:t>
            </w:r>
          </w:p>
        </w:tc>
        <w:tc>
          <w:tcPr>
            <w:tcW w:w="173" w:type="pct"/>
            <w:tcBorders>
              <w:top w:val="nil"/>
              <w:left w:val="nil"/>
              <w:bottom w:val="single" w:sz="4" w:space="0" w:color="auto"/>
              <w:right w:val="single" w:sz="4" w:space="0" w:color="auto"/>
            </w:tcBorders>
            <w:shd w:val="clear" w:color="auto" w:fill="auto"/>
            <w:noWrap/>
            <w:vAlign w:val="bottom"/>
            <w:hideMark/>
          </w:tcPr>
          <w:p w:rsidR="000A7AD3" w:rsidRPr="00E950EB" w:rsidRDefault="000A7AD3" w:rsidP="000A7AD3">
            <w:pPr>
              <w:widowControl/>
              <w:ind w:left="-153" w:right="-71" w:firstLine="42"/>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-22</w:t>
            </w:r>
          </w:p>
        </w:tc>
        <w:tc>
          <w:tcPr>
            <w:tcW w:w="173" w:type="pct"/>
            <w:tcBorders>
              <w:top w:val="nil"/>
              <w:left w:val="nil"/>
              <w:bottom w:val="single" w:sz="4" w:space="0" w:color="auto"/>
              <w:right w:val="single" w:sz="4" w:space="0" w:color="auto"/>
            </w:tcBorders>
            <w:shd w:val="clear" w:color="auto" w:fill="auto"/>
            <w:noWrap/>
            <w:vAlign w:val="bottom"/>
            <w:hideMark/>
          </w:tcPr>
          <w:p w:rsidR="000A7AD3" w:rsidRPr="00E950EB" w:rsidRDefault="000A7AD3" w:rsidP="000A7AD3">
            <w:pPr>
              <w:widowControl/>
              <w:ind w:left="-153" w:right="-71" w:firstLine="42"/>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-23</w:t>
            </w:r>
          </w:p>
        </w:tc>
        <w:tc>
          <w:tcPr>
            <w:tcW w:w="173" w:type="pct"/>
            <w:tcBorders>
              <w:top w:val="nil"/>
              <w:left w:val="nil"/>
              <w:bottom w:val="single" w:sz="4" w:space="0" w:color="auto"/>
              <w:right w:val="single" w:sz="4" w:space="0" w:color="auto"/>
            </w:tcBorders>
            <w:shd w:val="clear" w:color="auto" w:fill="auto"/>
            <w:noWrap/>
            <w:vAlign w:val="bottom"/>
            <w:hideMark/>
          </w:tcPr>
          <w:p w:rsidR="000A7AD3" w:rsidRPr="00E950EB" w:rsidRDefault="000A7AD3" w:rsidP="000A7AD3">
            <w:pPr>
              <w:widowControl/>
              <w:ind w:left="-153" w:right="-71" w:firstLine="42"/>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-24</w:t>
            </w:r>
          </w:p>
        </w:tc>
        <w:tc>
          <w:tcPr>
            <w:tcW w:w="173" w:type="pct"/>
            <w:tcBorders>
              <w:top w:val="nil"/>
              <w:left w:val="nil"/>
              <w:bottom w:val="single" w:sz="4" w:space="0" w:color="auto"/>
              <w:right w:val="single" w:sz="4" w:space="0" w:color="auto"/>
            </w:tcBorders>
            <w:shd w:val="clear" w:color="auto" w:fill="auto"/>
            <w:noWrap/>
            <w:vAlign w:val="bottom"/>
            <w:hideMark/>
          </w:tcPr>
          <w:p w:rsidR="000A7AD3" w:rsidRPr="00E950EB" w:rsidRDefault="000A7AD3" w:rsidP="000A7AD3">
            <w:pPr>
              <w:widowControl/>
              <w:ind w:left="-153" w:right="-71" w:firstLine="42"/>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-25</w:t>
            </w:r>
          </w:p>
        </w:tc>
        <w:tc>
          <w:tcPr>
            <w:tcW w:w="173" w:type="pct"/>
            <w:tcBorders>
              <w:top w:val="nil"/>
              <w:left w:val="nil"/>
              <w:bottom w:val="single" w:sz="4" w:space="0" w:color="auto"/>
              <w:right w:val="single" w:sz="4" w:space="0" w:color="auto"/>
            </w:tcBorders>
            <w:shd w:val="clear" w:color="auto" w:fill="auto"/>
            <w:noWrap/>
            <w:vAlign w:val="bottom"/>
            <w:hideMark/>
          </w:tcPr>
          <w:p w:rsidR="000A7AD3" w:rsidRPr="00E950EB" w:rsidRDefault="000A7AD3" w:rsidP="000A7AD3">
            <w:pPr>
              <w:widowControl/>
              <w:ind w:left="-153" w:right="-71" w:firstLine="42"/>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-26</w:t>
            </w:r>
          </w:p>
        </w:tc>
        <w:tc>
          <w:tcPr>
            <w:tcW w:w="173" w:type="pct"/>
            <w:tcBorders>
              <w:top w:val="nil"/>
              <w:left w:val="nil"/>
              <w:bottom w:val="single" w:sz="4" w:space="0" w:color="auto"/>
              <w:right w:val="single" w:sz="4" w:space="0" w:color="auto"/>
            </w:tcBorders>
            <w:shd w:val="clear" w:color="auto" w:fill="auto"/>
            <w:noWrap/>
            <w:vAlign w:val="bottom"/>
            <w:hideMark/>
          </w:tcPr>
          <w:p w:rsidR="000A7AD3" w:rsidRPr="00E950EB" w:rsidRDefault="000A7AD3" w:rsidP="000A7AD3">
            <w:pPr>
              <w:widowControl/>
              <w:ind w:left="-153" w:right="-71" w:firstLine="42"/>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-27</w:t>
            </w:r>
          </w:p>
        </w:tc>
      </w:tr>
      <w:tr w:rsidR="000A7AD3" w:rsidRPr="00E950EB" w:rsidTr="00E950EB">
        <w:trPr>
          <w:trHeight w:val="20"/>
        </w:trPr>
        <w:tc>
          <w:tcPr>
            <w:tcW w:w="685" w:type="pct"/>
            <w:tcBorders>
              <w:top w:val="nil"/>
              <w:left w:val="single" w:sz="4" w:space="0" w:color="auto"/>
              <w:bottom w:val="single" w:sz="4" w:space="0" w:color="auto"/>
              <w:right w:val="single" w:sz="4" w:space="0" w:color="auto"/>
            </w:tcBorders>
            <w:shd w:val="clear" w:color="auto" w:fill="auto"/>
            <w:vAlign w:val="bottom"/>
            <w:hideMark/>
          </w:tcPr>
          <w:p w:rsidR="000A7AD3" w:rsidRPr="00E950EB" w:rsidRDefault="000A7AD3" w:rsidP="000A7AD3">
            <w:pPr>
              <w:widowControl/>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Температура в подающем трубопроводе, ⁰С</w:t>
            </w:r>
          </w:p>
        </w:tc>
        <w:tc>
          <w:tcPr>
            <w:tcW w:w="283" w:type="pct"/>
            <w:tcBorders>
              <w:top w:val="nil"/>
              <w:left w:val="nil"/>
              <w:bottom w:val="single" w:sz="4" w:space="0" w:color="auto"/>
              <w:right w:val="single" w:sz="4" w:space="0" w:color="auto"/>
            </w:tcBorders>
            <w:shd w:val="clear" w:color="auto" w:fill="auto"/>
            <w:noWrap/>
            <w:vAlign w:val="bottom"/>
            <w:hideMark/>
          </w:tcPr>
          <w:p w:rsidR="000A7AD3" w:rsidRPr="00E950EB" w:rsidRDefault="000A7AD3" w:rsidP="000A7AD3">
            <w:pPr>
              <w:widowControl/>
              <w:ind w:left="-153" w:right="-71" w:firstLine="42"/>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64</w:t>
            </w:r>
          </w:p>
        </w:tc>
        <w:tc>
          <w:tcPr>
            <w:tcW w:w="266" w:type="pct"/>
            <w:tcBorders>
              <w:top w:val="nil"/>
              <w:left w:val="nil"/>
              <w:bottom w:val="single" w:sz="4" w:space="0" w:color="auto"/>
              <w:right w:val="single" w:sz="4" w:space="0" w:color="auto"/>
            </w:tcBorders>
            <w:shd w:val="clear" w:color="auto" w:fill="auto"/>
            <w:noWrap/>
            <w:vAlign w:val="bottom"/>
            <w:hideMark/>
          </w:tcPr>
          <w:p w:rsidR="000A7AD3" w:rsidRPr="00E950EB" w:rsidRDefault="000A7AD3" w:rsidP="000A7AD3">
            <w:pPr>
              <w:widowControl/>
              <w:ind w:left="-153" w:right="-71" w:firstLine="42"/>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65,2</w:t>
            </w:r>
          </w:p>
        </w:tc>
        <w:tc>
          <w:tcPr>
            <w:tcW w:w="283" w:type="pct"/>
            <w:tcBorders>
              <w:top w:val="nil"/>
              <w:left w:val="nil"/>
              <w:bottom w:val="single" w:sz="4" w:space="0" w:color="auto"/>
              <w:right w:val="single" w:sz="4" w:space="0" w:color="auto"/>
            </w:tcBorders>
            <w:shd w:val="clear" w:color="auto" w:fill="auto"/>
            <w:noWrap/>
            <w:vAlign w:val="bottom"/>
            <w:hideMark/>
          </w:tcPr>
          <w:p w:rsidR="000A7AD3" w:rsidRPr="00E950EB" w:rsidRDefault="000A7AD3" w:rsidP="000A7AD3">
            <w:pPr>
              <w:widowControl/>
              <w:ind w:left="-153" w:right="-71" w:firstLine="42"/>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66,4</w:t>
            </w:r>
          </w:p>
        </w:tc>
        <w:tc>
          <w:tcPr>
            <w:tcW w:w="283" w:type="pct"/>
            <w:tcBorders>
              <w:top w:val="nil"/>
              <w:left w:val="nil"/>
              <w:bottom w:val="single" w:sz="4" w:space="0" w:color="auto"/>
              <w:right w:val="single" w:sz="4" w:space="0" w:color="auto"/>
            </w:tcBorders>
            <w:shd w:val="clear" w:color="auto" w:fill="auto"/>
            <w:noWrap/>
            <w:vAlign w:val="bottom"/>
            <w:hideMark/>
          </w:tcPr>
          <w:p w:rsidR="000A7AD3" w:rsidRPr="00E950EB" w:rsidRDefault="000A7AD3" w:rsidP="000A7AD3">
            <w:pPr>
              <w:widowControl/>
              <w:ind w:left="-153" w:right="-71" w:firstLine="42"/>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67,6</w:t>
            </w:r>
          </w:p>
        </w:tc>
        <w:tc>
          <w:tcPr>
            <w:tcW w:w="283" w:type="pct"/>
            <w:tcBorders>
              <w:top w:val="nil"/>
              <w:left w:val="nil"/>
              <w:bottom w:val="single" w:sz="4" w:space="0" w:color="auto"/>
              <w:right w:val="single" w:sz="4" w:space="0" w:color="auto"/>
            </w:tcBorders>
            <w:shd w:val="clear" w:color="auto" w:fill="auto"/>
            <w:noWrap/>
            <w:vAlign w:val="bottom"/>
            <w:hideMark/>
          </w:tcPr>
          <w:p w:rsidR="000A7AD3" w:rsidRPr="00E950EB" w:rsidRDefault="000A7AD3" w:rsidP="000A7AD3">
            <w:pPr>
              <w:widowControl/>
              <w:ind w:left="-153" w:right="-71" w:firstLine="42"/>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68,8</w:t>
            </w:r>
          </w:p>
        </w:tc>
        <w:tc>
          <w:tcPr>
            <w:tcW w:w="283" w:type="pct"/>
            <w:tcBorders>
              <w:top w:val="nil"/>
              <w:left w:val="nil"/>
              <w:bottom w:val="single" w:sz="4" w:space="0" w:color="auto"/>
              <w:right w:val="single" w:sz="4" w:space="0" w:color="auto"/>
            </w:tcBorders>
            <w:shd w:val="clear" w:color="auto" w:fill="auto"/>
            <w:noWrap/>
            <w:vAlign w:val="bottom"/>
            <w:hideMark/>
          </w:tcPr>
          <w:p w:rsidR="000A7AD3" w:rsidRPr="00E950EB" w:rsidRDefault="000A7AD3" w:rsidP="000A7AD3">
            <w:pPr>
              <w:widowControl/>
              <w:ind w:left="-153" w:right="-71" w:firstLine="8"/>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70</w:t>
            </w:r>
          </w:p>
        </w:tc>
        <w:tc>
          <w:tcPr>
            <w:tcW w:w="283" w:type="pct"/>
            <w:tcBorders>
              <w:top w:val="nil"/>
              <w:left w:val="nil"/>
              <w:bottom w:val="single" w:sz="4" w:space="0" w:color="auto"/>
              <w:right w:val="single" w:sz="4" w:space="0" w:color="auto"/>
            </w:tcBorders>
            <w:shd w:val="clear" w:color="auto" w:fill="auto"/>
            <w:noWrap/>
            <w:vAlign w:val="bottom"/>
            <w:hideMark/>
          </w:tcPr>
          <w:p w:rsidR="000A7AD3" w:rsidRPr="00E950EB" w:rsidRDefault="000A7AD3" w:rsidP="000A7AD3">
            <w:pPr>
              <w:widowControl/>
              <w:ind w:left="-153" w:right="-71" w:firstLine="42"/>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71,2</w:t>
            </w:r>
          </w:p>
        </w:tc>
        <w:tc>
          <w:tcPr>
            <w:tcW w:w="283" w:type="pct"/>
            <w:tcBorders>
              <w:top w:val="nil"/>
              <w:left w:val="nil"/>
              <w:bottom w:val="single" w:sz="4" w:space="0" w:color="auto"/>
              <w:right w:val="single" w:sz="4" w:space="0" w:color="auto"/>
            </w:tcBorders>
            <w:shd w:val="clear" w:color="auto" w:fill="auto"/>
            <w:noWrap/>
            <w:vAlign w:val="bottom"/>
            <w:hideMark/>
          </w:tcPr>
          <w:p w:rsidR="000A7AD3" w:rsidRPr="00E950EB" w:rsidRDefault="000A7AD3" w:rsidP="000A7AD3">
            <w:pPr>
              <w:widowControl/>
              <w:ind w:left="-153" w:right="-71" w:firstLine="42"/>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72,3</w:t>
            </w:r>
          </w:p>
        </w:tc>
        <w:tc>
          <w:tcPr>
            <w:tcW w:w="283" w:type="pct"/>
            <w:tcBorders>
              <w:top w:val="nil"/>
              <w:left w:val="nil"/>
              <w:bottom w:val="single" w:sz="4" w:space="0" w:color="auto"/>
              <w:right w:val="single" w:sz="4" w:space="0" w:color="auto"/>
            </w:tcBorders>
            <w:shd w:val="clear" w:color="auto" w:fill="auto"/>
            <w:noWrap/>
            <w:vAlign w:val="bottom"/>
            <w:hideMark/>
          </w:tcPr>
          <w:p w:rsidR="000A7AD3" w:rsidRPr="00E950EB" w:rsidRDefault="000A7AD3" w:rsidP="000A7AD3">
            <w:pPr>
              <w:widowControl/>
              <w:ind w:left="-153" w:right="-71" w:firstLine="42"/>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73,5</w:t>
            </w:r>
          </w:p>
        </w:tc>
        <w:tc>
          <w:tcPr>
            <w:tcW w:w="279" w:type="pct"/>
            <w:tcBorders>
              <w:top w:val="nil"/>
              <w:left w:val="nil"/>
              <w:bottom w:val="single" w:sz="4" w:space="0" w:color="auto"/>
              <w:right w:val="single" w:sz="4" w:space="0" w:color="auto"/>
            </w:tcBorders>
            <w:shd w:val="clear" w:color="auto" w:fill="auto"/>
            <w:noWrap/>
            <w:vAlign w:val="bottom"/>
            <w:hideMark/>
          </w:tcPr>
          <w:p w:rsidR="000A7AD3" w:rsidRPr="00E950EB" w:rsidRDefault="000A7AD3" w:rsidP="000A7AD3">
            <w:pPr>
              <w:widowControl/>
              <w:ind w:left="-153" w:right="-71" w:firstLine="42"/>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74,7</w:t>
            </w:r>
          </w:p>
        </w:tc>
        <w:tc>
          <w:tcPr>
            <w:tcW w:w="282" w:type="pct"/>
            <w:tcBorders>
              <w:top w:val="nil"/>
              <w:left w:val="nil"/>
              <w:bottom w:val="single" w:sz="4" w:space="0" w:color="auto"/>
              <w:right w:val="single" w:sz="4" w:space="0" w:color="auto"/>
            </w:tcBorders>
            <w:shd w:val="clear" w:color="auto" w:fill="auto"/>
            <w:noWrap/>
            <w:vAlign w:val="bottom"/>
            <w:hideMark/>
          </w:tcPr>
          <w:p w:rsidR="000A7AD3" w:rsidRPr="00E950EB" w:rsidRDefault="000A7AD3" w:rsidP="000A7AD3">
            <w:pPr>
              <w:widowControl/>
              <w:ind w:left="-153" w:right="-71" w:firstLine="42"/>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75,9</w:t>
            </w:r>
          </w:p>
        </w:tc>
        <w:tc>
          <w:tcPr>
            <w:tcW w:w="189" w:type="pct"/>
            <w:tcBorders>
              <w:top w:val="nil"/>
              <w:left w:val="nil"/>
              <w:bottom w:val="single" w:sz="4" w:space="0" w:color="auto"/>
              <w:right w:val="single" w:sz="4" w:space="0" w:color="auto"/>
            </w:tcBorders>
            <w:shd w:val="clear" w:color="auto" w:fill="auto"/>
            <w:noWrap/>
            <w:vAlign w:val="bottom"/>
            <w:hideMark/>
          </w:tcPr>
          <w:p w:rsidR="000A7AD3" w:rsidRPr="00E950EB" w:rsidRDefault="000A7AD3" w:rsidP="000A7AD3">
            <w:pPr>
              <w:widowControl/>
              <w:ind w:left="-153" w:right="-71" w:firstLine="42"/>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77</w:t>
            </w:r>
          </w:p>
        </w:tc>
        <w:tc>
          <w:tcPr>
            <w:tcW w:w="173" w:type="pct"/>
            <w:tcBorders>
              <w:top w:val="nil"/>
              <w:left w:val="nil"/>
              <w:bottom w:val="single" w:sz="4" w:space="0" w:color="auto"/>
              <w:right w:val="single" w:sz="4" w:space="0" w:color="auto"/>
            </w:tcBorders>
            <w:shd w:val="clear" w:color="auto" w:fill="auto"/>
            <w:noWrap/>
            <w:vAlign w:val="bottom"/>
            <w:hideMark/>
          </w:tcPr>
          <w:p w:rsidR="000A7AD3" w:rsidRPr="00E950EB" w:rsidRDefault="000A7AD3" w:rsidP="000A7AD3">
            <w:pPr>
              <w:widowControl/>
              <w:ind w:left="-153" w:right="-71" w:firstLine="42"/>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78,2</w:t>
            </w:r>
          </w:p>
        </w:tc>
        <w:tc>
          <w:tcPr>
            <w:tcW w:w="173" w:type="pct"/>
            <w:tcBorders>
              <w:top w:val="nil"/>
              <w:left w:val="nil"/>
              <w:bottom w:val="single" w:sz="4" w:space="0" w:color="auto"/>
              <w:right w:val="single" w:sz="4" w:space="0" w:color="auto"/>
            </w:tcBorders>
            <w:shd w:val="clear" w:color="auto" w:fill="auto"/>
            <w:noWrap/>
            <w:vAlign w:val="bottom"/>
            <w:hideMark/>
          </w:tcPr>
          <w:p w:rsidR="000A7AD3" w:rsidRPr="00E950EB" w:rsidRDefault="000A7AD3" w:rsidP="000A7AD3">
            <w:pPr>
              <w:widowControl/>
              <w:ind w:left="-153" w:right="-71" w:firstLine="42"/>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79,3</w:t>
            </w:r>
          </w:p>
        </w:tc>
        <w:tc>
          <w:tcPr>
            <w:tcW w:w="173" w:type="pct"/>
            <w:tcBorders>
              <w:top w:val="nil"/>
              <w:left w:val="nil"/>
              <w:bottom w:val="single" w:sz="4" w:space="0" w:color="auto"/>
              <w:right w:val="single" w:sz="4" w:space="0" w:color="auto"/>
            </w:tcBorders>
            <w:shd w:val="clear" w:color="auto" w:fill="auto"/>
            <w:noWrap/>
            <w:vAlign w:val="bottom"/>
            <w:hideMark/>
          </w:tcPr>
          <w:p w:rsidR="000A7AD3" w:rsidRPr="00E950EB" w:rsidRDefault="000A7AD3" w:rsidP="000A7AD3">
            <w:pPr>
              <w:widowControl/>
              <w:ind w:left="-153" w:right="-71" w:firstLine="42"/>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80,5</w:t>
            </w:r>
          </w:p>
        </w:tc>
        <w:tc>
          <w:tcPr>
            <w:tcW w:w="173" w:type="pct"/>
            <w:tcBorders>
              <w:top w:val="nil"/>
              <w:left w:val="nil"/>
              <w:bottom w:val="single" w:sz="4" w:space="0" w:color="auto"/>
              <w:right w:val="single" w:sz="4" w:space="0" w:color="auto"/>
            </w:tcBorders>
            <w:shd w:val="clear" w:color="auto" w:fill="auto"/>
            <w:noWrap/>
            <w:vAlign w:val="bottom"/>
            <w:hideMark/>
          </w:tcPr>
          <w:p w:rsidR="000A7AD3" w:rsidRPr="00E950EB" w:rsidRDefault="000A7AD3" w:rsidP="000A7AD3">
            <w:pPr>
              <w:widowControl/>
              <w:ind w:left="-153" w:right="-71" w:firstLine="42"/>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81,6</w:t>
            </w:r>
          </w:p>
        </w:tc>
        <w:tc>
          <w:tcPr>
            <w:tcW w:w="173" w:type="pct"/>
            <w:tcBorders>
              <w:top w:val="nil"/>
              <w:left w:val="nil"/>
              <w:bottom w:val="single" w:sz="4" w:space="0" w:color="auto"/>
              <w:right w:val="single" w:sz="4" w:space="0" w:color="auto"/>
            </w:tcBorders>
            <w:shd w:val="clear" w:color="auto" w:fill="auto"/>
            <w:noWrap/>
            <w:vAlign w:val="bottom"/>
            <w:hideMark/>
          </w:tcPr>
          <w:p w:rsidR="000A7AD3" w:rsidRPr="00E950EB" w:rsidRDefault="000A7AD3" w:rsidP="000A7AD3">
            <w:pPr>
              <w:widowControl/>
              <w:ind w:left="-153" w:right="-71" w:firstLine="42"/>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82,7</w:t>
            </w:r>
          </w:p>
        </w:tc>
        <w:tc>
          <w:tcPr>
            <w:tcW w:w="173" w:type="pct"/>
            <w:tcBorders>
              <w:top w:val="nil"/>
              <w:left w:val="nil"/>
              <w:bottom w:val="single" w:sz="4" w:space="0" w:color="auto"/>
              <w:right w:val="single" w:sz="4" w:space="0" w:color="auto"/>
            </w:tcBorders>
            <w:shd w:val="clear" w:color="auto" w:fill="auto"/>
            <w:noWrap/>
            <w:vAlign w:val="bottom"/>
            <w:hideMark/>
          </w:tcPr>
          <w:p w:rsidR="000A7AD3" w:rsidRPr="00E950EB" w:rsidRDefault="000A7AD3" w:rsidP="000A7AD3">
            <w:pPr>
              <w:widowControl/>
              <w:ind w:left="-153" w:right="-71" w:firstLine="42"/>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83,9</w:t>
            </w:r>
          </w:p>
        </w:tc>
      </w:tr>
      <w:tr w:rsidR="000A7AD3" w:rsidRPr="00E950EB" w:rsidTr="00E950EB">
        <w:trPr>
          <w:trHeight w:val="20"/>
        </w:trPr>
        <w:tc>
          <w:tcPr>
            <w:tcW w:w="685" w:type="pct"/>
            <w:tcBorders>
              <w:top w:val="nil"/>
              <w:left w:val="single" w:sz="4" w:space="0" w:color="auto"/>
              <w:bottom w:val="single" w:sz="4" w:space="0" w:color="auto"/>
              <w:right w:val="single" w:sz="4" w:space="0" w:color="auto"/>
            </w:tcBorders>
            <w:shd w:val="clear" w:color="auto" w:fill="auto"/>
            <w:vAlign w:val="bottom"/>
            <w:hideMark/>
          </w:tcPr>
          <w:p w:rsidR="000A7AD3" w:rsidRPr="00E950EB" w:rsidRDefault="000A7AD3" w:rsidP="000A7AD3">
            <w:pPr>
              <w:widowControl/>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Температура в обратном трубопроводе, ⁰С</w:t>
            </w:r>
          </w:p>
        </w:tc>
        <w:tc>
          <w:tcPr>
            <w:tcW w:w="283" w:type="pct"/>
            <w:tcBorders>
              <w:top w:val="nil"/>
              <w:left w:val="nil"/>
              <w:bottom w:val="single" w:sz="4" w:space="0" w:color="auto"/>
              <w:right w:val="single" w:sz="4" w:space="0" w:color="auto"/>
            </w:tcBorders>
            <w:shd w:val="clear" w:color="auto" w:fill="auto"/>
            <w:noWrap/>
            <w:vAlign w:val="bottom"/>
            <w:hideMark/>
          </w:tcPr>
          <w:p w:rsidR="000A7AD3" w:rsidRPr="00E950EB" w:rsidRDefault="000A7AD3" w:rsidP="000A7AD3">
            <w:pPr>
              <w:widowControl/>
              <w:ind w:left="-153" w:right="-71" w:firstLine="42"/>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50,8</w:t>
            </w:r>
          </w:p>
        </w:tc>
        <w:tc>
          <w:tcPr>
            <w:tcW w:w="266" w:type="pct"/>
            <w:tcBorders>
              <w:top w:val="nil"/>
              <w:left w:val="nil"/>
              <w:bottom w:val="single" w:sz="4" w:space="0" w:color="auto"/>
              <w:right w:val="single" w:sz="4" w:space="0" w:color="auto"/>
            </w:tcBorders>
            <w:shd w:val="clear" w:color="auto" w:fill="auto"/>
            <w:noWrap/>
            <w:vAlign w:val="bottom"/>
            <w:hideMark/>
          </w:tcPr>
          <w:p w:rsidR="000A7AD3" w:rsidRPr="00E950EB" w:rsidRDefault="000A7AD3" w:rsidP="000A7AD3">
            <w:pPr>
              <w:widowControl/>
              <w:ind w:left="-153" w:right="-71" w:firstLine="42"/>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51,6</w:t>
            </w:r>
          </w:p>
        </w:tc>
        <w:tc>
          <w:tcPr>
            <w:tcW w:w="283" w:type="pct"/>
            <w:tcBorders>
              <w:top w:val="nil"/>
              <w:left w:val="nil"/>
              <w:bottom w:val="single" w:sz="4" w:space="0" w:color="auto"/>
              <w:right w:val="single" w:sz="4" w:space="0" w:color="auto"/>
            </w:tcBorders>
            <w:shd w:val="clear" w:color="auto" w:fill="auto"/>
            <w:noWrap/>
            <w:vAlign w:val="bottom"/>
            <w:hideMark/>
          </w:tcPr>
          <w:p w:rsidR="000A7AD3" w:rsidRPr="00E950EB" w:rsidRDefault="000A7AD3" w:rsidP="000A7AD3">
            <w:pPr>
              <w:widowControl/>
              <w:ind w:left="-153" w:right="-71" w:firstLine="42"/>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52,4</w:t>
            </w:r>
          </w:p>
        </w:tc>
        <w:tc>
          <w:tcPr>
            <w:tcW w:w="283" w:type="pct"/>
            <w:tcBorders>
              <w:top w:val="nil"/>
              <w:left w:val="nil"/>
              <w:bottom w:val="single" w:sz="4" w:space="0" w:color="auto"/>
              <w:right w:val="single" w:sz="4" w:space="0" w:color="auto"/>
            </w:tcBorders>
            <w:shd w:val="clear" w:color="auto" w:fill="auto"/>
            <w:noWrap/>
            <w:vAlign w:val="bottom"/>
            <w:hideMark/>
          </w:tcPr>
          <w:p w:rsidR="000A7AD3" w:rsidRPr="00E950EB" w:rsidRDefault="000A7AD3" w:rsidP="000A7AD3">
            <w:pPr>
              <w:widowControl/>
              <w:ind w:left="-153" w:right="-71" w:firstLine="42"/>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53,1</w:t>
            </w:r>
          </w:p>
        </w:tc>
        <w:tc>
          <w:tcPr>
            <w:tcW w:w="283" w:type="pct"/>
            <w:tcBorders>
              <w:top w:val="nil"/>
              <w:left w:val="nil"/>
              <w:bottom w:val="single" w:sz="4" w:space="0" w:color="auto"/>
              <w:right w:val="single" w:sz="4" w:space="0" w:color="auto"/>
            </w:tcBorders>
            <w:shd w:val="clear" w:color="auto" w:fill="auto"/>
            <w:noWrap/>
            <w:vAlign w:val="bottom"/>
            <w:hideMark/>
          </w:tcPr>
          <w:p w:rsidR="000A7AD3" w:rsidRPr="00E950EB" w:rsidRDefault="000A7AD3" w:rsidP="000A7AD3">
            <w:pPr>
              <w:widowControl/>
              <w:ind w:left="-153" w:right="-71" w:firstLine="42"/>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53,9</w:t>
            </w:r>
          </w:p>
        </w:tc>
        <w:tc>
          <w:tcPr>
            <w:tcW w:w="283" w:type="pct"/>
            <w:tcBorders>
              <w:top w:val="nil"/>
              <w:left w:val="nil"/>
              <w:bottom w:val="single" w:sz="4" w:space="0" w:color="auto"/>
              <w:right w:val="single" w:sz="4" w:space="0" w:color="auto"/>
            </w:tcBorders>
            <w:shd w:val="clear" w:color="auto" w:fill="auto"/>
            <w:noWrap/>
            <w:vAlign w:val="bottom"/>
            <w:hideMark/>
          </w:tcPr>
          <w:p w:rsidR="000A7AD3" w:rsidRPr="00E950EB" w:rsidRDefault="000A7AD3" w:rsidP="000A7AD3">
            <w:pPr>
              <w:widowControl/>
              <w:ind w:left="-153" w:right="-71" w:firstLine="42"/>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54,6</w:t>
            </w:r>
          </w:p>
        </w:tc>
        <w:tc>
          <w:tcPr>
            <w:tcW w:w="283" w:type="pct"/>
            <w:tcBorders>
              <w:top w:val="nil"/>
              <w:left w:val="nil"/>
              <w:bottom w:val="single" w:sz="4" w:space="0" w:color="auto"/>
              <w:right w:val="single" w:sz="4" w:space="0" w:color="auto"/>
            </w:tcBorders>
            <w:shd w:val="clear" w:color="auto" w:fill="auto"/>
            <w:noWrap/>
            <w:vAlign w:val="bottom"/>
            <w:hideMark/>
          </w:tcPr>
          <w:p w:rsidR="000A7AD3" w:rsidRPr="00E950EB" w:rsidRDefault="000A7AD3" w:rsidP="000A7AD3">
            <w:pPr>
              <w:widowControl/>
              <w:ind w:left="-153" w:right="-71" w:firstLine="42"/>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55,4</w:t>
            </w:r>
          </w:p>
        </w:tc>
        <w:tc>
          <w:tcPr>
            <w:tcW w:w="283" w:type="pct"/>
            <w:tcBorders>
              <w:top w:val="nil"/>
              <w:left w:val="nil"/>
              <w:bottom w:val="single" w:sz="4" w:space="0" w:color="auto"/>
              <w:right w:val="single" w:sz="4" w:space="0" w:color="auto"/>
            </w:tcBorders>
            <w:shd w:val="clear" w:color="auto" w:fill="auto"/>
            <w:noWrap/>
            <w:vAlign w:val="bottom"/>
            <w:hideMark/>
          </w:tcPr>
          <w:p w:rsidR="000A7AD3" w:rsidRPr="00E950EB" w:rsidRDefault="000A7AD3" w:rsidP="000A7AD3">
            <w:pPr>
              <w:widowControl/>
              <w:ind w:left="-153" w:right="-71" w:firstLine="42"/>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56,1</w:t>
            </w:r>
          </w:p>
        </w:tc>
        <w:tc>
          <w:tcPr>
            <w:tcW w:w="283" w:type="pct"/>
            <w:tcBorders>
              <w:top w:val="nil"/>
              <w:left w:val="nil"/>
              <w:bottom w:val="single" w:sz="4" w:space="0" w:color="auto"/>
              <w:right w:val="single" w:sz="4" w:space="0" w:color="auto"/>
            </w:tcBorders>
            <w:shd w:val="clear" w:color="auto" w:fill="auto"/>
            <w:noWrap/>
            <w:vAlign w:val="bottom"/>
            <w:hideMark/>
          </w:tcPr>
          <w:p w:rsidR="000A7AD3" w:rsidRPr="00E950EB" w:rsidRDefault="000A7AD3" w:rsidP="000A7AD3">
            <w:pPr>
              <w:widowControl/>
              <w:ind w:left="-153" w:right="-71" w:firstLine="42"/>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56,9</w:t>
            </w:r>
          </w:p>
        </w:tc>
        <w:tc>
          <w:tcPr>
            <w:tcW w:w="279" w:type="pct"/>
            <w:tcBorders>
              <w:top w:val="nil"/>
              <w:left w:val="nil"/>
              <w:bottom w:val="single" w:sz="4" w:space="0" w:color="auto"/>
              <w:right w:val="single" w:sz="4" w:space="0" w:color="auto"/>
            </w:tcBorders>
            <w:shd w:val="clear" w:color="auto" w:fill="auto"/>
            <w:noWrap/>
            <w:vAlign w:val="bottom"/>
            <w:hideMark/>
          </w:tcPr>
          <w:p w:rsidR="000A7AD3" w:rsidRPr="00E950EB" w:rsidRDefault="000A7AD3" w:rsidP="000A7AD3">
            <w:pPr>
              <w:widowControl/>
              <w:ind w:left="-153" w:right="-71" w:firstLine="42"/>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57,6</w:t>
            </w:r>
          </w:p>
        </w:tc>
        <w:tc>
          <w:tcPr>
            <w:tcW w:w="282" w:type="pct"/>
            <w:tcBorders>
              <w:top w:val="nil"/>
              <w:left w:val="nil"/>
              <w:bottom w:val="single" w:sz="4" w:space="0" w:color="auto"/>
              <w:right w:val="single" w:sz="4" w:space="0" w:color="auto"/>
            </w:tcBorders>
            <w:shd w:val="clear" w:color="auto" w:fill="auto"/>
            <w:noWrap/>
            <w:vAlign w:val="bottom"/>
            <w:hideMark/>
          </w:tcPr>
          <w:p w:rsidR="000A7AD3" w:rsidRPr="00E950EB" w:rsidRDefault="000A7AD3" w:rsidP="000A7AD3">
            <w:pPr>
              <w:widowControl/>
              <w:ind w:left="-153" w:right="-71" w:firstLine="42"/>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58,3</w:t>
            </w:r>
          </w:p>
        </w:tc>
        <w:tc>
          <w:tcPr>
            <w:tcW w:w="189" w:type="pct"/>
            <w:tcBorders>
              <w:top w:val="nil"/>
              <w:left w:val="nil"/>
              <w:bottom w:val="single" w:sz="4" w:space="0" w:color="auto"/>
              <w:right w:val="single" w:sz="4" w:space="0" w:color="auto"/>
            </w:tcBorders>
            <w:shd w:val="clear" w:color="auto" w:fill="auto"/>
            <w:noWrap/>
            <w:vAlign w:val="bottom"/>
            <w:hideMark/>
          </w:tcPr>
          <w:p w:rsidR="000A7AD3" w:rsidRPr="00E950EB" w:rsidRDefault="000A7AD3" w:rsidP="000A7AD3">
            <w:pPr>
              <w:widowControl/>
              <w:ind w:left="-153" w:right="-71" w:firstLine="42"/>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59</w:t>
            </w:r>
          </w:p>
        </w:tc>
        <w:tc>
          <w:tcPr>
            <w:tcW w:w="173" w:type="pct"/>
            <w:tcBorders>
              <w:top w:val="nil"/>
              <w:left w:val="nil"/>
              <w:bottom w:val="single" w:sz="4" w:space="0" w:color="auto"/>
              <w:right w:val="single" w:sz="4" w:space="0" w:color="auto"/>
            </w:tcBorders>
            <w:shd w:val="clear" w:color="auto" w:fill="auto"/>
            <w:noWrap/>
            <w:vAlign w:val="bottom"/>
            <w:hideMark/>
          </w:tcPr>
          <w:p w:rsidR="000A7AD3" w:rsidRPr="00E950EB" w:rsidRDefault="000A7AD3" w:rsidP="000A7AD3">
            <w:pPr>
              <w:widowControl/>
              <w:ind w:left="-153" w:right="-71" w:firstLine="42"/>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59,7</w:t>
            </w:r>
          </w:p>
        </w:tc>
        <w:tc>
          <w:tcPr>
            <w:tcW w:w="173" w:type="pct"/>
            <w:tcBorders>
              <w:top w:val="nil"/>
              <w:left w:val="nil"/>
              <w:bottom w:val="single" w:sz="4" w:space="0" w:color="auto"/>
              <w:right w:val="single" w:sz="4" w:space="0" w:color="auto"/>
            </w:tcBorders>
            <w:shd w:val="clear" w:color="auto" w:fill="auto"/>
            <w:noWrap/>
            <w:vAlign w:val="bottom"/>
            <w:hideMark/>
          </w:tcPr>
          <w:p w:rsidR="000A7AD3" w:rsidRPr="00E950EB" w:rsidRDefault="000A7AD3" w:rsidP="000A7AD3">
            <w:pPr>
              <w:widowControl/>
              <w:ind w:left="-153" w:right="-71" w:firstLine="42"/>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60,5</w:t>
            </w:r>
          </w:p>
        </w:tc>
        <w:tc>
          <w:tcPr>
            <w:tcW w:w="173" w:type="pct"/>
            <w:tcBorders>
              <w:top w:val="nil"/>
              <w:left w:val="nil"/>
              <w:bottom w:val="single" w:sz="4" w:space="0" w:color="auto"/>
              <w:right w:val="single" w:sz="4" w:space="0" w:color="auto"/>
            </w:tcBorders>
            <w:shd w:val="clear" w:color="auto" w:fill="auto"/>
            <w:noWrap/>
            <w:vAlign w:val="bottom"/>
            <w:hideMark/>
          </w:tcPr>
          <w:p w:rsidR="000A7AD3" w:rsidRPr="00E950EB" w:rsidRDefault="000A7AD3" w:rsidP="000A7AD3">
            <w:pPr>
              <w:widowControl/>
              <w:ind w:left="-153" w:right="-71" w:firstLine="42"/>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61,2</w:t>
            </w:r>
          </w:p>
        </w:tc>
        <w:tc>
          <w:tcPr>
            <w:tcW w:w="173" w:type="pct"/>
            <w:tcBorders>
              <w:top w:val="nil"/>
              <w:left w:val="nil"/>
              <w:bottom w:val="single" w:sz="4" w:space="0" w:color="auto"/>
              <w:right w:val="single" w:sz="4" w:space="0" w:color="auto"/>
            </w:tcBorders>
            <w:shd w:val="clear" w:color="auto" w:fill="auto"/>
            <w:noWrap/>
            <w:vAlign w:val="bottom"/>
            <w:hideMark/>
          </w:tcPr>
          <w:p w:rsidR="000A7AD3" w:rsidRPr="00E950EB" w:rsidRDefault="000A7AD3" w:rsidP="000A7AD3">
            <w:pPr>
              <w:widowControl/>
              <w:ind w:left="-153" w:right="-71" w:firstLine="42"/>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61,9</w:t>
            </w:r>
          </w:p>
        </w:tc>
        <w:tc>
          <w:tcPr>
            <w:tcW w:w="173" w:type="pct"/>
            <w:tcBorders>
              <w:top w:val="nil"/>
              <w:left w:val="nil"/>
              <w:bottom w:val="single" w:sz="4" w:space="0" w:color="auto"/>
              <w:right w:val="single" w:sz="4" w:space="0" w:color="auto"/>
            </w:tcBorders>
            <w:shd w:val="clear" w:color="auto" w:fill="auto"/>
            <w:noWrap/>
            <w:vAlign w:val="bottom"/>
            <w:hideMark/>
          </w:tcPr>
          <w:p w:rsidR="000A7AD3" w:rsidRPr="00E950EB" w:rsidRDefault="000A7AD3" w:rsidP="000A7AD3">
            <w:pPr>
              <w:widowControl/>
              <w:ind w:left="-153" w:right="-71" w:firstLine="42"/>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62,6</w:t>
            </w:r>
          </w:p>
        </w:tc>
        <w:tc>
          <w:tcPr>
            <w:tcW w:w="173" w:type="pct"/>
            <w:tcBorders>
              <w:top w:val="nil"/>
              <w:left w:val="nil"/>
              <w:bottom w:val="single" w:sz="4" w:space="0" w:color="auto"/>
              <w:right w:val="single" w:sz="4" w:space="0" w:color="auto"/>
            </w:tcBorders>
            <w:shd w:val="clear" w:color="auto" w:fill="auto"/>
            <w:noWrap/>
            <w:vAlign w:val="bottom"/>
            <w:hideMark/>
          </w:tcPr>
          <w:p w:rsidR="000A7AD3" w:rsidRPr="00E950EB" w:rsidRDefault="000A7AD3" w:rsidP="000A7AD3">
            <w:pPr>
              <w:widowControl/>
              <w:ind w:left="-153" w:right="-71" w:firstLine="42"/>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63,3</w:t>
            </w:r>
          </w:p>
        </w:tc>
      </w:tr>
      <w:tr w:rsidR="000A7AD3" w:rsidRPr="00E950EB" w:rsidTr="00E950EB">
        <w:trPr>
          <w:trHeight w:val="20"/>
        </w:trPr>
        <w:tc>
          <w:tcPr>
            <w:tcW w:w="685" w:type="pct"/>
            <w:tcBorders>
              <w:top w:val="nil"/>
              <w:left w:val="single" w:sz="4" w:space="0" w:color="auto"/>
              <w:bottom w:val="single" w:sz="4" w:space="0" w:color="auto"/>
              <w:right w:val="single" w:sz="4" w:space="0" w:color="auto"/>
            </w:tcBorders>
            <w:shd w:val="clear" w:color="auto" w:fill="auto"/>
            <w:vAlign w:val="bottom"/>
          </w:tcPr>
          <w:p w:rsidR="000A7AD3" w:rsidRPr="00E950EB" w:rsidRDefault="000A7AD3" w:rsidP="00783653">
            <w:pPr>
              <w:widowControl/>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lastRenderedPageBreak/>
              <w:t>Температура наружного воздуха, ⁰С</w:t>
            </w:r>
          </w:p>
        </w:tc>
        <w:tc>
          <w:tcPr>
            <w:tcW w:w="283" w:type="pct"/>
            <w:tcBorders>
              <w:top w:val="nil"/>
              <w:left w:val="nil"/>
              <w:bottom w:val="single" w:sz="4" w:space="0" w:color="auto"/>
              <w:right w:val="single" w:sz="4" w:space="0" w:color="auto"/>
            </w:tcBorders>
            <w:shd w:val="clear" w:color="auto" w:fill="auto"/>
            <w:noWrap/>
            <w:vAlign w:val="bottom"/>
          </w:tcPr>
          <w:p w:rsidR="000A7AD3" w:rsidRPr="00E950EB" w:rsidRDefault="000A7AD3" w:rsidP="000A7AD3">
            <w:pPr>
              <w:widowControl/>
              <w:ind w:left="-153" w:right="-124"/>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-28</w:t>
            </w:r>
          </w:p>
        </w:tc>
        <w:tc>
          <w:tcPr>
            <w:tcW w:w="266" w:type="pct"/>
            <w:tcBorders>
              <w:top w:val="nil"/>
              <w:left w:val="nil"/>
              <w:bottom w:val="single" w:sz="4" w:space="0" w:color="auto"/>
              <w:right w:val="single" w:sz="4" w:space="0" w:color="auto"/>
            </w:tcBorders>
            <w:shd w:val="clear" w:color="auto" w:fill="auto"/>
            <w:noWrap/>
            <w:vAlign w:val="bottom"/>
          </w:tcPr>
          <w:p w:rsidR="000A7AD3" w:rsidRPr="00E950EB" w:rsidRDefault="000A7AD3" w:rsidP="000A7AD3">
            <w:pPr>
              <w:widowControl/>
              <w:ind w:left="-153" w:right="-124"/>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-29</w:t>
            </w:r>
          </w:p>
        </w:tc>
        <w:tc>
          <w:tcPr>
            <w:tcW w:w="283" w:type="pct"/>
            <w:tcBorders>
              <w:top w:val="nil"/>
              <w:left w:val="nil"/>
              <w:bottom w:val="single" w:sz="4" w:space="0" w:color="auto"/>
              <w:right w:val="single" w:sz="4" w:space="0" w:color="auto"/>
            </w:tcBorders>
            <w:shd w:val="clear" w:color="auto" w:fill="auto"/>
            <w:noWrap/>
            <w:vAlign w:val="bottom"/>
          </w:tcPr>
          <w:p w:rsidR="000A7AD3" w:rsidRPr="00E950EB" w:rsidRDefault="000A7AD3" w:rsidP="000A7AD3">
            <w:pPr>
              <w:widowControl/>
              <w:ind w:left="-153" w:right="-124"/>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-30</w:t>
            </w:r>
          </w:p>
        </w:tc>
        <w:tc>
          <w:tcPr>
            <w:tcW w:w="283" w:type="pct"/>
            <w:tcBorders>
              <w:top w:val="nil"/>
              <w:left w:val="nil"/>
              <w:bottom w:val="single" w:sz="4" w:space="0" w:color="auto"/>
              <w:right w:val="single" w:sz="4" w:space="0" w:color="auto"/>
            </w:tcBorders>
            <w:shd w:val="clear" w:color="auto" w:fill="auto"/>
            <w:noWrap/>
            <w:vAlign w:val="bottom"/>
          </w:tcPr>
          <w:p w:rsidR="000A7AD3" w:rsidRPr="00E950EB" w:rsidRDefault="000A7AD3" w:rsidP="000A7AD3">
            <w:pPr>
              <w:widowControl/>
              <w:ind w:left="-153" w:right="-124"/>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-31</w:t>
            </w:r>
          </w:p>
        </w:tc>
        <w:tc>
          <w:tcPr>
            <w:tcW w:w="283" w:type="pct"/>
            <w:tcBorders>
              <w:top w:val="nil"/>
              <w:left w:val="nil"/>
              <w:bottom w:val="single" w:sz="4" w:space="0" w:color="auto"/>
              <w:right w:val="single" w:sz="4" w:space="0" w:color="auto"/>
            </w:tcBorders>
            <w:shd w:val="clear" w:color="auto" w:fill="auto"/>
            <w:noWrap/>
            <w:vAlign w:val="bottom"/>
          </w:tcPr>
          <w:p w:rsidR="000A7AD3" w:rsidRPr="00E950EB" w:rsidRDefault="000A7AD3" w:rsidP="000A7AD3">
            <w:pPr>
              <w:widowControl/>
              <w:ind w:left="-153" w:right="-124"/>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-32</w:t>
            </w:r>
          </w:p>
        </w:tc>
        <w:tc>
          <w:tcPr>
            <w:tcW w:w="283" w:type="pct"/>
            <w:tcBorders>
              <w:top w:val="nil"/>
              <w:left w:val="nil"/>
              <w:bottom w:val="single" w:sz="4" w:space="0" w:color="auto"/>
              <w:right w:val="single" w:sz="4" w:space="0" w:color="auto"/>
            </w:tcBorders>
            <w:shd w:val="clear" w:color="auto" w:fill="auto"/>
            <w:noWrap/>
            <w:vAlign w:val="bottom"/>
          </w:tcPr>
          <w:p w:rsidR="000A7AD3" w:rsidRPr="00E950EB" w:rsidRDefault="000A7AD3" w:rsidP="000A7AD3">
            <w:pPr>
              <w:widowControl/>
              <w:ind w:left="-153" w:right="-124"/>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-33</w:t>
            </w:r>
          </w:p>
        </w:tc>
        <w:tc>
          <w:tcPr>
            <w:tcW w:w="283" w:type="pct"/>
            <w:tcBorders>
              <w:top w:val="nil"/>
              <w:left w:val="nil"/>
              <w:bottom w:val="single" w:sz="4" w:space="0" w:color="auto"/>
              <w:right w:val="single" w:sz="4" w:space="0" w:color="auto"/>
            </w:tcBorders>
            <w:shd w:val="clear" w:color="auto" w:fill="auto"/>
            <w:noWrap/>
            <w:vAlign w:val="bottom"/>
          </w:tcPr>
          <w:p w:rsidR="000A7AD3" w:rsidRPr="00E950EB" w:rsidRDefault="000A7AD3" w:rsidP="000A7AD3">
            <w:pPr>
              <w:widowControl/>
              <w:ind w:left="-153" w:right="-124"/>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-34</w:t>
            </w:r>
          </w:p>
        </w:tc>
        <w:tc>
          <w:tcPr>
            <w:tcW w:w="283" w:type="pct"/>
            <w:tcBorders>
              <w:top w:val="nil"/>
              <w:left w:val="nil"/>
              <w:bottom w:val="single" w:sz="4" w:space="0" w:color="auto"/>
              <w:right w:val="single" w:sz="4" w:space="0" w:color="auto"/>
            </w:tcBorders>
            <w:shd w:val="clear" w:color="auto" w:fill="auto"/>
            <w:noWrap/>
            <w:vAlign w:val="bottom"/>
          </w:tcPr>
          <w:p w:rsidR="000A7AD3" w:rsidRPr="00E950EB" w:rsidRDefault="000A7AD3" w:rsidP="000A7AD3">
            <w:pPr>
              <w:widowControl/>
              <w:ind w:left="-153" w:right="-124"/>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-35</w:t>
            </w:r>
          </w:p>
        </w:tc>
        <w:tc>
          <w:tcPr>
            <w:tcW w:w="283" w:type="pct"/>
            <w:tcBorders>
              <w:top w:val="nil"/>
              <w:left w:val="nil"/>
              <w:bottom w:val="single" w:sz="4" w:space="0" w:color="auto"/>
              <w:right w:val="single" w:sz="4" w:space="0" w:color="auto"/>
            </w:tcBorders>
            <w:shd w:val="clear" w:color="auto" w:fill="auto"/>
            <w:noWrap/>
            <w:vAlign w:val="bottom"/>
          </w:tcPr>
          <w:p w:rsidR="000A7AD3" w:rsidRPr="00E950EB" w:rsidRDefault="000A7AD3" w:rsidP="000A7AD3">
            <w:pPr>
              <w:widowControl/>
              <w:ind w:left="-153" w:right="-124"/>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-36</w:t>
            </w:r>
          </w:p>
        </w:tc>
        <w:tc>
          <w:tcPr>
            <w:tcW w:w="279" w:type="pct"/>
            <w:tcBorders>
              <w:top w:val="nil"/>
              <w:left w:val="nil"/>
              <w:bottom w:val="single" w:sz="4" w:space="0" w:color="auto"/>
              <w:right w:val="single" w:sz="4" w:space="0" w:color="auto"/>
            </w:tcBorders>
            <w:shd w:val="clear" w:color="auto" w:fill="auto"/>
            <w:noWrap/>
            <w:vAlign w:val="bottom"/>
          </w:tcPr>
          <w:p w:rsidR="000A7AD3" w:rsidRPr="00E950EB" w:rsidRDefault="000A7AD3" w:rsidP="000A7AD3">
            <w:pPr>
              <w:widowControl/>
              <w:ind w:left="-153" w:right="-124"/>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-37</w:t>
            </w:r>
          </w:p>
        </w:tc>
        <w:tc>
          <w:tcPr>
            <w:tcW w:w="282" w:type="pct"/>
            <w:tcBorders>
              <w:top w:val="nil"/>
              <w:left w:val="nil"/>
              <w:bottom w:val="single" w:sz="4" w:space="0" w:color="auto"/>
              <w:right w:val="single" w:sz="4" w:space="0" w:color="auto"/>
            </w:tcBorders>
            <w:shd w:val="clear" w:color="auto" w:fill="auto"/>
            <w:noWrap/>
            <w:vAlign w:val="bottom"/>
          </w:tcPr>
          <w:p w:rsidR="000A7AD3" w:rsidRPr="00E950EB" w:rsidRDefault="000A7AD3" w:rsidP="000A7AD3">
            <w:pPr>
              <w:widowControl/>
              <w:ind w:left="-153" w:right="-71" w:firstLine="42"/>
              <w:jc w:val="right"/>
              <w:rPr>
                <w:rFonts w:ascii="Times New Roman" w:eastAsia="Times New Roman" w:hAnsi="Times New Roman" w:cs="Times New Roman"/>
                <w:sz w:val="16"/>
                <w:szCs w:val="16"/>
                <w:lang w:bidi="ar-SA"/>
              </w:rPr>
            </w:pPr>
          </w:p>
        </w:tc>
        <w:tc>
          <w:tcPr>
            <w:tcW w:w="189" w:type="pct"/>
            <w:tcBorders>
              <w:top w:val="nil"/>
              <w:left w:val="nil"/>
              <w:bottom w:val="single" w:sz="4" w:space="0" w:color="auto"/>
              <w:right w:val="single" w:sz="4" w:space="0" w:color="auto"/>
            </w:tcBorders>
            <w:shd w:val="clear" w:color="auto" w:fill="auto"/>
            <w:noWrap/>
            <w:vAlign w:val="bottom"/>
          </w:tcPr>
          <w:p w:rsidR="000A7AD3" w:rsidRPr="00E950EB" w:rsidRDefault="000A7AD3" w:rsidP="000A7AD3">
            <w:pPr>
              <w:widowControl/>
              <w:ind w:left="-153" w:right="-71" w:firstLine="42"/>
              <w:jc w:val="right"/>
              <w:rPr>
                <w:rFonts w:ascii="Times New Roman" w:eastAsia="Times New Roman" w:hAnsi="Times New Roman" w:cs="Times New Roman"/>
                <w:sz w:val="16"/>
                <w:szCs w:val="16"/>
                <w:lang w:bidi="ar-SA"/>
              </w:rPr>
            </w:pPr>
          </w:p>
        </w:tc>
        <w:tc>
          <w:tcPr>
            <w:tcW w:w="173" w:type="pct"/>
            <w:tcBorders>
              <w:top w:val="nil"/>
              <w:left w:val="nil"/>
              <w:bottom w:val="single" w:sz="4" w:space="0" w:color="auto"/>
              <w:right w:val="single" w:sz="4" w:space="0" w:color="auto"/>
            </w:tcBorders>
            <w:shd w:val="clear" w:color="auto" w:fill="auto"/>
            <w:noWrap/>
            <w:vAlign w:val="bottom"/>
          </w:tcPr>
          <w:p w:rsidR="000A7AD3" w:rsidRPr="00E950EB" w:rsidRDefault="000A7AD3" w:rsidP="000A7AD3">
            <w:pPr>
              <w:widowControl/>
              <w:ind w:left="-153" w:right="-71" w:firstLine="42"/>
              <w:jc w:val="right"/>
              <w:rPr>
                <w:rFonts w:ascii="Times New Roman" w:eastAsia="Times New Roman" w:hAnsi="Times New Roman" w:cs="Times New Roman"/>
                <w:sz w:val="16"/>
                <w:szCs w:val="16"/>
                <w:lang w:bidi="ar-SA"/>
              </w:rPr>
            </w:pPr>
          </w:p>
        </w:tc>
        <w:tc>
          <w:tcPr>
            <w:tcW w:w="173" w:type="pct"/>
            <w:tcBorders>
              <w:top w:val="nil"/>
              <w:left w:val="nil"/>
              <w:bottom w:val="single" w:sz="4" w:space="0" w:color="auto"/>
              <w:right w:val="single" w:sz="4" w:space="0" w:color="auto"/>
            </w:tcBorders>
            <w:shd w:val="clear" w:color="auto" w:fill="auto"/>
            <w:noWrap/>
            <w:vAlign w:val="bottom"/>
          </w:tcPr>
          <w:p w:rsidR="000A7AD3" w:rsidRPr="00E950EB" w:rsidRDefault="000A7AD3" w:rsidP="000A7AD3">
            <w:pPr>
              <w:widowControl/>
              <w:ind w:left="-153" w:right="-71" w:firstLine="42"/>
              <w:jc w:val="right"/>
              <w:rPr>
                <w:rFonts w:ascii="Times New Roman" w:eastAsia="Times New Roman" w:hAnsi="Times New Roman" w:cs="Times New Roman"/>
                <w:sz w:val="16"/>
                <w:szCs w:val="16"/>
                <w:lang w:bidi="ar-SA"/>
              </w:rPr>
            </w:pPr>
          </w:p>
        </w:tc>
        <w:tc>
          <w:tcPr>
            <w:tcW w:w="173" w:type="pct"/>
            <w:tcBorders>
              <w:top w:val="nil"/>
              <w:left w:val="nil"/>
              <w:bottom w:val="single" w:sz="4" w:space="0" w:color="auto"/>
              <w:right w:val="single" w:sz="4" w:space="0" w:color="auto"/>
            </w:tcBorders>
            <w:shd w:val="clear" w:color="auto" w:fill="auto"/>
            <w:noWrap/>
            <w:vAlign w:val="bottom"/>
          </w:tcPr>
          <w:p w:rsidR="000A7AD3" w:rsidRPr="00E950EB" w:rsidRDefault="000A7AD3" w:rsidP="000A7AD3">
            <w:pPr>
              <w:widowControl/>
              <w:ind w:left="-153" w:right="-71" w:firstLine="42"/>
              <w:jc w:val="right"/>
              <w:rPr>
                <w:rFonts w:ascii="Times New Roman" w:eastAsia="Times New Roman" w:hAnsi="Times New Roman" w:cs="Times New Roman"/>
                <w:sz w:val="16"/>
                <w:szCs w:val="16"/>
                <w:lang w:bidi="ar-SA"/>
              </w:rPr>
            </w:pPr>
          </w:p>
        </w:tc>
        <w:tc>
          <w:tcPr>
            <w:tcW w:w="173" w:type="pct"/>
            <w:tcBorders>
              <w:top w:val="nil"/>
              <w:left w:val="nil"/>
              <w:bottom w:val="single" w:sz="4" w:space="0" w:color="auto"/>
              <w:right w:val="single" w:sz="4" w:space="0" w:color="auto"/>
            </w:tcBorders>
            <w:shd w:val="clear" w:color="auto" w:fill="auto"/>
            <w:noWrap/>
            <w:vAlign w:val="bottom"/>
          </w:tcPr>
          <w:p w:rsidR="000A7AD3" w:rsidRPr="00E950EB" w:rsidRDefault="000A7AD3" w:rsidP="000A7AD3">
            <w:pPr>
              <w:widowControl/>
              <w:ind w:left="-153" w:right="-71" w:firstLine="42"/>
              <w:jc w:val="right"/>
              <w:rPr>
                <w:rFonts w:ascii="Times New Roman" w:eastAsia="Times New Roman" w:hAnsi="Times New Roman" w:cs="Times New Roman"/>
                <w:sz w:val="16"/>
                <w:szCs w:val="16"/>
                <w:lang w:bidi="ar-SA"/>
              </w:rPr>
            </w:pPr>
          </w:p>
        </w:tc>
        <w:tc>
          <w:tcPr>
            <w:tcW w:w="173" w:type="pct"/>
            <w:tcBorders>
              <w:top w:val="nil"/>
              <w:left w:val="nil"/>
              <w:bottom w:val="single" w:sz="4" w:space="0" w:color="auto"/>
              <w:right w:val="single" w:sz="4" w:space="0" w:color="auto"/>
            </w:tcBorders>
            <w:shd w:val="clear" w:color="auto" w:fill="auto"/>
            <w:noWrap/>
            <w:vAlign w:val="bottom"/>
          </w:tcPr>
          <w:p w:rsidR="000A7AD3" w:rsidRPr="00E950EB" w:rsidRDefault="000A7AD3" w:rsidP="000A7AD3">
            <w:pPr>
              <w:widowControl/>
              <w:ind w:left="-153" w:right="-71" w:firstLine="42"/>
              <w:jc w:val="right"/>
              <w:rPr>
                <w:rFonts w:ascii="Times New Roman" w:eastAsia="Times New Roman" w:hAnsi="Times New Roman" w:cs="Times New Roman"/>
                <w:sz w:val="16"/>
                <w:szCs w:val="16"/>
                <w:lang w:bidi="ar-SA"/>
              </w:rPr>
            </w:pPr>
          </w:p>
        </w:tc>
        <w:tc>
          <w:tcPr>
            <w:tcW w:w="173" w:type="pct"/>
            <w:tcBorders>
              <w:top w:val="nil"/>
              <w:left w:val="nil"/>
              <w:bottom w:val="single" w:sz="4" w:space="0" w:color="auto"/>
              <w:right w:val="single" w:sz="4" w:space="0" w:color="auto"/>
            </w:tcBorders>
            <w:shd w:val="clear" w:color="auto" w:fill="auto"/>
            <w:noWrap/>
            <w:vAlign w:val="bottom"/>
          </w:tcPr>
          <w:p w:rsidR="000A7AD3" w:rsidRPr="00E950EB" w:rsidRDefault="000A7AD3" w:rsidP="000A7AD3">
            <w:pPr>
              <w:widowControl/>
              <w:ind w:left="-153" w:right="-71" w:firstLine="42"/>
              <w:jc w:val="right"/>
              <w:rPr>
                <w:rFonts w:ascii="Times New Roman" w:eastAsia="Times New Roman" w:hAnsi="Times New Roman" w:cs="Times New Roman"/>
                <w:sz w:val="16"/>
                <w:szCs w:val="16"/>
                <w:lang w:bidi="ar-SA"/>
              </w:rPr>
            </w:pPr>
          </w:p>
        </w:tc>
      </w:tr>
      <w:tr w:rsidR="000A7AD3" w:rsidRPr="00E950EB" w:rsidTr="00E950EB">
        <w:trPr>
          <w:trHeight w:val="20"/>
        </w:trPr>
        <w:tc>
          <w:tcPr>
            <w:tcW w:w="685" w:type="pct"/>
            <w:tcBorders>
              <w:top w:val="nil"/>
              <w:left w:val="single" w:sz="4" w:space="0" w:color="auto"/>
              <w:bottom w:val="single" w:sz="4" w:space="0" w:color="auto"/>
              <w:right w:val="single" w:sz="4" w:space="0" w:color="auto"/>
            </w:tcBorders>
            <w:shd w:val="clear" w:color="auto" w:fill="auto"/>
            <w:vAlign w:val="bottom"/>
          </w:tcPr>
          <w:p w:rsidR="000A7AD3" w:rsidRPr="00E950EB" w:rsidRDefault="000A7AD3" w:rsidP="00783653">
            <w:pPr>
              <w:widowControl/>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Температура в подающем трубопроводе, ⁰С</w:t>
            </w:r>
          </w:p>
        </w:tc>
        <w:tc>
          <w:tcPr>
            <w:tcW w:w="283" w:type="pct"/>
            <w:tcBorders>
              <w:top w:val="nil"/>
              <w:left w:val="nil"/>
              <w:bottom w:val="single" w:sz="4" w:space="0" w:color="auto"/>
              <w:right w:val="single" w:sz="4" w:space="0" w:color="auto"/>
            </w:tcBorders>
            <w:shd w:val="clear" w:color="auto" w:fill="auto"/>
            <w:noWrap/>
            <w:vAlign w:val="bottom"/>
          </w:tcPr>
          <w:p w:rsidR="000A7AD3" w:rsidRPr="00E950EB" w:rsidRDefault="000A7AD3" w:rsidP="000A7AD3">
            <w:pPr>
              <w:widowControl/>
              <w:ind w:left="-153" w:right="-124"/>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85</w:t>
            </w:r>
          </w:p>
        </w:tc>
        <w:tc>
          <w:tcPr>
            <w:tcW w:w="266" w:type="pct"/>
            <w:tcBorders>
              <w:top w:val="nil"/>
              <w:left w:val="nil"/>
              <w:bottom w:val="single" w:sz="4" w:space="0" w:color="auto"/>
              <w:right w:val="single" w:sz="4" w:space="0" w:color="auto"/>
            </w:tcBorders>
            <w:shd w:val="clear" w:color="auto" w:fill="auto"/>
            <w:noWrap/>
            <w:vAlign w:val="bottom"/>
          </w:tcPr>
          <w:p w:rsidR="000A7AD3" w:rsidRPr="00E950EB" w:rsidRDefault="000A7AD3" w:rsidP="000A7AD3">
            <w:pPr>
              <w:widowControl/>
              <w:ind w:left="-153" w:right="-124"/>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86,1</w:t>
            </w:r>
          </w:p>
        </w:tc>
        <w:tc>
          <w:tcPr>
            <w:tcW w:w="283" w:type="pct"/>
            <w:tcBorders>
              <w:top w:val="nil"/>
              <w:left w:val="nil"/>
              <w:bottom w:val="single" w:sz="4" w:space="0" w:color="auto"/>
              <w:right w:val="single" w:sz="4" w:space="0" w:color="auto"/>
            </w:tcBorders>
            <w:shd w:val="clear" w:color="auto" w:fill="auto"/>
            <w:noWrap/>
            <w:vAlign w:val="bottom"/>
          </w:tcPr>
          <w:p w:rsidR="000A7AD3" w:rsidRPr="00E950EB" w:rsidRDefault="000A7AD3" w:rsidP="000A7AD3">
            <w:pPr>
              <w:widowControl/>
              <w:ind w:left="-153" w:right="-124"/>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87,2</w:t>
            </w:r>
          </w:p>
        </w:tc>
        <w:tc>
          <w:tcPr>
            <w:tcW w:w="283" w:type="pct"/>
            <w:tcBorders>
              <w:top w:val="nil"/>
              <w:left w:val="nil"/>
              <w:bottom w:val="single" w:sz="4" w:space="0" w:color="auto"/>
              <w:right w:val="single" w:sz="4" w:space="0" w:color="auto"/>
            </w:tcBorders>
            <w:shd w:val="clear" w:color="auto" w:fill="auto"/>
            <w:noWrap/>
            <w:vAlign w:val="bottom"/>
          </w:tcPr>
          <w:p w:rsidR="000A7AD3" w:rsidRPr="00E950EB" w:rsidRDefault="000A7AD3" w:rsidP="000A7AD3">
            <w:pPr>
              <w:widowControl/>
              <w:ind w:left="-153" w:right="-124"/>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88,4</w:t>
            </w:r>
          </w:p>
        </w:tc>
        <w:tc>
          <w:tcPr>
            <w:tcW w:w="283" w:type="pct"/>
            <w:tcBorders>
              <w:top w:val="nil"/>
              <w:left w:val="nil"/>
              <w:bottom w:val="single" w:sz="4" w:space="0" w:color="auto"/>
              <w:right w:val="single" w:sz="4" w:space="0" w:color="auto"/>
            </w:tcBorders>
            <w:shd w:val="clear" w:color="auto" w:fill="auto"/>
            <w:noWrap/>
            <w:vAlign w:val="bottom"/>
          </w:tcPr>
          <w:p w:rsidR="000A7AD3" w:rsidRPr="00E950EB" w:rsidRDefault="000A7AD3" w:rsidP="000A7AD3">
            <w:pPr>
              <w:widowControl/>
              <w:ind w:left="-153" w:right="-124"/>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89,5</w:t>
            </w:r>
          </w:p>
        </w:tc>
        <w:tc>
          <w:tcPr>
            <w:tcW w:w="283" w:type="pct"/>
            <w:tcBorders>
              <w:top w:val="nil"/>
              <w:left w:val="nil"/>
              <w:bottom w:val="single" w:sz="4" w:space="0" w:color="auto"/>
              <w:right w:val="single" w:sz="4" w:space="0" w:color="auto"/>
            </w:tcBorders>
            <w:shd w:val="clear" w:color="auto" w:fill="auto"/>
            <w:noWrap/>
            <w:vAlign w:val="bottom"/>
          </w:tcPr>
          <w:p w:rsidR="000A7AD3" w:rsidRPr="00E950EB" w:rsidRDefault="000A7AD3" w:rsidP="000A7AD3">
            <w:pPr>
              <w:widowControl/>
              <w:ind w:left="-153" w:right="-124"/>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90,6</w:t>
            </w:r>
          </w:p>
        </w:tc>
        <w:tc>
          <w:tcPr>
            <w:tcW w:w="283" w:type="pct"/>
            <w:tcBorders>
              <w:top w:val="nil"/>
              <w:left w:val="nil"/>
              <w:bottom w:val="single" w:sz="4" w:space="0" w:color="auto"/>
              <w:right w:val="single" w:sz="4" w:space="0" w:color="auto"/>
            </w:tcBorders>
            <w:shd w:val="clear" w:color="auto" w:fill="auto"/>
            <w:noWrap/>
            <w:vAlign w:val="bottom"/>
          </w:tcPr>
          <w:p w:rsidR="000A7AD3" w:rsidRPr="00E950EB" w:rsidRDefault="000A7AD3" w:rsidP="000A7AD3">
            <w:pPr>
              <w:widowControl/>
              <w:ind w:left="-153" w:right="-124"/>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91,7</w:t>
            </w:r>
          </w:p>
        </w:tc>
        <w:tc>
          <w:tcPr>
            <w:tcW w:w="283" w:type="pct"/>
            <w:tcBorders>
              <w:top w:val="nil"/>
              <w:left w:val="nil"/>
              <w:bottom w:val="single" w:sz="4" w:space="0" w:color="auto"/>
              <w:right w:val="single" w:sz="4" w:space="0" w:color="auto"/>
            </w:tcBorders>
            <w:shd w:val="clear" w:color="auto" w:fill="auto"/>
            <w:noWrap/>
            <w:vAlign w:val="bottom"/>
          </w:tcPr>
          <w:p w:rsidR="000A7AD3" w:rsidRPr="00E950EB" w:rsidRDefault="000A7AD3" w:rsidP="000A7AD3">
            <w:pPr>
              <w:widowControl/>
              <w:ind w:left="-153" w:right="-124"/>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92,8</w:t>
            </w:r>
          </w:p>
        </w:tc>
        <w:tc>
          <w:tcPr>
            <w:tcW w:w="283" w:type="pct"/>
            <w:tcBorders>
              <w:top w:val="nil"/>
              <w:left w:val="nil"/>
              <w:bottom w:val="single" w:sz="4" w:space="0" w:color="auto"/>
              <w:right w:val="single" w:sz="4" w:space="0" w:color="auto"/>
            </w:tcBorders>
            <w:shd w:val="clear" w:color="auto" w:fill="auto"/>
            <w:noWrap/>
            <w:vAlign w:val="bottom"/>
          </w:tcPr>
          <w:p w:rsidR="000A7AD3" w:rsidRPr="00E950EB" w:rsidRDefault="000A7AD3" w:rsidP="000A7AD3">
            <w:pPr>
              <w:widowControl/>
              <w:ind w:left="-153" w:right="-124"/>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93,9</w:t>
            </w:r>
          </w:p>
        </w:tc>
        <w:tc>
          <w:tcPr>
            <w:tcW w:w="279" w:type="pct"/>
            <w:tcBorders>
              <w:top w:val="nil"/>
              <w:left w:val="nil"/>
              <w:bottom w:val="single" w:sz="4" w:space="0" w:color="auto"/>
              <w:right w:val="single" w:sz="4" w:space="0" w:color="auto"/>
            </w:tcBorders>
            <w:shd w:val="clear" w:color="auto" w:fill="auto"/>
            <w:noWrap/>
            <w:vAlign w:val="bottom"/>
          </w:tcPr>
          <w:p w:rsidR="000A7AD3" w:rsidRPr="00E950EB" w:rsidRDefault="000A7AD3" w:rsidP="000A7AD3">
            <w:pPr>
              <w:widowControl/>
              <w:ind w:left="-153" w:right="-124"/>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95</w:t>
            </w:r>
          </w:p>
        </w:tc>
        <w:tc>
          <w:tcPr>
            <w:tcW w:w="282" w:type="pct"/>
            <w:tcBorders>
              <w:top w:val="nil"/>
              <w:left w:val="nil"/>
              <w:bottom w:val="single" w:sz="4" w:space="0" w:color="auto"/>
              <w:right w:val="single" w:sz="4" w:space="0" w:color="auto"/>
            </w:tcBorders>
            <w:shd w:val="clear" w:color="auto" w:fill="auto"/>
            <w:noWrap/>
            <w:vAlign w:val="bottom"/>
          </w:tcPr>
          <w:p w:rsidR="000A7AD3" w:rsidRPr="00E950EB" w:rsidRDefault="000A7AD3" w:rsidP="000A7AD3">
            <w:pPr>
              <w:widowControl/>
              <w:ind w:left="-153" w:right="-71" w:firstLine="42"/>
              <w:jc w:val="right"/>
              <w:rPr>
                <w:rFonts w:ascii="Times New Roman" w:eastAsia="Times New Roman" w:hAnsi="Times New Roman" w:cs="Times New Roman"/>
                <w:sz w:val="16"/>
                <w:szCs w:val="16"/>
                <w:lang w:bidi="ar-SA"/>
              </w:rPr>
            </w:pPr>
          </w:p>
        </w:tc>
        <w:tc>
          <w:tcPr>
            <w:tcW w:w="189" w:type="pct"/>
            <w:tcBorders>
              <w:top w:val="nil"/>
              <w:left w:val="nil"/>
              <w:bottom w:val="single" w:sz="4" w:space="0" w:color="auto"/>
              <w:right w:val="single" w:sz="4" w:space="0" w:color="auto"/>
            </w:tcBorders>
            <w:shd w:val="clear" w:color="auto" w:fill="auto"/>
            <w:noWrap/>
            <w:vAlign w:val="bottom"/>
          </w:tcPr>
          <w:p w:rsidR="000A7AD3" w:rsidRPr="00E950EB" w:rsidRDefault="000A7AD3" w:rsidP="000A7AD3">
            <w:pPr>
              <w:widowControl/>
              <w:ind w:left="-153" w:right="-71" w:firstLine="42"/>
              <w:jc w:val="right"/>
              <w:rPr>
                <w:rFonts w:ascii="Times New Roman" w:eastAsia="Times New Roman" w:hAnsi="Times New Roman" w:cs="Times New Roman"/>
                <w:sz w:val="16"/>
                <w:szCs w:val="16"/>
                <w:lang w:bidi="ar-SA"/>
              </w:rPr>
            </w:pPr>
          </w:p>
        </w:tc>
        <w:tc>
          <w:tcPr>
            <w:tcW w:w="173" w:type="pct"/>
            <w:tcBorders>
              <w:top w:val="nil"/>
              <w:left w:val="nil"/>
              <w:bottom w:val="single" w:sz="4" w:space="0" w:color="auto"/>
              <w:right w:val="single" w:sz="4" w:space="0" w:color="auto"/>
            </w:tcBorders>
            <w:shd w:val="clear" w:color="auto" w:fill="auto"/>
            <w:noWrap/>
            <w:vAlign w:val="bottom"/>
          </w:tcPr>
          <w:p w:rsidR="000A7AD3" w:rsidRPr="00E950EB" w:rsidRDefault="000A7AD3" w:rsidP="000A7AD3">
            <w:pPr>
              <w:widowControl/>
              <w:ind w:left="-153" w:right="-71" w:firstLine="42"/>
              <w:jc w:val="right"/>
              <w:rPr>
                <w:rFonts w:ascii="Times New Roman" w:eastAsia="Times New Roman" w:hAnsi="Times New Roman" w:cs="Times New Roman"/>
                <w:sz w:val="16"/>
                <w:szCs w:val="16"/>
                <w:lang w:bidi="ar-SA"/>
              </w:rPr>
            </w:pPr>
          </w:p>
        </w:tc>
        <w:tc>
          <w:tcPr>
            <w:tcW w:w="173" w:type="pct"/>
            <w:tcBorders>
              <w:top w:val="nil"/>
              <w:left w:val="nil"/>
              <w:bottom w:val="single" w:sz="4" w:space="0" w:color="auto"/>
              <w:right w:val="single" w:sz="4" w:space="0" w:color="auto"/>
            </w:tcBorders>
            <w:shd w:val="clear" w:color="auto" w:fill="auto"/>
            <w:noWrap/>
            <w:vAlign w:val="bottom"/>
          </w:tcPr>
          <w:p w:rsidR="000A7AD3" w:rsidRPr="00E950EB" w:rsidRDefault="000A7AD3" w:rsidP="000A7AD3">
            <w:pPr>
              <w:widowControl/>
              <w:ind w:left="-153" w:right="-71" w:firstLine="42"/>
              <w:jc w:val="right"/>
              <w:rPr>
                <w:rFonts w:ascii="Times New Roman" w:eastAsia="Times New Roman" w:hAnsi="Times New Roman" w:cs="Times New Roman"/>
                <w:sz w:val="16"/>
                <w:szCs w:val="16"/>
                <w:lang w:bidi="ar-SA"/>
              </w:rPr>
            </w:pPr>
          </w:p>
        </w:tc>
        <w:tc>
          <w:tcPr>
            <w:tcW w:w="173" w:type="pct"/>
            <w:tcBorders>
              <w:top w:val="nil"/>
              <w:left w:val="nil"/>
              <w:bottom w:val="single" w:sz="4" w:space="0" w:color="auto"/>
              <w:right w:val="single" w:sz="4" w:space="0" w:color="auto"/>
            </w:tcBorders>
            <w:shd w:val="clear" w:color="auto" w:fill="auto"/>
            <w:noWrap/>
            <w:vAlign w:val="bottom"/>
          </w:tcPr>
          <w:p w:rsidR="000A7AD3" w:rsidRPr="00E950EB" w:rsidRDefault="000A7AD3" w:rsidP="000A7AD3">
            <w:pPr>
              <w:widowControl/>
              <w:ind w:left="-153" w:right="-71" w:firstLine="42"/>
              <w:jc w:val="right"/>
              <w:rPr>
                <w:rFonts w:ascii="Times New Roman" w:eastAsia="Times New Roman" w:hAnsi="Times New Roman" w:cs="Times New Roman"/>
                <w:sz w:val="16"/>
                <w:szCs w:val="16"/>
                <w:lang w:bidi="ar-SA"/>
              </w:rPr>
            </w:pPr>
          </w:p>
        </w:tc>
        <w:tc>
          <w:tcPr>
            <w:tcW w:w="173" w:type="pct"/>
            <w:tcBorders>
              <w:top w:val="nil"/>
              <w:left w:val="nil"/>
              <w:bottom w:val="single" w:sz="4" w:space="0" w:color="auto"/>
              <w:right w:val="single" w:sz="4" w:space="0" w:color="auto"/>
            </w:tcBorders>
            <w:shd w:val="clear" w:color="auto" w:fill="auto"/>
            <w:noWrap/>
            <w:vAlign w:val="bottom"/>
          </w:tcPr>
          <w:p w:rsidR="000A7AD3" w:rsidRPr="00E950EB" w:rsidRDefault="000A7AD3" w:rsidP="000A7AD3">
            <w:pPr>
              <w:widowControl/>
              <w:ind w:left="-153" w:right="-71" w:firstLine="42"/>
              <w:jc w:val="right"/>
              <w:rPr>
                <w:rFonts w:ascii="Times New Roman" w:eastAsia="Times New Roman" w:hAnsi="Times New Roman" w:cs="Times New Roman"/>
                <w:sz w:val="16"/>
                <w:szCs w:val="16"/>
                <w:lang w:bidi="ar-SA"/>
              </w:rPr>
            </w:pPr>
          </w:p>
        </w:tc>
        <w:tc>
          <w:tcPr>
            <w:tcW w:w="173" w:type="pct"/>
            <w:tcBorders>
              <w:top w:val="nil"/>
              <w:left w:val="nil"/>
              <w:bottom w:val="single" w:sz="4" w:space="0" w:color="auto"/>
              <w:right w:val="single" w:sz="4" w:space="0" w:color="auto"/>
            </w:tcBorders>
            <w:shd w:val="clear" w:color="auto" w:fill="auto"/>
            <w:noWrap/>
            <w:vAlign w:val="bottom"/>
          </w:tcPr>
          <w:p w:rsidR="000A7AD3" w:rsidRPr="00E950EB" w:rsidRDefault="000A7AD3" w:rsidP="000A7AD3">
            <w:pPr>
              <w:widowControl/>
              <w:ind w:left="-153" w:right="-71" w:firstLine="42"/>
              <w:jc w:val="right"/>
              <w:rPr>
                <w:rFonts w:ascii="Times New Roman" w:eastAsia="Times New Roman" w:hAnsi="Times New Roman" w:cs="Times New Roman"/>
                <w:sz w:val="16"/>
                <w:szCs w:val="16"/>
                <w:lang w:bidi="ar-SA"/>
              </w:rPr>
            </w:pPr>
          </w:p>
        </w:tc>
        <w:tc>
          <w:tcPr>
            <w:tcW w:w="173" w:type="pct"/>
            <w:tcBorders>
              <w:top w:val="nil"/>
              <w:left w:val="nil"/>
              <w:bottom w:val="single" w:sz="4" w:space="0" w:color="auto"/>
              <w:right w:val="single" w:sz="4" w:space="0" w:color="auto"/>
            </w:tcBorders>
            <w:shd w:val="clear" w:color="auto" w:fill="auto"/>
            <w:noWrap/>
            <w:vAlign w:val="bottom"/>
          </w:tcPr>
          <w:p w:rsidR="000A7AD3" w:rsidRPr="00E950EB" w:rsidRDefault="000A7AD3" w:rsidP="000A7AD3">
            <w:pPr>
              <w:widowControl/>
              <w:ind w:left="-153" w:right="-71" w:firstLine="42"/>
              <w:jc w:val="right"/>
              <w:rPr>
                <w:rFonts w:ascii="Times New Roman" w:eastAsia="Times New Roman" w:hAnsi="Times New Roman" w:cs="Times New Roman"/>
                <w:sz w:val="16"/>
                <w:szCs w:val="16"/>
                <w:lang w:bidi="ar-SA"/>
              </w:rPr>
            </w:pPr>
          </w:p>
        </w:tc>
      </w:tr>
      <w:tr w:rsidR="000A7AD3" w:rsidRPr="00E950EB" w:rsidTr="00E950EB">
        <w:trPr>
          <w:trHeight w:val="20"/>
        </w:trPr>
        <w:tc>
          <w:tcPr>
            <w:tcW w:w="685" w:type="pct"/>
            <w:tcBorders>
              <w:top w:val="nil"/>
              <w:left w:val="single" w:sz="4" w:space="0" w:color="auto"/>
              <w:bottom w:val="single" w:sz="4" w:space="0" w:color="auto"/>
              <w:right w:val="single" w:sz="4" w:space="0" w:color="auto"/>
            </w:tcBorders>
            <w:shd w:val="clear" w:color="auto" w:fill="auto"/>
            <w:vAlign w:val="bottom"/>
          </w:tcPr>
          <w:p w:rsidR="000A7AD3" w:rsidRPr="00E950EB" w:rsidRDefault="000A7AD3" w:rsidP="00783653">
            <w:pPr>
              <w:widowControl/>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Температура в обратном трубопроводе, ⁰С</w:t>
            </w:r>
          </w:p>
        </w:tc>
        <w:tc>
          <w:tcPr>
            <w:tcW w:w="283" w:type="pct"/>
            <w:tcBorders>
              <w:top w:val="nil"/>
              <w:left w:val="nil"/>
              <w:bottom w:val="single" w:sz="4" w:space="0" w:color="auto"/>
              <w:right w:val="single" w:sz="4" w:space="0" w:color="auto"/>
            </w:tcBorders>
            <w:shd w:val="clear" w:color="auto" w:fill="auto"/>
            <w:noWrap/>
            <w:vAlign w:val="bottom"/>
          </w:tcPr>
          <w:p w:rsidR="000A7AD3" w:rsidRPr="00E950EB" w:rsidRDefault="000A7AD3" w:rsidP="000A7AD3">
            <w:pPr>
              <w:widowControl/>
              <w:ind w:left="-153" w:right="-124"/>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63,9</w:t>
            </w:r>
          </w:p>
        </w:tc>
        <w:tc>
          <w:tcPr>
            <w:tcW w:w="266" w:type="pct"/>
            <w:tcBorders>
              <w:top w:val="nil"/>
              <w:left w:val="nil"/>
              <w:bottom w:val="single" w:sz="4" w:space="0" w:color="auto"/>
              <w:right w:val="single" w:sz="4" w:space="0" w:color="auto"/>
            </w:tcBorders>
            <w:shd w:val="clear" w:color="auto" w:fill="auto"/>
            <w:noWrap/>
            <w:vAlign w:val="bottom"/>
          </w:tcPr>
          <w:p w:rsidR="000A7AD3" w:rsidRPr="00E950EB" w:rsidRDefault="000A7AD3" w:rsidP="000A7AD3">
            <w:pPr>
              <w:widowControl/>
              <w:ind w:left="-153" w:right="-124"/>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64,6</w:t>
            </w:r>
          </w:p>
        </w:tc>
        <w:tc>
          <w:tcPr>
            <w:tcW w:w="283" w:type="pct"/>
            <w:tcBorders>
              <w:top w:val="nil"/>
              <w:left w:val="nil"/>
              <w:bottom w:val="single" w:sz="4" w:space="0" w:color="auto"/>
              <w:right w:val="single" w:sz="4" w:space="0" w:color="auto"/>
            </w:tcBorders>
            <w:shd w:val="clear" w:color="auto" w:fill="auto"/>
            <w:noWrap/>
            <w:vAlign w:val="bottom"/>
          </w:tcPr>
          <w:p w:rsidR="000A7AD3" w:rsidRPr="00E950EB" w:rsidRDefault="000A7AD3" w:rsidP="000A7AD3">
            <w:pPr>
              <w:widowControl/>
              <w:ind w:left="-153" w:right="-124"/>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65,3</w:t>
            </w:r>
          </w:p>
        </w:tc>
        <w:tc>
          <w:tcPr>
            <w:tcW w:w="283" w:type="pct"/>
            <w:tcBorders>
              <w:top w:val="nil"/>
              <w:left w:val="nil"/>
              <w:bottom w:val="single" w:sz="4" w:space="0" w:color="auto"/>
              <w:right w:val="single" w:sz="4" w:space="0" w:color="auto"/>
            </w:tcBorders>
            <w:shd w:val="clear" w:color="auto" w:fill="auto"/>
            <w:noWrap/>
            <w:vAlign w:val="bottom"/>
          </w:tcPr>
          <w:p w:rsidR="000A7AD3" w:rsidRPr="00E950EB" w:rsidRDefault="000A7AD3" w:rsidP="000A7AD3">
            <w:pPr>
              <w:widowControl/>
              <w:ind w:left="-153" w:right="-124"/>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66</w:t>
            </w:r>
          </w:p>
        </w:tc>
        <w:tc>
          <w:tcPr>
            <w:tcW w:w="283" w:type="pct"/>
            <w:tcBorders>
              <w:top w:val="nil"/>
              <w:left w:val="nil"/>
              <w:bottom w:val="single" w:sz="4" w:space="0" w:color="auto"/>
              <w:right w:val="single" w:sz="4" w:space="0" w:color="auto"/>
            </w:tcBorders>
            <w:shd w:val="clear" w:color="auto" w:fill="auto"/>
            <w:noWrap/>
            <w:vAlign w:val="bottom"/>
          </w:tcPr>
          <w:p w:rsidR="000A7AD3" w:rsidRPr="00E950EB" w:rsidRDefault="000A7AD3" w:rsidP="000A7AD3">
            <w:pPr>
              <w:widowControl/>
              <w:ind w:left="-153" w:right="-124"/>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66,7</w:t>
            </w:r>
          </w:p>
        </w:tc>
        <w:tc>
          <w:tcPr>
            <w:tcW w:w="283" w:type="pct"/>
            <w:tcBorders>
              <w:top w:val="nil"/>
              <w:left w:val="nil"/>
              <w:bottom w:val="single" w:sz="4" w:space="0" w:color="auto"/>
              <w:right w:val="single" w:sz="4" w:space="0" w:color="auto"/>
            </w:tcBorders>
            <w:shd w:val="clear" w:color="auto" w:fill="auto"/>
            <w:noWrap/>
            <w:vAlign w:val="bottom"/>
          </w:tcPr>
          <w:p w:rsidR="000A7AD3" w:rsidRPr="00E950EB" w:rsidRDefault="000A7AD3" w:rsidP="000A7AD3">
            <w:pPr>
              <w:widowControl/>
              <w:ind w:left="-153" w:right="-124"/>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67,3</w:t>
            </w:r>
          </w:p>
        </w:tc>
        <w:tc>
          <w:tcPr>
            <w:tcW w:w="283" w:type="pct"/>
            <w:tcBorders>
              <w:top w:val="nil"/>
              <w:left w:val="nil"/>
              <w:bottom w:val="single" w:sz="4" w:space="0" w:color="auto"/>
              <w:right w:val="single" w:sz="4" w:space="0" w:color="auto"/>
            </w:tcBorders>
            <w:shd w:val="clear" w:color="auto" w:fill="auto"/>
            <w:noWrap/>
            <w:vAlign w:val="bottom"/>
          </w:tcPr>
          <w:p w:rsidR="000A7AD3" w:rsidRPr="00E950EB" w:rsidRDefault="000A7AD3" w:rsidP="000A7AD3">
            <w:pPr>
              <w:widowControl/>
              <w:ind w:left="-153" w:right="-124"/>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68</w:t>
            </w:r>
          </w:p>
        </w:tc>
        <w:tc>
          <w:tcPr>
            <w:tcW w:w="283" w:type="pct"/>
            <w:tcBorders>
              <w:top w:val="nil"/>
              <w:left w:val="nil"/>
              <w:bottom w:val="single" w:sz="4" w:space="0" w:color="auto"/>
              <w:right w:val="single" w:sz="4" w:space="0" w:color="auto"/>
            </w:tcBorders>
            <w:shd w:val="clear" w:color="auto" w:fill="auto"/>
            <w:noWrap/>
            <w:vAlign w:val="bottom"/>
          </w:tcPr>
          <w:p w:rsidR="000A7AD3" w:rsidRPr="00E950EB" w:rsidRDefault="000A7AD3" w:rsidP="000A7AD3">
            <w:pPr>
              <w:widowControl/>
              <w:ind w:left="-153" w:right="-124"/>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68,7</w:t>
            </w:r>
          </w:p>
        </w:tc>
        <w:tc>
          <w:tcPr>
            <w:tcW w:w="283" w:type="pct"/>
            <w:tcBorders>
              <w:top w:val="nil"/>
              <w:left w:val="nil"/>
              <w:bottom w:val="single" w:sz="4" w:space="0" w:color="auto"/>
              <w:right w:val="single" w:sz="4" w:space="0" w:color="auto"/>
            </w:tcBorders>
            <w:shd w:val="clear" w:color="auto" w:fill="auto"/>
            <w:noWrap/>
            <w:vAlign w:val="bottom"/>
          </w:tcPr>
          <w:p w:rsidR="000A7AD3" w:rsidRPr="00E950EB" w:rsidRDefault="000A7AD3" w:rsidP="000A7AD3">
            <w:pPr>
              <w:widowControl/>
              <w:ind w:left="-153" w:right="-124"/>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69,3</w:t>
            </w:r>
          </w:p>
        </w:tc>
        <w:tc>
          <w:tcPr>
            <w:tcW w:w="279" w:type="pct"/>
            <w:tcBorders>
              <w:top w:val="nil"/>
              <w:left w:val="nil"/>
              <w:bottom w:val="single" w:sz="4" w:space="0" w:color="auto"/>
              <w:right w:val="single" w:sz="4" w:space="0" w:color="auto"/>
            </w:tcBorders>
            <w:shd w:val="clear" w:color="auto" w:fill="auto"/>
            <w:noWrap/>
            <w:vAlign w:val="bottom"/>
          </w:tcPr>
          <w:p w:rsidR="000A7AD3" w:rsidRPr="00E950EB" w:rsidRDefault="000A7AD3" w:rsidP="000A7AD3">
            <w:pPr>
              <w:widowControl/>
              <w:ind w:left="-153" w:right="-124"/>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70</w:t>
            </w:r>
          </w:p>
        </w:tc>
        <w:tc>
          <w:tcPr>
            <w:tcW w:w="282" w:type="pct"/>
            <w:tcBorders>
              <w:top w:val="nil"/>
              <w:left w:val="nil"/>
              <w:bottom w:val="single" w:sz="4" w:space="0" w:color="auto"/>
              <w:right w:val="single" w:sz="4" w:space="0" w:color="auto"/>
            </w:tcBorders>
            <w:shd w:val="clear" w:color="auto" w:fill="auto"/>
            <w:noWrap/>
            <w:vAlign w:val="bottom"/>
          </w:tcPr>
          <w:p w:rsidR="000A7AD3" w:rsidRPr="00E950EB" w:rsidRDefault="000A7AD3" w:rsidP="000A7AD3">
            <w:pPr>
              <w:widowControl/>
              <w:ind w:left="-153" w:right="-71" w:firstLine="42"/>
              <w:jc w:val="right"/>
              <w:rPr>
                <w:rFonts w:ascii="Times New Roman" w:eastAsia="Times New Roman" w:hAnsi="Times New Roman" w:cs="Times New Roman"/>
                <w:sz w:val="16"/>
                <w:szCs w:val="16"/>
                <w:lang w:bidi="ar-SA"/>
              </w:rPr>
            </w:pPr>
          </w:p>
        </w:tc>
        <w:tc>
          <w:tcPr>
            <w:tcW w:w="189" w:type="pct"/>
            <w:tcBorders>
              <w:top w:val="nil"/>
              <w:left w:val="nil"/>
              <w:bottom w:val="single" w:sz="4" w:space="0" w:color="auto"/>
              <w:right w:val="single" w:sz="4" w:space="0" w:color="auto"/>
            </w:tcBorders>
            <w:shd w:val="clear" w:color="auto" w:fill="auto"/>
            <w:noWrap/>
            <w:vAlign w:val="bottom"/>
          </w:tcPr>
          <w:p w:rsidR="000A7AD3" w:rsidRPr="00E950EB" w:rsidRDefault="000A7AD3" w:rsidP="000A7AD3">
            <w:pPr>
              <w:widowControl/>
              <w:ind w:left="-153" w:right="-71" w:firstLine="42"/>
              <w:jc w:val="right"/>
              <w:rPr>
                <w:rFonts w:ascii="Times New Roman" w:eastAsia="Times New Roman" w:hAnsi="Times New Roman" w:cs="Times New Roman"/>
                <w:sz w:val="16"/>
                <w:szCs w:val="16"/>
                <w:lang w:bidi="ar-SA"/>
              </w:rPr>
            </w:pPr>
          </w:p>
        </w:tc>
        <w:tc>
          <w:tcPr>
            <w:tcW w:w="173" w:type="pct"/>
            <w:tcBorders>
              <w:top w:val="nil"/>
              <w:left w:val="nil"/>
              <w:bottom w:val="single" w:sz="4" w:space="0" w:color="auto"/>
              <w:right w:val="single" w:sz="4" w:space="0" w:color="auto"/>
            </w:tcBorders>
            <w:shd w:val="clear" w:color="auto" w:fill="auto"/>
            <w:noWrap/>
            <w:vAlign w:val="bottom"/>
          </w:tcPr>
          <w:p w:rsidR="000A7AD3" w:rsidRPr="00E950EB" w:rsidRDefault="000A7AD3" w:rsidP="000A7AD3">
            <w:pPr>
              <w:widowControl/>
              <w:ind w:left="-153" w:right="-71" w:firstLine="42"/>
              <w:jc w:val="right"/>
              <w:rPr>
                <w:rFonts w:ascii="Times New Roman" w:eastAsia="Times New Roman" w:hAnsi="Times New Roman" w:cs="Times New Roman"/>
                <w:sz w:val="16"/>
                <w:szCs w:val="16"/>
                <w:lang w:bidi="ar-SA"/>
              </w:rPr>
            </w:pPr>
          </w:p>
        </w:tc>
        <w:tc>
          <w:tcPr>
            <w:tcW w:w="173" w:type="pct"/>
            <w:tcBorders>
              <w:top w:val="nil"/>
              <w:left w:val="nil"/>
              <w:bottom w:val="single" w:sz="4" w:space="0" w:color="auto"/>
              <w:right w:val="single" w:sz="4" w:space="0" w:color="auto"/>
            </w:tcBorders>
            <w:shd w:val="clear" w:color="auto" w:fill="auto"/>
            <w:noWrap/>
            <w:vAlign w:val="bottom"/>
          </w:tcPr>
          <w:p w:rsidR="000A7AD3" w:rsidRPr="00E950EB" w:rsidRDefault="000A7AD3" w:rsidP="000A7AD3">
            <w:pPr>
              <w:widowControl/>
              <w:ind w:left="-153" w:right="-71" w:firstLine="42"/>
              <w:jc w:val="right"/>
              <w:rPr>
                <w:rFonts w:ascii="Times New Roman" w:eastAsia="Times New Roman" w:hAnsi="Times New Roman" w:cs="Times New Roman"/>
                <w:sz w:val="16"/>
                <w:szCs w:val="16"/>
                <w:lang w:bidi="ar-SA"/>
              </w:rPr>
            </w:pPr>
          </w:p>
        </w:tc>
        <w:tc>
          <w:tcPr>
            <w:tcW w:w="173" w:type="pct"/>
            <w:tcBorders>
              <w:top w:val="nil"/>
              <w:left w:val="nil"/>
              <w:bottom w:val="single" w:sz="4" w:space="0" w:color="auto"/>
              <w:right w:val="single" w:sz="4" w:space="0" w:color="auto"/>
            </w:tcBorders>
            <w:shd w:val="clear" w:color="auto" w:fill="auto"/>
            <w:noWrap/>
            <w:vAlign w:val="bottom"/>
          </w:tcPr>
          <w:p w:rsidR="000A7AD3" w:rsidRPr="00E950EB" w:rsidRDefault="000A7AD3" w:rsidP="000A7AD3">
            <w:pPr>
              <w:widowControl/>
              <w:ind w:left="-153" w:right="-71" w:firstLine="42"/>
              <w:jc w:val="right"/>
              <w:rPr>
                <w:rFonts w:ascii="Times New Roman" w:eastAsia="Times New Roman" w:hAnsi="Times New Roman" w:cs="Times New Roman"/>
                <w:sz w:val="16"/>
                <w:szCs w:val="16"/>
                <w:lang w:bidi="ar-SA"/>
              </w:rPr>
            </w:pPr>
          </w:p>
        </w:tc>
        <w:tc>
          <w:tcPr>
            <w:tcW w:w="173" w:type="pct"/>
            <w:tcBorders>
              <w:top w:val="nil"/>
              <w:left w:val="nil"/>
              <w:bottom w:val="single" w:sz="4" w:space="0" w:color="auto"/>
              <w:right w:val="single" w:sz="4" w:space="0" w:color="auto"/>
            </w:tcBorders>
            <w:shd w:val="clear" w:color="auto" w:fill="auto"/>
            <w:noWrap/>
            <w:vAlign w:val="bottom"/>
          </w:tcPr>
          <w:p w:rsidR="000A7AD3" w:rsidRPr="00E950EB" w:rsidRDefault="000A7AD3" w:rsidP="000A7AD3">
            <w:pPr>
              <w:widowControl/>
              <w:ind w:left="-153" w:right="-71" w:firstLine="42"/>
              <w:jc w:val="right"/>
              <w:rPr>
                <w:rFonts w:ascii="Times New Roman" w:eastAsia="Times New Roman" w:hAnsi="Times New Roman" w:cs="Times New Roman"/>
                <w:sz w:val="16"/>
                <w:szCs w:val="16"/>
                <w:lang w:bidi="ar-SA"/>
              </w:rPr>
            </w:pPr>
          </w:p>
        </w:tc>
        <w:tc>
          <w:tcPr>
            <w:tcW w:w="173" w:type="pct"/>
            <w:tcBorders>
              <w:top w:val="nil"/>
              <w:left w:val="nil"/>
              <w:bottom w:val="single" w:sz="4" w:space="0" w:color="auto"/>
              <w:right w:val="single" w:sz="4" w:space="0" w:color="auto"/>
            </w:tcBorders>
            <w:shd w:val="clear" w:color="auto" w:fill="auto"/>
            <w:noWrap/>
            <w:vAlign w:val="bottom"/>
          </w:tcPr>
          <w:p w:rsidR="000A7AD3" w:rsidRPr="00E950EB" w:rsidRDefault="000A7AD3" w:rsidP="000A7AD3">
            <w:pPr>
              <w:widowControl/>
              <w:ind w:left="-153" w:right="-71" w:firstLine="42"/>
              <w:jc w:val="right"/>
              <w:rPr>
                <w:rFonts w:ascii="Times New Roman" w:eastAsia="Times New Roman" w:hAnsi="Times New Roman" w:cs="Times New Roman"/>
                <w:sz w:val="16"/>
                <w:szCs w:val="16"/>
                <w:lang w:bidi="ar-SA"/>
              </w:rPr>
            </w:pPr>
          </w:p>
        </w:tc>
        <w:tc>
          <w:tcPr>
            <w:tcW w:w="173" w:type="pct"/>
            <w:tcBorders>
              <w:top w:val="nil"/>
              <w:left w:val="nil"/>
              <w:bottom w:val="single" w:sz="4" w:space="0" w:color="auto"/>
              <w:right w:val="single" w:sz="4" w:space="0" w:color="auto"/>
            </w:tcBorders>
            <w:shd w:val="clear" w:color="auto" w:fill="auto"/>
            <w:noWrap/>
            <w:vAlign w:val="bottom"/>
          </w:tcPr>
          <w:p w:rsidR="000A7AD3" w:rsidRPr="00E950EB" w:rsidRDefault="000A7AD3" w:rsidP="000A7AD3">
            <w:pPr>
              <w:widowControl/>
              <w:ind w:left="-153" w:right="-71" w:firstLine="42"/>
              <w:jc w:val="right"/>
              <w:rPr>
                <w:rFonts w:ascii="Times New Roman" w:eastAsia="Times New Roman" w:hAnsi="Times New Roman" w:cs="Times New Roman"/>
                <w:sz w:val="16"/>
                <w:szCs w:val="16"/>
                <w:lang w:bidi="ar-SA"/>
              </w:rPr>
            </w:pPr>
          </w:p>
        </w:tc>
      </w:tr>
    </w:tbl>
    <w:p w:rsidR="00A40E31" w:rsidRPr="00B73F3A" w:rsidRDefault="00A40E31" w:rsidP="003963B1">
      <w:pPr>
        <w:widowControl/>
        <w:spacing w:after="150"/>
        <w:rPr>
          <w:b/>
          <w:sz w:val="28"/>
          <w:szCs w:val="28"/>
        </w:rPr>
      </w:pPr>
    </w:p>
    <w:p w:rsidR="00990F84" w:rsidRPr="008F1746" w:rsidRDefault="00F74CC6" w:rsidP="00F74CC6">
      <w:pPr>
        <w:framePr w:h="8213" w:wrap="notBeside" w:vAnchor="text" w:hAnchor="text" w:xAlign="center" w:y="1"/>
        <w:ind w:right="31"/>
        <w:jc w:val="center"/>
        <w:rPr>
          <w:rFonts w:ascii="Times New Roman" w:hAnsi="Times New Roman" w:cs="Times New Roman"/>
          <w:sz w:val="28"/>
          <w:szCs w:val="28"/>
        </w:rPr>
      </w:pPr>
      <w:r w:rsidRPr="00F74CC6">
        <w:rPr>
          <w:rFonts w:ascii="Times New Roman" w:hAnsi="Times New Roman" w:cs="Times New Roman"/>
          <w:noProof/>
          <w:sz w:val="28"/>
          <w:szCs w:val="28"/>
          <w:lang w:bidi="ar-SA"/>
        </w:rPr>
        <w:t>Температурный график 95/70 ⁰С</w:t>
      </w:r>
      <w:r w:rsidR="00A90034">
        <w:rPr>
          <w:rFonts w:ascii="Times New Roman" w:hAnsi="Times New Roman" w:cs="Times New Roman"/>
          <w:noProof/>
          <w:sz w:val="28"/>
          <w:szCs w:val="28"/>
          <w:lang w:bidi="ar-SA"/>
        </w:rPr>
        <w:drawing>
          <wp:inline distT="0" distB="0" distL="0" distR="0">
            <wp:extent cx="5819775" cy="4972050"/>
            <wp:effectExtent l="0" t="0" r="0" b="0"/>
            <wp:docPr id="148" name="Рисунок 1" descr="imag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8"/>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 t="1940" r="-2345" b="5996"/>
                    <a:stretch/>
                  </pic:blipFill>
                  <pic:spPr bwMode="auto">
                    <a:xfrm>
                      <a:off x="0" y="0"/>
                      <a:ext cx="5819775" cy="4972050"/>
                    </a:xfrm>
                    <a:prstGeom prst="rect">
                      <a:avLst/>
                    </a:prstGeom>
                    <a:noFill/>
                    <a:ln>
                      <a:noFill/>
                    </a:ln>
                    <a:extLst>
                      <a:ext uri="{53640926-AAD7-44D8-BBD7-CCE9431645EC}">
                        <a14:shadowObscured xmlns:a14="http://schemas.microsoft.com/office/drawing/2010/main"/>
                      </a:ext>
                    </a:extLst>
                  </pic:spPr>
                </pic:pic>
              </a:graphicData>
            </a:graphic>
          </wp:inline>
        </w:drawing>
      </w:r>
    </w:p>
    <w:p w:rsidR="00990F84" w:rsidRPr="008F1746" w:rsidRDefault="00990F84" w:rsidP="00986820">
      <w:pPr>
        <w:ind w:right="31"/>
        <w:jc w:val="both"/>
        <w:rPr>
          <w:rFonts w:ascii="Times New Roman" w:hAnsi="Times New Roman" w:cs="Times New Roman"/>
          <w:sz w:val="28"/>
          <w:szCs w:val="28"/>
        </w:rPr>
      </w:pPr>
    </w:p>
    <w:p w:rsidR="00990F84" w:rsidRDefault="00D353AA" w:rsidP="0018283A">
      <w:pPr>
        <w:pStyle w:val="3"/>
        <w:numPr>
          <w:ilvl w:val="1"/>
          <w:numId w:val="29"/>
        </w:numPr>
        <w:spacing w:line="360" w:lineRule="auto"/>
        <w:ind w:left="0" w:firstLine="0"/>
        <w:rPr>
          <w:rFonts w:ascii="Times New Roman" w:hAnsi="Times New Roman" w:cs="Times New Roman"/>
          <w:color w:val="auto"/>
          <w:sz w:val="28"/>
        </w:rPr>
      </w:pPr>
      <w:bookmarkStart w:id="89" w:name="bookmark57"/>
      <w:bookmarkStart w:id="90" w:name="_Toc38366360"/>
      <w:bookmarkStart w:id="91" w:name="_Toc41056373"/>
      <w:bookmarkStart w:id="92" w:name="_Toc42005110"/>
      <w:r w:rsidRPr="00755DFE">
        <w:rPr>
          <w:rFonts w:ascii="Times New Roman" w:hAnsi="Times New Roman" w:cs="Times New Roman"/>
          <w:color w:val="auto"/>
          <w:sz w:val="28"/>
        </w:rPr>
        <w:t>Фактические температурные режимы отпуска тепла в тепловые сети и их соответствие утвержденным графикам регулирования отпуска тепла</w:t>
      </w:r>
      <w:bookmarkStart w:id="93" w:name="bookmark58"/>
      <w:bookmarkStart w:id="94" w:name="_Toc38366361"/>
      <w:bookmarkEnd w:id="89"/>
      <w:bookmarkEnd w:id="90"/>
      <w:r w:rsidR="006603EB" w:rsidRPr="00755DFE">
        <w:rPr>
          <w:rFonts w:ascii="Times New Roman" w:hAnsi="Times New Roman" w:cs="Times New Roman"/>
          <w:color w:val="auto"/>
          <w:sz w:val="28"/>
        </w:rPr>
        <w:t xml:space="preserve"> </w:t>
      </w:r>
      <w:r w:rsidRPr="00755DFE">
        <w:rPr>
          <w:rFonts w:ascii="Times New Roman" w:hAnsi="Times New Roman" w:cs="Times New Roman"/>
          <w:color w:val="auto"/>
          <w:sz w:val="28"/>
        </w:rPr>
        <w:t>в тепловые сети</w:t>
      </w:r>
      <w:bookmarkEnd w:id="91"/>
      <w:bookmarkEnd w:id="92"/>
      <w:bookmarkEnd w:id="93"/>
      <w:bookmarkEnd w:id="94"/>
    </w:p>
    <w:p w:rsidR="00061D7E" w:rsidRPr="00061D7E" w:rsidRDefault="00061D7E" w:rsidP="00061D7E">
      <w:pPr>
        <w:spacing w:line="360" w:lineRule="auto"/>
        <w:ind w:firstLine="709"/>
        <w:jc w:val="both"/>
        <w:rPr>
          <w:rFonts w:ascii="Times New Roman" w:hAnsi="Times New Roman" w:cs="Times New Roman"/>
          <w:sz w:val="28"/>
        </w:rPr>
      </w:pPr>
      <w:r w:rsidRPr="00061D7E">
        <w:rPr>
          <w:rFonts w:ascii="Times New Roman" w:hAnsi="Times New Roman" w:cs="Times New Roman"/>
          <w:sz w:val="28"/>
        </w:rPr>
        <w:t>Фактический температурный режим отпуска тепла в тепловые сети соответствует утвержденным графикам отпуска тепловой энергии.</w:t>
      </w:r>
    </w:p>
    <w:p w:rsidR="00990F84" w:rsidRPr="008F1746" w:rsidRDefault="00990F84" w:rsidP="00986820">
      <w:pPr>
        <w:ind w:right="31"/>
        <w:jc w:val="both"/>
        <w:rPr>
          <w:rFonts w:ascii="Times New Roman" w:hAnsi="Times New Roman" w:cs="Times New Roman"/>
          <w:sz w:val="28"/>
          <w:szCs w:val="28"/>
        </w:rPr>
      </w:pPr>
    </w:p>
    <w:p w:rsidR="00990F84" w:rsidRPr="00061D7E" w:rsidRDefault="00061D7E" w:rsidP="00061D7E">
      <w:pPr>
        <w:pStyle w:val="3"/>
        <w:rPr>
          <w:rFonts w:ascii="Times New Roman" w:hAnsi="Times New Roman" w:cs="Times New Roman"/>
          <w:color w:val="auto"/>
          <w:sz w:val="28"/>
        </w:rPr>
      </w:pPr>
      <w:bookmarkStart w:id="95" w:name="_Toc38366362"/>
      <w:bookmarkStart w:id="96" w:name="_Toc41056374"/>
      <w:bookmarkStart w:id="97" w:name="_Toc42005111"/>
      <w:r w:rsidRPr="00061D7E">
        <w:rPr>
          <w:rFonts w:ascii="Times New Roman" w:hAnsi="Times New Roman" w:cs="Times New Roman"/>
          <w:color w:val="auto"/>
          <w:sz w:val="28"/>
        </w:rPr>
        <w:lastRenderedPageBreak/>
        <w:t xml:space="preserve">3.6 </w:t>
      </w:r>
      <w:r w:rsidR="00D353AA" w:rsidRPr="00061D7E">
        <w:rPr>
          <w:rFonts w:ascii="Times New Roman" w:hAnsi="Times New Roman" w:cs="Times New Roman"/>
          <w:color w:val="auto"/>
          <w:sz w:val="28"/>
        </w:rPr>
        <w:t>Гидравлические режимы тепловых сетей</w:t>
      </w:r>
      <w:bookmarkEnd w:id="95"/>
      <w:bookmarkEnd w:id="96"/>
      <w:bookmarkEnd w:id="97"/>
    </w:p>
    <w:p w:rsidR="00A4751E" w:rsidRDefault="00D353AA" w:rsidP="00061D7E">
      <w:pPr>
        <w:pStyle w:val="111"/>
        <w:shd w:val="clear" w:color="auto" w:fill="auto"/>
        <w:spacing w:after="0" w:line="490" w:lineRule="exact"/>
        <w:ind w:right="31" w:firstLine="760"/>
        <w:rPr>
          <w:b w:val="0"/>
          <w:sz w:val="28"/>
          <w:szCs w:val="28"/>
        </w:rPr>
        <w:sectPr w:rsidR="00A4751E" w:rsidSect="00FF0D93">
          <w:headerReference w:type="default" r:id="rId12"/>
          <w:footerReference w:type="even" r:id="rId13"/>
          <w:footerReference w:type="default" r:id="rId14"/>
          <w:headerReference w:type="first" r:id="rId15"/>
          <w:footerReference w:type="first" r:id="rId16"/>
          <w:pgSz w:w="11900" w:h="16840"/>
          <w:pgMar w:top="1134" w:right="560" w:bottom="1134" w:left="1418" w:header="0" w:footer="6" w:gutter="0"/>
          <w:cols w:space="720"/>
          <w:noEndnote/>
          <w:docGrid w:linePitch="360"/>
        </w:sectPr>
      </w:pPr>
      <w:r w:rsidRPr="00755DFE">
        <w:rPr>
          <w:b w:val="0"/>
          <w:sz w:val="28"/>
          <w:szCs w:val="28"/>
        </w:rPr>
        <w:t xml:space="preserve">Согласно ПТЭ п. </w:t>
      </w:r>
      <w:r w:rsidRPr="00755DFE">
        <w:rPr>
          <w:rStyle w:val="111pt"/>
          <w:bCs/>
          <w:sz w:val="28"/>
          <w:szCs w:val="28"/>
        </w:rPr>
        <w:t>6.2.60</w:t>
      </w:r>
      <w:r w:rsidRPr="00755DFE">
        <w:rPr>
          <w:b w:val="0"/>
          <w:sz w:val="28"/>
          <w:szCs w:val="28"/>
        </w:rPr>
        <w:t xml:space="preserve"> гидравлические режимы водяных тепловых сетей разрабатываются ежегодно для отопительного и летнего периодов. Расчетный</w:t>
      </w:r>
      <w:bookmarkStart w:id="98" w:name="bookmark61"/>
      <w:r w:rsidR="00061D7E">
        <w:rPr>
          <w:b w:val="0"/>
          <w:sz w:val="28"/>
          <w:szCs w:val="28"/>
        </w:rPr>
        <w:t xml:space="preserve"> </w:t>
      </w:r>
      <w:r w:rsidRPr="00755DFE">
        <w:rPr>
          <w:b w:val="0"/>
          <w:sz w:val="28"/>
          <w:szCs w:val="28"/>
        </w:rPr>
        <w:t>гидравлический режим и пьезометрические графики тепловых сетей на существующий температурный график регулирования отпуска тепла в тепловые сети теплоснабжающей организацией не разработаны.</w:t>
      </w:r>
      <w:bookmarkEnd w:id="98"/>
    </w:p>
    <w:p w:rsidR="006603EB" w:rsidRPr="00A4751E" w:rsidRDefault="006603EB" w:rsidP="00A4751E">
      <w:pPr>
        <w:pStyle w:val="3"/>
        <w:rPr>
          <w:b w:val="0"/>
          <w:color w:val="auto"/>
        </w:rPr>
      </w:pPr>
      <w:bookmarkStart w:id="99" w:name="_Toc41056375"/>
      <w:bookmarkStart w:id="100" w:name="_Toc42005112"/>
      <w:bookmarkStart w:id="101" w:name="bookmark63"/>
      <w:r w:rsidRPr="00A4751E">
        <w:rPr>
          <w:rStyle w:val="a8"/>
          <w:rFonts w:eastAsiaTheme="majorEastAsia"/>
          <w:b/>
          <w:color w:val="auto"/>
        </w:rPr>
        <w:lastRenderedPageBreak/>
        <w:t>3.</w:t>
      </w:r>
      <w:r w:rsidR="00A4751E" w:rsidRPr="00A4751E">
        <w:rPr>
          <w:rStyle w:val="a8"/>
          <w:rFonts w:eastAsiaTheme="majorEastAsia"/>
          <w:b/>
          <w:color w:val="auto"/>
        </w:rPr>
        <w:t>7</w:t>
      </w:r>
      <w:r w:rsidRPr="00A4751E">
        <w:rPr>
          <w:rStyle w:val="a8"/>
          <w:rFonts w:eastAsiaTheme="majorEastAsia"/>
          <w:b/>
          <w:color w:val="auto"/>
        </w:rPr>
        <w:t xml:space="preserve"> Статистика отказов и восстановлений тепловых сетей</w:t>
      </w:r>
      <w:bookmarkEnd w:id="99"/>
      <w:bookmarkEnd w:id="100"/>
    </w:p>
    <w:p w:rsidR="00A4751E" w:rsidRDefault="00D353AA" w:rsidP="00A4751E">
      <w:pPr>
        <w:pStyle w:val="111"/>
        <w:shd w:val="clear" w:color="auto" w:fill="auto"/>
        <w:spacing w:after="562" w:line="490" w:lineRule="exact"/>
        <w:ind w:right="31" w:firstLine="840"/>
        <w:rPr>
          <w:b w:val="0"/>
          <w:sz w:val="28"/>
          <w:szCs w:val="28"/>
        </w:rPr>
      </w:pPr>
      <w:r w:rsidRPr="00755DFE">
        <w:rPr>
          <w:b w:val="0"/>
          <w:sz w:val="28"/>
          <w:szCs w:val="28"/>
        </w:rPr>
        <w:t xml:space="preserve">В следующих таблицах отображена информация по инцидентам и авариям на тепловых сетях </w:t>
      </w:r>
      <w:bookmarkEnd w:id="101"/>
      <w:r w:rsidR="00A4751E" w:rsidRPr="00A4751E">
        <w:rPr>
          <w:b w:val="0"/>
          <w:sz w:val="28"/>
          <w:szCs w:val="28"/>
        </w:rPr>
        <w:t xml:space="preserve">МО Голухинский сельсовет Заринского района </w:t>
      </w:r>
    </w:p>
    <w:p w:rsidR="00990F84" w:rsidRPr="000C4313" w:rsidRDefault="00D353AA" w:rsidP="000C4313">
      <w:pPr>
        <w:pStyle w:val="210"/>
        <w:shd w:val="clear" w:color="auto" w:fill="auto"/>
        <w:spacing w:before="0" w:line="360" w:lineRule="auto"/>
        <w:ind w:right="31" w:firstLine="720"/>
        <w:jc w:val="both"/>
        <w:rPr>
          <w:b/>
          <w:bCs/>
          <w:color w:val="auto"/>
          <w:sz w:val="18"/>
          <w:szCs w:val="18"/>
          <w:lang w:eastAsia="zh-CN" w:bidi="ar-SA"/>
        </w:rPr>
      </w:pPr>
      <w:r w:rsidRPr="000C4313">
        <w:rPr>
          <w:b/>
          <w:bCs/>
          <w:color w:val="auto"/>
          <w:sz w:val="18"/>
          <w:szCs w:val="18"/>
          <w:lang w:eastAsia="zh-CN" w:bidi="ar-SA"/>
        </w:rPr>
        <w:t xml:space="preserve">Таблица </w:t>
      </w:r>
      <w:r w:rsidR="00A4751E" w:rsidRPr="000C4313">
        <w:rPr>
          <w:color w:val="auto"/>
          <w:sz w:val="18"/>
          <w:szCs w:val="18"/>
          <w:lang w:eastAsia="zh-CN" w:bidi="ar-SA"/>
        </w:rPr>
        <w:t>3.7.1</w:t>
      </w:r>
      <w:r w:rsidRPr="000C4313">
        <w:rPr>
          <w:b/>
          <w:bCs/>
          <w:color w:val="auto"/>
          <w:sz w:val="18"/>
          <w:szCs w:val="18"/>
          <w:lang w:eastAsia="zh-CN" w:bidi="ar-SA"/>
        </w:rPr>
        <w:t xml:space="preserve"> - Аварии на тепловых сетях </w:t>
      </w:r>
      <w:r w:rsidR="00A4751E" w:rsidRPr="000C4313">
        <w:rPr>
          <w:b/>
          <w:bCs/>
          <w:color w:val="auto"/>
          <w:sz w:val="18"/>
          <w:szCs w:val="18"/>
          <w:lang w:eastAsia="zh-CN" w:bidi="ar-SA"/>
        </w:rPr>
        <w:t>МО Голухинский сельсовет Заринского района</w:t>
      </w:r>
    </w:p>
    <w:tbl>
      <w:tblPr>
        <w:tblOverlap w:val="never"/>
        <w:tblW w:w="0" w:type="auto"/>
        <w:jc w:val="center"/>
        <w:tblLayout w:type="fixed"/>
        <w:tblCellMar>
          <w:left w:w="10" w:type="dxa"/>
          <w:right w:w="10" w:type="dxa"/>
        </w:tblCellMar>
        <w:tblLook w:val="04A0" w:firstRow="1" w:lastRow="0" w:firstColumn="1" w:lastColumn="0" w:noHBand="0" w:noVBand="1"/>
      </w:tblPr>
      <w:tblGrid>
        <w:gridCol w:w="917"/>
        <w:gridCol w:w="1358"/>
        <w:gridCol w:w="1464"/>
        <w:gridCol w:w="1738"/>
        <w:gridCol w:w="1013"/>
        <w:gridCol w:w="1133"/>
        <w:gridCol w:w="994"/>
        <w:gridCol w:w="1555"/>
        <w:gridCol w:w="1627"/>
        <w:gridCol w:w="1637"/>
        <w:gridCol w:w="1368"/>
      </w:tblGrid>
      <w:tr w:rsidR="00990F84" w:rsidRPr="00E950EB" w:rsidTr="00BD06C8">
        <w:trPr>
          <w:trHeight w:val="57"/>
          <w:jc w:val="center"/>
        </w:trPr>
        <w:tc>
          <w:tcPr>
            <w:tcW w:w="2275" w:type="dxa"/>
            <w:gridSpan w:val="2"/>
            <w:tcBorders>
              <w:top w:val="single" w:sz="4" w:space="0" w:color="auto"/>
              <w:left w:val="single" w:sz="4" w:space="0" w:color="auto"/>
            </w:tcBorders>
            <w:shd w:val="clear" w:color="auto" w:fill="FFFFFF"/>
            <w:vAlign w:val="center"/>
          </w:tcPr>
          <w:p w:rsidR="00990F84" w:rsidRPr="00E950EB" w:rsidRDefault="00D353AA" w:rsidP="00BD06C8">
            <w:pPr>
              <w:pStyle w:val="210"/>
              <w:framePr w:w="14803" w:wrap="notBeside" w:vAnchor="text" w:hAnchor="text" w:xAlign="center" w:y="1"/>
              <w:shd w:val="clear" w:color="auto" w:fill="auto"/>
              <w:spacing w:before="0" w:after="120" w:line="240" w:lineRule="auto"/>
              <w:ind w:right="31" w:firstLine="0"/>
              <w:jc w:val="both"/>
              <w:rPr>
                <w:sz w:val="16"/>
                <w:szCs w:val="16"/>
              </w:rPr>
            </w:pPr>
            <w:r w:rsidRPr="00E950EB">
              <w:rPr>
                <w:rStyle w:val="211pt"/>
                <w:sz w:val="16"/>
                <w:szCs w:val="16"/>
              </w:rPr>
              <w:t>Место</w:t>
            </w:r>
          </w:p>
          <w:p w:rsidR="00990F84" w:rsidRPr="00E950EB" w:rsidRDefault="00D353AA" w:rsidP="00BD06C8">
            <w:pPr>
              <w:pStyle w:val="210"/>
              <w:framePr w:w="14803" w:wrap="notBeside" w:vAnchor="text" w:hAnchor="text" w:xAlign="center" w:y="1"/>
              <w:shd w:val="clear" w:color="auto" w:fill="auto"/>
              <w:spacing w:before="120" w:line="240" w:lineRule="auto"/>
              <w:ind w:right="31" w:firstLine="0"/>
              <w:jc w:val="both"/>
              <w:rPr>
                <w:sz w:val="16"/>
                <w:szCs w:val="16"/>
              </w:rPr>
            </w:pPr>
            <w:r w:rsidRPr="00E950EB">
              <w:rPr>
                <w:rStyle w:val="211pt"/>
                <w:sz w:val="16"/>
                <w:szCs w:val="16"/>
              </w:rPr>
              <w:t>повреждения</w:t>
            </w:r>
          </w:p>
        </w:tc>
        <w:tc>
          <w:tcPr>
            <w:tcW w:w="1464" w:type="dxa"/>
            <w:vMerge w:val="restart"/>
            <w:tcBorders>
              <w:top w:val="single" w:sz="4" w:space="0" w:color="auto"/>
              <w:left w:val="single" w:sz="4" w:space="0" w:color="auto"/>
            </w:tcBorders>
            <w:shd w:val="clear" w:color="auto" w:fill="FFFFFF"/>
            <w:vAlign w:val="center"/>
          </w:tcPr>
          <w:p w:rsidR="00990F84" w:rsidRPr="00E950EB" w:rsidRDefault="00D353AA" w:rsidP="00BD06C8">
            <w:pPr>
              <w:pStyle w:val="210"/>
              <w:framePr w:w="14803" w:wrap="notBeside" w:vAnchor="text" w:hAnchor="text" w:xAlign="center" w:y="1"/>
              <w:shd w:val="clear" w:color="auto" w:fill="auto"/>
              <w:spacing w:before="0" w:line="240" w:lineRule="auto"/>
              <w:ind w:right="31" w:firstLine="0"/>
              <w:jc w:val="both"/>
              <w:rPr>
                <w:sz w:val="16"/>
                <w:szCs w:val="16"/>
              </w:rPr>
            </w:pPr>
            <w:r w:rsidRPr="00E950EB">
              <w:rPr>
                <w:rStyle w:val="211pt"/>
                <w:sz w:val="16"/>
                <w:szCs w:val="16"/>
              </w:rPr>
              <w:t>Дата и время обнаружения</w:t>
            </w:r>
          </w:p>
          <w:p w:rsidR="00990F84" w:rsidRPr="00E950EB" w:rsidRDefault="00D353AA" w:rsidP="00BD06C8">
            <w:pPr>
              <w:pStyle w:val="210"/>
              <w:framePr w:w="14803" w:wrap="notBeside" w:vAnchor="text" w:hAnchor="text" w:xAlign="center" w:y="1"/>
              <w:shd w:val="clear" w:color="auto" w:fill="auto"/>
              <w:spacing w:before="0" w:line="240" w:lineRule="auto"/>
              <w:ind w:right="31" w:firstLine="0"/>
              <w:jc w:val="both"/>
              <w:rPr>
                <w:sz w:val="16"/>
                <w:szCs w:val="16"/>
              </w:rPr>
            </w:pPr>
            <w:r w:rsidRPr="00E950EB">
              <w:rPr>
                <w:rStyle w:val="211pt"/>
                <w:sz w:val="16"/>
                <w:szCs w:val="16"/>
              </w:rPr>
              <w:t>повреждения</w:t>
            </w:r>
          </w:p>
        </w:tc>
        <w:tc>
          <w:tcPr>
            <w:tcW w:w="1738" w:type="dxa"/>
            <w:vMerge w:val="restart"/>
            <w:tcBorders>
              <w:top w:val="single" w:sz="4" w:space="0" w:color="auto"/>
              <w:left w:val="single" w:sz="4" w:space="0" w:color="auto"/>
            </w:tcBorders>
            <w:shd w:val="clear" w:color="auto" w:fill="FFFFFF"/>
            <w:vAlign w:val="center"/>
          </w:tcPr>
          <w:p w:rsidR="00990F84" w:rsidRPr="00E950EB" w:rsidRDefault="00D353AA" w:rsidP="00BD06C8">
            <w:pPr>
              <w:pStyle w:val="210"/>
              <w:framePr w:w="14803" w:wrap="notBeside" w:vAnchor="text" w:hAnchor="text" w:xAlign="center" w:y="1"/>
              <w:shd w:val="clear" w:color="auto" w:fill="auto"/>
              <w:spacing w:before="0" w:line="240" w:lineRule="auto"/>
              <w:ind w:right="31" w:firstLine="0"/>
              <w:jc w:val="both"/>
              <w:rPr>
                <w:sz w:val="16"/>
                <w:szCs w:val="16"/>
              </w:rPr>
            </w:pPr>
            <w:r w:rsidRPr="00E950EB">
              <w:rPr>
                <w:rStyle w:val="211pt"/>
                <w:sz w:val="16"/>
                <w:szCs w:val="16"/>
              </w:rPr>
              <w:t>Количество</w:t>
            </w:r>
          </w:p>
          <w:p w:rsidR="00990F84" w:rsidRPr="00E950EB" w:rsidRDefault="00D353AA" w:rsidP="00BD06C8">
            <w:pPr>
              <w:pStyle w:val="210"/>
              <w:framePr w:w="14803" w:wrap="notBeside" w:vAnchor="text" w:hAnchor="text" w:xAlign="center" w:y="1"/>
              <w:shd w:val="clear" w:color="auto" w:fill="auto"/>
              <w:spacing w:before="0" w:line="240" w:lineRule="auto"/>
              <w:ind w:right="31" w:firstLine="0"/>
              <w:jc w:val="both"/>
              <w:rPr>
                <w:sz w:val="16"/>
                <w:szCs w:val="16"/>
              </w:rPr>
            </w:pPr>
            <w:r w:rsidRPr="00E950EB">
              <w:rPr>
                <w:rStyle w:val="211pt"/>
                <w:sz w:val="16"/>
                <w:szCs w:val="16"/>
              </w:rPr>
              <w:t>потребителей,</w:t>
            </w:r>
          </w:p>
          <w:p w:rsidR="00990F84" w:rsidRPr="00E950EB" w:rsidRDefault="00D353AA" w:rsidP="00BD06C8">
            <w:pPr>
              <w:pStyle w:val="210"/>
              <w:framePr w:w="14803" w:wrap="notBeside" w:vAnchor="text" w:hAnchor="text" w:xAlign="center" w:y="1"/>
              <w:shd w:val="clear" w:color="auto" w:fill="auto"/>
              <w:spacing w:before="0" w:line="240" w:lineRule="auto"/>
              <w:ind w:right="31" w:firstLine="0"/>
              <w:jc w:val="both"/>
              <w:rPr>
                <w:sz w:val="16"/>
                <w:szCs w:val="16"/>
              </w:rPr>
            </w:pPr>
            <w:r w:rsidRPr="00E950EB">
              <w:rPr>
                <w:rStyle w:val="211pt"/>
                <w:sz w:val="16"/>
                <w:szCs w:val="16"/>
              </w:rPr>
              <w:t>отключенных</w:t>
            </w:r>
          </w:p>
          <w:p w:rsidR="00990F84" w:rsidRPr="00E950EB" w:rsidRDefault="00D353AA" w:rsidP="00BD06C8">
            <w:pPr>
              <w:pStyle w:val="210"/>
              <w:framePr w:w="14803" w:wrap="notBeside" w:vAnchor="text" w:hAnchor="text" w:xAlign="center" w:y="1"/>
              <w:shd w:val="clear" w:color="auto" w:fill="auto"/>
              <w:spacing w:before="0" w:line="240" w:lineRule="auto"/>
              <w:ind w:right="31" w:firstLine="0"/>
              <w:jc w:val="both"/>
              <w:rPr>
                <w:sz w:val="16"/>
                <w:szCs w:val="16"/>
              </w:rPr>
            </w:pPr>
            <w:r w:rsidRPr="00E950EB">
              <w:rPr>
                <w:rStyle w:val="211pt"/>
                <w:sz w:val="16"/>
                <w:szCs w:val="16"/>
              </w:rPr>
              <w:t>от</w:t>
            </w:r>
          </w:p>
          <w:p w:rsidR="00990F84" w:rsidRPr="00E950EB" w:rsidRDefault="00D353AA" w:rsidP="00BD06C8">
            <w:pPr>
              <w:pStyle w:val="210"/>
              <w:framePr w:w="14803" w:wrap="notBeside" w:vAnchor="text" w:hAnchor="text" w:xAlign="center" w:y="1"/>
              <w:shd w:val="clear" w:color="auto" w:fill="auto"/>
              <w:spacing w:before="0" w:line="240" w:lineRule="auto"/>
              <w:ind w:right="31" w:firstLine="0"/>
              <w:jc w:val="both"/>
              <w:rPr>
                <w:sz w:val="16"/>
                <w:szCs w:val="16"/>
              </w:rPr>
            </w:pPr>
            <w:r w:rsidRPr="00E950EB">
              <w:rPr>
                <w:rStyle w:val="211pt"/>
                <w:sz w:val="16"/>
                <w:szCs w:val="16"/>
              </w:rPr>
              <w:t>теплоснабжения</w:t>
            </w:r>
          </w:p>
        </w:tc>
        <w:tc>
          <w:tcPr>
            <w:tcW w:w="3140" w:type="dxa"/>
            <w:gridSpan w:val="3"/>
            <w:tcBorders>
              <w:top w:val="single" w:sz="4" w:space="0" w:color="auto"/>
              <w:left w:val="single" w:sz="4" w:space="0" w:color="auto"/>
            </w:tcBorders>
            <w:shd w:val="clear" w:color="auto" w:fill="FFFFFF"/>
            <w:vAlign w:val="bottom"/>
          </w:tcPr>
          <w:p w:rsidR="00990F84" w:rsidRPr="00E950EB" w:rsidRDefault="00D353AA" w:rsidP="00BD06C8">
            <w:pPr>
              <w:pStyle w:val="210"/>
              <w:framePr w:w="14803" w:wrap="notBeside" w:vAnchor="text" w:hAnchor="text" w:xAlign="center" w:y="1"/>
              <w:shd w:val="clear" w:color="auto" w:fill="auto"/>
              <w:spacing w:before="0" w:line="240" w:lineRule="auto"/>
              <w:ind w:right="31" w:firstLine="0"/>
              <w:jc w:val="both"/>
              <w:rPr>
                <w:sz w:val="16"/>
                <w:szCs w:val="16"/>
              </w:rPr>
            </w:pPr>
            <w:r w:rsidRPr="00E950EB">
              <w:rPr>
                <w:rStyle w:val="211pt"/>
                <w:sz w:val="16"/>
                <w:szCs w:val="16"/>
              </w:rPr>
              <w:t>Общая тепловая нагрузка потребителей, отключенных от теплоснабжения (школы, д/с, больницы)</w:t>
            </w:r>
          </w:p>
        </w:tc>
        <w:tc>
          <w:tcPr>
            <w:tcW w:w="1555" w:type="dxa"/>
            <w:vMerge w:val="restart"/>
            <w:tcBorders>
              <w:top w:val="single" w:sz="4" w:space="0" w:color="auto"/>
              <w:left w:val="single" w:sz="4" w:space="0" w:color="auto"/>
            </w:tcBorders>
            <w:shd w:val="clear" w:color="auto" w:fill="FFFFFF"/>
            <w:vAlign w:val="center"/>
          </w:tcPr>
          <w:p w:rsidR="00990F84" w:rsidRPr="00E950EB" w:rsidRDefault="00D353AA" w:rsidP="00BD06C8">
            <w:pPr>
              <w:pStyle w:val="210"/>
              <w:framePr w:w="14803" w:wrap="notBeside" w:vAnchor="text" w:hAnchor="text" w:xAlign="center" w:y="1"/>
              <w:shd w:val="clear" w:color="auto" w:fill="auto"/>
              <w:spacing w:before="0" w:line="240" w:lineRule="auto"/>
              <w:ind w:right="31" w:firstLine="0"/>
              <w:jc w:val="both"/>
              <w:rPr>
                <w:sz w:val="16"/>
                <w:szCs w:val="16"/>
              </w:rPr>
            </w:pPr>
            <w:r w:rsidRPr="00E950EB">
              <w:rPr>
                <w:rStyle w:val="211pt"/>
                <w:sz w:val="16"/>
                <w:szCs w:val="16"/>
              </w:rPr>
              <w:t>Дата и время начала устранения повреждения</w:t>
            </w:r>
          </w:p>
        </w:tc>
        <w:tc>
          <w:tcPr>
            <w:tcW w:w="1627" w:type="dxa"/>
            <w:vMerge w:val="restart"/>
            <w:tcBorders>
              <w:top w:val="single" w:sz="4" w:space="0" w:color="auto"/>
              <w:left w:val="single" w:sz="4" w:space="0" w:color="auto"/>
            </w:tcBorders>
            <w:shd w:val="clear" w:color="auto" w:fill="FFFFFF"/>
            <w:vAlign w:val="center"/>
          </w:tcPr>
          <w:p w:rsidR="00990F84" w:rsidRPr="00E950EB" w:rsidRDefault="00D353AA" w:rsidP="00BD06C8">
            <w:pPr>
              <w:pStyle w:val="210"/>
              <w:framePr w:w="14803" w:wrap="notBeside" w:vAnchor="text" w:hAnchor="text" w:xAlign="center" w:y="1"/>
              <w:shd w:val="clear" w:color="auto" w:fill="auto"/>
              <w:spacing w:before="0" w:line="240" w:lineRule="auto"/>
              <w:ind w:right="31" w:firstLine="0"/>
              <w:jc w:val="both"/>
              <w:rPr>
                <w:sz w:val="16"/>
                <w:szCs w:val="16"/>
              </w:rPr>
            </w:pPr>
            <w:r w:rsidRPr="00E950EB">
              <w:rPr>
                <w:rStyle w:val="211pt"/>
                <w:sz w:val="16"/>
                <w:szCs w:val="16"/>
              </w:rPr>
              <w:t>Дата и время завершения устранения повреждения</w:t>
            </w:r>
          </w:p>
        </w:tc>
        <w:tc>
          <w:tcPr>
            <w:tcW w:w="1637" w:type="dxa"/>
            <w:vMerge w:val="restart"/>
            <w:tcBorders>
              <w:top w:val="single" w:sz="4" w:space="0" w:color="auto"/>
              <w:left w:val="single" w:sz="4" w:space="0" w:color="auto"/>
            </w:tcBorders>
            <w:shd w:val="clear" w:color="auto" w:fill="FFFFFF"/>
            <w:vAlign w:val="center"/>
          </w:tcPr>
          <w:p w:rsidR="00990F84" w:rsidRPr="00E950EB" w:rsidRDefault="00D353AA" w:rsidP="00BD06C8">
            <w:pPr>
              <w:pStyle w:val="210"/>
              <w:framePr w:w="14803" w:wrap="notBeside" w:vAnchor="text" w:hAnchor="text" w:xAlign="center" w:y="1"/>
              <w:shd w:val="clear" w:color="auto" w:fill="auto"/>
              <w:spacing w:before="0" w:line="240" w:lineRule="auto"/>
              <w:ind w:right="31" w:firstLine="0"/>
              <w:jc w:val="both"/>
              <w:rPr>
                <w:sz w:val="16"/>
                <w:szCs w:val="16"/>
              </w:rPr>
            </w:pPr>
            <w:r w:rsidRPr="00E950EB">
              <w:rPr>
                <w:rStyle w:val="211pt"/>
                <w:sz w:val="16"/>
                <w:szCs w:val="16"/>
              </w:rPr>
              <w:t>Дата и время включения теплоснабжения</w:t>
            </w:r>
          </w:p>
          <w:p w:rsidR="00990F84" w:rsidRPr="00E950EB" w:rsidRDefault="00D353AA" w:rsidP="00BD06C8">
            <w:pPr>
              <w:pStyle w:val="210"/>
              <w:framePr w:w="14803" w:wrap="notBeside" w:vAnchor="text" w:hAnchor="text" w:xAlign="center" w:y="1"/>
              <w:shd w:val="clear" w:color="auto" w:fill="auto"/>
              <w:spacing w:before="0" w:line="240" w:lineRule="auto"/>
              <w:ind w:right="31" w:firstLine="0"/>
              <w:jc w:val="both"/>
              <w:rPr>
                <w:sz w:val="16"/>
                <w:szCs w:val="16"/>
              </w:rPr>
            </w:pPr>
            <w:r w:rsidRPr="00E950EB">
              <w:rPr>
                <w:rStyle w:val="211pt"/>
                <w:sz w:val="16"/>
                <w:szCs w:val="16"/>
              </w:rPr>
              <w:t>потребителям</w:t>
            </w:r>
          </w:p>
        </w:tc>
        <w:tc>
          <w:tcPr>
            <w:tcW w:w="1368" w:type="dxa"/>
            <w:vMerge w:val="restart"/>
            <w:tcBorders>
              <w:top w:val="single" w:sz="4" w:space="0" w:color="auto"/>
              <w:left w:val="single" w:sz="4" w:space="0" w:color="auto"/>
              <w:right w:val="single" w:sz="4" w:space="0" w:color="auto"/>
            </w:tcBorders>
            <w:shd w:val="clear" w:color="auto" w:fill="FFFFFF"/>
            <w:vAlign w:val="center"/>
          </w:tcPr>
          <w:p w:rsidR="00990F84" w:rsidRPr="00E950EB" w:rsidRDefault="00D353AA" w:rsidP="00BD06C8">
            <w:pPr>
              <w:pStyle w:val="210"/>
              <w:framePr w:w="14803" w:wrap="notBeside" w:vAnchor="text" w:hAnchor="text" w:xAlign="center" w:y="1"/>
              <w:shd w:val="clear" w:color="auto" w:fill="auto"/>
              <w:spacing w:before="0" w:line="240" w:lineRule="auto"/>
              <w:ind w:right="31" w:firstLine="0"/>
              <w:jc w:val="both"/>
              <w:rPr>
                <w:sz w:val="16"/>
                <w:szCs w:val="16"/>
              </w:rPr>
            </w:pPr>
            <w:r w:rsidRPr="00E950EB">
              <w:rPr>
                <w:rStyle w:val="211pt"/>
                <w:sz w:val="16"/>
                <w:szCs w:val="16"/>
              </w:rPr>
              <w:t>Причина</w:t>
            </w:r>
          </w:p>
          <w:p w:rsidR="00990F84" w:rsidRPr="00E950EB" w:rsidRDefault="00D353AA" w:rsidP="00BD06C8">
            <w:pPr>
              <w:pStyle w:val="210"/>
              <w:framePr w:w="14803" w:wrap="notBeside" w:vAnchor="text" w:hAnchor="text" w:xAlign="center" w:y="1"/>
              <w:shd w:val="clear" w:color="auto" w:fill="auto"/>
              <w:spacing w:before="0" w:line="240" w:lineRule="auto"/>
              <w:ind w:right="31" w:firstLine="0"/>
              <w:jc w:val="both"/>
              <w:rPr>
                <w:sz w:val="16"/>
                <w:szCs w:val="16"/>
              </w:rPr>
            </w:pPr>
            <w:r w:rsidRPr="00E950EB">
              <w:rPr>
                <w:rStyle w:val="211pt"/>
                <w:sz w:val="16"/>
                <w:szCs w:val="16"/>
              </w:rPr>
              <w:t>повреждения</w:t>
            </w:r>
          </w:p>
        </w:tc>
      </w:tr>
      <w:tr w:rsidR="00990F84" w:rsidRPr="00E950EB" w:rsidTr="00BD06C8">
        <w:trPr>
          <w:trHeight w:val="57"/>
          <w:jc w:val="center"/>
        </w:trPr>
        <w:tc>
          <w:tcPr>
            <w:tcW w:w="917" w:type="dxa"/>
            <w:tcBorders>
              <w:top w:val="single" w:sz="4" w:space="0" w:color="auto"/>
              <w:left w:val="single" w:sz="4" w:space="0" w:color="auto"/>
            </w:tcBorders>
            <w:shd w:val="clear" w:color="auto" w:fill="FFFFFF"/>
            <w:vAlign w:val="center"/>
          </w:tcPr>
          <w:p w:rsidR="00990F84" w:rsidRPr="00E950EB" w:rsidRDefault="00D353AA" w:rsidP="00BD06C8">
            <w:pPr>
              <w:pStyle w:val="210"/>
              <w:framePr w:w="14803" w:wrap="notBeside" w:vAnchor="text" w:hAnchor="text" w:xAlign="center" w:y="1"/>
              <w:shd w:val="clear" w:color="auto" w:fill="auto"/>
              <w:spacing w:before="0" w:line="240" w:lineRule="auto"/>
              <w:ind w:right="31" w:firstLine="0"/>
              <w:jc w:val="both"/>
              <w:rPr>
                <w:sz w:val="16"/>
                <w:szCs w:val="16"/>
              </w:rPr>
            </w:pPr>
            <w:r w:rsidRPr="00E950EB">
              <w:rPr>
                <w:rStyle w:val="211pt"/>
                <w:sz w:val="16"/>
                <w:szCs w:val="16"/>
              </w:rPr>
              <w:t>номер</w:t>
            </w:r>
          </w:p>
          <w:p w:rsidR="00990F84" w:rsidRPr="00E950EB" w:rsidRDefault="00D353AA" w:rsidP="00BD06C8">
            <w:pPr>
              <w:pStyle w:val="210"/>
              <w:framePr w:w="14803" w:wrap="notBeside" w:vAnchor="text" w:hAnchor="text" w:xAlign="center" w:y="1"/>
              <w:shd w:val="clear" w:color="auto" w:fill="auto"/>
              <w:spacing w:before="0" w:line="240" w:lineRule="auto"/>
              <w:ind w:right="31" w:firstLine="0"/>
              <w:jc w:val="both"/>
              <w:rPr>
                <w:sz w:val="16"/>
                <w:szCs w:val="16"/>
              </w:rPr>
            </w:pPr>
            <w:r w:rsidRPr="00E950EB">
              <w:rPr>
                <w:rStyle w:val="211pt"/>
                <w:sz w:val="16"/>
                <w:szCs w:val="16"/>
              </w:rPr>
              <w:t>участ</w:t>
            </w:r>
          </w:p>
          <w:p w:rsidR="00990F84" w:rsidRPr="00E950EB" w:rsidRDefault="00D353AA" w:rsidP="00BD06C8">
            <w:pPr>
              <w:pStyle w:val="210"/>
              <w:framePr w:w="14803" w:wrap="notBeside" w:vAnchor="text" w:hAnchor="text" w:xAlign="center" w:y="1"/>
              <w:shd w:val="clear" w:color="auto" w:fill="auto"/>
              <w:spacing w:before="0" w:line="240" w:lineRule="auto"/>
              <w:ind w:right="31" w:firstLine="0"/>
              <w:jc w:val="both"/>
              <w:rPr>
                <w:sz w:val="16"/>
                <w:szCs w:val="16"/>
              </w:rPr>
            </w:pPr>
            <w:r w:rsidRPr="00E950EB">
              <w:rPr>
                <w:rStyle w:val="211pt"/>
                <w:sz w:val="16"/>
                <w:szCs w:val="16"/>
              </w:rPr>
              <w:t>ка</w:t>
            </w:r>
          </w:p>
        </w:tc>
        <w:tc>
          <w:tcPr>
            <w:tcW w:w="1358" w:type="dxa"/>
            <w:tcBorders>
              <w:top w:val="single" w:sz="4" w:space="0" w:color="auto"/>
              <w:left w:val="single" w:sz="4" w:space="0" w:color="auto"/>
            </w:tcBorders>
            <w:shd w:val="clear" w:color="auto" w:fill="FFFFFF"/>
            <w:vAlign w:val="bottom"/>
          </w:tcPr>
          <w:p w:rsidR="00990F84" w:rsidRPr="00E950EB" w:rsidRDefault="00D353AA" w:rsidP="00BD06C8">
            <w:pPr>
              <w:pStyle w:val="210"/>
              <w:framePr w:w="14803" w:wrap="notBeside" w:vAnchor="text" w:hAnchor="text" w:xAlign="center" w:y="1"/>
              <w:shd w:val="clear" w:color="auto" w:fill="auto"/>
              <w:spacing w:before="0" w:line="240" w:lineRule="auto"/>
              <w:ind w:right="31" w:firstLine="0"/>
              <w:jc w:val="both"/>
              <w:rPr>
                <w:sz w:val="16"/>
                <w:szCs w:val="16"/>
              </w:rPr>
            </w:pPr>
            <w:r w:rsidRPr="00E950EB">
              <w:rPr>
                <w:rStyle w:val="211pt"/>
                <w:sz w:val="16"/>
                <w:szCs w:val="16"/>
              </w:rPr>
              <w:t>участок</w:t>
            </w:r>
          </w:p>
          <w:p w:rsidR="00990F84" w:rsidRPr="00E950EB" w:rsidRDefault="00D353AA" w:rsidP="00BD06C8">
            <w:pPr>
              <w:pStyle w:val="210"/>
              <w:framePr w:w="14803" w:wrap="notBeside" w:vAnchor="text" w:hAnchor="text" w:xAlign="center" w:y="1"/>
              <w:shd w:val="clear" w:color="auto" w:fill="auto"/>
              <w:spacing w:before="0" w:line="240" w:lineRule="auto"/>
              <w:ind w:right="31" w:firstLine="0"/>
              <w:jc w:val="both"/>
              <w:rPr>
                <w:sz w:val="16"/>
                <w:szCs w:val="16"/>
              </w:rPr>
            </w:pPr>
            <w:r w:rsidRPr="00E950EB">
              <w:rPr>
                <w:rStyle w:val="211pt"/>
                <w:sz w:val="16"/>
                <w:szCs w:val="16"/>
              </w:rPr>
              <w:t>между</w:t>
            </w:r>
          </w:p>
          <w:p w:rsidR="00990F84" w:rsidRPr="00E950EB" w:rsidRDefault="00D353AA" w:rsidP="00BD06C8">
            <w:pPr>
              <w:pStyle w:val="210"/>
              <w:framePr w:w="14803" w:wrap="notBeside" w:vAnchor="text" w:hAnchor="text" w:xAlign="center" w:y="1"/>
              <w:shd w:val="clear" w:color="auto" w:fill="auto"/>
              <w:spacing w:before="0" w:line="240" w:lineRule="auto"/>
              <w:ind w:right="31" w:firstLine="0"/>
              <w:jc w:val="both"/>
              <w:rPr>
                <w:sz w:val="16"/>
                <w:szCs w:val="16"/>
              </w:rPr>
            </w:pPr>
            <w:r w:rsidRPr="00E950EB">
              <w:rPr>
                <w:rStyle w:val="211pt"/>
                <w:sz w:val="16"/>
                <w:szCs w:val="16"/>
              </w:rPr>
              <w:t>тепловыми</w:t>
            </w:r>
          </w:p>
          <w:p w:rsidR="00990F84" w:rsidRPr="00E950EB" w:rsidRDefault="00D353AA" w:rsidP="00BD06C8">
            <w:pPr>
              <w:pStyle w:val="210"/>
              <w:framePr w:w="14803" w:wrap="notBeside" w:vAnchor="text" w:hAnchor="text" w:xAlign="center" w:y="1"/>
              <w:shd w:val="clear" w:color="auto" w:fill="auto"/>
              <w:spacing w:before="0" w:line="240" w:lineRule="auto"/>
              <w:ind w:right="31" w:firstLine="0"/>
              <w:jc w:val="both"/>
              <w:rPr>
                <w:sz w:val="16"/>
                <w:szCs w:val="16"/>
              </w:rPr>
            </w:pPr>
            <w:r w:rsidRPr="00E950EB">
              <w:rPr>
                <w:rStyle w:val="211pt"/>
                <w:sz w:val="16"/>
                <w:szCs w:val="16"/>
              </w:rPr>
              <w:t>камерами</w:t>
            </w:r>
          </w:p>
        </w:tc>
        <w:tc>
          <w:tcPr>
            <w:tcW w:w="1464" w:type="dxa"/>
            <w:vMerge/>
            <w:tcBorders>
              <w:left w:val="single" w:sz="4" w:space="0" w:color="auto"/>
            </w:tcBorders>
            <w:shd w:val="clear" w:color="auto" w:fill="FFFFFF"/>
            <w:vAlign w:val="center"/>
          </w:tcPr>
          <w:p w:rsidR="00990F84" w:rsidRPr="00E950EB" w:rsidRDefault="00990F84" w:rsidP="00BD06C8">
            <w:pPr>
              <w:framePr w:w="14803" w:wrap="notBeside" w:vAnchor="text" w:hAnchor="text" w:xAlign="center" w:y="1"/>
              <w:ind w:right="31"/>
              <w:jc w:val="both"/>
              <w:rPr>
                <w:rFonts w:ascii="Times New Roman" w:hAnsi="Times New Roman" w:cs="Times New Roman"/>
                <w:sz w:val="16"/>
                <w:szCs w:val="16"/>
              </w:rPr>
            </w:pPr>
          </w:p>
        </w:tc>
        <w:tc>
          <w:tcPr>
            <w:tcW w:w="1738" w:type="dxa"/>
            <w:vMerge/>
            <w:tcBorders>
              <w:left w:val="single" w:sz="4" w:space="0" w:color="auto"/>
            </w:tcBorders>
            <w:shd w:val="clear" w:color="auto" w:fill="FFFFFF"/>
            <w:vAlign w:val="center"/>
          </w:tcPr>
          <w:p w:rsidR="00990F84" w:rsidRPr="00E950EB" w:rsidRDefault="00990F84" w:rsidP="00BD06C8">
            <w:pPr>
              <w:framePr w:w="14803" w:wrap="notBeside" w:vAnchor="text" w:hAnchor="text" w:xAlign="center" w:y="1"/>
              <w:ind w:right="31"/>
              <w:jc w:val="both"/>
              <w:rPr>
                <w:rFonts w:ascii="Times New Roman" w:hAnsi="Times New Roman" w:cs="Times New Roman"/>
                <w:sz w:val="16"/>
                <w:szCs w:val="16"/>
              </w:rPr>
            </w:pPr>
          </w:p>
        </w:tc>
        <w:tc>
          <w:tcPr>
            <w:tcW w:w="1013" w:type="dxa"/>
            <w:tcBorders>
              <w:top w:val="single" w:sz="4" w:space="0" w:color="auto"/>
              <w:left w:val="single" w:sz="4" w:space="0" w:color="auto"/>
            </w:tcBorders>
            <w:shd w:val="clear" w:color="auto" w:fill="FFFFFF"/>
            <w:vAlign w:val="center"/>
          </w:tcPr>
          <w:p w:rsidR="00990F84" w:rsidRPr="00E950EB" w:rsidRDefault="00D353AA" w:rsidP="00BD06C8">
            <w:pPr>
              <w:pStyle w:val="210"/>
              <w:framePr w:w="14803" w:wrap="notBeside" w:vAnchor="text" w:hAnchor="text" w:xAlign="center" w:y="1"/>
              <w:shd w:val="clear" w:color="auto" w:fill="auto"/>
              <w:spacing w:before="0" w:after="120" w:line="240" w:lineRule="auto"/>
              <w:ind w:right="31" w:firstLine="0"/>
              <w:jc w:val="both"/>
              <w:rPr>
                <w:sz w:val="16"/>
                <w:szCs w:val="16"/>
              </w:rPr>
            </w:pPr>
            <w:r w:rsidRPr="00E950EB">
              <w:rPr>
                <w:rStyle w:val="211pt"/>
                <w:sz w:val="16"/>
                <w:szCs w:val="16"/>
              </w:rPr>
              <w:t>Отопление</w:t>
            </w:r>
          </w:p>
        </w:tc>
        <w:tc>
          <w:tcPr>
            <w:tcW w:w="1133" w:type="dxa"/>
            <w:tcBorders>
              <w:top w:val="single" w:sz="4" w:space="0" w:color="auto"/>
              <w:left w:val="single" w:sz="4" w:space="0" w:color="auto"/>
            </w:tcBorders>
            <w:shd w:val="clear" w:color="auto" w:fill="FFFFFF"/>
            <w:vAlign w:val="center"/>
          </w:tcPr>
          <w:p w:rsidR="00990F84" w:rsidRPr="00E950EB" w:rsidRDefault="00D353AA" w:rsidP="00BD06C8">
            <w:pPr>
              <w:pStyle w:val="210"/>
              <w:framePr w:w="14803" w:wrap="notBeside" w:vAnchor="text" w:hAnchor="text" w:xAlign="center" w:y="1"/>
              <w:shd w:val="clear" w:color="auto" w:fill="auto"/>
              <w:spacing w:before="0" w:after="120" w:line="240" w:lineRule="auto"/>
              <w:ind w:right="31" w:firstLine="0"/>
              <w:jc w:val="both"/>
              <w:rPr>
                <w:sz w:val="16"/>
                <w:szCs w:val="16"/>
              </w:rPr>
            </w:pPr>
            <w:r w:rsidRPr="00E950EB">
              <w:rPr>
                <w:rStyle w:val="211pt"/>
                <w:sz w:val="16"/>
                <w:szCs w:val="16"/>
              </w:rPr>
              <w:t>Вентиляция</w:t>
            </w:r>
          </w:p>
        </w:tc>
        <w:tc>
          <w:tcPr>
            <w:tcW w:w="994" w:type="dxa"/>
            <w:tcBorders>
              <w:top w:val="single" w:sz="4" w:space="0" w:color="auto"/>
              <w:left w:val="single" w:sz="4" w:space="0" w:color="auto"/>
            </w:tcBorders>
            <w:shd w:val="clear" w:color="auto" w:fill="FFFFFF"/>
            <w:vAlign w:val="center"/>
          </w:tcPr>
          <w:p w:rsidR="00990F84" w:rsidRPr="00E950EB" w:rsidRDefault="00D353AA" w:rsidP="00BD06C8">
            <w:pPr>
              <w:pStyle w:val="210"/>
              <w:framePr w:w="14803" w:wrap="notBeside" w:vAnchor="text" w:hAnchor="text" w:xAlign="center" w:y="1"/>
              <w:shd w:val="clear" w:color="auto" w:fill="auto"/>
              <w:spacing w:before="0" w:line="240" w:lineRule="auto"/>
              <w:ind w:right="31" w:firstLine="0"/>
              <w:jc w:val="both"/>
              <w:rPr>
                <w:sz w:val="16"/>
                <w:szCs w:val="16"/>
              </w:rPr>
            </w:pPr>
            <w:r w:rsidRPr="00E950EB">
              <w:rPr>
                <w:rStyle w:val="211pt"/>
                <w:sz w:val="16"/>
                <w:szCs w:val="16"/>
              </w:rPr>
              <w:t>ГВС</w:t>
            </w:r>
          </w:p>
        </w:tc>
        <w:tc>
          <w:tcPr>
            <w:tcW w:w="1555" w:type="dxa"/>
            <w:vMerge/>
            <w:tcBorders>
              <w:left w:val="single" w:sz="4" w:space="0" w:color="auto"/>
            </w:tcBorders>
            <w:shd w:val="clear" w:color="auto" w:fill="FFFFFF"/>
            <w:vAlign w:val="center"/>
          </w:tcPr>
          <w:p w:rsidR="00990F84" w:rsidRPr="00E950EB" w:rsidRDefault="00990F84" w:rsidP="00BD06C8">
            <w:pPr>
              <w:framePr w:w="14803" w:wrap="notBeside" w:vAnchor="text" w:hAnchor="text" w:xAlign="center" w:y="1"/>
              <w:ind w:right="31"/>
              <w:jc w:val="both"/>
              <w:rPr>
                <w:rFonts w:ascii="Times New Roman" w:hAnsi="Times New Roman" w:cs="Times New Roman"/>
                <w:sz w:val="16"/>
                <w:szCs w:val="16"/>
              </w:rPr>
            </w:pPr>
          </w:p>
        </w:tc>
        <w:tc>
          <w:tcPr>
            <w:tcW w:w="1627" w:type="dxa"/>
            <w:vMerge/>
            <w:tcBorders>
              <w:left w:val="single" w:sz="4" w:space="0" w:color="auto"/>
            </w:tcBorders>
            <w:shd w:val="clear" w:color="auto" w:fill="FFFFFF"/>
            <w:vAlign w:val="center"/>
          </w:tcPr>
          <w:p w:rsidR="00990F84" w:rsidRPr="00E950EB" w:rsidRDefault="00990F84" w:rsidP="00BD06C8">
            <w:pPr>
              <w:framePr w:w="14803" w:wrap="notBeside" w:vAnchor="text" w:hAnchor="text" w:xAlign="center" w:y="1"/>
              <w:ind w:right="31"/>
              <w:jc w:val="both"/>
              <w:rPr>
                <w:rFonts w:ascii="Times New Roman" w:hAnsi="Times New Roman" w:cs="Times New Roman"/>
                <w:sz w:val="16"/>
                <w:szCs w:val="16"/>
              </w:rPr>
            </w:pPr>
          </w:p>
        </w:tc>
        <w:tc>
          <w:tcPr>
            <w:tcW w:w="1637" w:type="dxa"/>
            <w:vMerge/>
            <w:tcBorders>
              <w:left w:val="single" w:sz="4" w:space="0" w:color="auto"/>
            </w:tcBorders>
            <w:shd w:val="clear" w:color="auto" w:fill="FFFFFF"/>
            <w:vAlign w:val="center"/>
          </w:tcPr>
          <w:p w:rsidR="00990F84" w:rsidRPr="00E950EB" w:rsidRDefault="00990F84" w:rsidP="00BD06C8">
            <w:pPr>
              <w:framePr w:w="14803" w:wrap="notBeside" w:vAnchor="text" w:hAnchor="text" w:xAlign="center" w:y="1"/>
              <w:ind w:right="31"/>
              <w:jc w:val="both"/>
              <w:rPr>
                <w:rFonts w:ascii="Times New Roman" w:hAnsi="Times New Roman" w:cs="Times New Roman"/>
                <w:sz w:val="16"/>
                <w:szCs w:val="16"/>
              </w:rPr>
            </w:pPr>
          </w:p>
        </w:tc>
        <w:tc>
          <w:tcPr>
            <w:tcW w:w="1368" w:type="dxa"/>
            <w:vMerge/>
            <w:tcBorders>
              <w:left w:val="single" w:sz="4" w:space="0" w:color="auto"/>
              <w:right w:val="single" w:sz="4" w:space="0" w:color="auto"/>
            </w:tcBorders>
            <w:shd w:val="clear" w:color="auto" w:fill="FFFFFF"/>
            <w:vAlign w:val="center"/>
          </w:tcPr>
          <w:p w:rsidR="00990F84" w:rsidRPr="00E950EB" w:rsidRDefault="00990F84" w:rsidP="00BD06C8">
            <w:pPr>
              <w:framePr w:w="14803" w:wrap="notBeside" w:vAnchor="text" w:hAnchor="text" w:xAlign="center" w:y="1"/>
              <w:ind w:right="31"/>
              <w:jc w:val="both"/>
              <w:rPr>
                <w:rFonts w:ascii="Times New Roman" w:hAnsi="Times New Roman" w:cs="Times New Roman"/>
                <w:sz w:val="16"/>
                <w:szCs w:val="16"/>
              </w:rPr>
            </w:pPr>
          </w:p>
        </w:tc>
      </w:tr>
      <w:tr w:rsidR="00990F84" w:rsidRPr="00E950EB" w:rsidTr="00BD06C8">
        <w:trPr>
          <w:trHeight w:val="57"/>
          <w:jc w:val="center"/>
        </w:trPr>
        <w:tc>
          <w:tcPr>
            <w:tcW w:w="917" w:type="dxa"/>
            <w:tcBorders>
              <w:top w:val="single" w:sz="4" w:space="0" w:color="auto"/>
              <w:left w:val="single" w:sz="4" w:space="0" w:color="auto"/>
              <w:bottom w:val="single" w:sz="4" w:space="0" w:color="auto"/>
            </w:tcBorders>
            <w:shd w:val="clear" w:color="auto" w:fill="FFFFFF"/>
            <w:vAlign w:val="center"/>
          </w:tcPr>
          <w:p w:rsidR="00990F84" w:rsidRPr="00E950EB" w:rsidRDefault="00D353AA" w:rsidP="00BD06C8">
            <w:pPr>
              <w:pStyle w:val="210"/>
              <w:framePr w:w="14803" w:wrap="notBeside" w:vAnchor="text" w:hAnchor="text" w:xAlign="center" w:y="1"/>
              <w:shd w:val="clear" w:color="auto" w:fill="auto"/>
              <w:spacing w:before="0" w:line="240" w:lineRule="auto"/>
              <w:ind w:right="31" w:firstLine="0"/>
              <w:jc w:val="both"/>
              <w:rPr>
                <w:sz w:val="16"/>
                <w:szCs w:val="16"/>
              </w:rPr>
            </w:pPr>
            <w:r w:rsidRPr="00E950EB">
              <w:rPr>
                <w:rStyle w:val="211pt"/>
                <w:sz w:val="16"/>
                <w:szCs w:val="16"/>
              </w:rPr>
              <w:t>—</w:t>
            </w:r>
          </w:p>
        </w:tc>
        <w:tc>
          <w:tcPr>
            <w:tcW w:w="1358" w:type="dxa"/>
            <w:tcBorders>
              <w:top w:val="single" w:sz="4" w:space="0" w:color="auto"/>
              <w:left w:val="single" w:sz="4" w:space="0" w:color="auto"/>
              <w:bottom w:val="single" w:sz="4" w:space="0" w:color="auto"/>
            </w:tcBorders>
            <w:shd w:val="clear" w:color="auto" w:fill="FFFFFF"/>
            <w:vAlign w:val="center"/>
          </w:tcPr>
          <w:p w:rsidR="00990F84" w:rsidRPr="00E950EB" w:rsidRDefault="00D353AA" w:rsidP="00BD06C8">
            <w:pPr>
              <w:pStyle w:val="210"/>
              <w:framePr w:w="14803" w:wrap="notBeside" w:vAnchor="text" w:hAnchor="text" w:xAlign="center" w:y="1"/>
              <w:shd w:val="clear" w:color="auto" w:fill="auto"/>
              <w:spacing w:before="0" w:line="240" w:lineRule="auto"/>
              <w:ind w:right="31" w:firstLine="0"/>
              <w:jc w:val="both"/>
              <w:rPr>
                <w:sz w:val="16"/>
                <w:szCs w:val="16"/>
              </w:rPr>
            </w:pPr>
            <w:r w:rsidRPr="00E950EB">
              <w:rPr>
                <w:rStyle w:val="211pt"/>
                <w:sz w:val="16"/>
                <w:szCs w:val="16"/>
              </w:rPr>
              <w:t>—</w:t>
            </w:r>
          </w:p>
        </w:tc>
        <w:tc>
          <w:tcPr>
            <w:tcW w:w="1464" w:type="dxa"/>
            <w:tcBorders>
              <w:top w:val="single" w:sz="4" w:space="0" w:color="auto"/>
              <w:left w:val="single" w:sz="4" w:space="0" w:color="auto"/>
              <w:bottom w:val="single" w:sz="4" w:space="0" w:color="auto"/>
            </w:tcBorders>
            <w:shd w:val="clear" w:color="auto" w:fill="FFFFFF"/>
            <w:vAlign w:val="center"/>
          </w:tcPr>
          <w:p w:rsidR="00990F84" w:rsidRPr="00E950EB" w:rsidRDefault="00D353AA" w:rsidP="00BD06C8">
            <w:pPr>
              <w:pStyle w:val="210"/>
              <w:framePr w:w="14803" w:wrap="notBeside" w:vAnchor="text" w:hAnchor="text" w:xAlign="center" w:y="1"/>
              <w:shd w:val="clear" w:color="auto" w:fill="auto"/>
              <w:spacing w:before="0" w:line="240" w:lineRule="auto"/>
              <w:ind w:right="31" w:firstLine="0"/>
              <w:jc w:val="both"/>
              <w:rPr>
                <w:sz w:val="16"/>
                <w:szCs w:val="16"/>
              </w:rPr>
            </w:pPr>
            <w:r w:rsidRPr="00E950EB">
              <w:rPr>
                <w:rStyle w:val="211pt"/>
                <w:sz w:val="16"/>
                <w:szCs w:val="16"/>
              </w:rPr>
              <w:t>—</w:t>
            </w:r>
          </w:p>
        </w:tc>
        <w:tc>
          <w:tcPr>
            <w:tcW w:w="1738" w:type="dxa"/>
            <w:tcBorders>
              <w:top w:val="single" w:sz="4" w:space="0" w:color="auto"/>
              <w:left w:val="single" w:sz="4" w:space="0" w:color="auto"/>
              <w:bottom w:val="single" w:sz="4" w:space="0" w:color="auto"/>
            </w:tcBorders>
            <w:shd w:val="clear" w:color="auto" w:fill="FFFFFF"/>
            <w:vAlign w:val="center"/>
          </w:tcPr>
          <w:p w:rsidR="00990F84" w:rsidRPr="00E950EB" w:rsidRDefault="00D353AA" w:rsidP="00BD06C8">
            <w:pPr>
              <w:pStyle w:val="210"/>
              <w:framePr w:w="14803" w:wrap="notBeside" w:vAnchor="text" w:hAnchor="text" w:xAlign="center" w:y="1"/>
              <w:shd w:val="clear" w:color="auto" w:fill="auto"/>
              <w:spacing w:before="0" w:line="240" w:lineRule="auto"/>
              <w:ind w:right="31" w:firstLine="0"/>
              <w:jc w:val="both"/>
              <w:rPr>
                <w:sz w:val="16"/>
                <w:szCs w:val="16"/>
              </w:rPr>
            </w:pPr>
            <w:r w:rsidRPr="00E950EB">
              <w:rPr>
                <w:rStyle w:val="211pt"/>
                <w:sz w:val="16"/>
                <w:szCs w:val="16"/>
              </w:rPr>
              <w:t>—</w:t>
            </w:r>
          </w:p>
        </w:tc>
        <w:tc>
          <w:tcPr>
            <w:tcW w:w="1013" w:type="dxa"/>
            <w:tcBorders>
              <w:top w:val="single" w:sz="4" w:space="0" w:color="auto"/>
              <w:left w:val="single" w:sz="4" w:space="0" w:color="auto"/>
              <w:bottom w:val="single" w:sz="4" w:space="0" w:color="auto"/>
            </w:tcBorders>
            <w:shd w:val="clear" w:color="auto" w:fill="FFFFFF"/>
            <w:vAlign w:val="center"/>
          </w:tcPr>
          <w:p w:rsidR="00990F84" w:rsidRPr="00E950EB" w:rsidRDefault="00D353AA" w:rsidP="00BD06C8">
            <w:pPr>
              <w:pStyle w:val="210"/>
              <w:framePr w:w="14803" w:wrap="notBeside" w:vAnchor="text" w:hAnchor="text" w:xAlign="center" w:y="1"/>
              <w:shd w:val="clear" w:color="auto" w:fill="auto"/>
              <w:spacing w:before="0" w:line="240" w:lineRule="auto"/>
              <w:ind w:right="31" w:firstLine="0"/>
              <w:jc w:val="both"/>
              <w:rPr>
                <w:sz w:val="16"/>
                <w:szCs w:val="16"/>
              </w:rPr>
            </w:pPr>
            <w:r w:rsidRPr="00E950EB">
              <w:rPr>
                <w:rStyle w:val="211pt"/>
                <w:sz w:val="16"/>
                <w:szCs w:val="16"/>
              </w:rPr>
              <w:t>—</w:t>
            </w:r>
          </w:p>
        </w:tc>
        <w:tc>
          <w:tcPr>
            <w:tcW w:w="1133" w:type="dxa"/>
            <w:tcBorders>
              <w:top w:val="single" w:sz="4" w:space="0" w:color="auto"/>
              <w:left w:val="single" w:sz="4" w:space="0" w:color="auto"/>
              <w:bottom w:val="single" w:sz="4" w:space="0" w:color="auto"/>
            </w:tcBorders>
            <w:shd w:val="clear" w:color="auto" w:fill="FFFFFF"/>
            <w:vAlign w:val="center"/>
          </w:tcPr>
          <w:p w:rsidR="00990F84" w:rsidRPr="00E950EB" w:rsidRDefault="00D353AA" w:rsidP="00BD06C8">
            <w:pPr>
              <w:pStyle w:val="210"/>
              <w:framePr w:w="14803" w:wrap="notBeside" w:vAnchor="text" w:hAnchor="text" w:xAlign="center" w:y="1"/>
              <w:shd w:val="clear" w:color="auto" w:fill="auto"/>
              <w:spacing w:before="0" w:line="240" w:lineRule="auto"/>
              <w:ind w:right="31" w:firstLine="0"/>
              <w:jc w:val="both"/>
              <w:rPr>
                <w:sz w:val="16"/>
                <w:szCs w:val="16"/>
              </w:rPr>
            </w:pPr>
            <w:r w:rsidRPr="00E950EB">
              <w:rPr>
                <w:rStyle w:val="211pt"/>
                <w:sz w:val="16"/>
                <w:szCs w:val="16"/>
              </w:rPr>
              <w:t>—</w:t>
            </w:r>
          </w:p>
        </w:tc>
        <w:tc>
          <w:tcPr>
            <w:tcW w:w="994" w:type="dxa"/>
            <w:tcBorders>
              <w:top w:val="single" w:sz="4" w:space="0" w:color="auto"/>
              <w:left w:val="single" w:sz="4" w:space="0" w:color="auto"/>
              <w:bottom w:val="single" w:sz="4" w:space="0" w:color="auto"/>
            </w:tcBorders>
            <w:shd w:val="clear" w:color="auto" w:fill="FFFFFF"/>
            <w:vAlign w:val="center"/>
          </w:tcPr>
          <w:p w:rsidR="00990F84" w:rsidRPr="00E950EB" w:rsidRDefault="00D353AA" w:rsidP="00BD06C8">
            <w:pPr>
              <w:pStyle w:val="210"/>
              <w:framePr w:w="14803" w:wrap="notBeside" w:vAnchor="text" w:hAnchor="text" w:xAlign="center" w:y="1"/>
              <w:shd w:val="clear" w:color="auto" w:fill="auto"/>
              <w:spacing w:before="0" w:line="240" w:lineRule="auto"/>
              <w:ind w:right="31" w:firstLine="0"/>
              <w:jc w:val="both"/>
              <w:rPr>
                <w:sz w:val="16"/>
                <w:szCs w:val="16"/>
              </w:rPr>
            </w:pPr>
            <w:r w:rsidRPr="00E950EB">
              <w:rPr>
                <w:rStyle w:val="211pt"/>
                <w:sz w:val="16"/>
                <w:szCs w:val="16"/>
              </w:rPr>
              <w:t>—</w:t>
            </w:r>
          </w:p>
        </w:tc>
        <w:tc>
          <w:tcPr>
            <w:tcW w:w="1555" w:type="dxa"/>
            <w:tcBorders>
              <w:top w:val="single" w:sz="4" w:space="0" w:color="auto"/>
              <w:left w:val="single" w:sz="4" w:space="0" w:color="auto"/>
              <w:bottom w:val="single" w:sz="4" w:space="0" w:color="auto"/>
            </w:tcBorders>
            <w:shd w:val="clear" w:color="auto" w:fill="FFFFFF"/>
            <w:vAlign w:val="center"/>
          </w:tcPr>
          <w:p w:rsidR="00990F84" w:rsidRPr="00E950EB" w:rsidRDefault="00D353AA" w:rsidP="00BD06C8">
            <w:pPr>
              <w:pStyle w:val="210"/>
              <w:framePr w:w="14803" w:wrap="notBeside" w:vAnchor="text" w:hAnchor="text" w:xAlign="center" w:y="1"/>
              <w:shd w:val="clear" w:color="auto" w:fill="auto"/>
              <w:spacing w:before="0" w:line="240" w:lineRule="auto"/>
              <w:ind w:right="31" w:firstLine="0"/>
              <w:jc w:val="both"/>
              <w:rPr>
                <w:sz w:val="16"/>
                <w:szCs w:val="16"/>
              </w:rPr>
            </w:pPr>
            <w:r w:rsidRPr="00E950EB">
              <w:rPr>
                <w:rStyle w:val="211pt"/>
                <w:sz w:val="16"/>
                <w:szCs w:val="16"/>
              </w:rPr>
              <w:t>—</w:t>
            </w:r>
          </w:p>
        </w:tc>
        <w:tc>
          <w:tcPr>
            <w:tcW w:w="1627" w:type="dxa"/>
            <w:tcBorders>
              <w:top w:val="single" w:sz="4" w:space="0" w:color="auto"/>
              <w:left w:val="single" w:sz="4" w:space="0" w:color="auto"/>
              <w:bottom w:val="single" w:sz="4" w:space="0" w:color="auto"/>
            </w:tcBorders>
            <w:shd w:val="clear" w:color="auto" w:fill="FFFFFF"/>
            <w:vAlign w:val="center"/>
          </w:tcPr>
          <w:p w:rsidR="00990F84" w:rsidRPr="00E950EB" w:rsidRDefault="00D353AA" w:rsidP="00BD06C8">
            <w:pPr>
              <w:pStyle w:val="210"/>
              <w:framePr w:w="14803" w:wrap="notBeside" w:vAnchor="text" w:hAnchor="text" w:xAlign="center" w:y="1"/>
              <w:shd w:val="clear" w:color="auto" w:fill="auto"/>
              <w:spacing w:before="0" w:line="240" w:lineRule="auto"/>
              <w:ind w:right="31" w:firstLine="0"/>
              <w:jc w:val="both"/>
              <w:rPr>
                <w:sz w:val="16"/>
                <w:szCs w:val="16"/>
              </w:rPr>
            </w:pPr>
            <w:r w:rsidRPr="00E950EB">
              <w:rPr>
                <w:rStyle w:val="211pt"/>
                <w:sz w:val="16"/>
                <w:szCs w:val="16"/>
              </w:rPr>
              <w:t>—</w:t>
            </w:r>
          </w:p>
        </w:tc>
        <w:tc>
          <w:tcPr>
            <w:tcW w:w="1637" w:type="dxa"/>
            <w:tcBorders>
              <w:top w:val="single" w:sz="4" w:space="0" w:color="auto"/>
              <w:left w:val="single" w:sz="4" w:space="0" w:color="auto"/>
              <w:bottom w:val="single" w:sz="4" w:space="0" w:color="auto"/>
            </w:tcBorders>
            <w:shd w:val="clear" w:color="auto" w:fill="FFFFFF"/>
            <w:vAlign w:val="center"/>
          </w:tcPr>
          <w:p w:rsidR="00990F84" w:rsidRPr="00E950EB" w:rsidRDefault="00D353AA" w:rsidP="00BD06C8">
            <w:pPr>
              <w:pStyle w:val="210"/>
              <w:framePr w:w="14803" w:wrap="notBeside" w:vAnchor="text" w:hAnchor="text" w:xAlign="center" w:y="1"/>
              <w:shd w:val="clear" w:color="auto" w:fill="auto"/>
              <w:spacing w:before="0" w:line="240" w:lineRule="auto"/>
              <w:ind w:right="31" w:firstLine="0"/>
              <w:jc w:val="both"/>
              <w:rPr>
                <w:sz w:val="16"/>
                <w:szCs w:val="16"/>
              </w:rPr>
            </w:pPr>
            <w:r w:rsidRPr="00E950EB">
              <w:rPr>
                <w:rStyle w:val="211pt"/>
                <w:sz w:val="16"/>
                <w:szCs w:val="16"/>
              </w:rPr>
              <w:t>—</w:t>
            </w:r>
          </w:p>
        </w:tc>
        <w:tc>
          <w:tcPr>
            <w:tcW w:w="1368" w:type="dxa"/>
            <w:tcBorders>
              <w:top w:val="single" w:sz="4" w:space="0" w:color="auto"/>
              <w:left w:val="single" w:sz="4" w:space="0" w:color="auto"/>
              <w:bottom w:val="single" w:sz="4" w:space="0" w:color="auto"/>
              <w:right w:val="single" w:sz="4" w:space="0" w:color="auto"/>
            </w:tcBorders>
            <w:shd w:val="clear" w:color="auto" w:fill="FFFFFF"/>
            <w:vAlign w:val="center"/>
          </w:tcPr>
          <w:p w:rsidR="00990F84" w:rsidRPr="00E950EB" w:rsidRDefault="00D353AA" w:rsidP="00BD06C8">
            <w:pPr>
              <w:pStyle w:val="210"/>
              <w:framePr w:w="14803" w:wrap="notBeside" w:vAnchor="text" w:hAnchor="text" w:xAlign="center" w:y="1"/>
              <w:shd w:val="clear" w:color="auto" w:fill="auto"/>
              <w:spacing w:before="0" w:line="240" w:lineRule="auto"/>
              <w:ind w:right="31" w:firstLine="0"/>
              <w:jc w:val="both"/>
              <w:rPr>
                <w:sz w:val="16"/>
                <w:szCs w:val="16"/>
              </w:rPr>
            </w:pPr>
            <w:r w:rsidRPr="00E950EB">
              <w:rPr>
                <w:rStyle w:val="211pt"/>
                <w:sz w:val="16"/>
                <w:szCs w:val="16"/>
              </w:rPr>
              <w:t>—</w:t>
            </w:r>
          </w:p>
        </w:tc>
      </w:tr>
    </w:tbl>
    <w:p w:rsidR="00990F84" w:rsidRPr="008F1746" w:rsidRDefault="00990F84" w:rsidP="00986820">
      <w:pPr>
        <w:framePr w:w="14803" w:wrap="notBeside" w:vAnchor="text" w:hAnchor="text" w:xAlign="center" w:y="1"/>
        <w:ind w:right="31"/>
        <w:jc w:val="both"/>
        <w:rPr>
          <w:rFonts w:ascii="Times New Roman" w:hAnsi="Times New Roman" w:cs="Times New Roman"/>
          <w:sz w:val="28"/>
          <w:szCs w:val="28"/>
        </w:rPr>
      </w:pPr>
    </w:p>
    <w:p w:rsidR="00990F84" w:rsidRPr="008F1746" w:rsidRDefault="00990F84" w:rsidP="00986820">
      <w:pPr>
        <w:ind w:right="31"/>
        <w:jc w:val="both"/>
        <w:rPr>
          <w:rFonts w:ascii="Times New Roman" w:hAnsi="Times New Roman" w:cs="Times New Roman"/>
          <w:sz w:val="28"/>
          <w:szCs w:val="28"/>
        </w:rPr>
      </w:pPr>
    </w:p>
    <w:p w:rsidR="00990F84" w:rsidRPr="008F1746" w:rsidRDefault="00990F84" w:rsidP="00986820">
      <w:pPr>
        <w:ind w:right="31"/>
        <w:jc w:val="both"/>
        <w:rPr>
          <w:rFonts w:ascii="Times New Roman" w:hAnsi="Times New Roman" w:cs="Times New Roman"/>
          <w:sz w:val="28"/>
          <w:szCs w:val="28"/>
        </w:rPr>
        <w:sectPr w:rsidR="00990F84" w:rsidRPr="008F1746" w:rsidSect="008F1746">
          <w:pgSz w:w="16840" w:h="11900" w:orient="landscape"/>
          <w:pgMar w:top="2349" w:right="1016" w:bottom="2349" w:left="1418" w:header="0" w:footer="3" w:gutter="0"/>
          <w:cols w:space="720"/>
          <w:noEndnote/>
          <w:docGrid w:linePitch="360"/>
        </w:sectPr>
      </w:pPr>
    </w:p>
    <w:p w:rsidR="00990F84" w:rsidRPr="000C4313" w:rsidRDefault="00D353AA" w:rsidP="000C4313">
      <w:pPr>
        <w:pStyle w:val="210"/>
        <w:framePr w:w="14803" w:wrap="notBeside" w:vAnchor="text" w:hAnchor="text" w:xAlign="center" w:y="1"/>
        <w:shd w:val="clear" w:color="auto" w:fill="auto"/>
        <w:spacing w:before="0" w:line="360" w:lineRule="auto"/>
        <w:ind w:right="31" w:firstLine="720"/>
        <w:jc w:val="both"/>
        <w:rPr>
          <w:b/>
          <w:bCs/>
          <w:color w:val="auto"/>
          <w:sz w:val="18"/>
          <w:szCs w:val="18"/>
          <w:lang w:eastAsia="zh-CN" w:bidi="ar-SA"/>
        </w:rPr>
      </w:pPr>
      <w:r w:rsidRPr="000C4313">
        <w:rPr>
          <w:b/>
          <w:bCs/>
          <w:color w:val="auto"/>
          <w:sz w:val="18"/>
          <w:szCs w:val="18"/>
          <w:lang w:eastAsia="zh-CN" w:bidi="ar-SA"/>
        </w:rPr>
        <w:lastRenderedPageBreak/>
        <w:t xml:space="preserve">Таблица </w:t>
      </w:r>
      <w:r w:rsidRPr="000C4313">
        <w:rPr>
          <w:color w:val="auto"/>
          <w:sz w:val="18"/>
          <w:szCs w:val="18"/>
          <w:lang w:eastAsia="zh-CN" w:bidi="ar-SA"/>
        </w:rPr>
        <w:t>3.</w:t>
      </w:r>
      <w:r w:rsidR="00A4751E" w:rsidRPr="000C4313">
        <w:rPr>
          <w:color w:val="auto"/>
          <w:sz w:val="18"/>
          <w:szCs w:val="18"/>
          <w:lang w:eastAsia="zh-CN" w:bidi="ar-SA"/>
        </w:rPr>
        <w:t>7</w:t>
      </w:r>
      <w:r w:rsidRPr="000C4313">
        <w:rPr>
          <w:color w:val="auto"/>
          <w:sz w:val="18"/>
          <w:szCs w:val="18"/>
          <w:lang w:eastAsia="zh-CN" w:bidi="ar-SA"/>
        </w:rPr>
        <w:t>.2</w:t>
      </w:r>
      <w:r w:rsidRPr="000C4313">
        <w:rPr>
          <w:b/>
          <w:bCs/>
          <w:color w:val="auto"/>
          <w:sz w:val="18"/>
          <w:szCs w:val="18"/>
          <w:lang w:eastAsia="zh-CN" w:bidi="ar-SA"/>
        </w:rPr>
        <w:t xml:space="preserve"> - Инциденты на тепловых сетях </w:t>
      </w:r>
      <w:r w:rsidR="00A4751E" w:rsidRPr="000C4313">
        <w:rPr>
          <w:b/>
          <w:bCs/>
          <w:color w:val="auto"/>
          <w:sz w:val="18"/>
          <w:szCs w:val="18"/>
          <w:lang w:eastAsia="zh-CN" w:bidi="ar-SA"/>
        </w:rPr>
        <w:t>МО Голухинский сельсовет Заринского района</w:t>
      </w:r>
    </w:p>
    <w:tbl>
      <w:tblPr>
        <w:tblOverlap w:val="never"/>
        <w:tblW w:w="0" w:type="auto"/>
        <w:jc w:val="center"/>
        <w:tblLayout w:type="fixed"/>
        <w:tblCellMar>
          <w:left w:w="10" w:type="dxa"/>
          <w:right w:w="10" w:type="dxa"/>
        </w:tblCellMar>
        <w:tblLook w:val="04A0" w:firstRow="1" w:lastRow="0" w:firstColumn="1" w:lastColumn="0" w:noHBand="0" w:noVBand="1"/>
      </w:tblPr>
      <w:tblGrid>
        <w:gridCol w:w="1018"/>
        <w:gridCol w:w="1402"/>
        <w:gridCol w:w="1699"/>
        <w:gridCol w:w="1699"/>
        <w:gridCol w:w="1987"/>
        <w:gridCol w:w="1704"/>
        <w:gridCol w:w="1699"/>
        <w:gridCol w:w="1982"/>
        <w:gridCol w:w="1613"/>
      </w:tblGrid>
      <w:tr w:rsidR="00990F84" w:rsidRPr="00E950EB" w:rsidTr="00E950EB">
        <w:trPr>
          <w:trHeight w:val="20"/>
          <w:jc w:val="center"/>
        </w:trPr>
        <w:tc>
          <w:tcPr>
            <w:tcW w:w="2420" w:type="dxa"/>
            <w:gridSpan w:val="2"/>
            <w:tcBorders>
              <w:top w:val="single" w:sz="4" w:space="0" w:color="auto"/>
              <w:left w:val="single" w:sz="4" w:space="0" w:color="auto"/>
            </w:tcBorders>
            <w:shd w:val="clear" w:color="auto" w:fill="FFFFFF"/>
            <w:vAlign w:val="bottom"/>
          </w:tcPr>
          <w:p w:rsidR="00990F84" w:rsidRPr="00E950EB" w:rsidRDefault="00D353AA" w:rsidP="00986820">
            <w:pPr>
              <w:pStyle w:val="210"/>
              <w:framePr w:w="14803" w:wrap="notBeside" w:vAnchor="text" w:hAnchor="text" w:xAlign="center" w:y="1"/>
              <w:shd w:val="clear" w:color="auto" w:fill="auto"/>
              <w:spacing w:before="0" w:line="220" w:lineRule="exact"/>
              <w:ind w:right="31" w:firstLine="0"/>
              <w:jc w:val="both"/>
              <w:rPr>
                <w:sz w:val="16"/>
                <w:szCs w:val="16"/>
              </w:rPr>
            </w:pPr>
            <w:r w:rsidRPr="00E950EB">
              <w:rPr>
                <w:rStyle w:val="211pt"/>
                <w:sz w:val="16"/>
                <w:szCs w:val="16"/>
              </w:rPr>
              <w:t>Место повреждения</w:t>
            </w:r>
          </w:p>
        </w:tc>
        <w:tc>
          <w:tcPr>
            <w:tcW w:w="1699" w:type="dxa"/>
            <w:vMerge w:val="restart"/>
            <w:tcBorders>
              <w:top w:val="single" w:sz="4" w:space="0" w:color="auto"/>
              <w:left w:val="single" w:sz="4" w:space="0" w:color="auto"/>
            </w:tcBorders>
            <w:shd w:val="clear" w:color="auto" w:fill="FFFFFF"/>
            <w:vAlign w:val="center"/>
          </w:tcPr>
          <w:p w:rsidR="00990F84" w:rsidRPr="00E950EB" w:rsidRDefault="00D353AA" w:rsidP="00986820">
            <w:pPr>
              <w:pStyle w:val="210"/>
              <w:framePr w:w="14803" w:wrap="notBeside" w:vAnchor="text" w:hAnchor="text" w:xAlign="center" w:y="1"/>
              <w:shd w:val="clear" w:color="auto" w:fill="auto"/>
              <w:spacing w:before="0" w:line="274" w:lineRule="exact"/>
              <w:ind w:right="31" w:firstLine="0"/>
              <w:jc w:val="both"/>
              <w:rPr>
                <w:sz w:val="16"/>
                <w:szCs w:val="16"/>
              </w:rPr>
            </w:pPr>
            <w:r w:rsidRPr="00E950EB">
              <w:rPr>
                <w:rStyle w:val="211pt"/>
                <w:sz w:val="16"/>
                <w:szCs w:val="16"/>
              </w:rPr>
              <w:t>Дата и время обнаружения повреждения</w:t>
            </w:r>
          </w:p>
        </w:tc>
        <w:tc>
          <w:tcPr>
            <w:tcW w:w="1699" w:type="dxa"/>
            <w:vMerge w:val="restart"/>
            <w:tcBorders>
              <w:top w:val="single" w:sz="4" w:space="0" w:color="auto"/>
              <w:left w:val="single" w:sz="4" w:space="0" w:color="auto"/>
            </w:tcBorders>
            <w:shd w:val="clear" w:color="auto" w:fill="FFFFFF"/>
            <w:vAlign w:val="center"/>
          </w:tcPr>
          <w:p w:rsidR="00990F84" w:rsidRPr="00E950EB" w:rsidRDefault="00D353AA" w:rsidP="00986820">
            <w:pPr>
              <w:pStyle w:val="210"/>
              <w:framePr w:w="14803" w:wrap="notBeside" w:vAnchor="text" w:hAnchor="text" w:xAlign="center" w:y="1"/>
              <w:shd w:val="clear" w:color="auto" w:fill="auto"/>
              <w:spacing w:before="0" w:line="274" w:lineRule="exact"/>
              <w:ind w:right="31" w:firstLine="0"/>
              <w:jc w:val="both"/>
              <w:rPr>
                <w:sz w:val="16"/>
                <w:szCs w:val="16"/>
              </w:rPr>
            </w:pPr>
            <w:r w:rsidRPr="00E950EB">
              <w:rPr>
                <w:rStyle w:val="211pt"/>
                <w:sz w:val="16"/>
                <w:szCs w:val="16"/>
              </w:rPr>
              <w:t>Количество потребителей, отключенных от ГВС</w:t>
            </w:r>
          </w:p>
        </w:tc>
        <w:tc>
          <w:tcPr>
            <w:tcW w:w="1987" w:type="dxa"/>
            <w:vMerge w:val="restart"/>
            <w:tcBorders>
              <w:top w:val="single" w:sz="4" w:space="0" w:color="auto"/>
              <w:left w:val="single" w:sz="4" w:space="0" w:color="auto"/>
            </w:tcBorders>
            <w:shd w:val="clear" w:color="auto" w:fill="FFFFFF"/>
            <w:vAlign w:val="bottom"/>
          </w:tcPr>
          <w:p w:rsidR="00990F84" w:rsidRPr="00E950EB" w:rsidRDefault="00D353AA" w:rsidP="00986820">
            <w:pPr>
              <w:pStyle w:val="210"/>
              <w:framePr w:w="14803" w:wrap="notBeside" w:vAnchor="text" w:hAnchor="text" w:xAlign="center" w:y="1"/>
              <w:shd w:val="clear" w:color="auto" w:fill="auto"/>
              <w:spacing w:before="0" w:line="274" w:lineRule="exact"/>
              <w:ind w:right="31" w:firstLine="0"/>
              <w:jc w:val="both"/>
              <w:rPr>
                <w:sz w:val="16"/>
                <w:szCs w:val="16"/>
              </w:rPr>
            </w:pPr>
            <w:r w:rsidRPr="00E950EB">
              <w:rPr>
                <w:rStyle w:val="211pt"/>
                <w:sz w:val="16"/>
                <w:szCs w:val="16"/>
              </w:rPr>
              <w:t>Общая тепловая нагрузка потребителей, отключенных от теплоснабжения (школы, д/с, больницы) ГВС</w:t>
            </w:r>
          </w:p>
        </w:tc>
        <w:tc>
          <w:tcPr>
            <w:tcW w:w="1704" w:type="dxa"/>
            <w:vMerge w:val="restart"/>
            <w:tcBorders>
              <w:top w:val="single" w:sz="4" w:space="0" w:color="auto"/>
              <w:left w:val="single" w:sz="4" w:space="0" w:color="auto"/>
            </w:tcBorders>
            <w:shd w:val="clear" w:color="auto" w:fill="FFFFFF"/>
            <w:vAlign w:val="center"/>
          </w:tcPr>
          <w:p w:rsidR="00990F84" w:rsidRPr="00E950EB" w:rsidRDefault="00D353AA" w:rsidP="00986820">
            <w:pPr>
              <w:pStyle w:val="210"/>
              <w:framePr w:w="14803" w:wrap="notBeside" w:vAnchor="text" w:hAnchor="text" w:xAlign="center" w:y="1"/>
              <w:shd w:val="clear" w:color="auto" w:fill="auto"/>
              <w:spacing w:before="0" w:line="274" w:lineRule="exact"/>
              <w:ind w:right="31" w:firstLine="0"/>
              <w:jc w:val="both"/>
              <w:rPr>
                <w:sz w:val="16"/>
                <w:szCs w:val="16"/>
              </w:rPr>
            </w:pPr>
            <w:r w:rsidRPr="00E950EB">
              <w:rPr>
                <w:rStyle w:val="211pt"/>
                <w:sz w:val="16"/>
                <w:szCs w:val="16"/>
              </w:rPr>
              <w:t>Дата и время начала устранения повреждения</w:t>
            </w:r>
          </w:p>
        </w:tc>
        <w:tc>
          <w:tcPr>
            <w:tcW w:w="1699" w:type="dxa"/>
            <w:vMerge w:val="restart"/>
            <w:tcBorders>
              <w:top w:val="single" w:sz="4" w:space="0" w:color="auto"/>
              <w:left w:val="single" w:sz="4" w:space="0" w:color="auto"/>
            </w:tcBorders>
            <w:shd w:val="clear" w:color="auto" w:fill="FFFFFF"/>
            <w:vAlign w:val="center"/>
          </w:tcPr>
          <w:p w:rsidR="00990F84" w:rsidRPr="00E950EB" w:rsidRDefault="00D353AA" w:rsidP="00986820">
            <w:pPr>
              <w:pStyle w:val="210"/>
              <w:framePr w:w="14803" w:wrap="notBeside" w:vAnchor="text" w:hAnchor="text" w:xAlign="center" w:y="1"/>
              <w:shd w:val="clear" w:color="auto" w:fill="auto"/>
              <w:spacing w:before="0" w:line="274" w:lineRule="exact"/>
              <w:ind w:right="31" w:firstLine="0"/>
              <w:jc w:val="both"/>
              <w:rPr>
                <w:sz w:val="16"/>
                <w:szCs w:val="16"/>
              </w:rPr>
            </w:pPr>
            <w:r w:rsidRPr="00E950EB">
              <w:rPr>
                <w:rStyle w:val="211pt"/>
                <w:sz w:val="16"/>
                <w:szCs w:val="16"/>
              </w:rPr>
              <w:t>Дата и время завершения устранения повреждения</w:t>
            </w:r>
          </w:p>
        </w:tc>
        <w:tc>
          <w:tcPr>
            <w:tcW w:w="1982" w:type="dxa"/>
            <w:vMerge w:val="restart"/>
            <w:tcBorders>
              <w:top w:val="single" w:sz="4" w:space="0" w:color="auto"/>
              <w:left w:val="single" w:sz="4" w:space="0" w:color="auto"/>
            </w:tcBorders>
            <w:shd w:val="clear" w:color="auto" w:fill="FFFFFF"/>
            <w:vAlign w:val="center"/>
          </w:tcPr>
          <w:p w:rsidR="00990F84" w:rsidRPr="00E950EB" w:rsidRDefault="00D353AA" w:rsidP="00986820">
            <w:pPr>
              <w:pStyle w:val="210"/>
              <w:framePr w:w="14803" w:wrap="notBeside" w:vAnchor="text" w:hAnchor="text" w:xAlign="center" w:y="1"/>
              <w:shd w:val="clear" w:color="auto" w:fill="auto"/>
              <w:spacing w:before="0" w:line="274" w:lineRule="exact"/>
              <w:ind w:right="31" w:firstLine="0"/>
              <w:jc w:val="both"/>
              <w:rPr>
                <w:sz w:val="16"/>
                <w:szCs w:val="16"/>
              </w:rPr>
            </w:pPr>
            <w:r w:rsidRPr="00E950EB">
              <w:rPr>
                <w:rStyle w:val="211pt"/>
                <w:sz w:val="16"/>
                <w:szCs w:val="16"/>
              </w:rPr>
              <w:t>Дата и время включения теплоснабжения потребителям</w:t>
            </w:r>
          </w:p>
        </w:tc>
        <w:tc>
          <w:tcPr>
            <w:tcW w:w="1613" w:type="dxa"/>
            <w:vMerge w:val="restart"/>
            <w:tcBorders>
              <w:top w:val="single" w:sz="4" w:space="0" w:color="auto"/>
              <w:left w:val="single" w:sz="4" w:space="0" w:color="auto"/>
              <w:right w:val="single" w:sz="4" w:space="0" w:color="auto"/>
            </w:tcBorders>
            <w:shd w:val="clear" w:color="auto" w:fill="FFFFFF"/>
            <w:vAlign w:val="center"/>
          </w:tcPr>
          <w:p w:rsidR="00990F84" w:rsidRPr="00E950EB" w:rsidRDefault="00D353AA" w:rsidP="00986820">
            <w:pPr>
              <w:pStyle w:val="210"/>
              <w:framePr w:w="14803" w:wrap="notBeside" w:vAnchor="text" w:hAnchor="text" w:xAlign="center" w:y="1"/>
              <w:shd w:val="clear" w:color="auto" w:fill="auto"/>
              <w:spacing w:before="0" w:after="120" w:line="220" w:lineRule="exact"/>
              <w:ind w:right="31" w:firstLine="0"/>
              <w:jc w:val="both"/>
              <w:rPr>
                <w:sz w:val="16"/>
                <w:szCs w:val="16"/>
              </w:rPr>
            </w:pPr>
            <w:r w:rsidRPr="00E950EB">
              <w:rPr>
                <w:rStyle w:val="211pt"/>
                <w:sz w:val="16"/>
                <w:szCs w:val="16"/>
              </w:rPr>
              <w:t>Причина</w:t>
            </w:r>
          </w:p>
          <w:p w:rsidR="00990F84" w:rsidRPr="00E950EB" w:rsidRDefault="00D353AA" w:rsidP="00986820">
            <w:pPr>
              <w:pStyle w:val="210"/>
              <w:framePr w:w="14803" w:wrap="notBeside" w:vAnchor="text" w:hAnchor="text" w:xAlign="center" w:y="1"/>
              <w:shd w:val="clear" w:color="auto" w:fill="auto"/>
              <w:spacing w:before="120" w:line="220" w:lineRule="exact"/>
              <w:ind w:right="31" w:firstLine="0"/>
              <w:jc w:val="both"/>
              <w:rPr>
                <w:sz w:val="16"/>
                <w:szCs w:val="16"/>
              </w:rPr>
            </w:pPr>
            <w:r w:rsidRPr="00E950EB">
              <w:rPr>
                <w:rStyle w:val="211pt"/>
                <w:sz w:val="16"/>
                <w:szCs w:val="16"/>
              </w:rPr>
              <w:t>повреждения</w:t>
            </w:r>
          </w:p>
        </w:tc>
      </w:tr>
      <w:tr w:rsidR="00990F84" w:rsidRPr="00E950EB" w:rsidTr="00E950EB">
        <w:trPr>
          <w:trHeight w:val="20"/>
          <w:jc w:val="center"/>
        </w:trPr>
        <w:tc>
          <w:tcPr>
            <w:tcW w:w="1018" w:type="dxa"/>
            <w:tcBorders>
              <w:top w:val="single" w:sz="4" w:space="0" w:color="auto"/>
              <w:left w:val="single" w:sz="4" w:space="0" w:color="auto"/>
            </w:tcBorders>
            <w:shd w:val="clear" w:color="auto" w:fill="FFFFFF"/>
            <w:vAlign w:val="center"/>
          </w:tcPr>
          <w:p w:rsidR="00990F84" w:rsidRPr="00E950EB" w:rsidRDefault="00D353AA" w:rsidP="00986820">
            <w:pPr>
              <w:pStyle w:val="210"/>
              <w:framePr w:w="14803" w:wrap="notBeside" w:vAnchor="text" w:hAnchor="text" w:xAlign="center" w:y="1"/>
              <w:shd w:val="clear" w:color="auto" w:fill="auto"/>
              <w:spacing w:before="0" w:after="120" w:line="220" w:lineRule="exact"/>
              <w:ind w:right="31" w:firstLine="0"/>
              <w:jc w:val="both"/>
              <w:rPr>
                <w:sz w:val="16"/>
                <w:szCs w:val="16"/>
              </w:rPr>
            </w:pPr>
            <w:r w:rsidRPr="00E950EB">
              <w:rPr>
                <w:rStyle w:val="211pt"/>
                <w:sz w:val="16"/>
                <w:szCs w:val="16"/>
              </w:rPr>
              <w:t>номер</w:t>
            </w:r>
          </w:p>
          <w:p w:rsidR="00990F84" w:rsidRPr="00E950EB" w:rsidRDefault="00D353AA" w:rsidP="00986820">
            <w:pPr>
              <w:pStyle w:val="210"/>
              <w:framePr w:w="14803" w:wrap="notBeside" w:vAnchor="text" w:hAnchor="text" w:xAlign="center" w:y="1"/>
              <w:shd w:val="clear" w:color="auto" w:fill="auto"/>
              <w:spacing w:before="120" w:line="220" w:lineRule="exact"/>
              <w:ind w:right="31" w:firstLine="0"/>
              <w:jc w:val="both"/>
              <w:rPr>
                <w:sz w:val="16"/>
                <w:szCs w:val="16"/>
              </w:rPr>
            </w:pPr>
            <w:r w:rsidRPr="00E950EB">
              <w:rPr>
                <w:rStyle w:val="211pt"/>
                <w:sz w:val="16"/>
                <w:szCs w:val="16"/>
              </w:rPr>
              <w:t>участка</w:t>
            </w:r>
          </w:p>
        </w:tc>
        <w:tc>
          <w:tcPr>
            <w:tcW w:w="1402" w:type="dxa"/>
            <w:tcBorders>
              <w:top w:val="single" w:sz="4" w:space="0" w:color="auto"/>
              <w:left w:val="single" w:sz="4" w:space="0" w:color="auto"/>
            </w:tcBorders>
            <w:shd w:val="clear" w:color="auto" w:fill="FFFFFF"/>
            <w:vAlign w:val="center"/>
          </w:tcPr>
          <w:p w:rsidR="00990F84" w:rsidRPr="00E950EB" w:rsidRDefault="00D353AA" w:rsidP="00986820">
            <w:pPr>
              <w:pStyle w:val="210"/>
              <w:framePr w:w="14803" w:wrap="notBeside" w:vAnchor="text" w:hAnchor="text" w:xAlign="center" w:y="1"/>
              <w:shd w:val="clear" w:color="auto" w:fill="auto"/>
              <w:spacing w:before="0" w:line="274" w:lineRule="exact"/>
              <w:ind w:right="31" w:firstLine="0"/>
              <w:jc w:val="both"/>
              <w:rPr>
                <w:sz w:val="16"/>
                <w:szCs w:val="16"/>
              </w:rPr>
            </w:pPr>
            <w:r w:rsidRPr="00E950EB">
              <w:rPr>
                <w:rStyle w:val="211pt"/>
                <w:sz w:val="16"/>
                <w:szCs w:val="16"/>
              </w:rPr>
              <w:t>участок</w:t>
            </w:r>
          </w:p>
          <w:p w:rsidR="00990F84" w:rsidRPr="00E950EB" w:rsidRDefault="00D353AA" w:rsidP="00986820">
            <w:pPr>
              <w:pStyle w:val="210"/>
              <w:framePr w:w="14803" w:wrap="notBeside" w:vAnchor="text" w:hAnchor="text" w:xAlign="center" w:y="1"/>
              <w:shd w:val="clear" w:color="auto" w:fill="auto"/>
              <w:spacing w:before="0" w:line="274" w:lineRule="exact"/>
              <w:ind w:right="31" w:firstLine="0"/>
              <w:jc w:val="both"/>
              <w:rPr>
                <w:sz w:val="16"/>
                <w:szCs w:val="16"/>
              </w:rPr>
            </w:pPr>
            <w:r w:rsidRPr="00E950EB">
              <w:rPr>
                <w:rStyle w:val="211pt"/>
                <w:sz w:val="16"/>
                <w:szCs w:val="16"/>
              </w:rPr>
              <w:t>между</w:t>
            </w:r>
          </w:p>
          <w:p w:rsidR="00990F84" w:rsidRPr="00E950EB" w:rsidRDefault="00D353AA" w:rsidP="00986820">
            <w:pPr>
              <w:pStyle w:val="210"/>
              <w:framePr w:w="14803" w:wrap="notBeside" w:vAnchor="text" w:hAnchor="text" w:xAlign="center" w:y="1"/>
              <w:shd w:val="clear" w:color="auto" w:fill="auto"/>
              <w:spacing w:before="0" w:line="274" w:lineRule="exact"/>
              <w:ind w:right="31" w:firstLine="0"/>
              <w:jc w:val="both"/>
              <w:rPr>
                <w:sz w:val="16"/>
                <w:szCs w:val="16"/>
              </w:rPr>
            </w:pPr>
            <w:r w:rsidRPr="00E950EB">
              <w:rPr>
                <w:rStyle w:val="211pt"/>
                <w:sz w:val="16"/>
                <w:szCs w:val="16"/>
              </w:rPr>
              <w:t>тепловыми</w:t>
            </w:r>
          </w:p>
          <w:p w:rsidR="00990F84" w:rsidRPr="00E950EB" w:rsidRDefault="00D353AA" w:rsidP="00986820">
            <w:pPr>
              <w:pStyle w:val="210"/>
              <w:framePr w:w="14803" w:wrap="notBeside" w:vAnchor="text" w:hAnchor="text" w:xAlign="center" w:y="1"/>
              <w:shd w:val="clear" w:color="auto" w:fill="auto"/>
              <w:spacing w:before="0" w:line="274" w:lineRule="exact"/>
              <w:ind w:right="31" w:firstLine="0"/>
              <w:jc w:val="both"/>
              <w:rPr>
                <w:sz w:val="16"/>
                <w:szCs w:val="16"/>
              </w:rPr>
            </w:pPr>
            <w:r w:rsidRPr="00E950EB">
              <w:rPr>
                <w:rStyle w:val="211pt"/>
                <w:sz w:val="16"/>
                <w:szCs w:val="16"/>
              </w:rPr>
              <w:t>камерами</w:t>
            </w:r>
          </w:p>
        </w:tc>
        <w:tc>
          <w:tcPr>
            <w:tcW w:w="1699" w:type="dxa"/>
            <w:vMerge/>
            <w:tcBorders>
              <w:left w:val="single" w:sz="4" w:space="0" w:color="auto"/>
            </w:tcBorders>
            <w:shd w:val="clear" w:color="auto" w:fill="FFFFFF"/>
            <w:vAlign w:val="center"/>
          </w:tcPr>
          <w:p w:rsidR="00990F84" w:rsidRPr="00E950EB" w:rsidRDefault="00990F84" w:rsidP="00986820">
            <w:pPr>
              <w:framePr w:w="14803" w:wrap="notBeside" w:vAnchor="text" w:hAnchor="text" w:xAlign="center" w:y="1"/>
              <w:ind w:right="31"/>
              <w:jc w:val="both"/>
              <w:rPr>
                <w:rFonts w:ascii="Times New Roman" w:hAnsi="Times New Roman" w:cs="Times New Roman"/>
                <w:sz w:val="16"/>
                <w:szCs w:val="16"/>
              </w:rPr>
            </w:pPr>
          </w:p>
        </w:tc>
        <w:tc>
          <w:tcPr>
            <w:tcW w:w="1699" w:type="dxa"/>
            <w:vMerge/>
            <w:tcBorders>
              <w:left w:val="single" w:sz="4" w:space="0" w:color="auto"/>
            </w:tcBorders>
            <w:shd w:val="clear" w:color="auto" w:fill="FFFFFF"/>
            <w:vAlign w:val="center"/>
          </w:tcPr>
          <w:p w:rsidR="00990F84" w:rsidRPr="00E950EB" w:rsidRDefault="00990F84" w:rsidP="00986820">
            <w:pPr>
              <w:framePr w:w="14803" w:wrap="notBeside" w:vAnchor="text" w:hAnchor="text" w:xAlign="center" w:y="1"/>
              <w:ind w:right="31"/>
              <w:jc w:val="both"/>
              <w:rPr>
                <w:rFonts w:ascii="Times New Roman" w:hAnsi="Times New Roman" w:cs="Times New Roman"/>
                <w:sz w:val="16"/>
                <w:szCs w:val="16"/>
              </w:rPr>
            </w:pPr>
          </w:p>
        </w:tc>
        <w:tc>
          <w:tcPr>
            <w:tcW w:w="1987" w:type="dxa"/>
            <w:vMerge/>
            <w:tcBorders>
              <w:left w:val="single" w:sz="4" w:space="0" w:color="auto"/>
            </w:tcBorders>
            <w:shd w:val="clear" w:color="auto" w:fill="FFFFFF"/>
            <w:vAlign w:val="bottom"/>
          </w:tcPr>
          <w:p w:rsidR="00990F84" w:rsidRPr="00E950EB" w:rsidRDefault="00990F84" w:rsidP="00986820">
            <w:pPr>
              <w:framePr w:w="14803" w:wrap="notBeside" w:vAnchor="text" w:hAnchor="text" w:xAlign="center" w:y="1"/>
              <w:ind w:right="31"/>
              <w:jc w:val="both"/>
              <w:rPr>
                <w:rFonts w:ascii="Times New Roman" w:hAnsi="Times New Roman" w:cs="Times New Roman"/>
                <w:sz w:val="16"/>
                <w:szCs w:val="16"/>
              </w:rPr>
            </w:pPr>
          </w:p>
        </w:tc>
        <w:tc>
          <w:tcPr>
            <w:tcW w:w="1704" w:type="dxa"/>
            <w:vMerge/>
            <w:tcBorders>
              <w:left w:val="single" w:sz="4" w:space="0" w:color="auto"/>
            </w:tcBorders>
            <w:shd w:val="clear" w:color="auto" w:fill="FFFFFF"/>
            <w:vAlign w:val="center"/>
          </w:tcPr>
          <w:p w:rsidR="00990F84" w:rsidRPr="00E950EB" w:rsidRDefault="00990F84" w:rsidP="00986820">
            <w:pPr>
              <w:framePr w:w="14803" w:wrap="notBeside" w:vAnchor="text" w:hAnchor="text" w:xAlign="center" w:y="1"/>
              <w:ind w:right="31"/>
              <w:jc w:val="both"/>
              <w:rPr>
                <w:rFonts w:ascii="Times New Roman" w:hAnsi="Times New Roman" w:cs="Times New Roman"/>
                <w:sz w:val="16"/>
                <w:szCs w:val="16"/>
              </w:rPr>
            </w:pPr>
          </w:p>
        </w:tc>
        <w:tc>
          <w:tcPr>
            <w:tcW w:w="1699" w:type="dxa"/>
            <w:vMerge/>
            <w:tcBorders>
              <w:left w:val="single" w:sz="4" w:space="0" w:color="auto"/>
            </w:tcBorders>
            <w:shd w:val="clear" w:color="auto" w:fill="FFFFFF"/>
            <w:vAlign w:val="center"/>
          </w:tcPr>
          <w:p w:rsidR="00990F84" w:rsidRPr="00E950EB" w:rsidRDefault="00990F84" w:rsidP="00986820">
            <w:pPr>
              <w:framePr w:w="14803" w:wrap="notBeside" w:vAnchor="text" w:hAnchor="text" w:xAlign="center" w:y="1"/>
              <w:ind w:right="31"/>
              <w:jc w:val="both"/>
              <w:rPr>
                <w:rFonts w:ascii="Times New Roman" w:hAnsi="Times New Roman" w:cs="Times New Roman"/>
                <w:sz w:val="16"/>
                <w:szCs w:val="16"/>
              </w:rPr>
            </w:pPr>
          </w:p>
        </w:tc>
        <w:tc>
          <w:tcPr>
            <w:tcW w:w="1982" w:type="dxa"/>
            <w:vMerge/>
            <w:tcBorders>
              <w:left w:val="single" w:sz="4" w:space="0" w:color="auto"/>
            </w:tcBorders>
            <w:shd w:val="clear" w:color="auto" w:fill="FFFFFF"/>
            <w:vAlign w:val="center"/>
          </w:tcPr>
          <w:p w:rsidR="00990F84" w:rsidRPr="00E950EB" w:rsidRDefault="00990F84" w:rsidP="00986820">
            <w:pPr>
              <w:framePr w:w="14803" w:wrap="notBeside" w:vAnchor="text" w:hAnchor="text" w:xAlign="center" w:y="1"/>
              <w:ind w:right="31"/>
              <w:jc w:val="both"/>
              <w:rPr>
                <w:rFonts w:ascii="Times New Roman" w:hAnsi="Times New Roman" w:cs="Times New Roman"/>
                <w:sz w:val="16"/>
                <w:szCs w:val="16"/>
              </w:rPr>
            </w:pPr>
          </w:p>
        </w:tc>
        <w:tc>
          <w:tcPr>
            <w:tcW w:w="1613" w:type="dxa"/>
            <w:vMerge/>
            <w:tcBorders>
              <w:left w:val="single" w:sz="4" w:space="0" w:color="auto"/>
              <w:right w:val="single" w:sz="4" w:space="0" w:color="auto"/>
            </w:tcBorders>
            <w:shd w:val="clear" w:color="auto" w:fill="FFFFFF"/>
            <w:vAlign w:val="center"/>
          </w:tcPr>
          <w:p w:rsidR="00990F84" w:rsidRPr="00E950EB" w:rsidRDefault="00990F84" w:rsidP="00986820">
            <w:pPr>
              <w:framePr w:w="14803" w:wrap="notBeside" w:vAnchor="text" w:hAnchor="text" w:xAlign="center" w:y="1"/>
              <w:ind w:right="31"/>
              <w:jc w:val="both"/>
              <w:rPr>
                <w:rFonts w:ascii="Times New Roman" w:hAnsi="Times New Roman" w:cs="Times New Roman"/>
                <w:sz w:val="16"/>
                <w:szCs w:val="16"/>
              </w:rPr>
            </w:pPr>
          </w:p>
        </w:tc>
      </w:tr>
      <w:tr w:rsidR="00990F84" w:rsidRPr="00E950EB" w:rsidTr="00E950EB">
        <w:trPr>
          <w:trHeight w:val="20"/>
          <w:jc w:val="center"/>
        </w:trPr>
        <w:tc>
          <w:tcPr>
            <w:tcW w:w="1018" w:type="dxa"/>
            <w:tcBorders>
              <w:top w:val="single" w:sz="4" w:space="0" w:color="auto"/>
              <w:left w:val="single" w:sz="4" w:space="0" w:color="auto"/>
              <w:bottom w:val="single" w:sz="4" w:space="0" w:color="auto"/>
            </w:tcBorders>
            <w:shd w:val="clear" w:color="auto" w:fill="FFFFFF"/>
            <w:vAlign w:val="center"/>
          </w:tcPr>
          <w:p w:rsidR="00990F84" w:rsidRPr="00E950EB" w:rsidRDefault="00D353AA" w:rsidP="00986820">
            <w:pPr>
              <w:pStyle w:val="210"/>
              <w:framePr w:w="14803" w:wrap="notBeside" w:vAnchor="text" w:hAnchor="text" w:xAlign="center" w:y="1"/>
              <w:shd w:val="clear" w:color="auto" w:fill="auto"/>
              <w:spacing w:before="0" w:line="220" w:lineRule="exact"/>
              <w:ind w:right="31" w:firstLine="0"/>
              <w:jc w:val="both"/>
              <w:rPr>
                <w:sz w:val="16"/>
                <w:szCs w:val="16"/>
              </w:rPr>
            </w:pPr>
            <w:r w:rsidRPr="00E950EB">
              <w:rPr>
                <w:rStyle w:val="211pt"/>
                <w:sz w:val="16"/>
                <w:szCs w:val="16"/>
              </w:rPr>
              <w:t>—</w:t>
            </w:r>
          </w:p>
        </w:tc>
        <w:tc>
          <w:tcPr>
            <w:tcW w:w="1402" w:type="dxa"/>
            <w:tcBorders>
              <w:top w:val="single" w:sz="4" w:space="0" w:color="auto"/>
              <w:left w:val="single" w:sz="4" w:space="0" w:color="auto"/>
              <w:bottom w:val="single" w:sz="4" w:space="0" w:color="auto"/>
            </w:tcBorders>
            <w:shd w:val="clear" w:color="auto" w:fill="FFFFFF"/>
            <w:vAlign w:val="center"/>
          </w:tcPr>
          <w:p w:rsidR="00990F84" w:rsidRPr="00E950EB" w:rsidRDefault="00D353AA" w:rsidP="00986820">
            <w:pPr>
              <w:pStyle w:val="210"/>
              <w:framePr w:w="14803" w:wrap="notBeside" w:vAnchor="text" w:hAnchor="text" w:xAlign="center" w:y="1"/>
              <w:shd w:val="clear" w:color="auto" w:fill="auto"/>
              <w:spacing w:before="0" w:line="220" w:lineRule="exact"/>
              <w:ind w:right="31" w:firstLine="0"/>
              <w:jc w:val="both"/>
              <w:rPr>
                <w:sz w:val="16"/>
                <w:szCs w:val="16"/>
              </w:rPr>
            </w:pPr>
            <w:r w:rsidRPr="00E950EB">
              <w:rPr>
                <w:rStyle w:val="211pt"/>
                <w:sz w:val="16"/>
                <w:szCs w:val="16"/>
              </w:rPr>
              <w:t>—</w:t>
            </w:r>
          </w:p>
        </w:tc>
        <w:tc>
          <w:tcPr>
            <w:tcW w:w="1699" w:type="dxa"/>
            <w:tcBorders>
              <w:top w:val="single" w:sz="4" w:space="0" w:color="auto"/>
              <w:left w:val="single" w:sz="4" w:space="0" w:color="auto"/>
              <w:bottom w:val="single" w:sz="4" w:space="0" w:color="auto"/>
            </w:tcBorders>
            <w:shd w:val="clear" w:color="auto" w:fill="FFFFFF"/>
            <w:vAlign w:val="center"/>
          </w:tcPr>
          <w:p w:rsidR="00990F84" w:rsidRPr="00E950EB" w:rsidRDefault="00D353AA" w:rsidP="00986820">
            <w:pPr>
              <w:pStyle w:val="210"/>
              <w:framePr w:w="14803" w:wrap="notBeside" w:vAnchor="text" w:hAnchor="text" w:xAlign="center" w:y="1"/>
              <w:shd w:val="clear" w:color="auto" w:fill="auto"/>
              <w:spacing w:before="0" w:line="220" w:lineRule="exact"/>
              <w:ind w:right="31" w:firstLine="0"/>
              <w:jc w:val="both"/>
              <w:rPr>
                <w:sz w:val="16"/>
                <w:szCs w:val="16"/>
              </w:rPr>
            </w:pPr>
            <w:r w:rsidRPr="00E950EB">
              <w:rPr>
                <w:rStyle w:val="211pt"/>
                <w:sz w:val="16"/>
                <w:szCs w:val="16"/>
              </w:rPr>
              <w:t>—</w:t>
            </w:r>
          </w:p>
        </w:tc>
        <w:tc>
          <w:tcPr>
            <w:tcW w:w="1699" w:type="dxa"/>
            <w:tcBorders>
              <w:top w:val="single" w:sz="4" w:space="0" w:color="auto"/>
              <w:left w:val="single" w:sz="4" w:space="0" w:color="auto"/>
              <w:bottom w:val="single" w:sz="4" w:space="0" w:color="auto"/>
            </w:tcBorders>
            <w:shd w:val="clear" w:color="auto" w:fill="FFFFFF"/>
            <w:vAlign w:val="center"/>
          </w:tcPr>
          <w:p w:rsidR="00990F84" w:rsidRPr="00E950EB" w:rsidRDefault="00D353AA" w:rsidP="00986820">
            <w:pPr>
              <w:pStyle w:val="210"/>
              <w:framePr w:w="14803" w:wrap="notBeside" w:vAnchor="text" w:hAnchor="text" w:xAlign="center" w:y="1"/>
              <w:shd w:val="clear" w:color="auto" w:fill="auto"/>
              <w:spacing w:before="0" w:line="220" w:lineRule="exact"/>
              <w:ind w:right="31" w:firstLine="0"/>
              <w:jc w:val="both"/>
              <w:rPr>
                <w:sz w:val="16"/>
                <w:szCs w:val="16"/>
              </w:rPr>
            </w:pPr>
            <w:r w:rsidRPr="00E950EB">
              <w:rPr>
                <w:rStyle w:val="211pt"/>
                <w:sz w:val="16"/>
                <w:szCs w:val="16"/>
              </w:rPr>
              <w:t>—</w:t>
            </w:r>
          </w:p>
        </w:tc>
        <w:tc>
          <w:tcPr>
            <w:tcW w:w="1987" w:type="dxa"/>
            <w:tcBorders>
              <w:top w:val="single" w:sz="4" w:space="0" w:color="auto"/>
              <w:left w:val="single" w:sz="4" w:space="0" w:color="auto"/>
              <w:bottom w:val="single" w:sz="4" w:space="0" w:color="auto"/>
            </w:tcBorders>
            <w:shd w:val="clear" w:color="auto" w:fill="FFFFFF"/>
            <w:vAlign w:val="center"/>
          </w:tcPr>
          <w:p w:rsidR="00990F84" w:rsidRPr="00E950EB" w:rsidRDefault="00D353AA" w:rsidP="00986820">
            <w:pPr>
              <w:pStyle w:val="210"/>
              <w:framePr w:w="14803" w:wrap="notBeside" w:vAnchor="text" w:hAnchor="text" w:xAlign="center" w:y="1"/>
              <w:shd w:val="clear" w:color="auto" w:fill="auto"/>
              <w:spacing w:before="0" w:line="220" w:lineRule="exact"/>
              <w:ind w:right="31" w:firstLine="0"/>
              <w:jc w:val="both"/>
              <w:rPr>
                <w:sz w:val="16"/>
                <w:szCs w:val="16"/>
              </w:rPr>
            </w:pPr>
            <w:r w:rsidRPr="00E950EB">
              <w:rPr>
                <w:rStyle w:val="211pt"/>
                <w:sz w:val="16"/>
                <w:szCs w:val="16"/>
              </w:rPr>
              <w:t>—</w:t>
            </w:r>
          </w:p>
        </w:tc>
        <w:tc>
          <w:tcPr>
            <w:tcW w:w="1704" w:type="dxa"/>
            <w:tcBorders>
              <w:top w:val="single" w:sz="4" w:space="0" w:color="auto"/>
              <w:left w:val="single" w:sz="4" w:space="0" w:color="auto"/>
              <w:bottom w:val="single" w:sz="4" w:space="0" w:color="auto"/>
            </w:tcBorders>
            <w:shd w:val="clear" w:color="auto" w:fill="FFFFFF"/>
            <w:vAlign w:val="center"/>
          </w:tcPr>
          <w:p w:rsidR="00990F84" w:rsidRPr="00E950EB" w:rsidRDefault="00D353AA" w:rsidP="00986820">
            <w:pPr>
              <w:pStyle w:val="210"/>
              <w:framePr w:w="14803" w:wrap="notBeside" w:vAnchor="text" w:hAnchor="text" w:xAlign="center" w:y="1"/>
              <w:shd w:val="clear" w:color="auto" w:fill="auto"/>
              <w:spacing w:before="0" w:line="220" w:lineRule="exact"/>
              <w:ind w:right="31" w:firstLine="0"/>
              <w:jc w:val="both"/>
              <w:rPr>
                <w:sz w:val="16"/>
                <w:szCs w:val="16"/>
              </w:rPr>
            </w:pPr>
            <w:r w:rsidRPr="00E950EB">
              <w:rPr>
                <w:rStyle w:val="211pt"/>
                <w:sz w:val="16"/>
                <w:szCs w:val="16"/>
              </w:rPr>
              <w:t>—</w:t>
            </w:r>
          </w:p>
        </w:tc>
        <w:tc>
          <w:tcPr>
            <w:tcW w:w="1699" w:type="dxa"/>
            <w:tcBorders>
              <w:top w:val="single" w:sz="4" w:space="0" w:color="auto"/>
              <w:left w:val="single" w:sz="4" w:space="0" w:color="auto"/>
              <w:bottom w:val="single" w:sz="4" w:space="0" w:color="auto"/>
            </w:tcBorders>
            <w:shd w:val="clear" w:color="auto" w:fill="FFFFFF"/>
            <w:vAlign w:val="center"/>
          </w:tcPr>
          <w:p w:rsidR="00990F84" w:rsidRPr="00E950EB" w:rsidRDefault="00D353AA" w:rsidP="00986820">
            <w:pPr>
              <w:pStyle w:val="210"/>
              <w:framePr w:w="14803" w:wrap="notBeside" w:vAnchor="text" w:hAnchor="text" w:xAlign="center" w:y="1"/>
              <w:shd w:val="clear" w:color="auto" w:fill="auto"/>
              <w:spacing w:before="0" w:line="220" w:lineRule="exact"/>
              <w:ind w:right="31" w:firstLine="0"/>
              <w:jc w:val="both"/>
              <w:rPr>
                <w:sz w:val="16"/>
                <w:szCs w:val="16"/>
              </w:rPr>
            </w:pPr>
            <w:r w:rsidRPr="00E950EB">
              <w:rPr>
                <w:rStyle w:val="211pt"/>
                <w:sz w:val="16"/>
                <w:szCs w:val="16"/>
              </w:rPr>
              <w:t>—</w:t>
            </w:r>
          </w:p>
        </w:tc>
        <w:tc>
          <w:tcPr>
            <w:tcW w:w="1982" w:type="dxa"/>
            <w:tcBorders>
              <w:top w:val="single" w:sz="4" w:space="0" w:color="auto"/>
              <w:left w:val="single" w:sz="4" w:space="0" w:color="auto"/>
              <w:bottom w:val="single" w:sz="4" w:space="0" w:color="auto"/>
            </w:tcBorders>
            <w:shd w:val="clear" w:color="auto" w:fill="FFFFFF"/>
            <w:vAlign w:val="center"/>
          </w:tcPr>
          <w:p w:rsidR="00990F84" w:rsidRPr="00E950EB" w:rsidRDefault="00D353AA" w:rsidP="00986820">
            <w:pPr>
              <w:pStyle w:val="210"/>
              <w:framePr w:w="14803" w:wrap="notBeside" w:vAnchor="text" w:hAnchor="text" w:xAlign="center" w:y="1"/>
              <w:shd w:val="clear" w:color="auto" w:fill="auto"/>
              <w:spacing w:before="0" w:line="220" w:lineRule="exact"/>
              <w:ind w:right="31" w:firstLine="0"/>
              <w:jc w:val="both"/>
              <w:rPr>
                <w:sz w:val="16"/>
                <w:szCs w:val="16"/>
              </w:rPr>
            </w:pPr>
            <w:r w:rsidRPr="00E950EB">
              <w:rPr>
                <w:rStyle w:val="211pt"/>
                <w:sz w:val="16"/>
                <w:szCs w:val="16"/>
              </w:rPr>
              <w:t>—</w:t>
            </w:r>
          </w:p>
        </w:tc>
        <w:tc>
          <w:tcPr>
            <w:tcW w:w="1613" w:type="dxa"/>
            <w:tcBorders>
              <w:top w:val="single" w:sz="4" w:space="0" w:color="auto"/>
              <w:left w:val="single" w:sz="4" w:space="0" w:color="auto"/>
              <w:bottom w:val="single" w:sz="4" w:space="0" w:color="auto"/>
              <w:right w:val="single" w:sz="4" w:space="0" w:color="auto"/>
            </w:tcBorders>
            <w:shd w:val="clear" w:color="auto" w:fill="FFFFFF"/>
            <w:vAlign w:val="center"/>
          </w:tcPr>
          <w:p w:rsidR="00990F84" w:rsidRPr="00E950EB" w:rsidRDefault="00D353AA" w:rsidP="00986820">
            <w:pPr>
              <w:pStyle w:val="210"/>
              <w:framePr w:w="14803" w:wrap="notBeside" w:vAnchor="text" w:hAnchor="text" w:xAlign="center" w:y="1"/>
              <w:shd w:val="clear" w:color="auto" w:fill="auto"/>
              <w:spacing w:before="0" w:line="220" w:lineRule="exact"/>
              <w:ind w:right="31" w:firstLine="0"/>
              <w:jc w:val="both"/>
              <w:rPr>
                <w:sz w:val="16"/>
                <w:szCs w:val="16"/>
              </w:rPr>
            </w:pPr>
            <w:r w:rsidRPr="00E950EB">
              <w:rPr>
                <w:rStyle w:val="211pt"/>
                <w:sz w:val="16"/>
                <w:szCs w:val="16"/>
              </w:rPr>
              <w:t>—</w:t>
            </w:r>
          </w:p>
        </w:tc>
      </w:tr>
    </w:tbl>
    <w:p w:rsidR="00990F84" w:rsidRPr="008F1746" w:rsidRDefault="00990F84" w:rsidP="00986820">
      <w:pPr>
        <w:framePr w:w="14803" w:wrap="notBeside" w:vAnchor="text" w:hAnchor="text" w:xAlign="center" w:y="1"/>
        <w:ind w:right="31"/>
        <w:jc w:val="both"/>
        <w:rPr>
          <w:rFonts w:ascii="Times New Roman" w:hAnsi="Times New Roman" w:cs="Times New Roman"/>
          <w:sz w:val="28"/>
          <w:szCs w:val="28"/>
        </w:rPr>
      </w:pPr>
    </w:p>
    <w:p w:rsidR="00990F84" w:rsidRPr="008F1746" w:rsidRDefault="00990F84" w:rsidP="00986820">
      <w:pPr>
        <w:spacing w:line="480" w:lineRule="exact"/>
        <w:ind w:right="31"/>
        <w:jc w:val="both"/>
        <w:rPr>
          <w:rFonts w:ascii="Times New Roman" w:hAnsi="Times New Roman" w:cs="Times New Roman"/>
          <w:sz w:val="28"/>
          <w:szCs w:val="28"/>
        </w:rPr>
      </w:pPr>
    </w:p>
    <w:p w:rsidR="00990F84" w:rsidRPr="00755DFE" w:rsidRDefault="00D353AA" w:rsidP="000C4313">
      <w:pPr>
        <w:pStyle w:val="210"/>
        <w:framePr w:w="14803" w:wrap="notBeside" w:vAnchor="text" w:hAnchor="text" w:xAlign="center" w:y="1"/>
        <w:shd w:val="clear" w:color="auto" w:fill="auto"/>
        <w:spacing w:before="0" w:line="360" w:lineRule="auto"/>
        <w:ind w:right="31" w:firstLine="720"/>
        <w:jc w:val="both"/>
        <w:rPr>
          <w:b/>
        </w:rPr>
      </w:pPr>
      <w:r w:rsidRPr="000C4313">
        <w:rPr>
          <w:b/>
          <w:bCs/>
          <w:color w:val="auto"/>
          <w:sz w:val="18"/>
          <w:szCs w:val="18"/>
          <w:lang w:eastAsia="zh-CN" w:bidi="ar-SA"/>
        </w:rPr>
        <w:t xml:space="preserve">Таблица </w:t>
      </w:r>
      <w:r w:rsidRPr="000C4313">
        <w:rPr>
          <w:color w:val="auto"/>
          <w:sz w:val="18"/>
          <w:szCs w:val="18"/>
          <w:lang w:eastAsia="zh-CN" w:bidi="ar-SA"/>
        </w:rPr>
        <w:t>3.</w:t>
      </w:r>
      <w:r w:rsidR="00A4751E" w:rsidRPr="000C4313">
        <w:rPr>
          <w:color w:val="auto"/>
          <w:sz w:val="18"/>
          <w:szCs w:val="18"/>
          <w:lang w:eastAsia="zh-CN" w:bidi="ar-SA"/>
        </w:rPr>
        <w:t>7</w:t>
      </w:r>
      <w:r w:rsidRPr="000C4313">
        <w:rPr>
          <w:color w:val="auto"/>
          <w:sz w:val="18"/>
          <w:szCs w:val="18"/>
          <w:lang w:eastAsia="zh-CN" w:bidi="ar-SA"/>
        </w:rPr>
        <w:t>.3</w:t>
      </w:r>
      <w:r w:rsidRPr="000C4313">
        <w:rPr>
          <w:b/>
          <w:bCs/>
          <w:color w:val="auto"/>
          <w:sz w:val="18"/>
          <w:szCs w:val="18"/>
          <w:lang w:eastAsia="zh-CN" w:bidi="ar-SA"/>
        </w:rPr>
        <w:t xml:space="preserve"> - Повреждения на тепловых сетях в летний период при гидравлических испытаниях</w:t>
      </w:r>
    </w:p>
    <w:tbl>
      <w:tblPr>
        <w:tblOverlap w:val="never"/>
        <w:tblW w:w="0" w:type="auto"/>
        <w:jc w:val="center"/>
        <w:tblLayout w:type="fixed"/>
        <w:tblCellMar>
          <w:left w:w="10" w:type="dxa"/>
          <w:right w:w="10" w:type="dxa"/>
        </w:tblCellMar>
        <w:tblLook w:val="04A0" w:firstRow="1" w:lastRow="0" w:firstColumn="1" w:lastColumn="0" w:noHBand="0" w:noVBand="1"/>
      </w:tblPr>
      <w:tblGrid>
        <w:gridCol w:w="3264"/>
        <w:gridCol w:w="4133"/>
        <w:gridCol w:w="3101"/>
        <w:gridCol w:w="4306"/>
      </w:tblGrid>
      <w:tr w:rsidR="00990F84" w:rsidRPr="00E950EB" w:rsidTr="00E950EB">
        <w:trPr>
          <w:trHeight w:val="20"/>
          <w:jc w:val="center"/>
        </w:trPr>
        <w:tc>
          <w:tcPr>
            <w:tcW w:w="7397" w:type="dxa"/>
            <w:gridSpan w:val="2"/>
            <w:tcBorders>
              <w:top w:val="single" w:sz="4" w:space="0" w:color="auto"/>
              <w:left w:val="single" w:sz="4" w:space="0" w:color="auto"/>
            </w:tcBorders>
            <w:shd w:val="clear" w:color="auto" w:fill="FFFFFF"/>
            <w:vAlign w:val="bottom"/>
          </w:tcPr>
          <w:p w:rsidR="00990F84" w:rsidRPr="00E950EB" w:rsidRDefault="00D353AA" w:rsidP="00A4751E">
            <w:pPr>
              <w:pStyle w:val="210"/>
              <w:framePr w:w="14803" w:wrap="notBeside" w:vAnchor="text" w:hAnchor="text" w:xAlign="center" w:y="1"/>
              <w:shd w:val="clear" w:color="auto" w:fill="auto"/>
              <w:spacing w:before="0" w:line="240" w:lineRule="auto"/>
              <w:ind w:right="31" w:firstLine="0"/>
              <w:jc w:val="both"/>
              <w:rPr>
                <w:sz w:val="16"/>
                <w:szCs w:val="16"/>
              </w:rPr>
            </w:pPr>
            <w:r w:rsidRPr="00E950EB">
              <w:rPr>
                <w:rStyle w:val="211pt"/>
                <w:sz w:val="16"/>
                <w:szCs w:val="16"/>
              </w:rPr>
              <w:t>Место повреждения в период гидравлических испытаний на плотность и прочность</w:t>
            </w:r>
          </w:p>
        </w:tc>
        <w:tc>
          <w:tcPr>
            <w:tcW w:w="7407" w:type="dxa"/>
            <w:gridSpan w:val="2"/>
            <w:tcBorders>
              <w:top w:val="single" w:sz="4" w:space="0" w:color="auto"/>
              <w:left w:val="single" w:sz="4" w:space="0" w:color="auto"/>
              <w:right w:val="single" w:sz="4" w:space="0" w:color="auto"/>
            </w:tcBorders>
            <w:shd w:val="clear" w:color="auto" w:fill="FFFFFF"/>
            <w:vAlign w:val="center"/>
          </w:tcPr>
          <w:p w:rsidR="00990F84" w:rsidRPr="00E950EB" w:rsidRDefault="00D353AA" w:rsidP="00A4751E">
            <w:pPr>
              <w:pStyle w:val="210"/>
              <w:framePr w:w="14803" w:wrap="notBeside" w:vAnchor="text" w:hAnchor="text" w:xAlign="center" w:y="1"/>
              <w:shd w:val="clear" w:color="auto" w:fill="auto"/>
              <w:spacing w:before="0" w:line="240" w:lineRule="auto"/>
              <w:ind w:right="31" w:firstLine="0"/>
              <w:jc w:val="both"/>
              <w:rPr>
                <w:sz w:val="16"/>
                <w:szCs w:val="16"/>
              </w:rPr>
            </w:pPr>
            <w:r w:rsidRPr="00E950EB">
              <w:rPr>
                <w:rStyle w:val="211pt"/>
                <w:sz w:val="16"/>
                <w:szCs w:val="16"/>
              </w:rPr>
              <w:t>Место повреждения в период повторных испытаний</w:t>
            </w:r>
          </w:p>
        </w:tc>
      </w:tr>
      <w:tr w:rsidR="00990F84" w:rsidRPr="00E950EB" w:rsidTr="00E950EB">
        <w:trPr>
          <w:trHeight w:val="20"/>
          <w:jc w:val="center"/>
        </w:trPr>
        <w:tc>
          <w:tcPr>
            <w:tcW w:w="3264" w:type="dxa"/>
            <w:tcBorders>
              <w:top w:val="single" w:sz="4" w:space="0" w:color="auto"/>
              <w:left w:val="single" w:sz="4" w:space="0" w:color="auto"/>
            </w:tcBorders>
            <w:shd w:val="clear" w:color="auto" w:fill="FFFFFF"/>
            <w:vAlign w:val="bottom"/>
          </w:tcPr>
          <w:p w:rsidR="00990F84" w:rsidRPr="00E950EB" w:rsidRDefault="00D353AA" w:rsidP="00A4751E">
            <w:pPr>
              <w:pStyle w:val="210"/>
              <w:framePr w:w="14803" w:wrap="notBeside" w:vAnchor="text" w:hAnchor="text" w:xAlign="center" w:y="1"/>
              <w:shd w:val="clear" w:color="auto" w:fill="auto"/>
              <w:spacing w:before="0" w:line="240" w:lineRule="auto"/>
              <w:ind w:right="31" w:firstLine="0"/>
              <w:jc w:val="both"/>
              <w:rPr>
                <w:sz w:val="16"/>
                <w:szCs w:val="16"/>
              </w:rPr>
            </w:pPr>
            <w:r w:rsidRPr="00E950EB">
              <w:rPr>
                <w:rStyle w:val="211pt"/>
                <w:sz w:val="16"/>
                <w:szCs w:val="16"/>
              </w:rPr>
              <w:t>номер участка</w:t>
            </w:r>
          </w:p>
        </w:tc>
        <w:tc>
          <w:tcPr>
            <w:tcW w:w="4133" w:type="dxa"/>
            <w:tcBorders>
              <w:top w:val="single" w:sz="4" w:space="0" w:color="auto"/>
              <w:left w:val="single" w:sz="4" w:space="0" w:color="auto"/>
            </w:tcBorders>
            <w:shd w:val="clear" w:color="auto" w:fill="FFFFFF"/>
            <w:vAlign w:val="bottom"/>
          </w:tcPr>
          <w:p w:rsidR="00990F84" w:rsidRPr="00E950EB" w:rsidRDefault="00D353AA" w:rsidP="00A4751E">
            <w:pPr>
              <w:pStyle w:val="210"/>
              <w:framePr w:w="14803" w:wrap="notBeside" w:vAnchor="text" w:hAnchor="text" w:xAlign="center" w:y="1"/>
              <w:shd w:val="clear" w:color="auto" w:fill="auto"/>
              <w:spacing w:before="0" w:line="240" w:lineRule="auto"/>
              <w:ind w:right="31" w:firstLine="0"/>
              <w:jc w:val="both"/>
              <w:rPr>
                <w:sz w:val="16"/>
                <w:szCs w:val="16"/>
              </w:rPr>
            </w:pPr>
            <w:r w:rsidRPr="00E950EB">
              <w:rPr>
                <w:rStyle w:val="211pt"/>
                <w:sz w:val="16"/>
                <w:szCs w:val="16"/>
              </w:rPr>
              <w:t>участок между тепловыми камерами</w:t>
            </w:r>
          </w:p>
        </w:tc>
        <w:tc>
          <w:tcPr>
            <w:tcW w:w="3101" w:type="dxa"/>
            <w:tcBorders>
              <w:top w:val="single" w:sz="4" w:space="0" w:color="auto"/>
              <w:left w:val="single" w:sz="4" w:space="0" w:color="auto"/>
            </w:tcBorders>
            <w:shd w:val="clear" w:color="auto" w:fill="FFFFFF"/>
            <w:vAlign w:val="bottom"/>
          </w:tcPr>
          <w:p w:rsidR="00990F84" w:rsidRPr="00E950EB" w:rsidRDefault="00D353AA" w:rsidP="00A4751E">
            <w:pPr>
              <w:pStyle w:val="210"/>
              <w:framePr w:w="14803" w:wrap="notBeside" w:vAnchor="text" w:hAnchor="text" w:xAlign="center" w:y="1"/>
              <w:shd w:val="clear" w:color="auto" w:fill="auto"/>
              <w:spacing w:before="0" w:line="240" w:lineRule="auto"/>
              <w:ind w:right="31" w:firstLine="0"/>
              <w:jc w:val="both"/>
              <w:rPr>
                <w:sz w:val="16"/>
                <w:szCs w:val="16"/>
              </w:rPr>
            </w:pPr>
            <w:r w:rsidRPr="00E950EB">
              <w:rPr>
                <w:rStyle w:val="211pt"/>
                <w:sz w:val="16"/>
                <w:szCs w:val="16"/>
              </w:rPr>
              <w:t>номер участка</w:t>
            </w:r>
          </w:p>
        </w:tc>
        <w:tc>
          <w:tcPr>
            <w:tcW w:w="4306" w:type="dxa"/>
            <w:tcBorders>
              <w:top w:val="single" w:sz="4" w:space="0" w:color="auto"/>
              <w:left w:val="single" w:sz="4" w:space="0" w:color="auto"/>
              <w:right w:val="single" w:sz="4" w:space="0" w:color="auto"/>
            </w:tcBorders>
            <w:shd w:val="clear" w:color="auto" w:fill="FFFFFF"/>
            <w:vAlign w:val="bottom"/>
          </w:tcPr>
          <w:p w:rsidR="00990F84" w:rsidRPr="00E950EB" w:rsidRDefault="00D353AA" w:rsidP="00A4751E">
            <w:pPr>
              <w:pStyle w:val="210"/>
              <w:framePr w:w="14803" w:wrap="notBeside" w:vAnchor="text" w:hAnchor="text" w:xAlign="center" w:y="1"/>
              <w:shd w:val="clear" w:color="auto" w:fill="auto"/>
              <w:spacing w:before="0" w:line="240" w:lineRule="auto"/>
              <w:ind w:right="31" w:firstLine="0"/>
              <w:jc w:val="both"/>
              <w:rPr>
                <w:sz w:val="16"/>
                <w:szCs w:val="16"/>
              </w:rPr>
            </w:pPr>
            <w:r w:rsidRPr="00E950EB">
              <w:rPr>
                <w:rStyle w:val="211pt"/>
                <w:sz w:val="16"/>
                <w:szCs w:val="16"/>
              </w:rPr>
              <w:t>участок между тепловыми камерами</w:t>
            </w:r>
          </w:p>
        </w:tc>
      </w:tr>
      <w:tr w:rsidR="00990F84" w:rsidRPr="00E950EB" w:rsidTr="00E950EB">
        <w:trPr>
          <w:trHeight w:val="20"/>
          <w:jc w:val="center"/>
        </w:trPr>
        <w:tc>
          <w:tcPr>
            <w:tcW w:w="3264" w:type="dxa"/>
            <w:tcBorders>
              <w:top w:val="single" w:sz="4" w:space="0" w:color="auto"/>
              <w:left w:val="single" w:sz="4" w:space="0" w:color="auto"/>
              <w:bottom w:val="single" w:sz="4" w:space="0" w:color="auto"/>
            </w:tcBorders>
            <w:shd w:val="clear" w:color="auto" w:fill="FFFFFF"/>
            <w:vAlign w:val="center"/>
          </w:tcPr>
          <w:p w:rsidR="00990F84" w:rsidRPr="00E950EB" w:rsidRDefault="00D353AA" w:rsidP="00A4751E">
            <w:pPr>
              <w:pStyle w:val="210"/>
              <w:framePr w:w="14803" w:wrap="notBeside" w:vAnchor="text" w:hAnchor="text" w:xAlign="center" w:y="1"/>
              <w:shd w:val="clear" w:color="auto" w:fill="auto"/>
              <w:spacing w:before="0" w:line="240" w:lineRule="auto"/>
              <w:ind w:right="31" w:firstLine="0"/>
              <w:jc w:val="both"/>
              <w:rPr>
                <w:sz w:val="16"/>
                <w:szCs w:val="16"/>
              </w:rPr>
            </w:pPr>
            <w:r w:rsidRPr="00E950EB">
              <w:rPr>
                <w:rStyle w:val="211pt"/>
                <w:sz w:val="16"/>
                <w:szCs w:val="16"/>
              </w:rPr>
              <w:t>—</w:t>
            </w:r>
          </w:p>
        </w:tc>
        <w:tc>
          <w:tcPr>
            <w:tcW w:w="4133" w:type="dxa"/>
            <w:tcBorders>
              <w:top w:val="single" w:sz="4" w:space="0" w:color="auto"/>
              <w:left w:val="single" w:sz="4" w:space="0" w:color="auto"/>
              <w:bottom w:val="single" w:sz="4" w:space="0" w:color="auto"/>
            </w:tcBorders>
            <w:shd w:val="clear" w:color="auto" w:fill="FFFFFF"/>
            <w:vAlign w:val="center"/>
          </w:tcPr>
          <w:p w:rsidR="00990F84" w:rsidRPr="00E950EB" w:rsidRDefault="00D353AA" w:rsidP="00A4751E">
            <w:pPr>
              <w:pStyle w:val="210"/>
              <w:framePr w:w="14803" w:wrap="notBeside" w:vAnchor="text" w:hAnchor="text" w:xAlign="center" w:y="1"/>
              <w:shd w:val="clear" w:color="auto" w:fill="auto"/>
              <w:spacing w:before="0" w:line="240" w:lineRule="auto"/>
              <w:ind w:right="31" w:firstLine="0"/>
              <w:jc w:val="both"/>
              <w:rPr>
                <w:sz w:val="16"/>
                <w:szCs w:val="16"/>
              </w:rPr>
            </w:pPr>
            <w:r w:rsidRPr="00E950EB">
              <w:rPr>
                <w:rStyle w:val="211pt"/>
                <w:sz w:val="16"/>
                <w:szCs w:val="16"/>
              </w:rPr>
              <w:t>—</w:t>
            </w:r>
          </w:p>
        </w:tc>
        <w:tc>
          <w:tcPr>
            <w:tcW w:w="3101" w:type="dxa"/>
            <w:tcBorders>
              <w:top w:val="single" w:sz="4" w:space="0" w:color="auto"/>
              <w:left w:val="single" w:sz="4" w:space="0" w:color="auto"/>
              <w:bottom w:val="single" w:sz="4" w:space="0" w:color="auto"/>
            </w:tcBorders>
            <w:shd w:val="clear" w:color="auto" w:fill="FFFFFF"/>
            <w:vAlign w:val="center"/>
          </w:tcPr>
          <w:p w:rsidR="00990F84" w:rsidRPr="00E950EB" w:rsidRDefault="00D353AA" w:rsidP="00A4751E">
            <w:pPr>
              <w:pStyle w:val="210"/>
              <w:framePr w:w="14803" w:wrap="notBeside" w:vAnchor="text" w:hAnchor="text" w:xAlign="center" w:y="1"/>
              <w:shd w:val="clear" w:color="auto" w:fill="auto"/>
              <w:spacing w:before="0" w:line="240" w:lineRule="auto"/>
              <w:ind w:right="31" w:firstLine="0"/>
              <w:jc w:val="both"/>
              <w:rPr>
                <w:sz w:val="16"/>
                <w:szCs w:val="16"/>
              </w:rPr>
            </w:pPr>
            <w:r w:rsidRPr="00E950EB">
              <w:rPr>
                <w:rStyle w:val="211pt"/>
                <w:sz w:val="16"/>
                <w:szCs w:val="16"/>
              </w:rPr>
              <w:t>—</w:t>
            </w:r>
          </w:p>
        </w:tc>
        <w:tc>
          <w:tcPr>
            <w:tcW w:w="4306" w:type="dxa"/>
            <w:tcBorders>
              <w:top w:val="single" w:sz="4" w:space="0" w:color="auto"/>
              <w:left w:val="single" w:sz="4" w:space="0" w:color="auto"/>
              <w:bottom w:val="single" w:sz="4" w:space="0" w:color="auto"/>
              <w:right w:val="single" w:sz="4" w:space="0" w:color="auto"/>
            </w:tcBorders>
            <w:shd w:val="clear" w:color="auto" w:fill="FFFFFF"/>
            <w:vAlign w:val="center"/>
          </w:tcPr>
          <w:p w:rsidR="00990F84" w:rsidRPr="00E950EB" w:rsidRDefault="00D353AA" w:rsidP="00A4751E">
            <w:pPr>
              <w:pStyle w:val="210"/>
              <w:framePr w:w="14803" w:wrap="notBeside" w:vAnchor="text" w:hAnchor="text" w:xAlign="center" w:y="1"/>
              <w:shd w:val="clear" w:color="auto" w:fill="auto"/>
              <w:spacing w:before="0" w:line="240" w:lineRule="auto"/>
              <w:ind w:right="31" w:firstLine="0"/>
              <w:jc w:val="both"/>
              <w:rPr>
                <w:sz w:val="16"/>
                <w:szCs w:val="16"/>
              </w:rPr>
            </w:pPr>
            <w:r w:rsidRPr="00E950EB">
              <w:rPr>
                <w:rStyle w:val="211pt"/>
                <w:sz w:val="16"/>
                <w:szCs w:val="16"/>
              </w:rPr>
              <w:t>—</w:t>
            </w:r>
          </w:p>
        </w:tc>
      </w:tr>
    </w:tbl>
    <w:p w:rsidR="00990F84" w:rsidRPr="008F1746" w:rsidRDefault="00990F84" w:rsidP="00986820">
      <w:pPr>
        <w:framePr w:w="14803" w:wrap="notBeside" w:vAnchor="text" w:hAnchor="text" w:xAlign="center" w:y="1"/>
        <w:ind w:right="31"/>
        <w:jc w:val="both"/>
        <w:rPr>
          <w:rFonts w:ascii="Times New Roman" w:hAnsi="Times New Roman" w:cs="Times New Roman"/>
          <w:sz w:val="28"/>
          <w:szCs w:val="28"/>
        </w:rPr>
      </w:pPr>
    </w:p>
    <w:p w:rsidR="00990F84" w:rsidRPr="008F1746" w:rsidRDefault="00990F84" w:rsidP="00986820">
      <w:pPr>
        <w:ind w:right="31"/>
        <w:jc w:val="both"/>
        <w:rPr>
          <w:rFonts w:ascii="Times New Roman" w:hAnsi="Times New Roman" w:cs="Times New Roman"/>
          <w:sz w:val="28"/>
          <w:szCs w:val="28"/>
        </w:rPr>
      </w:pPr>
    </w:p>
    <w:p w:rsidR="00990F84" w:rsidRPr="008F1746" w:rsidRDefault="00990F84" w:rsidP="00986820">
      <w:pPr>
        <w:ind w:right="31"/>
        <w:jc w:val="both"/>
        <w:rPr>
          <w:rFonts w:ascii="Times New Roman" w:hAnsi="Times New Roman" w:cs="Times New Roman"/>
          <w:sz w:val="28"/>
          <w:szCs w:val="28"/>
        </w:rPr>
        <w:sectPr w:rsidR="00990F84" w:rsidRPr="008F1746" w:rsidSect="008F1746">
          <w:headerReference w:type="default" r:id="rId17"/>
          <w:footerReference w:type="even" r:id="rId18"/>
          <w:footerReference w:type="default" r:id="rId19"/>
          <w:headerReference w:type="first" r:id="rId20"/>
          <w:footerReference w:type="first" r:id="rId21"/>
          <w:pgSz w:w="16840" w:h="11900" w:orient="landscape"/>
          <w:pgMar w:top="1359" w:right="1016" w:bottom="1359" w:left="1418" w:header="0" w:footer="3" w:gutter="0"/>
          <w:cols w:space="720"/>
          <w:noEndnote/>
          <w:titlePg/>
          <w:docGrid w:linePitch="360"/>
        </w:sectPr>
      </w:pPr>
    </w:p>
    <w:p w:rsidR="00990F84" w:rsidRPr="008F1746" w:rsidRDefault="00990F84" w:rsidP="00986820">
      <w:pPr>
        <w:ind w:right="31"/>
        <w:jc w:val="both"/>
        <w:rPr>
          <w:rFonts w:ascii="Times New Roman" w:hAnsi="Times New Roman" w:cs="Times New Roman"/>
          <w:sz w:val="28"/>
          <w:szCs w:val="28"/>
        </w:rPr>
      </w:pPr>
    </w:p>
    <w:p w:rsidR="00A4751E" w:rsidRPr="00A4751E" w:rsidRDefault="00A4751E" w:rsidP="00A4751E">
      <w:pPr>
        <w:pStyle w:val="3"/>
        <w:spacing w:line="360" w:lineRule="auto"/>
        <w:rPr>
          <w:b w:val="0"/>
          <w:iCs/>
        </w:rPr>
      </w:pPr>
      <w:bookmarkStart w:id="102" w:name="_Toc41056376"/>
      <w:bookmarkStart w:id="103" w:name="_Toc42005113"/>
      <w:r w:rsidRPr="00A4751E">
        <w:rPr>
          <w:rStyle w:val="a8"/>
          <w:rFonts w:eastAsiaTheme="majorEastAsia"/>
          <w:b/>
          <w:color w:val="auto"/>
        </w:rPr>
        <w:t>3.8 Описание процедур диагностики состояния тепловых сетей и планирования капитальных (текущих) ремонтов</w:t>
      </w:r>
      <w:bookmarkEnd w:id="102"/>
      <w:bookmarkEnd w:id="103"/>
    </w:p>
    <w:p w:rsidR="00A4751E" w:rsidRPr="00A4751E" w:rsidRDefault="00A4751E" w:rsidP="005124E0">
      <w:pPr>
        <w:pStyle w:val="af2"/>
        <w:spacing w:line="360" w:lineRule="auto"/>
        <w:ind w:firstLine="708"/>
        <w:jc w:val="both"/>
        <w:rPr>
          <w:rStyle w:val="a8"/>
          <w:rFonts w:eastAsiaTheme="majorEastAsia"/>
          <w:b w:val="0"/>
          <w:bCs w:val="0"/>
          <w:color w:val="auto"/>
        </w:rPr>
      </w:pPr>
      <w:r w:rsidRPr="00A4751E">
        <w:rPr>
          <w:rStyle w:val="a8"/>
          <w:rFonts w:eastAsiaTheme="majorEastAsia"/>
          <w:b w:val="0"/>
          <w:bCs w:val="0"/>
          <w:color w:val="auto"/>
        </w:rPr>
        <w:t>Диагностические и ремонтные работы на тепловых сетях, выполняются в плановом порядке. Согласно плана мероприятий по подготовке сетей и оборудования к прохождению ОЗП, плана проведения ремонтных, регламентных работ тепловых сетей и оборудования:</w:t>
      </w:r>
    </w:p>
    <w:p w:rsidR="00A4751E" w:rsidRPr="00A4751E" w:rsidRDefault="00A4751E" w:rsidP="00A4751E">
      <w:pPr>
        <w:pStyle w:val="af2"/>
        <w:spacing w:line="360" w:lineRule="auto"/>
        <w:jc w:val="both"/>
        <w:rPr>
          <w:rStyle w:val="a8"/>
          <w:rFonts w:eastAsiaTheme="majorEastAsia"/>
          <w:b w:val="0"/>
          <w:bCs w:val="0"/>
          <w:color w:val="auto"/>
        </w:rPr>
      </w:pPr>
      <w:r w:rsidRPr="00A4751E">
        <w:rPr>
          <w:rStyle w:val="a8"/>
          <w:rFonts w:eastAsiaTheme="majorEastAsia"/>
          <w:b w:val="0"/>
          <w:bCs w:val="0"/>
          <w:color w:val="auto"/>
        </w:rPr>
        <w:t xml:space="preserve">  - после окончания отопительного сезона проведены гидравлические испытания тепловых сетей на плотность и прочность; по результатам испытаний замечаний не выявлено; </w:t>
      </w:r>
    </w:p>
    <w:p w:rsidR="00A4751E" w:rsidRPr="00A4751E" w:rsidRDefault="00A4751E" w:rsidP="00A4751E">
      <w:pPr>
        <w:pStyle w:val="af2"/>
        <w:spacing w:line="360" w:lineRule="auto"/>
        <w:jc w:val="both"/>
        <w:rPr>
          <w:rStyle w:val="a8"/>
          <w:rFonts w:eastAsiaTheme="majorEastAsia"/>
          <w:b w:val="0"/>
          <w:bCs w:val="0"/>
          <w:color w:val="auto"/>
        </w:rPr>
      </w:pPr>
      <w:r w:rsidRPr="00A4751E">
        <w:rPr>
          <w:rStyle w:val="a8"/>
          <w:rFonts w:eastAsiaTheme="majorEastAsia"/>
          <w:b w:val="0"/>
          <w:bCs w:val="0"/>
          <w:color w:val="auto"/>
        </w:rPr>
        <w:t xml:space="preserve">- проведены шурфовки участков тепловых сетей; замечаний по неудовлетворительному состоянию сетей не выявлено; составлены акты; </w:t>
      </w:r>
    </w:p>
    <w:p w:rsidR="00A4751E" w:rsidRPr="00A4751E" w:rsidRDefault="00A4751E" w:rsidP="00A4751E">
      <w:pPr>
        <w:pStyle w:val="af2"/>
        <w:spacing w:line="360" w:lineRule="auto"/>
        <w:jc w:val="both"/>
        <w:rPr>
          <w:rStyle w:val="a8"/>
          <w:rFonts w:eastAsiaTheme="majorEastAsia"/>
          <w:b w:val="0"/>
          <w:bCs w:val="0"/>
          <w:color w:val="auto"/>
        </w:rPr>
      </w:pPr>
      <w:r w:rsidRPr="00A4751E">
        <w:rPr>
          <w:rStyle w:val="a8"/>
          <w:rFonts w:eastAsiaTheme="majorEastAsia"/>
          <w:b w:val="0"/>
          <w:bCs w:val="0"/>
          <w:color w:val="auto"/>
        </w:rPr>
        <w:t xml:space="preserve"> - проведены осмотры, промывки, очистки грязевиков; замечаний не выявлено; составлены совместные с теплоснабжающей организацией акты; </w:t>
      </w:r>
    </w:p>
    <w:p w:rsidR="00A4751E" w:rsidRPr="00A4751E" w:rsidRDefault="00A4751E" w:rsidP="00A4751E">
      <w:pPr>
        <w:pStyle w:val="af2"/>
        <w:spacing w:line="360" w:lineRule="auto"/>
        <w:jc w:val="both"/>
        <w:rPr>
          <w:rStyle w:val="a8"/>
          <w:rFonts w:eastAsiaTheme="majorEastAsia"/>
          <w:b w:val="0"/>
          <w:bCs w:val="0"/>
          <w:color w:val="auto"/>
        </w:rPr>
      </w:pPr>
      <w:r w:rsidRPr="00A4751E">
        <w:rPr>
          <w:rStyle w:val="a8"/>
          <w:rFonts w:eastAsiaTheme="majorEastAsia"/>
          <w:b w:val="0"/>
          <w:bCs w:val="0"/>
          <w:color w:val="auto"/>
        </w:rPr>
        <w:t xml:space="preserve"> -  выполнено необходимое техническое освидетельствование и диагностика оборудования, участвующего в обеспечении теплоснабжения.</w:t>
      </w:r>
    </w:p>
    <w:p w:rsidR="00A4751E" w:rsidRDefault="00A4751E" w:rsidP="00A4751E">
      <w:pPr>
        <w:pStyle w:val="af2"/>
        <w:spacing w:line="360" w:lineRule="auto"/>
        <w:ind w:firstLine="708"/>
        <w:jc w:val="both"/>
        <w:rPr>
          <w:rStyle w:val="a8"/>
          <w:rFonts w:eastAsiaTheme="majorEastAsia"/>
          <w:b w:val="0"/>
          <w:bCs w:val="0"/>
          <w:color w:val="auto"/>
        </w:rPr>
      </w:pPr>
      <w:r w:rsidRPr="00A4751E">
        <w:rPr>
          <w:rStyle w:val="a8"/>
          <w:rFonts w:eastAsiaTheme="majorEastAsia"/>
          <w:b w:val="0"/>
          <w:bCs w:val="0"/>
          <w:color w:val="auto"/>
        </w:rPr>
        <w:t xml:space="preserve">Факты эксплуатации теплоэнергетического оборудования сверх ресурса без проведения соответствующих организационно-технических мероприятий по продлению срока его эксплуатации отсутствуют. </w:t>
      </w:r>
    </w:p>
    <w:p w:rsidR="00A4751E" w:rsidRPr="00A4751E" w:rsidRDefault="00A4751E" w:rsidP="00A4751E">
      <w:pPr>
        <w:pStyle w:val="3"/>
        <w:spacing w:line="360" w:lineRule="auto"/>
        <w:rPr>
          <w:rStyle w:val="a8"/>
          <w:rFonts w:eastAsiaTheme="majorEastAsia"/>
          <w:b/>
          <w:bCs/>
          <w:color w:val="auto"/>
        </w:rPr>
      </w:pPr>
      <w:bookmarkStart w:id="104" w:name="_Toc41056377"/>
      <w:bookmarkStart w:id="105" w:name="_Toc42005114"/>
      <w:r w:rsidRPr="00A4751E">
        <w:rPr>
          <w:rStyle w:val="a8"/>
          <w:rFonts w:eastAsiaTheme="majorEastAsia"/>
          <w:b/>
          <w:bCs/>
          <w:color w:val="auto"/>
        </w:rPr>
        <w:t>3.9 Описание периодичности и соответствия техническим регламентам и иным обязательным требованиям процедур летних ремонтов с параметрами и методами испытаний (гидравлических, температурных, на тепловые потери) тепловых сетей</w:t>
      </w:r>
      <w:bookmarkEnd w:id="104"/>
      <w:bookmarkEnd w:id="105"/>
    </w:p>
    <w:p w:rsidR="00A4751E" w:rsidRDefault="00A4751E" w:rsidP="00A4751E">
      <w:pPr>
        <w:pStyle w:val="Default"/>
        <w:spacing w:line="360" w:lineRule="auto"/>
        <w:ind w:firstLine="708"/>
        <w:rPr>
          <w:rFonts w:ascii="Times New Roman" w:hAnsi="Times New Roman" w:cs="Times New Roman"/>
          <w:bCs/>
          <w:sz w:val="28"/>
          <w:szCs w:val="28"/>
          <w:shd w:val="clear" w:color="auto" w:fill="FFFFFF"/>
        </w:rPr>
      </w:pPr>
    </w:p>
    <w:p w:rsidR="00A4751E" w:rsidRDefault="00A4751E" w:rsidP="00EF26E1">
      <w:pPr>
        <w:pStyle w:val="Default"/>
        <w:spacing w:line="360" w:lineRule="auto"/>
        <w:ind w:firstLine="708"/>
        <w:jc w:val="both"/>
        <w:rPr>
          <w:rFonts w:ascii="Times New Roman" w:hAnsi="Times New Roman" w:cs="Times New Roman"/>
          <w:color w:val="auto"/>
          <w:sz w:val="28"/>
          <w:szCs w:val="28"/>
          <w:shd w:val="clear" w:color="auto" w:fill="FFFFFF"/>
        </w:rPr>
      </w:pPr>
      <w:r>
        <w:rPr>
          <w:rFonts w:ascii="Times New Roman" w:hAnsi="Times New Roman" w:cs="Times New Roman"/>
          <w:color w:val="auto"/>
          <w:sz w:val="28"/>
          <w:szCs w:val="28"/>
          <w:shd w:val="clear" w:color="auto" w:fill="FFFFFF"/>
        </w:rPr>
        <w:t>Ремонт оборудования тепловых сетей производится в соответствии с требованиями Правил организации технического обслуживания и ремонта оборудования, зданий и сооружений электростанций и сетей (СО 34.04.181-2003).</w:t>
      </w:r>
    </w:p>
    <w:p w:rsidR="00A4751E" w:rsidRDefault="00A4751E" w:rsidP="00EF26E1">
      <w:pPr>
        <w:pStyle w:val="Default"/>
        <w:spacing w:line="360" w:lineRule="auto"/>
        <w:ind w:firstLine="708"/>
        <w:jc w:val="both"/>
        <w:rPr>
          <w:rFonts w:ascii="Times New Roman" w:hAnsi="Times New Roman" w:cs="Times New Roman"/>
          <w:color w:val="auto"/>
          <w:sz w:val="28"/>
          <w:szCs w:val="28"/>
          <w:shd w:val="clear" w:color="auto" w:fill="FFFFFF"/>
        </w:rPr>
      </w:pPr>
      <w:r>
        <w:rPr>
          <w:rFonts w:ascii="Times New Roman" w:hAnsi="Times New Roman" w:cs="Times New Roman"/>
          <w:color w:val="auto"/>
          <w:sz w:val="28"/>
          <w:szCs w:val="28"/>
          <w:shd w:val="clear" w:color="auto" w:fill="FFFFFF"/>
        </w:rPr>
        <w:lastRenderedPageBreak/>
        <w:t>Работы по текущему ремонту проводятся ежегодно по окончанию отопительного сезона, график проведения работ уточняется на основании результатов проведения гидравлических испытаний на плотность и прочность.</w:t>
      </w:r>
    </w:p>
    <w:p w:rsidR="00A4751E" w:rsidRDefault="00A4751E" w:rsidP="00EF26E1">
      <w:pPr>
        <w:pStyle w:val="Default"/>
        <w:spacing w:line="360" w:lineRule="auto"/>
        <w:ind w:firstLine="708"/>
        <w:jc w:val="both"/>
        <w:rPr>
          <w:rFonts w:ascii="Times New Roman" w:hAnsi="Times New Roman" w:cs="Times New Roman"/>
          <w:bCs/>
          <w:color w:val="auto"/>
          <w:sz w:val="28"/>
          <w:szCs w:val="28"/>
          <w:shd w:val="clear" w:color="auto" w:fill="FFFFFF"/>
        </w:rPr>
      </w:pPr>
      <w:r>
        <w:rPr>
          <w:rFonts w:ascii="Times New Roman" w:hAnsi="Times New Roman" w:cs="Times New Roman"/>
          <w:color w:val="auto"/>
          <w:sz w:val="28"/>
          <w:szCs w:val="28"/>
          <w:shd w:val="clear" w:color="auto" w:fill="FFFFFF"/>
        </w:rPr>
        <w:t>Капитальный ремонт проводится в соответствии с утвержденным годовым графиком ремонта. Мероприятия по капитальному ремонту планируются исходя из фактического состояния сетей, на основании анализа технического состояния оборудования по актам осмотра трубопроводов, аварийных актов и т.п. Учитывая техническое состояние оборудования тепловых сетей, работы по капитальному ремонту планируются ежегодно.</w:t>
      </w:r>
    </w:p>
    <w:p w:rsidR="005124E0" w:rsidRPr="005124E0" w:rsidRDefault="005124E0" w:rsidP="005124E0">
      <w:pPr>
        <w:pStyle w:val="af2"/>
        <w:spacing w:line="360" w:lineRule="auto"/>
        <w:ind w:firstLine="708"/>
        <w:jc w:val="both"/>
        <w:rPr>
          <w:rFonts w:ascii="Times New Roman" w:hAnsi="Times New Roman" w:cs="Times New Roman"/>
          <w:sz w:val="28"/>
          <w:szCs w:val="28"/>
          <w:shd w:val="clear" w:color="auto" w:fill="FFFFFF"/>
          <w:lang w:bidi="ar-SA"/>
        </w:rPr>
      </w:pPr>
      <w:r w:rsidRPr="005124E0">
        <w:rPr>
          <w:rFonts w:ascii="Times New Roman" w:hAnsi="Times New Roman" w:cs="Times New Roman"/>
          <w:sz w:val="28"/>
          <w:szCs w:val="28"/>
          <w:shd w:val="clear" w:color="auto" w:fill="FFFFFF"/>
          <w:lang w:bidi="ar-SA"/>
        </w:rPr>
        <w:t>На тепловых сетях проводятся следующие виды испытаний:</w:t>
      </w:r>
    </w:p>
    <w:p w:rsidR="005124E0" w:rsidRPr="005124E0" w:rsidRDefault="005124E0" w:rsidP="005124E0">
      <w:pPr>
        <w:pStyle w:val="af2"/>
        <w:spacing w:line="360" w:lineRule="auto"/>
        <w:jc w:val="both"/>
        <w:rPr>
          <w:rFonts w:ascii="Times New Roman" w:hAnsi="Times New Roman" w:cs="Times New Roman"/>
          <w:sz w:val="28"/>
          <w:szCs w:val="28"/>
          <w:shd w:val="clear" w:color="auto" w:fill="FFFFFF"/>
          <w:lang w:bidi="ar-SA"/>
        </w:rPr>
      </w:pPr>
      <w:r w:rsidRPr="005124E0">
        <w:rPr>
          <w:rFonts w:ascii="Times New Roman" w:hAnsi="Times New Roman" w:cs="Times New Roman"/>
          <w:sz w:val="28"/>
          <w:szCs w:val="28"/>
          <w:shd w:val="clear" w:color="auto" w:fill="FFFFFF"/>
          <w:lang w:bidi="ar-SA"/>
        </w:rPr>
        <w:t xml:space="preserve">1. Испытания на плотность и прочность в соответствии с </w:t>
      </w:r>
      <w:r w:rsidR="00783653">
        <w:rPr>
          <w:rFonts w:ascii="Times New Roman" w:hAnsi="Times New Roman" w:cs="Times New Roman"/>
          <w:sz w:val="28"/>
          <w:szCs w:val="28"/>
          <w:shd w:val="clear" w:color="auto" w:fill="FFFFFF"/>
          <w:lang w:bidi="ar-SA"/>
        </w:rPr>
        <w:t>«</w:t>
      </w:r>
      <w:r w:rsidRPr="005124E0">
        <w:rPr>
          <w:rFonts w:ascii="Times New Roman" w:hAnsi="Times New Roman" w:cs="Times New Roman"/>
          <w:sz w:val="28"/>
          <w:szCs w:val="28"/>
          <w:shd w:val="clear" w:color="auto" w:fill="FFFFFF"/>
          <w:lang w:bidi="ar-SA"/>
        </w:rPr>
        <w:t>Правилами устройства и безопасной эксплуатации трубопроводов пара и горячей воды</w:t>
      </w:r>
      <w:r w:rsidR="00783653">
        <w:rPr>
          <w:rFonts w:ascii="Times New Roman" w:hAnsi="Times New Roman" w:cs="Times New Roman"/>
          <w:sz w:val="28"/>
          <w:szCs w:val="28"/>
          <w:shd w:val="clear" w:color="auto" w:fill="FFFFFF"/>
          <w:lang w:bidi="ar-SA"/>
        </w:rPr>
        <w:t>»</w:t>
      </w:r>
      <w:r w:rsidRPr="005124E0">
        <w:rPr>
          <w:rFonts w:ascii="Times New Roman" w:hAnsi="Times New Roman" w:cs="Times New Roman"/>
          <w:sz w:val="28"/>
          <w:szCs w:val="28"/>
          <w:shd w:val="clear" w:color="auto" w:fill="FFFFFF"/>
          <w:lang w:bidi="ar-SA"/>
        </w:rPr>
        <w:t xml:space="preserve">, </w:t>
      </w:r>
      <w:r w:rsidR="00783653">
        <w:rPr>
          <w:rFonts w:ascii="Times New Roman" w:hAnsi="Times New Roman" w:cs="Times New Roman"/>
          <w:sz w:val="28"/>
          <w:szCs w:val="28"/>
          <w:shd w:val="clear" w:color="auto" w:fill="FFFFFF"/>
          <w:lang w:bidi="ar-SA"/>
        </w:rPr>
        <w:t>«</w:t>
      </w:r>
      <w:r w:rsidRPr="005124E0">
        <w:rPr>
          <w:rFonts w:ascii="Times New Roman" w:hAnsi="Times New Roman" w:cs="Times New Roman"/>
          <w:sz w:val="28"/>
          <w:szCs w:val="28"/>
          <w:shd w:val="clear" w:color="auto" w:fill="FFFFFF"/>
          <w:lang w:bidi="ar-SA"/>
        </w:rPr>
        <w:t>Правилами технической эксплуатации электрических станций и сетей Российской Федерации</w:t>
      </w:r>
      <w:r w:rsidR="00783653">
        <w:rPr>
          <w:rFonts w:ascii="Times New Roman" w:hAnsi="Times New Roman" w:cs="Times New Roman"/>
          <w:sz w:val="28"/>
          <w:szCs w:val="28"/>
          <w:shd w:val="clear" w:color="auto" w:fill="FFFFFF"/>
          <w:lang w:bidi="ar-SA"/>
        </w:rPr>
        <w:t>»</w:t>
      </w:r>
      <w:r w:rsidRPr="005124E0">
        <w:rPr>
          <w:rFonts w:ascii="Times New Roman" w:hAnsi="Times New Roman" w:cs="Times New Roman"/>
          <w:sz w:val="28"/>
          <w:szCs w:val="28"/>
          <w:shd w:val="clear" w:color="auto" w:fill="FFFFFF"/>
          <w:lang w:bidi="ar-SA"/>
        </w:rPr>
        <w:t xml:space="preserve">, </w:t>
      </w:r>
      <w:r w:rsidR="00783653">
        <w:rPr>
          <w:rFonts w:ascii="Times New Roman" w:hAnsi="Times New Roman" w:cs="Times New Roman"/>
          <w:sz w:val="28"/>
          <w:szCs w:val="28"/>
          <w:shd w:val="clear" w:color="auto" w:fill="FFFFFF"/>
          <w:lang w:bidi="ar-SA"/>
        </w:rPr>
        <w:t>«</w:t>
      </w:r>
      <w:r w:rsidRPr="005124E0">
        <w:rPr>
          <w:rFonts w:ascii="Times New Roman" w:hAnsi="Times New Roman" w:cs="Times New Roman"/>
          <w:sz w:val="28"/>
          <w:szCs w:val="28"/>
          <w:shd w:val="clear" w:color="auto" w:fill="FFFFFF"/>
          <w:lang w:bidi="ar-SA"/>
        </w:rPr>
        <w:t>Типовой инструкцией по технической эксплуатации систем транспорта и распределения тепловой энергии</w:t>
      </w:r>
      <w:r w:rsidR="00783653">
        <w:rPr>
          <w:rFonts w:ascii="Times New Roman" w:hAnsi="Times New Roman" w:cs="Times New Roman"/>
          <w:sz w:val="28"/>
          <w:szCs w:val="28"/>
          <w:shd w:val="clear" w:color="auto" w:fill="FFFFFF"/>
          <w:lang w:bidi="ar-SA"/>
        </w:rPr>
        <w:t>»</w:t>
      </w:r>
      <w:r w:rsidRPr="005124E0">
        <w:rPr>
          <w:rFonts w:ascii="Times New Roman" w:hAnsi="Times New Roman" w:cs="Times New Roman"/>
          <w:sz w:val="28"/>
          <w:szCs w:val="28"/>
          <w:shd w:val="clear" w:color="auto" w:fill="FFFFFF"/>
          <w:lang w:bidi="ar-SA"/>
        </w:rPr>
        <w:t xml:space="preserve"> и местной инструкцией.</w:t>
      </w:r>
    </w:p>
    <w:p w:rsidR="005124E0" w:rsidRPr="005124E0" w:rsidRDefault="005124E0" w:rsidP="005124E0">
      <w:pPr>
        <w:pStyle w:val="af2"/>
        <w:spacing w:line="360" w:lineRule="auto"/>
        <w:jc w:val="both"/>
        <w:rPr>
          <w:rFonts w:ascii="Times New Roman" w:hAnsi="Times New Roman" w:cs="Times New Roman"/>
          <w:sz w:val="28"/>
          <w:szCs w:val="28"/>
          <w:shd w:val="clear" w:color="auto" w:fill="FFFFFF"/>
          <w:lang w:bidi="ar-SA"/>
        </w:rPr>
      </w:pPr>
      <w:r w:rsidRPr="005124E0">
        <w:rPr>
          <w:rFonts w:ascii="Times New Roman" w:hAnsi="Times New Roman" w:cs="Times New Roman"/>
          <w:sz w:val="28"/>
          <w:szCs w:val="28"/>
          <w:shd w:val="clear" w:color="auto" w:fill="FFFFFF"/>
          <w:lang w:bidi="ar-SA"/>
        </w:rPr>
        <w:t>Испытания на тепловых сетях проводятся 1 раз в год - перед началом отопительного сезона в динамическом режиме (то есть при заполненных системах отопления производится включение 2-х сетевых насосов, и за счет повышения давления происходит выявление утечек и порывов).</w:t>
      </w:r>
    </w:p>
    <w:p w:rsidR="005124E0" w:rsidRPr="005124E0" w:rsidRDefault="005124E0" w:rsidP="005124E0">
      <w:pPr>
        <w:pStyle w:val="af2"/>
        <w:spacing w:line="360" w:lineRule="auto"/>
        <w:jc w:val="both"/>
        <w:rPr>
          <w:rFonts w:ascii="Times New Roman" w:hAnsi="Times New Roman" w:cs="Times New Roman"/>
          <w:b/>
          <w:sz w:val="28"/>
          <w:szCs w:val="28"/>
          <w:shd w:val="clear" w:color="auto" w:fill="FFFFFF"/>
          <w:lang w:bidi="ar-SA"/>
        </w:rPr>
      </w:pPr>
      <w:r w:rsidRPr="005124E0">
        <w:rPr>
          <w:rFonts w:ascii="Times New Roman" w:hAnsi="Times New Roman" w:cs="Times New Roman"/>
          <w:sz w:val="28"/>
          <w:szCs w:val="28"/>
          <w:shd w:val="clear" w:color="auto" w:fill="FFFFFF"/>
          <w:lang w:bidi="ar-SA"/>
        </w:rPr>
        <w:t xml:space="preserve">В теплоснабжающей организации проведены работы по определению технического состояния систем теплоснабжения Голухинского сельсовета в соответствии Письмом Министерства регионального развития РФ от 26 апреля 2012 г. № 9905-АП/14 </w:t>
      </w:r>
      <w:r w:rsidR="00783653">
        <w:rPr>
          <w:rFonts w:ascii="Times New Roman" w:hAnsi="Times New Roman" w:cs="Times New Roman"/>
          <w:sz w:val="28"/>
          <w:szCs w:val="28"/>
          <w:shd w:val="clear" w:color="auto" w:fill="FFFFFF"/>
          <w:lang w:bidi="ar-SA"/>
        </w:rPr>
        <w:t>«</w:t>
      </w:r>
      <w:r w:rsidRPr="005124E0">
        <w:rPr>
          <w:rFonts w:ascii="Times New Roman" w:hAnsi="Times New Roman" w:cs="Times New Roman"/>
          <w:sz w:val="28"/>
          <w:szCs w:val="28"/>
          <w:shd w:val="clear" w:color="auto" w:fill="FFFFFF"/>
          <w:lang w:bidi="ar-SA"/>
        </w:rPr>
        <w:t>О Методических рекомендациях по определению технического состояния систем теплоснабжения, горячего водоснабжения, холодного водоснабжения и водоотведения путем проведения освидетельствования</w:t>
      </w:r>
      <w:r w:rsidR="00783653">
        <w:rPr>
          <w:rFonts w:ascii="Times New Roman" w:hAnsi="Times New Roman" w:cs="Times New Roman"/>
          <w:sz w:val="28"/>
          <w:szCs w:val="28"/>
          <w:shd w:val="clear" w:color="auto" w:fill="FFFFFF"/>
          <w:lang w:bidi="ar-SA"/>
        </w:rPr>
        <w:t>»</w:t>
      </w:r>
      <w:r w:rsidRPr="005124E0">
        <w:rPr>
          <w:rFonts w:ascii="Times New Roman" w:hAnsi="Times New Roman" w:cs="Times New Roman"/>
          <w:sz w:val="28"/>
          <w:szCs w:val="28"/>
          <w:shd w:val="clear" w:color="auto" w:fill="FFFFFF"/>
          <w:lang w:bidi="ar-SA"/>
        </w:rPr>
        <w:t>. Результаты этой работы учтены при определении надёжности и обоснований необходимости реконструкции и технического перевооружения источников тепловой энергии и тепловых сетей.</w:t>
      </w:r>
    </w:p>
    <w:p w:rsidR="00A4751E" w:rsidRDefault="00A4751E" w:rsidP="005124E0">
      <w:pPr>
        <w:pStyle w:val="3"/>
        <w:spacing w:line="360" w:lineRule="auto"/>
        <w:jc w:val="both"/>
        <w:rPr>
          <w:rStyle w:val="a8"/>
          <w:rFonts w:eastAsiaTheme="majorEastAsia"/>
          <w:b/>
          <w:color w:val="auto"/>
        </w:rPr>
      </w:pPr>
      <w:bookmarkStart w:id="106" w:name="_Toc41056378"/>
      <w:bookmarkStart w:id="107" w:name="_Toc42005115"/>
      <w:proofErr w:type="gramStart"/>
      <w:r w:rsidRPr="00A4751E">
        <w:rPr>
          <w:rStyle w:val="a8"/>
          <w:rFonts w:eastAsiaTheme="majorEastAsia"/>
          <w:b/>
          <w:color w:val="auto"/>
        </w:rPr>
        <w:lastRenderedPageBreak/>
        <w:t>3.10  Описание</w:t>
      </w:r>
      <w:proofErr w:type="gramEnd"/>
      <w:r w:rsidRPr="00A4751E">
        <w:rPr>
          <w:rStyle w:val="a8"/>
          <w:rFonts w:eastAsiaTheme="majorEastAsia"/>
          <w:b/>
          <w:color w:val="auto"/>
        </w:rPr>
        <w:t xml:space="preserve"> нормативов технологических потерь при передаче тепловой энергии (мощности), теплоносителя, включаемых в расчет отпущенных тепловой энергии (мощности) и теплоносителя</w:t>
      </w:r>
      <w:bookmarkEnd w:id="106"/>
      <w:bookmarkEnd w:id="107"/>
    </w:p>
    <w:p w:rsidR="00EF26E1" w:rsidRDefault="00EF26E1" w:rsidP="00EF26E1">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Технологические потери при </w:t>
      </w:r>
      <w:r w:rsidRPr="00EF26E1">
        <w:rPr>
          <w:rFonts w:ascii="Times New Roman" w:hAnsi="Times New Roman" w:cs="Times New Roman"/>
          <w:sz w:val="28"/>
          <w:szCs w:val="28"/>
        </w:rPr>
        <w:t>передаче тепловой энергии (мощности), теплоносителя, включаемых в расчет отпущенных тепловой энергии (мощности) и теплоносителя</w:t>
      </w:r>
      <w:r w:rsidR="002B3B3E">
        <w:rPr>
          <w:rFonts w:ascii="Times New Roman" w:hAnsi="Times New Roman" w:cs="Times New Roman"/>
          <w:sz w:val="28"/>
          <w:szCs w:val="28"/>
        </w:rPr>
        <w:t xml:space="preserve"> представлены в таблице 3.10</w:t>
      </w:r>
    </w:p>
    <w:p w:rsidR="002B3B3E" w:rsidRPr="000C4313" w:rsidRDefault="002B3B3E" w:rsidP="000C4313">
      <w:pPr>
        <w:pStyle w:val="210"/>
        <w:shd w:val="clear" w:color="auto" w:fill="auto"/>
        <w:spacing w:before="0" w:line="360" w:lineRule="auto"/>
        <w:ind w:right="31" w:firstLine="720"/>
        <w:jc w:val="both"/>
        <w:rPr>
          <w:b/>
          <w:bCs/>
          <w:color w:val="auto"/>
          <w:sz w:val="18"/>
          <w:szCs w:val="18"/>
          <w:lang w:eastAsia="zh-CN" w:bidi="ar-SA"/>
        </w:rPr>
      </w:pPr>
      <w:r w:rsidRPr="000C4313">
        <w:rPr>
          <w:b/>
          <w:bCs/>
          <w:color w:val="auto"/>
          <w:sz w:val="18"/>
          <w:szCs w:val="18"/>
          <w:lang w:eastAsia="zh-CN" w:bidi="ar-SA"/>
        </w:rPr>
        <w:t>Таблица 3.10 - Описание нормативов технологических потерь</w:t>
      </w:r>
    </w:p>
    <w:tbl>
      <w:tblPr>
        <w:tblW w:w="5000" w:type="pct"/>
        <w:tblLook w:val="04A0" w:firstRow="1" w:lastRow="0" w:firstColumn="1" w:lastColumn="0" w:noHBand="0" w:noVBand="1"/>
      </w:tblPr>
      <w:tblGrid>
        <w:gridCol w:w="5952"/>
        <w:gridCol w:w="2453"/>
        <w:gridCol w:w="1749"/>
      </w:tblGrid>
      <w:tr w:rsidR="002B3B3E" w:rsidRPr="00E950EB" w:rsidTr="003963B1">
        <w:trPr>
          <w:trHeight w:val="20"/>
        </w:trPr>
        <w:tc>
          <w:tcPr>
            <w:tcW w:w="293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B3B3E" w:rsidRPr="00E950EB" w:rsidRDefault="002B3B3E" w:rsidP="00EF26E1">
            <w:pPr>
              <w:widowControl/>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Показатель</w:t>
            </w:r>
          </w:p>
        </w:tc>
        <w:tc>
          <w:tcPr>
            <w:tcW w:w="1208" w:type="pct"/>
            <w:tcBorders>
              <w:top w:val="single" w:sz="4" w:space="0" w:color="auto"/>
              <w:left w:val="nil"/>
              <w:bottom w:val="single" w:sz="4" w:space="0" w:color="auto"/>
              <w:right w:val="single" w:sz="4" w:space="0" w:color="auto"/>
            </w:tcBorders>
            <w:shd w:val="clear" w:color="auto" w:fill="auto"/>
            <w:vAlign w:val="center"/>
            <w:hideMark/>
          </w:tcPr>
          <w:p w:rsidR="002B3B3E" w:rsidRPr="00E950EB" w:rsidRDefault="002B3B3E" w:rsidP="00EF26E1">
            <w:pPr>
              <w:widowControl/>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ед. измерения</w:t>
            </w:r>
          </w:p>
        </w:tc>
        <w:tc>
          <w:tcPr>
            <w:tcW w:w="861" w:type="pct"/>
            <w:tcBorders>
              <w:top w:val="single" w:sz="4" w:space="0" w:color="auto"/>
              <w:left w:val="nil"/>
              <w:bottom w:val="single" w:sz="4" w:space="0" w:color="auto"/>
              <w:right w:val="single" w:sz="4" w:space="0" w:color="auto"/>
            </w:tcBorders>
            <w:shd w:val="clear" w:color="auto" w:fill="auto"/>
            <w:vAlign w:val="center"/>
            <w:hideMark/>
          </w:tcPr>
          <w:p w:rsidR="002B3B3E" w:rsidRPr="00E950EB" w:rsidRDefault="002B3B3E" w:rsidP="002B3B3E">
            <w:pPr>
              <w:widowControl/>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2020</w:t>
            </w:r>
          </w:p>
        </w:tc>
      </w:tr>
      <w:tr w:rsidR="002B3B3E" w:rsidRPr="00E950EB" w:rsidTr="003963B1">
        <w:trPr>
          <w:trHeight w:val="20"/>
        </w:trPr>
        <w:tc>
          <w:tcPr>
            <w:tcW w:w="2931" w:type="pct"/>
            <w:tcBorders>
              <w:top w:val="nil"/>
              <w:left w:val="single" w:sz="4" w:space="0" w:color="auto"/>
              <w:bottom w:val="single" w:sz="4" w:space="0" w:color="auto"/>
              <w:right w:val="single" w:sz="4" w:space="0" w:color="auto"/>
            </w:tcBorders>
            <w:shd w:val="clear" w:color="auto" w:fill="auto"/>
            <w:vAlign w:val="center"/>
            <w:hideMark/>
          </w:tcPr>
          <w:p w:rsidR="002B3B3E" w:rsidRPr="00E950EB" w:rsidRDefault="002B3B3E" w:rsidP="002B3B3E">
            <w:pPr>
              <w:widowControl/>
              <w:spacing w:line="360" w:lineRule="auto"/>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Потери т/э в сетях, совместного использования</w:t>
            </w:r>
          </w:p>
        </w:tc>
        <w:tc>
          <w:tcPr>
            <w:tcW w:w="1208" w:type="pct"/>
            <w:tcBorders>
              <w:top w:val="nil"/>
              <w:left w:val="nil"/>
              <w:bottom w:val="single" w:sz="4" w:space="0" w:color="auto"/>
              <w:right w:val="single" w:sz="4" w:space="0" w:color="auto"/>
            </w:tcBorders>
            <w:shd w:val="clear" w:color="auto" w:fill="auto"/>
            <w:vAlign w:val="center"/>
            <w:hideMark/>
          </w:tcPr>
          <w:p w:rsidR="002B3B3E" w:rsidRPr="00E950EB" w:rsidRDefault="002B3B3E" w:rsidP="002B3B3E">
            <w:pPr>
              <w:widowControl/>
              <w:spacing w:line="360" w:lineRule="auto"/>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Гкал</w:t>
            </w:r>
          </w:p>
        </w:tc>
        <w:tc>
          <w:tcPr>
            <w:tcW w:w="861" w:type="pct"/>
            <w:tcBorders>
              <w:top w:val="nil"/>
              <w:left w:val="nil"/>
              <w:bottom w:val="single" w:sz="4" w:space="0" w:color="auto"/>
              <w:right w:val="single" w:sz="4" w:space="0" w:color="auto"/>
            </w:tcBorders>
            <w:shd w:val="clear" w:color="auto" w:fill="auto"/>
            <w:noWrap/>
            <w:vAlign w:val="bottom"/>
            <w:hideMark/>
          </w:tcPr>
          <w:p w:rsidR="002B3B3E" w:rsidRPr="00E950EB" w:rsidRDefault="002B3B3E" w:rsidP="002B3B3E">
            <w:pPr>
              <w:widowControl/>
              <w:spacing w:line="360" w:lineRule="auto"/>
              <w:jc w:val="right"/>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1339,99</w:t>
            </w:r>
          </w:p>
        </w:tc>
      </w:tr>
      <w:tr w:rsidR="002B3B3E" w:rsidRPr="00E950EB" w:rsidTr="003963B1">
        <w:trPr>
          <w:trHeight w:val="20"/>
        </w:trPr>
        <w:tc>
          <w:tcPr>
            <w:tcW w:w="2931" w:type="pct"/>
            <w:tcBorders>
              <w:top w:val="nil"/>
              <w:left w:val="single" w:sz="4" w:space="0" w:color="auto"/>
              <w:bottom w:val="single" w:sz="4" w:space="0" w:color="auto"/>
              <w:right w:val="single" w:sz="4" w:space="0" w:color="auto"/>
            </w:tcBorders>
            <w:shd w:val="clear" w:color="auto" w:fill="auto"/>
            <w:vAlign w:val="center"/>
            <w:hideMark/>
          </w:tcPr>
          <w:p w:rsidR="002B3B3E" w:rsidRPr="00E950EB" w:rsidRDefault="002B3B3E" w:rsidP="002B3B3E">
            <w:pPr>
              <w:widowControl/>
              <w:spacing w:line="360" w:lineRule="auto"/>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Потери т/э в сетях, совместного использования</w:t>
            </w:r>
          </w:p>
        </w:tc>
        <w:tc>
          <w:tcPr>
            <w:tcW w:w="1208" w:type="pct"/>
            <w:tcBorders>
              <w:top w:val="nil"/>
              <w:left w:val="nil"/>
              <w:bottom w:val="single" w:sz="4" w:space="0" w:color="auto"/>
              <w:right w:val="single" w:sz="4" w:space="0" w:color="auto"/>
            </w:tcBorders>
            <w:shd w:val="clear" w:color="auto" w:fill="auto"/>
            <w:noWrap/>
            <w:vAlign w:val="bottom"/>
            <w:hideMark/>
          </w:tcPr>
          <w:p w:rsidR="002B3B3E" w:rsidRPr="00E950EB" w:rsidRDefault="002B3B3E" w:rsidP="002B3B3E">
            <w:pPr>
              <w:widowControl/>
              <w:spacing w:line="360" w:lineRule="auto"/>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м.куб</w:t>
            </w:r>
          </w:p>
        </w:tc>
        <w:tc>
          <w:tcPr>
            <w:tcW w:w="861" w:type="pct"/>
            <w:tcBorders>
              <w:top w:val="nil"/>
              <w:left w:val="nil"/>
              <w:bottom w:val="single" w:sz="4" w:space="0" w:color="auto"/>
              <w:right w:val="single" w:sz="4" w:space="0" w:color="auto"/>
            </w:tcBorders>
            <w:shd w:val="clear" w:color="auto" w:fill="auto"/>
            <w:noWrap/>
            <w:vAlign w:val="bottom"/>
            <w:hideMark/>
          </w:tcPr>
          <w:p w:rsidR="002B3B3E" w:rsidRPr="00E950EB" w:rsidRDefault="002B3B3E" w:rsidP="002B3B3E">
            <w:pPr>
              <w:widowControl/>
              <w:spacing w:line="360" w:lineRule="auto"/>
              <w:jc w:val="right"/>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6483,77</w:t>
            </w:r>
          </w:p>
        </w:tc>
      </w:tr>
    </w:tbl>
    <w:p w:rsidR="005124E0" w:rsidRDefault="005124E0" w:rsidP="002B3B3E">
      <w:pPr>
        <w:pStyle w:val="Default"/>
        <w:spacing w:line="360" w:lineRule="auto"/>
        <w:ind w:firstLine="708"/>
        <w:rPr>
          <w:rStyle w:val="a8"/>
          <w:rFonts w:eastAsiaTheme="majorEastAsia"/>
          <w:color w:val="auto"/>
        </w:rPr>
      </w:pPr>
    </w:p>
    <w:p w:rsidR="002B3B3E" w:rsidRDefault="002B3B3E" w:rsidP="00BF25F0">
      <w:pPr>
        <w:pStyle w:val="3"/>
        <w:spacing w:line="360" w:lineRule="auto"/>
        <w:rPr>
          <w:rStyle w:val="a8"/>
          <w:rFonts w:eastAsiaTheme="majorEastAsia"/>
          <w:b/>
          <w:color w:val="auto"/>
        </w:rPr>
      </w:pPr>
      <w:bookmarkStart w:id="108" w:name="_Toc41056379"/>
      <w:bookmarkStart w:id="109" w:name="_Toc42005116"/>
      <w:proofErr w:type="gramStart"/>
      <w:r w:rsidRPr="005124E0">
        <w:rPr>
          <w:rStyle w:val="a8"/>
          <w:rFonts w:eastAsiaTheme="majorEastAsia"/>
          <w:b/>
          <w:color w:val="auto"/>
        </w:rPr>
        <w:t>3.11  Оценка</w:t>
      </w:r>
      <w:proofErr w:type="gramEnd"/>
      <w:r w:rsidRPr="005124E0">
        <w:rPr>
          <w:rStyle w:val="a8"/>
          <w:rFonts w:eastAsiaTheme="majorEastAsia"/>
          <w:b/>
          <w:color w:val="auto"/>
        </w:rPr>
        <w:t xml:space="preserve"> фактических потерь тепловой энергии и теплоносителя при передаче тепловой энергии и теплоносителя по тепловым сетям за последние три года</w:t>
      </w:r>
      <w:bookmarkEnd w:id="108"/>
      <w:bookmarkEnd w:id="109"/>
    </w:p>
    <w:p w:rsidR="00BF25F0" w:rsidRPr="00922C23" w:rsidRDefault="00BF25F0" w:rsidP="00BF25F0">
      <w:pPr>
        <w:rPr>
          <w:rFonts w:ascii="Times New Roman" w:hAnsi="Times New Roman" w:cs="Times New Roman"/>
          <w:sz w:val="28"/>
        </w:rPr>
      </w:pPr>
      <w:r w:rsidRPr="00922C23">
        <w:rPr>
          <w:rFonts w:ascii="Times New Roman" w:hAnsi="Times New Roman" w:cs="Times New Roman"/>
          <w:sz w:val="28"/>
        </w:rPr>
        <w:t>н/д</w:t>
      </w:r>
    </w:p>
    <w:p w:rsidR="00BF25F0" w:rsidRDefault="00BF25F0" w:rsidP="00BF25F0"/>
    <w:p w:rsidR="00BF25F0" w:rsidRPr="00922C23" w:rsidRDefault="00BF25F0" w:rsidP="00922C23">
      <w:pPr>
        <w:pStyle w:val="3"/>
        <w:spacing w:line="360" w:lineRule="auto"/>
        <w:rPr>
          <w:rFonts w:ascii="Times New Roman" w:eastAsia="Tahoma" w:hAnsi="Times New Roman" w:cs="Times New Roman"/>
          <w:b w:val="0"/>
          <w:bCs w:val="0"/>
          <w:color w:val="000000"/>
          <w:sz w:val="28"/>
        </w:rPr>
      </w:pPr>
      <w:bookmarkStart w:id="110" w:name="_Toc41056380"/>
      <w:bookmarkStart w:id="111" w:name="_Toc42005117"/>
      <w:r w:rsidRPr="00922C23">
        <w:rPr>
          <w:rStyle w:val="a8"/>
          <w:rFonts w:eastAsiaTheme="majorEastAsia"/>
          <w:b/>
          <w:color w:val="auto"/>
        </w:rPr>
        <w:t>3.12 Предписания надзорных органов по запрещению дальнейшей эксплуатации участков тепловой сети и результаты их исполнения</w:t>
      </w:r>
      <w:r w:rsidRPr="00922C23">
        <w:rPr>
          <w:rStyle w:val="a8"/>
          <w:rFonts w:eastAsiaTheme="majorEastAsia"/>
          <w:b/>
          <w:color w:val="auto"/>
        </w:rPr>
        <w:br/>
      </w:r>
      <w:r w:rsidRPr="00922C23">
        <w:rPr>
          <w:rFonts w:ascii="Times New Roman" w:eastAsia="Tahoma" w:hAnsi="Times New Roman" w:cs="Times New Roman"/>
          <w:b w:val="0"/>
          <w:bCs w:val="0"/>
          <w:color w:val="000000"/>
          <w:sz w:val="28"/>
        </w:rPr>
        <w:t>Предписания надзорных органов по запрещению дальнейшей эксплуатации тепловых сетей отсутствуют.</w:t>
      </w:r>
      <w:bookmarkEnd w:id="110"/>
      <w:bookmarkEnd w:id="111"/>
      <w:r w:rsidRPr="00922C23">
        <w:rPr>
          <w:rFonts w:ascii="Times New Roman" w:eastAsia="Tahoma" w:hAnsi="Times New Roman" w:cs="Times New Roman"/>
          <w:b w:val="0"/>
          <w:bCs w:val="0"/>
          <w:color w:val="000000"/>
          <w:sz w:val="28"/>
        </w:rPr>
        <w:t xml:space="preserve">  </w:t>
      </w:r>
    </w:p>
    <w:p w:rsidR="00BF25F0" w:rsidRDefault="00BF25F0" w:rsidP="00BF25F0">
      <w:pPr>
        <w:pStyle w:val="Default"/>
        <w:spacing w:line="360" w:lineRule="auto"/>
        <w:ind w:firstLine="708"/>
        <w:rPr>
          <w:rFonts w:ascii="Times New Roman" w:hAnsi="Times New Roman" w:cs="Times New Roman"/>
          <w:bCs/>
          <w:iCs/>
          <w:sz w:val="28"/>
          <w:szCs w:val="28"/>
        </w:rPr>
      </w:pPr>
    </w:p>
    <w:p w:rsidR="00BF25F0" w:rsidRPr="00922C23" w:rsidRDefault="00BF25F0" w:rsidP="00922C23">
      <w:pPr>
        <w:pStyle w:val="3"/>
        <w:spacing w:line="360" w:lineRule="auto"/>
        <w:rPr>
          <w:b w:val="0"/>
          <w:shd w:val="clear" w:color="auto" w:fill="FFFFFF"/>
        </w:rPr>
      </w:pPr>
      <w:bookmarkStart w:id="112" w:name="_Toc41056381"/>
      <w:bookmarkStart w:id="113" w:name="_Toc42005118"/>
      <w:r w:rsidRPr="00922C23">
        <w:rPr>
          <w:rStyle w:val="a8"/>
          <w:rFonts w:eastAsiaTheme="majorEastAsia"/>
          <w:b/>
          <w:color w:val="auto"/>
        </w:rPr>
        <w:t>3.1</w:t>
      </w:r>
      <w:r w:rsidR="00922C23" w:rsidRPr="00922C23">
        <w:rPr>
          <w:rStyle w:val="a8"/>
          <w:rFonts w:eastAsiaTheme="majorEastAsia"/>
          <w:b/>
          <w:color w:val="auto"/>
        </w:rPr>
        <w:t>3</w:t>
      </w:r>
      <w:r w:rsidRPr="00922C23">
        <w:rPr>
          <w:rStyle w:val="a8"/>
          <w:rFonts w:eastAsiaTheme="majorEastAsia"/>
          <w:b/>
          <w:color w:val="auto"/>
        </w:rPr>
        <w:t xml:space="preserve"> Описание типов присоединений теплопотребляющих установок потребителей к тепловым сетям с выделением наиболее распространенных, определяющих выбор и обоснование графика регулирования отпуска тепловой энергии потребителям</w:t>
      </w:r>
      <w:bookmarkEnd w:id="112"/>
      <w:bookmarkEnd w:id="113"/>
    </w:p>
    <w:p w:rsidR="006603EB" w:rsidRDefault="00AE21AA" w:rsidP="00986820">
      <w:pPr>
        <w:pStyle w:val="111"/>
        <w:shd w:val="clear" w:color="auto" w:fill="auto"/>
        <w:spacing w:after="828" w:line="485" w:lineRule="exact"/>
        <w:ind w:right="31" w:firstLine="740"/>
        <w:rPr>
          <w:b w:val="0"/>
          <w:bCs w:val="0"/>
          <w:iCs/>
          <w:sz w:val="28"/>
          <w:szCs w:val="28"/>
        </w:rPr>
      </w:pPr>
      <w:r w:rsidRPr="00AE21AA">
        <w:rPr>
          <w:b w:val="0"/>
          <w:bCs w:val="0"/>
          <w:iCs/>
          <w:sz w:val="28"/>
          <w:szCs w:val="28"/>
        </w:rPr>
        <w:t>Подключение потребителей по отоплению осуществляется по независимой схеме</w:t>
      </w:r>
      <w:r>
        <w:rPr>
          <w:b w:val="0"/>
          <w:bCs w:val="0"/>
          <w:iCs/>
          <w:sz w:val="28"/>
          <w:szCs w:val="28"/>
        </w:rPr>
        <w:t>.</w:t>
      </w:r>
    </w:p>
    <w:p w:rsidR="00AE21AA" w:rsidRPr="00AE21AA" w:rsidRDefault="00AE21AA" w:rsidP="00AE21AA">
      <w:pPr>
        <w:pStyle w:val="3"/>
        <w:spacing w:line="360" w:lineRule="auto"/>
        <w:rPr>
          <w:rStyle w:val="a8"/>
          <w:rFonts w:eastAsiaTheme="majorEastAsia"/>
          <w:b/>
          <w:color w:val="auto"/>
        </w:rPr>
      </w:pPr>
      <w:bookmarkStart w:id="114" w:name="_Toc41056382"/>
      <w:bookmarkStart w:id="115" w:name="_Toc42005119"/>
      <w:r w:rsidRPr="00AE21AA">
        <w:rPr>
          <w:rStyle w:val="a8"/>
          <w:rFonts w:eastAsiaTheme="majorEastAsia"/>
          <w:b/>
          <w:bCs/>
          <w:color w:val="auto"/>
        </w:rPr>
        <w:lastRenderedPageBreak/>
        <w:t>3.14 Сведения о наличии коммерческого приборного учета тепловой энергии, отпущенной из тепловых сетей потребителям, и анализ планов по установке приборов учета тепловой энергии и теплоносителя</w:t>
      </w:r>
      <w:bookmarkEnd w:id="114"/>
      <w:bookmarkEnd w:id="115"/>
    </w:p>
    <w:p w:rsidR="00AE21AA" w:rsidRDefault="00AE21AA" w:rsidP="00AE21AA">
      <w:pPr>
        <w:pStyle w:val="Default"/>
        <w:spacing w:line="360" w:lineRule="auto"/>
        <w:ind w:firstLine="708"/>
        <w:rPr>
          <w:rFonts w:ascii="Times New Roman" w:hAnsi="Times New Roman" w:cs="Times New Roman"/>
          <w:bCs/>
          <w:iCs/>
          <w:sz w:val="28"/>
          <w:szCs w:val="28"/>
        </w:rPr>
      </w:pPr>
    </w:p>
    <w:p w:rsidR="00AE21AA" w:rsidRDefault="00AE21AA" w:rsidP="00AE21AA">
      <w:pPr>
        <w:pStyle w:val="Default"/>
        <w:spacing w:line="360" w:lineRule="auto"/>
        <w:ind w:firstLine="708"/>
        <w:rPr>
          <w:rFonts w:ascii="Times New Roman" w:hAnsi="Times New Roman" w:cs="Times New Roman"/>
          <w:bCs/>
          <w:iCs/>
          <w:sz w:val="28"/>
          <w:szCs w:val="28"/>
        </w:rPr>
      </w:pPr>
      <w:r>
        <w:rPr>
          <w:rFonts w:ascii="Times New Roman" w:hAnsi="Times New Roman" w:cs="Times New Roman"/>
          <w:bCs/>
          <w:iCs/>
          <w:sz w:val="28"/>
          <w:szCs w:val="28"/>
        </w:rPr>
        <w:t xml:space="preserve">Сведения </w:t>
      </w:r>
      <w:r>
        <w:rPr>
          <w:rFonts w:ascii="Times New Roman" w:hAnsi="Times New Roman" w:cs="Times New Roman"/>
          <w:bCs/>
          <w:sz w:val="28"/>
          <w:szCs w:val="28"/>
          <w:shd w:val="clear" w:color="auto" w:fill="FFFFFF"/>
        </w:rPr>
        <w:t>о наличии коммерческого приборного учета тепловой энергии, отпущенной из тепловых сетей потребителям приведены в таблице.</w:t>
      </w:r>
    </w:p>
    <w:p w:rsidR="00AE21AA" w:rsidRPr="00473374" w:rsidRDefault="00AE21AA" w:rsidP="00473374">
      <w:pPr>
        <w:spacing w:line="360" w:lineRule="auto"/>
        <w:ind w:firstLine="709"/>
        <w:jc w:val="both"/>
        <w:rPr>
          <w:rFonts w:ascii="Times New Roman" w:eastAsia="Times New Roman" w:hAnsi="Times New Roman" w:cs="Times New Roman"/>
          <w:b/>
          <w:bCs/>
          <w:color w:val="auto"/>
          <w:sz w:val="18"/>
          <w:szCs w:val="18"/>
          <w:lang w:eastAsia="zh-CN" w:bidi="ar-SA"/>
        </w:rPr>
      </w:pPr>
      <w:r w:rsidRPr="00473374">
        <w:rPr>
          <w:rFonts w:ascii="Times New Roman" w:eastAsia="Times New Roman" w:hAnsi="Times New Roman" w:cs="Times New Roman"/>
          <w:b/>
          <w:bCs/>
          <w:color w:val="auto"/>
          <w:sz w:val="18"/>
          <w:szCs w:val="18"/>
          <w:lang w:eastAsia="zh-CN" w:bidi="ar-SA"/>
        </w:rPr>
        <w:t>Таблица 3.14 Сведения о наличии коммерческого приборного учета тепловой энергии, отпущенной из тепловых сетей потребителям</w:t>
      </w:r>
    </w:p>
    <w:tbl>
      <w:tblPr>
        <w:tblW w:w="5000" w:type="pct"/>
        <w:tblLook w:val="04A0" w:firstRow="1" w:lastRow="0" w:firstColumn="1" w:lastColumn="0" w:noHBand="0" w:noVBand="1"/>
      </w:tblPr>
      <w:tblGrid>
        <w:gridCol w:w="3540"/>
        <w:gridCol w:w="1958"/>
        <w:gridCol w:w="2384"/>
        <w:gridCol w:w="2272"/>
      </w:tblGrid>
      <w:tr w:rsidR="00F91913" w:rsidRPr="00473374" w:rsidTr="00473374">
        <w:trPr>
          <w:trHeight w:val="20"/>
        </w:trPr>
        <w:tc>
          <w:tcPr>
            <w:tcW w:w="174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91913" w:rsidRPr="00473374" w:rsidRDefault="00F91913" w:rsidP="00F91913">
            <w:pPr>
              <w:widowControl/>
              <w:jc w:val="center"/>
              <w:rPr>
                <w:rFonts w:ascii="Times New Roman" w:hAnsi="Times New Roman" w:cs="Times New Roman"/>
                <w:sz w:val="18"/>
                <w:szCs w:val="18"/>
              </w:rPr>
            </w:pPr>
            <w:r w:rsidRPr="00473374">
              <w:rPr>
                <w:rFonts w:ascii="Times New Roman" w:hAnsi="Times New Roman" w:cs="Times New Roman"/>
                <w:sz w:val="18"/>
                <w:szCs w:val="18"/>
              </w:rPr>
              <w:t>Количество  установленных приборов, шт.</w:t>
            </w:r>
          </w:p>
        </w:tc>
        <w:tc>
          <w:tcPr>
            <w:tcW w:w="964" w:type="pct"/>
            <w:tcBorders>
              <w:top w:val="single" w:sz="4" w:space="0" w:color="auto"/>
              <w:left w:val="nil"/>
              <w:bottom w:val="single" w:sz="4" w:space="0" w:color="auto"/>
              <w:right w:val="single" w:sz="4" w:space="0" w:color="auto"/>
            </w:tcBorders>
            <w:shd w:val="clear" w:color="auto" w:fill="auto"/>
            <w:vAlign w:val="center"/>
            <w:hideMark/>
          </w:tcPr>
          <w:p w:rsidR="00F91913" w:rsidRPr="00473374" w:rsidRDefault="00F91913" w:rsidP="00F91913">
            <w:pPr>
              <w:widowControl/>
              <w:jc w:val="center"/>
              <w:rPr>
                <w:rFonts w:ascii="Times New Roman" w:hAnsi="Times New Roman" w:cs="Times New Roman"/>
                <w:sz w:val="18"/>
                <w:szCs w:val="18"/>
              </w:rPr>
            </w:pPr>
            <w:r w:rsidRPr="00473374">
              <w:rPr>
                <w:rFonts w:ascii="Times New Roman" w:hAnsi="Times New Roman" w:cs="Times New Roman"/>
                <w:sz w:val="18"/>
                <w:szCs w:val="18"/>
              </w:rPr>
              <w:t>Количество объектов без приборов учета, шт.</w:t>
            </w:r>
          </w:p>
        </w:tc>
        <w:tc>
          <w:tcPr>
            <w:tcW w:w="1174" w:type="pct"/>
            <w:tcBorders>
              <w:top w:val="single" w:sz="4" w:space="0" w:color="auto"/>
              <w:left w:val="nil"/>
              <w:bottom w:val="single" w:sz="4" w:space="0" w:color="auto"/>
              <w:right w:val="single" w:sz="4" w:space="0" w:color="auto"/>
            </w:tcBorders>
            <w:shd w:val="clear" w:color="auto" w:fill="auto"/>
            <w:vAlign w:val="center"/>
            <w:hideMark/>
          </w:tcPr>
          <w:p w:rsidR="00F91913" w:rsidRPr="00473374" w:rsidRDefault="00F91913" w:rsidP="00F91913">
            <w:pPr>
              <w:widowControl/>
              <w:jc w:val="center"/>
              <w:rPr>
                <w:rFonts w:ascii="Times New Roman" w:hAnsi="Times New Roman" w:cs="Times New Roman"/>
                <w:sz w:val="18"/>
                <w:szCs w:val="18"/>
              </w:rPr>
            </w:pPr>
            <w:r w:rsidRPr="00473374">
              <w:rPr>
                <w:rFonts w:ascii="Times New Roman" w:hAnsi="Times New Roman" w:cs="Times New Roman"/>
                <w:sz w:val="18"/>
                <w:szCs w:val="18"/>
              </w:rPr>
              <w:t>Оснащенность приборами учета потребителей, %</w:t>
            </w:r>
          </w:p>
        </w:tc>
        <w:tc>
          <w:tcPr>
            <w:tcW w:w="1119" w:type="pct"/>
            <w:tcBorders>
              <w:top w:val="single" w:sz="4" w:space="0" w:color="auto"/>
              <w:left w:val="nil"/>
              <w:bottom w:val="single" w:sz="4" w:space="0" w:color="auto"/>
              <w:right w:val="single" w:sz="4" w:space="0" w:color="auto"/>
            </w:tcBorders>
            <w:shd w:val="clear" w:color="auto" w:fill="auto"/>
            <w:vAlign w:val="center"/>
            <w:hideMark/>
          </w:tcPr>
          <w:p w:rsidR="00F91913" w:rsidRPr="00473374" w:rsidRDefault="00F91913" w:rsidP="00F91913">
            <w:pPr>
              <w:widowControl/>
              <w:jc w:val="center"/>
              <w:rPr>
                <w:rFonts w:ascii="Times New Roman" w:hAnsi="Times New Roman" w:cs="Times New Roman"/>
                <w:sz w:val="18"/>
                <w:szCs w:val="18"/>
              </w:rPr>
            </w:pPr>
            <w:r w:rsidRPr="00473374">
              <w:rPr>
                <w:rFonts w:ascii="Times New Roman" w:hAnsi="Times New Roman" w:cs="Times New Roman"/>
                <w:sz w:val="18"/>
                <w:szCs w:val="18"/>
              </w:rPr>
              <w:t>Доля полезного отпуска тепловой энергии потребителям по приборам учета, %</w:t>
            </w:r>
          </w:p>
        </w:tc>
      </w:tr>
      <w:tr w:rsidR="00F91913" w:rsidRPr="00473374" w:rsidTr="00473374">
        <w:trPr>
          <w:trHeight w:val="20"/>
        </w:trPr>
        <w:tc>
          <w:tcPr>
            <w:tcW w:w="1743" w:type="pct"/>
            <w:tcBorders>
              <w:top w:val="nil"/>
              <w:left w:val="single" w:sz="4" w:space="0" w:color="auto"/>
              <w:bottom w:val="single" w:sz="4" w:space="0" w:color="auto"/>
              <w:right w:val="single" w:sz="4" w:space="0" w:color="auto"/>
            </w:tcBorders>
            <w:shd w:val="clear" w:color="auto" w:fill="auto"/>
            <w:noWrap/>
            <w:vAlign w:val="bottom"/>
            <w:hideMark/>
          </w:tcPr>
          <w:p w:rsidR="00F91913" w:rsidRPr="00473374" w:rsidRDefault="00F91913" w:rsidP="00F91913">
            <w:pPr>
              <w:widowControl/>
              <w:jc w:val="right"/>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12</w:t>
            </w:r>
          </w:p>
        </w:tc>
        <w:tc>
          <w:tcPr>
            <w:tcW w:w="964" w:type="pct"/>
            <w:tcBorders>
              <w:top w:val="nil"/>
              <w:left w:val="nil"/>
              <w:bottom w:val="single" w:sz="4" w:space="0" w:color="auto"/>
              <w:right w:val="single" w:sz="4" w:space="0" w:color="auto"/>
            </w:tcBorders>
            <w:shd w:val="clear" w:color="auto" w:fill="auto"/>
            <w:noWrap/>
            <w:vAlign w:val="bottom"/>
            <w:hideMark/>
          </w:tcPr>
          <w:p w:rsidR="00F91913" w:rsidRPr="00473374" w:rsidRDefault="00F91913" w:rsidP="00F91913">
            <w:pPr>
              <w:widowControl/>
              <w:jc w:val="right"/>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184</w:t>
            </w:r>
          </w:p>
        </w:tc>
        <w:tc>
          <w:tcPr>
            <w:tcW w:w="1174" w:type="pct"/>
            <w:tcBorders>
              <w:top w:val="nil"/>
              <w:left w:val="nil"/>
              <w:bottom w:val="single" w:sz="4" w:space="0" w:color="auto"/>
              <w:right w:val="single" w:sz="4" w:space="0" w:color="auto"/>
            </w:tcBorders>
            <w:shd w:val="clear" w:color="auto" w:fill="auto"/>
            <w:noWrap/>
            <w:vAlign w:val="bottom"/>
            <w:hideMark/>
          </w:tcPr>
          <w:p w:rsidR="00F91913" w:rsidRPr="00473374" w:rsidRDefault="00F91913" w:rsidP="00F91913">
            <w:pPr>
              <w:widowControl/>
              <w:jc w:val="right"/>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6,5</w:t>
            </w:r>
          </w:p>
        </w:tc>
        <w:tc>
          <w:tcPr>
            <w:tcW w:w="1119" w:type="pct"/>
            <w:tcBorders>
              <w:top w:val="nil"/>
              <w:left w:val="nil"/>
              <w:bottom w:val="single" w:sz="4" w:space="0" w:color="auto"/>
              <w:right w:val="single" w:sz="4" w:space="0" w:color="auto"/>
            </w:tcBorders>
            <w:shd w:val="clear" w:color="auto" w:fill="auto"/>
            <w:noWrap/>
            <w:vAlign w:val="bottom"/>
            <w:hideMark/>
          </w:tcPr>
          <w:p w:rsidR="00F91913" w:rsidRPr="00473374" w:rsidRDefault="00F91913" w:rsidP="00F91913">
            <w:pPr>
              <w:widowControl/>
              <w:jc w:val="right"/>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25,54</w:t>
            </w:r>
          </w:p>
        </w:tc>
      </w:tr>
    </w:tbl>
    <w:p w:rsidR="00F91913" w:rsidRDefault="00F91913" w:rsidP="00F91913">
      <w:pPr>
        <w:pStyle w:val="Default"/>
        <w:spacing w:line="360" w:lineRule="auto"/>
        <w:ind w:firstLine="708"/>
        <w:rPr>
          <w:rFonts w:ascii="Times New Roman" w:hAnsi="Times New Roman" w:cs="Times New Roman"/>
          <w:bCs/>
          <w:sz w:val="28"/>
          <w:szCs w:val="28"/>
          <w:shd w:val="clear" w:color="auto" w:fill="FFFFFF"/>
        </w:rPr>
      </w:pPr>
    </w:p>
    <w:p w:rsidR="00F91913" w:rsidRDefault="00F91913" w:rsidP="00F91913">
      <w:pPr>
        <w:pStyle w:val="3"/>
        <w:spacing w:line="360" w:lineRule="auto"/>
        <w:rPr>
          <w:rStyle w:val="a8"/>
          <w:rFonts w:eastAsiaTheme="majorEastAsia"/>
          <w:b/>
          <w:color w:val="auto"/>
        </w:rPr>
      </w:pPr>
      <w:bookmarkStart w:id="116" w:name="_Toc41056383"/>
      <w:bookmarkStart w:id="117" w:name="_Toc42005120"/>
      <w:r w:rsidRPr="00F91913">
        <w:rPr>
          <w:rStyle w:val="a8"/>
          <w:rFonts w:eastAsiaTheme="majorEastAsia"/>
          <w:b/>
          <w:color w:val="auto"/>
        </w:rPr>
        <w:t>3.15 Анализ работы диспетчерских служб теплоснабжающих (теплосетевых) организаций и используемых средств автоматизации, телемеханизации и связи</w:t>
      </w:r>
      <w:bookmarkEnd w:id="116"/>
      <w:bookmarkEnd w:id="117"/>
    </w:p>
    <w:p w:rsidR="00004DB7" w:rsidRPr="00004DB7" w:rsidRDefault="00004DB7" w:rsidP="00004DB7">
      <w:pPr>
        <w:pStyle w:val="111"/>
        <w:shd w:val="clear" w:color="auto" w:fill="auto"/>
        <w:spacing w:after="640" w:line="480" w:lineRule="exact"/>
        <w:ind w:firstLine="709"/>
        <w:rPr>
          <w:b w:val="0"/>
          <w:sz w:val="28"/>
          <w:szCs w:val="28"/>
        </w:rPr>
      </w:pPr>
      <w:r w:rsidRPr="00004DB7">
        <w:rPr>
          <w:b w:val="0"/>
          <w:sz w:val="28"/>
          <w:szCs w:val="28"/>
        </w:rPr>
        <w:t xml:space="preserve">Диспетчерская служба в теплоснабжающей организации отсутствует. Функции диспетчера выполняет дежурный </w:t>
      </w:r>
      <w:r w:rsidR="00BD06C8">
        <w:rPr>
          <w:b w:val="0"/>
          <w:sz w:val="28"/>
          <w:szCs w:val="28"/>
        </w:rPr>
        <w:t xml:space="preserve">машинист (кочегар) </w:t>
      </w:r>
      <w:r w:rsidRPr="00004DB7">
        <w:rPr>
          <w:b w:val="0"/>
          <w:sz w:val="28"/>
          <w:szCs w:val="28"/>
        </w:rPr>
        <w:t>котельной.</w:t>
      </w:r>
    </w:p>
    <w:p w:rsidR="00F91913" w:rsidRPr="00F91913" w:rsidRDefault="00F91913" w:rsidP="00F91913">
      <w:pPr>
        <w:pStyle w:val="3"/>
        <w:spacing w:line="360" w:lineRule="auto"/>
        <w:rPr>
          <w:rStyle w:val="a8"/>
          <w:rFonts w:eastAsiaTheme="majorEastAsia"/>
          <w:b/>
          <w:color w:val="auto"/>
        </w:rPr>
      </w:pPr>
      <w:bookmarkStart w:id="118" w:name="_Toc40423215"/>
      <w:bookmarkStart w:id="119" w:name="_Toc41056384"/>
      <w:bookmarkStart w:id="120" w:name="_Toc42005121"/>
      <w:r w:rsidRPr="00F91913">
        <w:rPr>
          <w:rStyle w:val="a8"/>
          <w:rFonts w:eastAsiaTheme="majorEastAsia"/>
          <w:b/>
          <w:color w:val="auto"/>
        </w:rPr>
        <w:t>3.16 Уровень автоматизации и обслуживания центральных тепловых пунктов, насосных станций</w:t>
      </w:r>
      <w:bookmarkEnd w:id="118"/>
      <w:bookmarkEnd w:id="119"/>
      <w:bookmarkEnd w:id="120"/>
    </w:p>
    <w:p w:rsidR="00F91913" w:rsidRDefault="00F91913" w:rsidP="00F91913">
      <w:pPr>
        <w:pStyle w:val="Default"/>
        <w:spacing w:line="360" w:lineRule="auto"/>
        <w:ind w:left="708"/>
        <w:jc w:val="both"/>
        <w:rPr>
          <w:rFonts w:ascii="Times New Roman" w:hAnsi="Times New Roman" w:cs="Times New Roman"/>
          <w:color w:val="auto"/>
          <w:sz w:val="28"/>
          <w:szCs w:val="28"/>
        </w:rPr>
      </w:pPr>
      <w:r>
        <w:rPr>
          <w:rFonts w:ascii="Times New Roman" w:hAnsi="Times New Roman" w:cs="Times New Roman"/>
          <w:color w:val="auto"/>
          <w:sz w:val="28"/>
          <w:szCs w:val="28"/>
          <w:shd w:val="clear" w:color="auto" w:fill="FFFFFF"/>
        </w:rPr>
        <w:t>Насосные станции и центральные тепловые пункты отсутствуют.</w:t>
      </w:r>
      <w:r>
        <w:rPr>
          <w:rFonts w:ascii="Times New Roman" w:hAnsi="Times New Roman" w:cs="Times New Roman"/>
          <w:color w:val="auto"/>
          <w:sz w:val="28"/>
          <w:szCs w:val="28"/>
        </w:rPr>
        <w:t xml:space="preserve"> </w:t>
      </w:r>
    </w:p>
    <w:p w:rsidR="00F91913" w:rsidRPr="00F91913" w:rsidRDefault="00F91913" w:rsidP="00F91913">
      <w:pPr>
        <w:pStyle w:val="3"/>
        <w:spacing w:line="360" w:lineRule="auto"/>
        <w:rPr>
          <w:rStyle w:val="a8"/>
          <w:rFonts w:eastAsiaTheme="majorEastAsia"/>
          <w:b/>
          <w:bCs/>
          <w:color w:val="auto"/>
        </w:rPr>
      </w:pPr>
      <w:bookmarkStart w:id="121" w:name="_Toc40423216"/>
      <w:bookmarkStart w:id="122" w:name="_Toc41056385"/>
      <w:bookmarkStart w:id="123" w:name="_Toc42005122"/>
      <w:r w:rsidRPr="00F91913">
        <w:rPr>
          <w:rStyle w:val="a8"/>
          <w:rFonts w:eastAsiaTheme="majorEastAsia"/>
          <w:b/>
          <w:color w:val="auto"/>
        </w:rPr>
        <w:t>3.17 Сведения о наличии защиты тепловых сетей от превышения давления</w:t>
      </w:r>
      <w:bookmarkEnd w:id="121"/>
      <w:bookmarkEnd w:id="122"/>
      <w:bookmarkEnd w:id="123"/>
    </w:p>
    <w:p w:rsidR="00F91913" w:rsidRDefault="00F91913" w:rsidP="00F91913">
      <w:pPr>
        <w:pStyle w:val="Default"/>
        <w:spacing w:line="360" w:lineRule="auto"/>
        <w:ind w:left="708"/>
        <w:jc w:val="both"/>
        <w:rPr>
          <w:rFonts w:ascii="Times New Roman" w:hAnsi="Times New Roman" w:cs="Times New Roman"/>
          <w:color w:val="auto"/>
          <w:sz w:val="28"/>
          <w:szCs w:val="28"/>
          <w:shd w:val="clear" w:color="auto" w:fill="FFFFFF"/>
        </w:rPr>
      </w:pPr>
      <w:r>
        <w:rPr>
          <w:rFonts w:ascii="Times New Roman" w:hAnsi="Times New Roman" w:cs="Times New Roman"/>
          <w:color w:val="auto"/>
          <w:sz w:val="28"/>
          <w:szCs w:val="28"/>
        </w:rPr>
        <w:br/>
      </w:r>
      <w:r>
        <w:rPr>
          <w:rFonts w:ascii="Times New Roman" w:hAnsi="Times New Roman" w:cs="Times New Roman"/>
          <w:color w:val="auto"/>
          <w:sz w:val="28"/>
          <w:szCs w:val="28"/>
          <w:shd w:val="clear" w:color="auto" w:fill="FFFFFF"/>
        </w:rPr>
        <w:t xml:space="preserve">В соответствии с нормативными документами СНиП </w:t>
      </w:r>
      <w:r w:rsidR="00783653">
        <w:rPr>
          <w:rFonts w:ascii="Times New Roman" w:hAnsi="Times New Roman" w:cs="Times New Roman"/>
          <w:color w:val="auto"/>
          <w:sz w:val="28"/>
          <w:szCs w:val="28"/>
          <w:shd w:val="clear" w:color="auto" w:fill="FFFFFF"/>
        </w:rPr>
        <w:t>«</w:t>
      </w:r>
      <w:r>
        <w:rPr>
          <w:rFonts w:ascii="Times New Roman" w:hAnsi="Times New Roman" w:cs="Times New Roman"/>
          <w:color w:val="auto"/>
          <w:sz w:val="28"/>
          <w:szCs w:val="28"/>
          <w:shd w:val="clear" w:color="auto" w:fill="FFFFFF"/>
        </w:rPr>
        <w:t>Тепловые сети</w:t>
      </w:r>
      <w:r w:rsidR="00783653">
        <w:rPr>
          <w:rFonts w:ascii="Times New Roman" w:hAnsi="Times New Roman" w:cs="Times New Roman"/>
          <w:color w:val="auto"/>
          <w:sz w:val="28"/>
          <w:szCs w:val="28"/>
          <w:shd w:val="clear" w:color="auto" w:fill="FFFFFF"/>
        </w:rPr>
        <w:t>»</w:t>
      </w:r>
      <w:r>
        <w:rPr>
          <w:rFonts w:ascii="Times New Roman" w:hAnsi="Times New Roman" w:cs="Times New Roman"/>
          <w:color w:val="auto"/>
          <w:sz w:val="28"/>
          <w:szCs w:val="28"/>
          <w:shd w:val="clear" w:color="auto" w:fill="FFFFFF"/>
        </w:rPr>
        <w:t xml:space="preserve">, </w:t>
      </w:r>
    </w:p>
    <w:p w:rsidR="00F91913" w:rsidRDefault="00F91913" w:rsidP="00F91913">
      <w:pPr>
        <w:pStyle w:val="Default"/>
        <w:spacing w:line="360" w:lineRule="auto"/>
        <w:jc w:val="both"/>
        <w:rPr>
          <w:rFonts w:ascii="Times New Roman" w:hAnsi="Times New Roman" w:cs="Times New Roman"/>
          <w:color w:val="auto"/>
          <w:sz w:val="28"/>
          <w:szCs w:val="28"/>
          <w:shd w:val="clear" w:color="auto" w:fill="FFFFFF"/>
        </w:rPr>
      </w:pPr>
      <w:r>
        <w:rPr>
          <w:rFonts w:ascii="Times New Roman" w:hAnsi="Times New Roman" w:cs="Times New Roman"/>
          <w:color w:val="auto"/>
          <w:sz w:val="28"/>
          <w:szCs w:val="28"/>
          <w:shd w:val="clear" w:color="auto" w:fill="FFFFFF"/>
        </w:rPr>
        <w:t xml:space="preserve">Правила эксплуатации теплопотребляющих установок и тепловых сетей потребителей в каждом элементе единой системы теплоснабжения (на источнике тепла, в тепловых сетях, в системах теплопотребления) должны быть предусмотрены средства защиты от недопустимых изменений давлений сетевой воды. Эти средства в первую очередь должны обеспечивать поддержание </w:t>
      </w:r>
      <w:r>
        <w:rPr>
          <w:rFonts w:ascii="Times New Roman" w:hAnsi="Times New Roman" w:cs="Times New Roman"/>
          <w:color w:val="auto"/>
          <w:sz w:val="28"/>
          <w:szCs w:val="28"/>
          <w:shd w:val="clear" w:color="auto" w:fill="FFFFFF"/>
        </w:rPr>
        <w:lastRenderedPageBreak/>
        <w:t>допустимого давления в аварийных режимах, вызванных отказом оборудования данного элемента, а также защиту собственного оборудования при аварийных внешних воздействиях.</w:t>
      </w:r>
    </w:p>
    <w:p w:rsidR="00F91913" w:rsidRDefault="00F91913" w:rsidP="00F91913">
      <w:pPr>
        <w:pStyle w:val="Default"/>
        <w:spacing w:line="360" w:lineRule="auto"/>
        <w:ind w:firstLine="708"/>
        <w:jc w:val="both"/>
        <w:rPr>
          <w:rFonts w:ascii="Times New Roman" w:hAnsi="Times New Roman" w:cs="Times New Roman"/>
          <w:color w:val="auto"/>
          <w:sz w:val="28"/>
          <w:szCs w:val="28"/>
          <w:shd w:val="clear" w:color="auto" w:fill="FFFFFF"/>
        </w:rPr>
      </w:pPr>
      <w:r>
        <w:rPr>
          <w:rFonts w:ascii="Times New Roman" w:hAnsi="Times New Roman" w:cs="Times New Roman"/>
          <w:color w:val="auto"/>
          <w:sz w:val="28"/>
          <w:szCs w:val="28"/>
          <w:shd w:val="clear" w:color="auto" w:fill="FFFFFF"/>
        </w:rPr>
        <w:t>Средства защиты тепловых сетей от превышения давления представляют собой предохранительные клапаны, установленные на источнике теплоснабжения.</w:t>
      </w:r>
    </w:p>
    <w:p w:rsidR="00F91913" w:rsidRDefault="00F91913" w:rsidP="00F91913">
      <w:pPr>
        <w:pStyle w:val="3"/>
        <w:spacing w:line="360" w:lineRule="auto"/>
        <w:rPr>
          <w:rStyle w:val="a8"/>
          <w:rFonts w:eastAsiaTheme="majorEastAsia"/>
          <w:b/>
          <w:color w:val="auto"/>
        </w:rPr>
      </w:pPr>
      <w:bookmarkStart w:id="124" w:name="_Toc40423217"/>
      <w:bookmarkStart w:id="125" w:name="_Toc41056386"/>
      <w:bookmarkStart w:id="126" w:name="_Toc42005123"/>
      <w:r w:rsidRPr="00F91913">
        <w:rPr>
          <w:rStyle w:val="a8"/>
          <w:rFonts w:eastAsiaTheme="majorEastAsia"/>
          <w:b/>
          <w:color w:val="auto"/>
        </w:rPr>
        <w:t>3.1</w:t>
      </w:r>
      <w:r>
        <w:rPr>
          <w:rStyle w:val="a8"/>
          <w:rFonts w:eastAsiaTheme="majorEastAsia"/>
          <w:b/>
          <w:color w:val="auto"/>
        </w:rPr>
        <w:t>8</w:t>
      </w:r>
      <w:r w:rsidRPr="00F91913">
        <w:rPr>
          <w:rStyle w:val="a8"/>
          <w:rFonts w:eastAsiaTheme="majorEastAsia"/>
          <w:b/>
          <w:color w:val="auto"/>
        </w:rPr>
        <w:t xml:space="preserve"> Бесхозяйные тепловые сети</w:t>
      </w:r>
      <w:bookmarkEnd w:id="124"/>
      <w:bookmarkEnd w:id="125"/>
      <w:bookmarkEnd w:id="126"/>
    </w:p>
    <w:p w:rsidR="00F91913" w:rsidRDefault="00F91913" w:rsidP="00F91913">
      <w:pPr>
        <w:pStyle w:val="111"/>
        <w:shd w:val="clear" w:color="auto" w:fill="auto"/>
        <w:spacing w:after="0" w:line="360" w:lineRule="auto"/>
        <w:ind w:left="760"/>
        <w:rPr>
          <w:b w:val="0"/>
          <w:sz w:val="28"/>
          <w:szCs w:val="28"/>
        </w:rPr>
      </w:pPr>
      <w:r w:rsidRPr="003321EB">
        <w:rPr>
          <w:b w:val="0"/>
          <w:sz w:val="28"/>
          <w:szCs w:val="28"/>
        </w:rPr>
        <w:t>Бесхозяйных тепловых сетей на территории МО нет.</w:t>
      </w:r>
    </w:p>
    <w:p w:rsidR="00004DB7" w:rsidRPr="00004DB7" w:rsidRDefault="00004DB7" w:rsidP="00004DB7">
      <w:pPr>
        <w:pStyle w:val="3"/>
        <w:spacing w:line="360" w:lineRule="auto"/>
        <w:rPr>
          <w:rStyle w:val="a8"/>
          <w:rFonts w:eastAsiaTheme="majorEastAsia"/>
          <w:b/>
          <w:color w:val="auto"/>
        </w:rPr>
      </w:pPr>
      <w:bookmarkStart w:id="127" w:name="_Toc41056387"/>
      <w:bookmarkStart w:id="128" w:name="_Toc42005124"/>
      <w:proofErr w:type="gramStart"/>
      <w:r w:rsidRPr="00004DB7">
        <w:rPr>
          <w:rStyle w:val="a8"/>
          <w:rFonts w:eastAsiaTheme="majorEastAsia"/>
          <w:b/>
          <w:bCs/>
          <w:color w:val="auto"/>
        </w:rPr>
        <w:t>3.</w:t>
      </w:r>
      <w:r>
        <w:rPr>
          <w:rStyle w:val="a8"/>
          <w:rFonts w:eastAsiaTheme="majorEastAsia"/>
          <w:b/>
          <w:bCs/>
          <w:color w:val="auto"/>
        </w:rPr>
        <w:t>19</w:t>
      </w:r>
      <w:r w:rsidRPr="00004DB7">
        <w:rPr>
          <w:rStyle w:val="a8"/>
          <w:rFonts w:eastAsiaTheme="majorEastAsia"/>
          <w:b/>
          <w:bCs/>
          <w:color w:val="auto"/>
        </w:rPr>
        <w:t xml:space="preserve">  Данные</w:t>
      </w:r>
      <w:proofErr w:type="gramEnd"/>
      <w:r w:rsidRPr="00004DB7">
        <w:rPr>
          <w:rStyle w:val="a8"/>
          <w:rFonts w:eastAsiaTheme="majorEastAsia"/>
          <w:b/>
          <w:bCs/>
          <w:color w:val="auto"/>
        </w:rPr>
        <w:t xml:space="preserve"> энергетических характеристик тепловых сетей</w:t>
      </w:r>
      <w:bookmarkEnd w:id="127"/>
      <w:bookmarkEnd w:id="128"/>
      <w:r w:rsidRPr="00004DB7">
        <w:rPr>
          <w:rStyle w:val="a8"/>
          <w:rFonts w:eastAsiaTheme="majorEastAsia"/>
          <w:b/>
          <w:bCs/>
          <w:color w:val="auto"/>
        </w:rPr>
        <w:t xml:space="preserve"> </w:t>
      </w:r>
    </w:p>
    <w:p w:rsidR="00004DB7" w:rsidRDefault="00004DB7" w:rsidP="00004DB7">
      <w:pPr>
        <w:pStyle w:val="Default"/>
        <w:spacing w:line="360" w:lineRule="auto"/>
        <w:ind w:firstLine="708"/>
        <w:jc w:val="both"/>
        <w:rPr>
          <w:rFonts w:ascii="Times New Roman" w:hAnsi="Times New Roman" w:cs="Times New Roman"/>
          <w:bCs/>
          <w:iCs/>
          <w:color w:val="auto"/>
          <w:sz w:val="28"/>
          <w:szCs w:val="28"/>
        </w:rPr>
      </w:pPr>
      <w:r>
        <w:rPr>
          <w:rFonts w:ascii="Times New Roman" w:hAnsi="Times New Roman" w:cs="Times New Roman"/>
          <w:bCs/>
          <w:iCs/>
          <w:color w:val="auto"/>
          <w:sz w:val="28"/>
          <w:szCs w:val="28"/>
        </w:rPr>
        <w:t xml:space="preserve"> Энергетические характеристики тепловых сетей не разрабатывались.</w:t>
      </w:r>
    </w:p>
    <w:p w:rsidR="00576DBA" w:rsidRDefault="00576DBA" w:rsidP="003E0610">
      <w:pPr>
        <w:pStyle w:val="2"/>
        <w:numPr>
          <w:ilvl w:val="0"/>
          <w:numId w:val="44"/>
        </w:numPr>
        <w:rPr>
          <w:rFonts w:ascii="Times New Roman" w:hAnsi="Times New Roman" w:cs="Times New Roman"/>
          <w:color w:val="auto"/>
          <w:sz w:val="28"/>
        </w:rPr>
      </w:pPr>
      <w:bookmarkStart w:id="129" w:name="_Toc41056388"/>
      <w:bookmarkStart w:id="130" w:name="_Toc42005125"/>
      <w:r w:rsidRPr="00576DBA">
        <w:rPr>
          <w:rFonts w:ascii="Times New Roman" w:hAnsi="Times New Roman" w:cs="Times New Roman"/>
          <w:color w:val="auto"/>
          <w:sz w:val="28"/>
        </w:rPr>
        <w:t>Зоны действия источников тепловой энергии</w:t>
      </w:r>
      <w:bookmarkEnd w:id="129"/>
      <w:bookmarkEnd w:id="130"/>
    </w:p>
    <w:p w:rsidR="00576DBA" w:rsidRPr="00576DBA" w:rsidRDefault="00576DBA" w:rsidP="00576DBA"/>
    <w:p w:rsidR="00576DBA" w:rsidRDefault="00576DBA" w:rsidP="00576DBA">
      <w:pPr>
        <w:spacing w:line="360" w:lineRule="auto"/>
        <w:ind w:firstLine="708"/>
        <w:jc w:val="both"/>
        <w:rPr>
          <w:rFonts w:ascii="Times New Roman" w:hAnsi="Times New Roman" w:cs="Times New Roman"/>
          <w:sz w:val="28"/>
          <w:szCs w:val="28"/>
        </w:rPr>
      </w:pPr>
      <w:r w:rsidRPr="00576DBA">
        <w:rPr>
          <w:rFonts w:ascii="Times New Roman" w:hAnsi="Times New Roman" w:cs="Times New Roman"/>
          <w:sz w:val="28"/>
          <w:szCs w:val="28"/>
        </w:rPr>
        <w:t>Источником тепловой энергии ст. Голуха является 1 водогрейная котельная, расположенная на территории поселения по адресу ул. Привокзальная, 2а, которая отапливает объекты социальной сферы, административно-общественные здания (иначе объекты общественно - делового назначения (ОДН)) и часть жилого фонда. Часть индивидуального жилого фонда (усадебной застройки) снабжается теплом от автономных индивидуальных источников тепла (печи, камины, котлы на твердом топливе).</w:t>
      </w:r>
    </w:p>
    <w:p w:rsidR="001C3D38" w:rsidRPr="001C3D38" w:rsidRDefault="001C3D38" w:rsidP="003E0610">
      <w:pPr>
        <w:pStyle w:val="220"/>
        <w:keepNext/>
        <w:keepLines/>
        <w:numPr>
          <w:ilvl w:val="0"/>
          <w:numId w:val="44"/>
        </w:numPr>
        <w:shd w:val="clear" w:color="auto" w:fill="auto"/>
        <w:tabs>
          <w:tab w:val="left" w:pos="541"/>
        </w:tabs>
        <w:spacing w:before="0" w:after="0" w:line="360" w:lineRule="auto"/>
        <w:rPr>
          <w:b/>
        </w:rPr>
      </w:pPr>
      <w:bookmarkStart w:id="131" w:name="_Toc41056389"/>
      <w:bookmarkStart w:id="132" w:name="_Toc42005126"/>
      <w:r w:rsidRPr="001C3D38">
        <w:rPr>
          <w:b/>
        </w:rPr>
        <w:t>Тепловые нагрузки потребителей, групп потребителей в зонах действия источников тепловой энергии</w:t>
      </w:r>
      <w:bookmarkEnd w:id="131"/>
      <w:bookmarkEnd w:id="132"/>
    </w:p>
    <w:p w:rsidR="001C3D38" w:rsidRPr="001C3D38" w:rsidRDefault="001C3D38" w:rsidP="001C3D38">
      <w:pPr>
        <w:pStyle w:val="3"/>
        <w:spacing w:line="360" w:lineRule="auto"/>
        <w:rPr>
          <w:rFonts w:ascii="Times New Roman" w:hAnsi="Times New Roman" w:cs="Times New Roman"/>
          <w:color w:val="auto"/>
          <w:sz w:val="28"/>
        </w:rPr>
      </w:pPr>
      <w:bookmarkStart w:id="133" w:name="_Toc41056390"/>
      <w:bookmarkStart w:id="134" w:name="_Toc42005127"/>
      <w:r w:rsidRPr="001C3D38">
        <w:rPr>
          <w:rFonts w:ascii="Times New Roman" w:hAnsi="Times New Roman" w:cs="Times New Roman"/>
          <w:color w:val="auto"/>
          <w:sz w:val="28"/>
        </w:rPr>
        <w:t>5.1 Потребление тепловой энергии за отопительный период и за год в целом</w:t>
      </w:r>
      <w:bookmarkEnd w:id="133"/>
      <w:bookmarkEnd w:id="134"/>
    </w:p>
    <w:p w:rsidR="001C3D38" w:rsidRPr="002D3CF8" w:rsidRDefault="001C3D38" w:rsidP="001C3D38">
      <w:pPr>
        <w:pStyle w:val="111"/>
        <w:shd w:val="clear" w:color="auto" w:fill="auto"/>
        <w:spacing w:after="0" w:line="360" w:lineRule="auto"/>
        <w:ind w:firstLine="840"/>
        <w:rPr>
          <w:b w:val="0"/>
          <w:sz w:val="28"/>
          <w:szCs w:val="28"/>
        </w:rPr>
      </w:pPr>
      <w:r w:rsidRPr="002D3CF8">
        <w:rPr>
          <w:b w:val="0"/>
          <w:sz w:val="28"/>
          <w:szCs w:val="28"/>
        </w:rPr>
        <w:t xml:space="preserve">Потребление тепловой энергии за отопительный период и за год в целом по котельным МУП </w:t>
      </w:r>
      <w:r w:rsidR="00783653">
        <w:rPr>
          <w:b w:val="0"/>
          <w:sz w:val="28"/>
          <w:szCs w:val="28"/>
        </w:rPr>
        <w:t>«</w:t>
      </w:r>
      <w:r w:rsidRPr="002D3CF8">
        <w:rPr>
          <w:b w:val="0"/>
          <w:sz w:val="28"/>
          <w:szCs w:val="28"/>
        </w:rPr>
        <w:t>ТЕПЛО</w:t>
      </w:r>
      <w:r w:rsidR="00783653">
        <w:rPr>
          <w:b w:val="0"/>
          <w:sz w:val="28"/>
          <w:szCs w:val="28"/>
        </w:rPr>
        <w:t>»</w:t>
      </w:r>
      <w:r w:rsidRPr="002D3CF8">
        <w:rPr>
          <w:b w:val="0"/>
          <w:sz w:val="28"/>
          <w:szCs w:val="28"/>
        </w:rPr>
        <w:t xml:space="preserve"> представлено в таблицах </w:t>
      </w:r>
      <w:r w:rsidRPr="002D3CF8">
        <w:rPr>
          <w:rStyle w:val="111pt"/>
          <w:bCs/>
          <w:sz w:val="28"/>
          <w:szCs w:val="28"/>
        </w:rPr>
        <w:t>5.1.</w:t>
      </w:r>
      <w:r>
        <w:rPr>
          <w:rStyle w:val="111pt"/>
          <w:bCs/>
          <w:sz w:val="28"/>
          <w:szCs w:val="28"/>
        </w:rPr>
        <w:t xml:space="preserve">1 - </w:t>
      </w:r>
      <w:r w:rsidRPr="002D3CF8">
        <w:rPr>
          <w:rStyle w:val="111pt"/>
          <w:bCs/>
          <w:sz w:val="28"/>
          <w:szCs w:val="28"/>
        </w:rPr>
        <w:t>5.1.2.</w:t>
      </w:r>
    </w:p>
    <w:p w:rsidR="001C3D38" w:rsidRPr="00473374" w:rsidRDefault="001C3D38" w:rsidP="00473374">
      <w:pPr>
        <w:spacing w:line="360" w:lineRule="auto"/>
        <w:ind w:firstLine="709"/>
        <w:jc w:val="both"/>
        <w:rPr>
          <w:rFonts w:ascii="Times New Roman" w:eastAsia="Times New Roman" w:hAnsi="Times New Roman" w:cs="Times New Roman"/>
          <w:b/>
          <w:bCs/>
          <w:color w:val="auto"/>
          <w:sz w:val="18"/>
          <w:szCs w:val="18"/>
          <w:lang w:eastAsia="zh-CN" w:bidi="ar-SA"/>
        </w:rPr>
      </w:pPr>
      <w:r w:rsidRPr="00473374">
        <w:rPr>
          <w:rFonts w:ascii="Times New Roman" w:eastAsia="Times New Roman" w:hAnsi="Times New Roman" w:cs="Times New Roman"/>
          <w:b/>
          <w:bCs/>
          <w:color w:val="auto"/>
          <w:sz w:val="18"/>
          <w:szCs w:val="18"/>
          <w:lang w:eastAsia="zh-CN" w:bidi="ar-SA"/>
        </w:rPr>
        <w:t xml:space="preserve">Таблица </w:t>
      </w:r>
      <w:r w:rsidRPr="00473374">
        <w:rPr>
          <w:rFonts w:ascii="Times New Roman" w:eastAsia="Times New Roman" w:hAnsi="Times New Roman" w:cs="Times New Roman"/>
          <w:b/>
          <w:color w:val="auto"/>
          <w:sz w:val="18"/>
          <w:szCs w:val="18"/>
          <w:lang w:eastAsia="zh-CN" w:bidi="ar-SA"/>
        </w:rPr>
        <w:t>5.1.1</w:t>
      </w:r>
      <w:r w:rsidRPr="00473374">
        <w:rPr>
          <w:rFonts w:ascii="Times New Roman" w:eastAsia="Times New Roman" w:hAnsi="Times New Roman" w:cs="Times New Roman"/>
          <w:b/>
          <w:bCs/>
          <w:color w:val="auto"/>
          <w:sz w:val="18"/>
          <w:szCs w:val="18"/>
          <w:lang w:eastAsia="zh-CN" w:bidi="ar-SA"/>
        </w:rPr>
        <w:tab/>
        <w:t>- Потребление тепловой энергии по котельной, ул.Привокзальная, 2а</w:t>
      </w:r>
    </w:p>
    <w:tbl>
      <w:tblPr>
        <w:tblW w:w="5000" w:type="pct"/>
        <w:tblLook w:val="04A0" w:firstRow="1" w:lastRow="0" w:firstColumn="1" w:lastColumn="0" w:noHBand="0" w:noVBand="1"/>
      </w:tblPr>
      <w:tblGrid>
        <w:gridCol w:w="1775"/>
        <w:gridCol w:w="1533"/>
        <w:gridCol w:w="1814"/>
        <w:gridCol w:w="1576"/>
        <w:gridCol w:w="3456"/>
      </w:tblGrid>
      <w:tr w:rsidR="00A90034" w:rsidRPr="003963B1" w:rsidTr="00473374">
        <w:trPr>
          <w:trHeight w:val="20"/>
        </w:trPr>
        <w:tc>
          <w:tcPr>
            <w:tcW w:w="874" w:type="pct"/>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rsidR="00A90034" w:rsidRPr="003963B1" w:rsidRDefault="00A90034" w:rsidP="00473374">
            <w:pPr>
              <w:widowControl/>
              <w:jc w:val="center"/>
              <w:rPr>
                <w:rFonts w:ascii="Times New Roman" w:eastAsia="Times New Roman" w:hAnsi="Times New Roman" w:cs="Times New Roman"/>
                <w:sz w:val="16"/>
                <w:szCs w:val="16"/>
                <w:lang w:bidi="ar-SA"/>
              </w:rPr>
            </w:pPr>
            <w:r w:rsidRPr="003963B1">
              <w:rPr>
                <w:rFonts w:ascii="Times New Roman" w:eastAsia="Times New Roman" w:hAnsi="Times New Roman" w:cs="Times New Roman"/>
                <w:sz w:val="16"/>
                <w:szCs w:val="16"/>
                <w:lang w:bidi="ar-SA"/>
              </w:rPr>
              <w:t>Месяц</w:t>
            </w:r>
          </w:p>
        </w:tc>
        <w:tc>
          <w:tcPr>
            <w:tcW w:w="755" w:type="pct"/>
            <w:tcBorders>
              <w:top w:val="single" w:sz="8" w:space="0" w:color="auto"/>
              <w:left w:val="nil"/>
              <w:bottom w:val="nil"/>
              <w:right w:val="single" w:sz="8" w:space="0" w:color="auto"/>
            </w:tcBorders>
            <w:shd w:val="clear" w:color="000000" w:fill="FFFFFF"/>
            <w:vAlign w:val="center"/>
            <w:hideMark/>
          </w:tcPr>
          <w:p w:rsidR="00A90034" w:rsidRPr="003963B1" w:rsidRDefault="00A90034" w:rsidP="00473374">
            <w:pPr>
              <w:widowControl/>
              <w:jc w:val="center"/>
              <w:rPr>
                <w:rFonts w:ascii="Times New Roman" w:eastAsia="Times New Roman" w:hAnsi="Times New Roman" w:cs="Times New Roman"/>
                <w:sz w:val="16"/>
                <w:szCs w:val="16"/>
                <w:lang w:bidi="ar-SA"/>
              </w:rPr>
            </w:pPr>
            <w:r w:rsidRPr="003963B1">
              <w:rPr>
                <w:rFonts w:ascii="Times New Roman" w:eastAsia="Times New Roman" w:hAnsi="Times New Roman" w:cs="Times New Roman"/>
                <w:sz w:val="16"/>
                <w:szCs w:val="16"/>
                <w:lang w:bidi="ar-SA"/>
              </w:rPr>
              <w:t>Q Жилого фонда, Гкал</w:t>
            </w:r>
          </w:p>
        </w:tc>
        <w:tc>
          <w:tcPr>
            <w:tcW w:w="893" w:type="pct"/>
            <w:tcBorders>
              <w:top w:val="single" w:sz="8" w:space="0" w:color="auto"/>
              <w:left w:val="nil"/>
              <w:bottom w:val="nil"/>
              <w:right w:val="single" w:sz="8" w:space="0" w:color="auto"/>
            </w:tcBorders>
            <w:shd w:val="clear" w:color="000000" w:fill="FFFFFF"/>
            <w:vAlign w:val="center"/>
            <w:hideMark/>
          </w:tcPr>
          <w:p w:rsidR="00A90034" w:rsidRPr="003963B1" w:rsidRDefault="00A90034" w:rsidP="00473374">
            <w:pPr>
              <w:widowControl/>
              <w:jc w:val="center"/>
              <w:rPr>
                <w:rFonts w:ascii="Times New Roman" w:eastAsia="Times New Roman" w:hAnsi="Times New Roman" w:cs="Times New Roman"/>
                <w:sz w:val="16"/>
                <w:szCs w:val="16"/>
                <w:lang w:bidi="ar-SA"/>
              </w:rPr>
            </w:pPr>
            <w:r w:rsidRPr="003963B1">
              <w:rPr>
                <w:rFonts w:ascii="Times New Roman" w:eastAsia="Times New Roman" w:hAnsi="Times New Roman" w:cs="Times New Roman"/>
                <w:sz w:val="16"/>
                <w:szCs w:val="16"/>
                <w:lang w:bidi="ar-SA"/>
              </w:rPr>
              <w:t>Q нежилого фонда, Гкал</w:t>
            </w:r>
          </w:p>
        </w:tc>
        <w:tc>
          <w:tcPr>
            <w:tcW w:w="776" w:type="pct"/>
            <w:tcBorders>
              <w:top w:val="single" w:sz="8" w:space="0" w:color="auto"/>
              <w:left w:val="nil"/>
              <w:bottom w:val="nil"/>
              <w:right w:val="nil"/>
            </w:tcBorders>
            <w:shd w:val="clear" w:color="000000" w:fill="FFFFFF"/>
            <w:vAlign w:val="center"/>
            <w:hideMark/>
          </w:tcPr>
          <w:p w:rsidR="00A90034" w:rsidRPr="003963B1" w:rsidRDefault="00A90034" w:rsidP="00473374">
            <w:pPr>
              <w:widowControl/>
              <w:jc w:val="center"/>
              <w:rPr>
                <w:rFonts w:ascii="Calibri" w:eastAsia="Times New Roman" w:hAnsi="Calibri" w:cs="Calibri"/>
                <w:i/>
                <w:iCs/>
                <w:sz w:val="16"/>
                <w:szCs w:val="16"/>
                <w:lang w:bidi="ar-SA"/>
              </w:rPr>
            </w:pPr>
            <w:r w:rsidRPr="003963B1">
              <w:rPr>
                <w:rFonts w:ascii="Calibri" w:eastAsia="Times New Roman" w:hAnsi="Calibri" w:cs="Calibri"/>
                <w:i/>
                <w:iCs/>
                <w:sz w:val="16"/>
                <w:szCs w:val="16"/>
                <w:lang w:bidi="ar-SA"/>
              </w:rPr>
              <w:t>t ср</w:t>
            </w:r>
          </w:p>
        </w:tc>
        <w:tc>
          <w:tcPr>
            <w:tcW w:w="1703" w:type="pct"/>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rsidR="00A90034" w:rsidRPr="003963B1" w:rsidRDefault="00A90034" w:rsidP="00473374">
            <w:pPr>
              <w:widowControl/>
              <w:jc w:val="center"/>
              <w:rPr>
                <w:rFonts w:ascii="Times New Roman" w:eastAsia="Times New Roman" w:hAnsi="Times New Roman" w:cs="Times New Roman"/>
                <w:sz w:val="16"/>
                <w:szCs w:val="16"/>
                <w:lang w:bidi="ar-SA"/>
              </w:rPr>
            </w:pPr>
            <w:r w:rsidRPr="003963B1">
              <w:rPr>
                <w:rFonts w:ascii="Times New Roman" w:eastAsia="Times New Roman" w:hAnsi="Times New Roman" w:cs="Times New Roman"/>
                <w:sz w:val="16"/>
                <w:szCs w:val="16"/>
                <w:lang w:bidi="ar-SA"/>
              </w:rPr>
              <w:t xml:space="preserve">Продолжительность отопительного периода, </w:t>
            </w:r>
            <w:r w:rsidRPr="003963B1">
              <w:rPr>
                <w:rFonts w:ascii="Calibri" w:eastAsia="Times New Roman" w:hAnsi="Calibri" w:cs="Calibri"/>
                <w:i/>
                <w:iCs/>
                <w:sz w:val="16"/>
                <w:szCs w:val="16"/>
                <w:lang w:bidi="ar-SA"/>
              </w:rPr>
              <w:t>час</w:t>
            </w:r>
          </w:p>
        </w:tc>
      </w:tr>
      <w:tr w:rsidR="00A90034" w:rsidRPr="003963B1" w:rsidTr="00473374">
        <w:trPr>
          <w:trHeight w:val="20"/>
        </w:trPr>
        <w:tc>
          <w:tcPr>
            <w:tcW w:w="874" w:type="pct"/>
            <w:vMerge/>
            <w:tcBorders>
              <w:top w:val="single" w:sz="8" w:space="0" w:color="auto"/>
              <w:left w:val="single" w:sz="8" w:space="0" w:color="auto"/>
              <w:bottom w:val="single" w:sz="8" w:space="0" w:color="000000"/>
              <w:right w:val="single" w:sz="8" w:space="0" w:color="auto"/>
            </w:tcBorders>
            <w:vAlign w:val="center"/>
            <w:hideMark/>
          </w:tcPr>
          <w:p w:rsidR="00A90034" w:rsidRPr="003963B1" w:rsidRDefault="00A90034" w:rsidP="00473374">
            <w:pPr>
              <w:widowControl/>
              <w:rPr>
                <w:rFonts w:ascii="Times New Roman" w:eastAsia="Times New Roman" w:hAnsi="Times New Roman" w:cs="Times New Roman"/>
                <w:sz w:val="16"/>
                <w:szCs w:val="16"/>
                <w:lang w:bidi="ar-SA"/>
              </w:rPr>
            </w:pPr>
          </w:p>
        </w:tc>
        <w:tc>
          <w:tcPr>
            <w:tcW w:w="755" w:type="pct"/>
            <w:tcBorders>
              <w:top w:val="single" w:sz="8" w:space="0" w:color="auto"/>
              <w:left w:val="nil"/>
              <w:bottom w:val="nil"/>
              <w:right w:val="nil"/>
            </w:tcBorders>
            <w:shd w:val="clear" w:color="000000" w:fill="FFFFFF"/>
            <w:vAlign w:val="center"/>
            <w:hideMark/>
          </w:tcPr>
          <w:p w:rsidR="00A90034" w:rsidRPr="003963B1" w:rsidRDefault="00A90034" w:rsidP="00473374">
            <w:pPr>
              <w:widowControl/>
              <w:jc w:val="center"/>
              <w:rPr>
                <w:rFonts w:ascii="Times New Roman" w:eastAsia="Times New Roman" w:hAnsi="Times New Roman" w:cs="Times New Roman"/>
                <w:sz w:val="16"/>
                <w:szCs w:val="16"/>
                <w:lang w:bidi="ar-SA"/>
              </w:rPr>
            </w:pPr>
            <w:r w:rsidRPr="003963B1">
              <w:rPr>
                <w:rFonts w:ascii="Times New Roman" w:eastAsia="Times New Roman" w:hAnsi="Times New Roman" w:cs="Times New Roman"/>
                <w:sz w:val="16"/>
                <w:szCs w:val="16"/>
                <w:lang w:bidi="ar-SA"/>
              </w:rPr>
              <w:t>Норма</w:t>
            </w:r>
          </w:p>
        </w:tc>
        <w:tc>
          <w:tcPr>
            <w:tcW w:w="893" w:type="pct"/>
            <w:tcBorders>
              <w:top w:val="single" w:sz="8" w:space="0" w:color="auto"/>
              <w:left w:val="single" w:sz="8" w:space="0" w:color="auto"/>
              <w:bottom w:val="nil"/>
              <w:right w:val="nil"/>
            </w:tcBorders>
            <w:shd w:val="clear" w:color="000000" w:fill="FFFFFF"/>
            <w:vAlign w:val="center"/>
            <w:hideMark/>
          </w:tcPr>
          <w:p w:rsidR="00A90034" w:rsidRPr="003963B1" w:rsidRDefault="00A90034" w:rsidP="00473374">
            <w:pPr>
              <w:widowControl/>
              <w:jc w:val="center"/>
              <w:rPr>
                <w:rFonts w:ascii="Times New Roman" w:eastAsia="Times New Roman" w:hAnsi="Times New Roman" w:cs="Times New Roman"/>
                <w:sz w:val="16"/>
                <w:szCs w:val="16"/>
                <w:lang w:bidi="ar-SA"/>
              </w:rPr>
            </w:pPr>
            <w:r w:rsidRPr="003963B1">
              <w:rPr>
                <w:rFonts w:ascii="Times New Roman" w:eastAsia="Times New Roman" w:hAnsi="Times New Roman" w:cs="Times New Roman"/>
                <w:sz w:val="16"/>
                <w:szCs w:val="16"/>
                <w:lang w:bidi="ar-SA"/>
              </w:rPr>
              <w:t>Норма</w:t>
            </w:r>
          </w:p>
        </w:tc>
        <w:tc>
          <w:tcPr>
            <w:tcW w:w="776" w:type="pct"/>
            <w:tcBorders>
              <w:top w:val="nil"/>
              <w:left w:val="single" w:sz="8" w:space="0" w:color="auto"/>
              <w:bottom w:val="nil"/>
              <w:right w:val="nil"/>
            </w:tcBorders>
            <w:shd w:val="clear" w:color="000000" w:fill="FFFFFF"/>
            <w:vAlign w:val="center"/>
            <w:hideMark/>
          </w:tcPr>
          <w:p w:rsidR="00A90034" w:rsidRPr="003963B1" w:rsidRDefault="00A90034" w:rsidP="00473374">
            <w:pPr>
              <w:widowControl/>
              <w:jc w:val="center"/>
              <w:rPr>
                <w:rFonts w:ascii="Times New Roman" w:eastAsia="Times New Roman" w:hAnsi="Times New Roman" w:cs="Times New Roman"/>
                <w:sz w:val="16"/>
                <w:szCs w:val="16"/>
                <w:lang w:bidi="ar-SA"/>
              </w:rPr>
            </w:pPr>
            <w:r w:rsidRPr="003963B1">
              <w:rPr>
                <w:rFonts w:ascii="Times New Roman" w:eastAsia="Times New Roman" w:hAnsi="Times New Roman" w:cs="Times New Roman"/>
                <w:sz w:val="16"/>
                <w:szCs w:val="16"/>
                <w:lang w:bidi="ar-SA"/>
              </w:rPr>
              <w:t>наружн. возд.</w:t>
            </w:r>
          </w:p>
        </w:tc>
        <w:tc>
          <w:tcPr>
            <w:tcW w:w="1703" w:type="pct"/>
            <w:vMerge/>
            <w:tcBorders>
              <w:top w:val="single" w:sz="8" w:space="0" w:color="auto"/>
              <w:left w:val="single" w:sz="8" w:space="0" w:color="auto"/>
              <w:bottom w:val="single" w:sz="8" w:space="0" w:color="000000"/>
              <w:right w:val="single" w:sz="8" w:space="0" w:color="auto"/>
            </w:tcBorders>
            <w:vAlign w:val="center"/>
            <w:hideMark/>
          </w:tcPr>
          <w:p w:rsidR="00A90034" w:rsidRPr="003963B1" w:rsidRDefault="00A90034" w:rsidP="00473374">
            <w:pPr>
              <w:widowControl/>
              <w:rPr>
                <w:rFonts w:ascii="Times New Roman" w:eastAsia="Times New Roman" w:hAnsi="Times New Roman" w:cs="Times New Roman"/>
                <w:sz w:val="16"/>
                <w:szCs w:val="16"/>
                <w:lang w:bidi="ar-SA"/>
              </w:rPr>
            </w:pPr>
          </w:p>
        </w:tc>
      </w:tr>
      <w:tr w:rsidR="00A90034" w:rsidRPr="003963B1" w:rsidTr="00473374">
        <w:trPr>
          <w:trHeight w:val="20"/>
        </w:trPr>
        <w:tc>
          <w:tcPr>
            <w:tcW w:w="874" w:type="pct"/>
            <w:tcBorders>
              <w:top w:val="nil"/>
              <w:left w:val="single" w:sz="8" w:space="0" w:color="auto"/>
              <w:bottom w:val="nil"/>
              <w:right w:val="nil"/>
            </w:tcBorders>
            <w:shd w:val="clear" w:color="000000" w:fill="FFFFFF"/>
            <w:vAlign w:val="center"/>
            <w:hideMark/>
          </w:tcPr>
          <w:p w:rsidR="00A90034" w:rsidRPr="003963B1" w:rsidRDefault="00A90034" w:rsidP="00473374">
            <w:pPr>
              <w:widowControl/>
              <w:jc w:val="center"/>
              <w:rPr>
                <w:rFonts w:ascii="Times New Roman" w:eastAsia="Times New Roman" w:hAnsi="Times New Roman" w:cs="Times New Roman"/>
                <w:sz w:val="16"/>
                <w:szCs w:val="16"/>
                <w:lang w:bidi="ar-SA"/>
              </w:rPr>
            </w:pPr>
            <w:r w:rsidRPr="003963B1">
              <w:rPr>
                <w:rFonts w:ascii="Times New Roman" w:eastAsia="Times New Roman" w:hAnsi="Times New Roman" w:cs="Times New Roman"/>
                <w:sz w:val="16"/>
                <w:szCs w:val="16"/>
                <w:lang w:bidi="ar-SA"/>
              </w:rPr>
              <w:t>Январь</w:t>
            </w:r>
          </w:p>
        </w:tc>
        <w:tc>
          <w:tcPr>
            <w:tcW w:w="755" w:type="pct"/>
            <w:tcBorders>
              <w:top w:val="single" w:sz="8" w:space="0" w:color="auto"/>
              <w:left w:val="single" w:sz="8" w:space="0" w:color="auto"/>
              <w:bottom w:val="nil"/>
              <w:right w:val="nil"/>
            </w:tcBorders>
            <w:shd w:val="clear" w:color="000000" w:fill="FFFFFF"/>
            <w:vAlign w:val="center"/>
            <w:hideMark/>
          </w:tcPr>
          <w:p w:rsidR="00A90034" w:rsidRPr="003963B1" w:rsidRDefault="00A90034" w:rsidP="00473374">
            <w:pPr>
              <w:widowControl/>
              <w:jc w:val="center"/>
              <w:rPr>
                <w:rFonts w:ascii="Times New Roman" w:eastAsia="Times New Roman" w:hAnsi="Times New Roman" w:cs="Times New Roman"/>
                <w:sz w:val="16"/>
                <w:szCs w:val="16"/>
                <w:lang w:bidi="ar-SA"/>
              </w:rPr>
            </w:pPr>
            <w:r w:rsidRPr="003963B1">
              <w:rPr>
                <w:rFonts w:ascii="Times New Roman" w:eastAsia="Times New Roman" w:hAnsi="Times New Roman" w:cs="Times New Roman"/>
                <w:sz w:val="16"/>
                <w:szCs w:val="16"/>
                <w:lang w:bidi="ar-SA"/>
              </w:rPr>
              <w:t>529,21</w:t>
            </w:r>
          </w:p>
        </w:tc>
        <w:tc>
          <w:tcPr>
            <w:tcW w:w="893" w:type="pct"/>
            <w:tcBorders>
              <w:top w:val="single" w:sz="8" w:space="0" w:color="auto"/>
              <w:left w:val="single" w:sz="8" w:space="0" w:color="auto"/>
              <w:bottom w:val="nil"/>
              <w:right w:val="nil"/>
            </w:tcBorders>
            <w:shd w:val="clear" w:color="000000" w:fill="FFFFFF"/>
            <w:vAlign w:val="center"/>
            <w:hideMark/>
          </w:tcPr>
          <w:p w:rsidR="00A90034" w:rsidRPr="003963B1" w:rsidRDefault="00A90034" w:rsidP="00473374">
            <w:pPr>
              <w:widowControl/>
              <w:jc w:val="center"/>
              <w:rPr>
                <w:rFonts w:ascii="Times New Roman" w:eastAsia="Times New Roman" w:hAnsi="Times New Roman" w:cs="Times New Roman"/>
                <w:sz w:val="16"/>
                <w:szCs w:val="16"/>
                <w:lang w:bidi="ar-SA"/>
              </w:rPr>
            </w:pPr>
            <w:r w:rsidRPr="003963B1">
              <w:rPr>
                <w:rFonts w:ascii="Times New Roman" w:eastAsia="Times New Roman" w:hAnsi="Times New Roman" w:cs="Times New Roman"/>
                <w:sz w:val="16"/>
                <w:szCs w:val="16"/>
                <w:lang w:bidi="ar-SA"/>
              </w:rPr>
              <w:t>282,87</w:t>
            </w:r>
          </w:p>
        </w:tc>
        <w:tc>
          <w:tcPr>
            <w:tcW w:w="776" w:type="pct"/>
            <w:tcBorders>
              <w:top w:val="single" w:sz="8" w:space="0" w:color="auto"/>
              <w:left w:val="single" w:sz="8" w:space="0" w:color="auto"/>
              <w:bottom w:val="nil"/>
              <w:right w:val="nil"/>
            </w:tcBorders>
            <w:shd w:val="clear" w:color="000000" w:fill="FFFFFF"/>
            <w:vAlign w:val="center"/>
            <w:hideMark/>
          </w:tcPr>
          <w:p w:rsidR="00A90034" w:rsidRPr="003963B1" w:rsidRDefault="00A90034" w:rsidP="00473374">
            <w:pPr>
              <w:widowControl/>
              <w:jc w:val="center"/>
              <w:rPr>
                <w:rFonts w:ascii="Times New Roman" w:eastAsia="Times New Roman" w:hAnsi="Times New Roman" w:cs="Times New Roman"/>
                <w:sz w:val="16"/>
                <w:szCs w:val="16"/>
                <w:lang w:bidi="ar-SA"/>
              </w:rPr>
            </w:pPr>
            <w:r w:rsidRPr="003963B1">
              <w:rPr>
                <w:rFonts w:ascii="Times New Roman" w:eastAsia="Times New Roman" w:hAnsi="Times New Roman" w:cs="Times New Roman"/>
                <w:sz w:val="16"/>
                <w:szCs w:val="16"/>
                <w:lang w:bidi="ar-SA"/>
              </w:rPr>
              <w:t>-16,5</w:t>
            </w:r>
          </w:p>
        </w:tc>
        <w:tc>
          <w:tcPr>
            <w:tcW w:w="1703" w:type="pct"/>
            <w:tcBorders>
              <w:top w:val="nil"/>
              <w:left w:val="single" w:sz="8" w:space="0" w:color="auto"/>
              <w:bottom w:val="nil"/>
              <w:right w:val="single" w:sz="8" w:space="0" w:color="auto"/>
            </w:tcBorders>
            <w:shd w:val="clear" w:color="000000" w:fill="FFFFFF"/>
            <w:vAlign w:val="center"/>
            <w:hideMark/>
          </w:tcPr>
          <w:p w:rsidR="00A90034" w:rsidRPr="003963B1" w:rsidRDefault="00A90034" w:rsidP="00473374">
            <w:pPr>
              <w:widowControl/>
              <w:jc w:val="center"/>
              <w:rPr>
                <w:rFonts w:ascii="Times New Roman" w:eastAsia="Times New Roman" w:hAnsi="Times New Roman" w:cs="Times New Roman"/>
                <w:sz w:val="16"/>
                <w:szCs w:val="16"/>
                <w:lang w:bidi="ar-SA"/>
              </w:rPr>
            </w:pPr>
            <w:r w:rsidRPr="003963B1">
              <w:rPr>
                <w:rFonts w:ascii="Times New Roman" w:eastAsia="Times New Roman" w:hAnsi="Times New Roman" w:cs="Times New Roman"/>
                <w:sz w:val="16"/>
                <w:szCs w:val="16"/>
                <w:lang w:bidi="ar-SA"/>
              </w:rPr>
              <w:t>744</w:t>
            </w:r>
          </w:p>
        </w:tc>
      </w:tr>
      <w:tr w:rsidR="00A90034" w:rsidRPr="003963B1" w:rsidTr="00473374">
        <w:trPr>
          <w:trHeight w:val="20"/>
        </w:trPr>
        <w:tc>
          <w:tcPr>
            <w:tcW w:w="874" w:type="pct"/>
            <w:tcBorders>
              <w:top w:val="single" w:sz="8" w:space="0" w:color="auto"/>
              <w:left w:val="single" w:sz="8" w:space="0" w:color="auto"/>
              <w:bottom w:val="nil"/>
              <w:right w:val="nil"/>
            </w:tcBorders>
            <w:shd w:val="clear" w:color="000000" w:fill="FFFFFF"/>
            <w:vAlign w:val="center"/>
            <w:hideMark/>
          </w:tcPr>
          <w:p w:rsidR="00A90034" w:rsidRPr="003963B1" w:rsidRDefault="00A90034" w:rsidP="00473374">
            <w:pPr>
              <w:widowControl/>
              <w:jc w:val="center"/>
              <w:rPr>
                <w:rFonts w:ascii="Times New Roman" w:eastAsia="Times New Roman" w:hAnsi="Times New Roman" w:cs="Times New Roman"/>
                <w:sz w:val="16"/>
                <w:szCs w:val="16"/>
                <w:lang w:bidi="ar-SA"/>
              </w:rPr>
            </w:pPr>
            <w:r w:rsidRPr="003963B1">
              <w:rPr>
                <w:rFonts w:ascii="Times New Roman" w:eastAsia="Times New Roman" w:hAnsi="Times New Roman" w:cs="Times New Roman"/>
                <w:sz w:val="16"/>
                <w:szCs w:val="16"/>
                <w:lang w:bidi="ar-SA"/>
              </w:rPr>
              <w:t>Февраль</w:t>
            </w:r>
          </w:p>
        </w:tc>
        <w:tc>
          <w:tcPr>
            <w:tcW w:w="755" w:type="pct"/>
            <w:tcBorders>
              <w:top w:val="single" w:sz="8" w:space="0" w:color="auto"/>
              <w:left w:val="single" w:sz="8" w:space="0" w:color="auto"/>
              <w:bottom w:val="nil"/>
              <w:right w:val="nil"/>
            </w:tcBorders>
            <w:shd w:val="clear" w:color="000000" w:fill="FFFFFF"/>
            <w:vAlign w:val="center"/>
            <w:hideMark/>
          </w:tcPr>
          <w:p w:rsidR="00A90034" w:rsidRPr="003963B1" w:rsidRDefault="00A90034" w:rsidP="00473374">
            <w:pPr>
              <w:widowControl/>
              <w:jc w:val="center"/>
              <w:rPr>
                <w:rFonts w:ascii="Times New Roman" w:eastAsia="Times New Roman" w:hAnsi="Times New Roman" w:cs="Times New Roman"/>
                <w:sz w:val="16"/>
                <w:szCs w:val="16"/>
                <w:lang w:bidi="ar-SA"/>
              </w:rPr>
            </w:pPr>
            <w:r w:rsidRPr="003963B1">
              <w:rPr>
                <w:rFonts w:ascii="Times New Roman" w:eastAsia="Times New Roman" w:hAnsi="Times New Roman" w:cs="Times New Roman"/>
                <w:sz w:val="16"/>
                <w:szCs w:val="16"/>
                <w:lang w:bidi="ar-SA"/>
              </w:rPr>
              <w:t>462,28</w:t>
            </w:r>
          </w:p>
        </w:tc>
        <w:tc>
          <w:tcPr>
            <w:tcW w:w="893" w:type="pct"/>
            <w:tcBorders>
              <w:top w:val="single" w:sz="8" w:space="0" w:color="auto"/>
              <w:left w:val="single" w:sz="8" w:space="0" w:color="auto"/>
              <w:bottom w:val="nil"/>
              <w:right w:val="nil"/>
            </w:tcBorders>
            <w:shd w:val="clear" w:color="000000" w:fill="FFFFFF"/>
            <w:vAlign w:val="center"/>
            <w:hideMark/>
          </w:tcPr>
          <w:p w:rsidR="00A90034" w:rsidRPr="003963B1" w:rsidRDefault="00A90034" w:rsidP="00473374">
            <w:pPr>
              <w:widowControl/>
              <w:jc w:val="center"/>
              <w:rPr>
                <w:rFonts w:ascii="Times New Roman" w:eastAsia="Times New Roman" w:hAnsi="Times New Roman" w:cs="Times New Roman"/>
                <w:sz w:val="16"/>
                <w:szCs w:val="16"/>
                <w:lang w:bidi="ar-SA"/>
              </w:rPr>
            </w:pPr>
            <w:r w:rsidRPr="003963B1">
              <w:rPr>
                <w:rFonts w:ascii="Times New Roman" w:eastAsia="Times New Roman" w:hAnsi="Times New Roman" w:cs="Times New Roman"/>
                <w:sz w:val="16"/>
                <w:szCs w:val="16"/>
                <w:lang w:bidi="ar-SA"/>
              </w:rPr>
              <w:t>247,09</w:t>
            </w:r>
          </w:p>
        </w:tc>
        <w:tc>
          <w:tcPr>
            <w:tcW w:w="776" w:type="pct"/>
            <w:tcBorders>
              <w:top w:val="single" w:sz="8" w:space="0" w:color="auto"/>
              <w:left w:val="single" w:sz="8" w:space="0" w:color="auto"/>
              <w:bottom w:val="nil"/>
              <w:right w:val="nil"/>
            </w:tcBorders>
            <w:shd w:val="clear" w:color="000000" w:fill="FFFFFF"/>
            <w:vAlign w:val="center"/>
            <w:hideMark/>
          </w:tcPr>
          <w:p w:rsidR="00A90034" w:rsidRPr="003963B1" w:rsidRDefault="00A90034" w:rsidP="00473374">
            <w:pPr>
              <w:widowControl/>
              <w:jc w:val="center"/>
              <w:rPr>
                <w:rFonts w:ascii="Times New Roman" w:eastAsia="Times New Roman" w:hAnsi="Times New Roman" w:cs="Times New Roman"/>
                <w:sz w:val="16"/>
                <w:szCs w:val="16"/>
                <w:lang w:bidi="ar-SA"/>
              </w:rPr>
            </w:pPr>
            <w:r w:rsidRPr="003963B1">
              <w:rPr>
                <w:rFonts w:ascii="Times New Roman" w:eastAsia="Times New Roman" w:hAnsi="Times New Roman" w:cs="Times New Roman"/>
                <w:sz w:val="16"/>
                <w:szCs w:val="16"/>
                <w:lang w:bidi="ar-SA"/>
              </w:rPr>
              <w:t>-15,3</w:t>
            </w:r>
          </w:p>
        </w:tc>
        <w:tc>
          <w:tcPr>
            <w:tcW w:w="1703" w:type="pct"/>
            <w:tcBorders>
              <w:top w:val="single" w:sz="8" w:space="0" w:color="auto"/>
              <w:left w:val="single" w:sz="8" w:space="0" w:color="auto"/>
              <w:bottom w:val="nil"/>
              <w:right w:val="single" w:sz="8" w:space="0" w:color="auto"/>
            </w:tcBorders>
            <w:shd w:val="clear" w:color="000000" w:fill="FFFFFF"/>
            <w:vAlign w:val="center"/>
            <w:hideMark/>
          </w:tcPr>
          <w:p w:rsidR="00A90034" w:rsidRPr="003963B1" w:rsidRDefault="00A90034" w:rsidP="00473374">
            <w:pPr>
              <w:widowControl/>
              <w:jc w:val="center"/>
              <w:rPr>
                <w:rFonts w:ascii="Times New Roman" w:eastAsia="Times New Roman" w:hAnsi="Times New Roman" w:cs="Times New Roman"/>
                <w:sz w:val="16"/>
                <w:szCs w:val="16"/>
                <w:lang w:bidi="ar-SA"/>
              </w:rPr>
            </w:pPr>
            <w:r w:rsidRPr="003963B1">
              <w:rPr>
                <w:rFonts w:ascii="Times New Roman" w:eastAsia="Times New Roman" w:hAnsi="Times New Roman" w:cs="Times New Roman"/>
                <w:sz w:val="16"/>
                <w:szCs w:val="16"/>
                <w:lang w:bidi="ar-SA"/>
              </w:rPr>
              <w:t>672</w:t>
            </w:r>
          </w:p>
        </w:tc>
      </w:tr>
      <w:tr w:rsidR="00A90034" w:rsidRPr="003963B1" w:rsidTr="00473374">
        <w:trPr>
          <w:trHeight w:val="20"/>
        </w:trPr>
        <w:tc>
          <w:tcPr>
            <w:tcW w:w="874" w:type="pct"/>
            <w:tcBorders>
              <w:top w:val="single" w:sz="8" w:space="0" w:color="auto"/>
              <w:left w:val="single" w:sz="8" w:space="0" w:color="auto"/>
              <w:bottom w:val="nil"/>
              <w:right w:val="nil"/>
            </w:tcBorders>
            <w:shd w:val="clear" w:color="000000" w:fill="FFFFFF"/>
            <w:vAlign w:val="center"/>
            <w:hideMark/>
          </w:tcPr>
          <w:p w:rsidR="00A90034" w:rsidRPr="003963B1" w:rsidRDefault="00A90034" w:rsidP="00473374">
            <w:pPr>
              <w:widowControl/>
              <w:jc w:val="center"/>
              <w:rPr>
                <w:rFonts w:ascii="Times New Roman" w:eastAsia="Times New Roman" w:hAnsi="Times New Roman" w:cs="Times New Roman"/>
                <w:sz w:val="16"/>
                <w:szCs w:val="16"/>
                <w:lang w:bidi="ar-SA"/>
              </w:rPr>
            </w:pPr>
            <w:r w:rsidRPr="003963B1">
              <w:rPr>
                <w:rFonts w:ascii="Times New Roman" w:eastAsia="Times New Roman" w:hAnsi="Times New Roman" w:cs="Times New Roman"/>
                <w:sz w:val="16"/>
                <w:szCs w:val="16"/>
                <w:lang w:bidi="ar-SA"/>
              </w:rPr>
              <w:t>Март</w:t>
            </w:r>
          </w:p>
        </w:tc>
        <w:tc>
          <w:tcPr>
            <w:tcW w:w="755" w:type="pct"/>
            <w:tcBorders>
              <w:top w:val="single" w:sz="8" w:space="0" w:color="auto"/>
              <w:left w:val="single" w:sz="8" w:space="0" w:color="auto"/>
              <w:bottom w:val="nil"/>
              <w:right w:val="nil"/>
            </w:tcBorders>
            <w:shd w:val="clear" w:color="000000" w:fill="FFFFFF"/>
            <w:vAlign w:val="center"/>
            <w:hideMark/>
          </w:tcPr>
          <w:p w:rsidR="00A90034" w:rsidRPr="003963B1" w:rsidRDefault="00A90034" w:rsidP="00473374">
            <w:pPr>
              <w:widowControl/>
              <w:jc w:val="center"/>
              <w:rPr>
                <w:rFonts w:ascii="Times New Roman" w:eastAsia="Times New Roman" w:hAnsi="Times New Roman" w:cs="Times New Roman"/>
                <w:sz w:val="16"/>
                <w:szCs w:val="16"/>
                <w:lang w:bidi="ar-SA"/>
              </w:rPr>
            </w:pPr>
            <w:r w:rsidRPr="003963B1">
              <w:rPr>
                <w:rFonts w:ascii="Times New Roman" w:eastAsia="Times New Roman" w:hAnsi="Times New Roman" w:cs="Times New Roman"/>
                <w:sz w:val="16"/>
                <w:szCs w:val="16"/>
                <w:lang w:bidi="ar-SA"/>
              </w:rPr>
              <w:t>416,11</w:t>
            </w:r>
          </w:p>
        </w:tc>
        <w:tc>
          <w:tcPr>
            <w:tcW w:w="893" w:type="pct"/>
            <w:tcBorders>
              <w:top w:val="single" w:sz="8" w:space="0" w:color="auto"/>
              <w:left w:val="single" w:sz="8" w:space="0" w:color="auto"/>
              <w:bottom w:val="nil"/>
              <w:right w:val="nil"/>
            </w:tcBorders>
            <w:shd w:val="clear" w:color="000000" w:fill="FFFFFF"/>
            <w:vAlign w:val="center"/>
            <w:hideMark/>
          </w:tcPr>
          <w:p w:rsidR="00A90034" w:rsidRPr="003963B1" w:rsidRDefault="00A90034" w:rsidP="00473374">
            <w:pPr>
              <w:widowControl/>
              <w:jc w:val="center"/>
              <w:rPr>
                <w:rFonts w:ascii="Times New Roman" w:eastAsia="Times New Roman" w:hAnsi="Times New Roman" w:cs="Times New Roman"/>
                <w:sz w:val="16"/>
                <w:szCs w:val="16"/>
                <w:lang w:bidi="ar-SA"/>
              </w:rPr>
            </w:pPr>
            <w:r w:rsidRPr="003963B1">
              <w:rPr>
                <w:rFonts w:ascii="Times New Roman" w:eastAsia="Times New Roman" w:hAnsi="Times New Roman" w:cs="Times New Roman"/>
                <w:sz w:val="16"/>
                <w:szCs w:val="16"/>
                <w:lang w:bidi="ar-SA"/>
              </w:rPr>
              <w:t>222,42</w:t>
            </w:r>
          </w:p>
        </w:tc>
        <w:tc>
          <w:tcPr>
            <w:tcW w:w="776" w:type="pct"/>
            <w:tcBorders>
              <w:top w:val="single" w:sz="8" w:space="0" w:color="auto"/>
              <w:left w:val="single" w:sz="8" w:space="0" w:color="auto"/>
              <w:bottom w:val="nil"/>
              <w:right w:val="nil"/>
            </w:tcBorders>
            <w:shd w:val="clear" w:color="000000" w:fill="FFFFFF"/>
            <w:vAlign w:val="center"/>
            <w:hideMark/>
          </w:tcPr>
          <w:p w:rsidR="00A90034" w:rsidRPr="003963B1" w:rsidRDefault="00A90034" w:rsidP="00473374">
            <w:pPr>
              <w:widowControl/>
              <w:jc w:val="center"/>
              <w:rPr>
                <w:rFonts w:ascii="Times New Roman" w:eastAsia="Times New Roman" w:hAnsi="Times New Roman" w:cs="Times New Roman"/>
                <w:sz w:val="16"/>
                <w:szCs w:val="16"/>
                <w:lang w:bidi="ar-SA"/>
              </w:rPr>
            </w:pPr>
            <w:r w:rsidRPr="003963B1">
              <w:rPr>
                <w:rFonts w:ascii="Times New Roman" w:eastAsia="Times New Roman" w:hAnsi="Times New Roman" w:cs="Times New Roman"/>
                <w:sz w:val="16"/>
                <w:szCs w:val="16"/>
                <w:lang w:bidi="ar-SA"/>
              </w:rPr>
              <w:t>-8,7</w:t>
            </w:r>
          </w:p>
        </w:tc>
        <w:tc>
          <w:tcPr>
            <w:tcW w:w="1703" w:type="pct"/>
            <w:tcBorders>
              <w:top w:val="single" w:sz="8" w:space="0" w:color="auto"/>
              <w:left w:val="single" w:sz="8" w:space="0" w:color="auto"/>
              <w:bottom w:val="nil"/>
              <w:right w:val="single" w:sz="8" w:space="0" w:color="auto"/>
            </w:tcBorders>
            <w:shd w:val="clear" w:color="000000" w:fill="FFFFFF"/>
            <w:vAlign w:val="center"/>
            <w:hideMark/>
          </w:tcPr>
          <w:p w:rsidR="00A90034" w:rsidRPr="003963B1" w:rsidRDefault="00A90034" w:rsidP="00473374">
            <w:pPr>
              <w:widowControl/>
              <w:jc w:val="center"/>
              <w:rPr>
                <w:rFonts w:ascii="Times New Roman" w:eastAsia="Times New Roman" w:hAnsi="Times New Roman" w:cs="Times New Roman"/>
                <w:sz w:val="16"/>
                <w:szCs w:val="16"/>
                <w:lang w:bidi="ar-SA"/>
              </w:rPr>
            </w:pPr>
            <w:r w:rsidRPr="003963B1">
              <w:rPr>
                <w:rFonts w:ascii="Times New Roman" w:eastAsia="Times New Roman" w:hAnsi="Times New Roman" w:cs="Times New Roman"/>
                <w:sz w:val="16"/>
                <w:szCs w:val="16"/>
                <w:lang w:bidi="ar-SA"/>
              </w:rPr>
              <w:t>744</w:t>
            </w:r>
          </w:p>
        </w:tc>
      </w:tr>
      <w:tr w:rsidR="00A90034" w:rsidRPr="003963B1" w:rsidTr="00473374">
        <w:trPr>
          <w:trHeight w:val="20"/>
        </w:trPr>
        <w:tc>
          <w:tcPr>
            <w:tcW w:w="874" w:type="pct"/>
            <w:tcBorders>
              <w:top w:val="single" w:sz="8" w:space="0" w:color="auto"/>
              <w:left w:val="single" w:sz="8" w:space="0" w:color="auto"/>
              <w:bottom w:val="nil"/>
              <w:right w:val="nil"/>
            </w:tcBorders>
            <w:shd w:val="clear" w:color="000000" w:fill="FFFFFF"/>
            <w:vAlign w:val="center"/>
            <w:hideMark/>
          </w:tcPr>
          <w:p w:rsidR="00A90034" w:rsidRPr="003963B1" w:rsidRDefault="00A90034" w:rsidP="00473374">
            <w:pPr>
              <w:widowControl/>
              <w:jc w:val="center"/>
              <w:rPr>
                <w:rFonts w:ascii="Times New Roman" w:eastAsia="Times New Roman" w:hAnsi="Times New Roman" w:cs="Times New Roman"/>
                <w:sz w:val="16"/>
                <w:szCs w:val="16"/>
                <w:lang w:bidi="ar-SA"/>
              </w:rPr>
            </w:pPr>
            <w:r w:rsidRPr="003963B1">
              <w:rPr>
                <w:rFonts w:ascii="Times New Roman" w:eastAsia="Times New Roman" w:hAnsi="Times New Roman" w:cs="Times New Roman"/>
                <w:sz w:val="16"/>
                <w:szCs w:val="16"/>
                <w:lang w:bidi="ar-SA"/>
              </w:rPr>
              <w:t>Апрель</w:t>
            </w:r>
          </w:p>
        </w:tc>
        <w:tc>
          <w:tcPr>
            <w:tcW w:w="755" w:type="pct"/>
            <w:tcBorders>
              <w:top w:val="single" w:sz="8" w:space="0" w:color="auto"/>
              <w:left w:val="single" w:sz="8" w:space="0" w:color="auto"/>
              <w:bottom w:val="nil"/>
              <w:right w:val="nil"/>
            </w:tcBorders>
            <w:shd w:val="clear" w:color="000000" w:fill="FFFFFF"/>
            <w:vAlign w:val="center"/>
            <w:hideMark/>
          </w:tcPr>
          <w:p w:rsidR="00A90034" w:rsidRPr="003963B1" w:rsidRDefault="00A90034" w:rsidP="00473374">
            <w:pPr>
              <w:widowControl/>
              <w:jc w:val="center"/>
              <w:rPr>
                <w:rFonts w:ascii="Times New Roman" w:eastAsia="Times New Roman" w:hAnsi="Times New Roman" w:cs="Times New Roman"/>
                <w:sz w:val="16"/>
                <w:szCs w:val="16"/>
                <w:lang w:bidi="ar-SA"/>
              </w:rPr>
            </w:pPr>
            <w:r w:rsidRPr="003963B1">
              <w:rPr>
                <w:rFonts w:ascii="Times New Roman" w:eastAsia="Times New Roman" w:hAnsi="Times New Roman" w:cs="Times New Roman"/>
                <w:sz w:val="16"/>
                <w:szCs w:val="16"/>
                <w:lang w:bidi="ar-SA"/>
              </w:rPr>
              <w:t>256,77</w:t>
            </w:r>
          </w:p>
        </w:tc>
        <w:tc>
          <w:tcPr>
            <w:tcW w:w="893" w:type="pct"/>
            <w:tcBorders>
              <w:top w:val="single" w:sz="8" w:space="0" w:color="auto"/>
              <w:left w:val="single" w:sz="8" w:space="0" w:color="auto"/>
              <w:bottom w:val="nil"/>
              <w:right w:val="nil"/>
            </w:tcBorders>
            <w:shd w:val="clear" w:color="000000" w:fill="FFFFFF"/>
            <w:vAlign w:val="center"/>
            <w:hideMark/>
          </w:tcPr>
          <w:p w:rsidR="00A90034" w:rsidRPr="003963B1" w:rsidRDefault="00A90034" w:rsidP="00473374">
            <w:pPr>
              <w:widowControl/>
              <w:jc w:val="center"/>
              <w:rPr>
                <w:rFonts w:ascii="Times New Roman" w:eastAsia="Times New Roman" w:hAnsi="Times New Roman" w:cs="Times New Roman"/>
                <w:sz w:val="16"/>
                <w:szCs w:val="16"/>
                <w:lang w:bidi="ar-SA"/>
              </w:rPr>
            </w:pPr>
            <w:r w:rsidRPr="003963B1">
              <w:rPr>
                <w:rFonts w:ascii="Times New Roman" w:eastAsia="Times New Roman" w:hAnsi="Times New Roman" w:cs="Times New Roman"/>
                <w:sz w:val="16"/>
                <w:szCs w:val="16"/>
                <w:lang w:bidi="ar-SA"/>
              </w:rPr>
              <w:t>137,24</w:t>
            </w:r>
          </w:p>
        </w:tc>
        <w:tc>
          <w:tcPr>
            <w:tcW w:w="776" w:type="pct"/>
            <w:tcBorders>
              <w:top w:val="single" w:sz="8" w:space="0" w:color="auto"/>
              <w:left w:val="single" w:sz="8" w:space="0" w:color="auto"/>
              <w:bottom w:val="nil"/>
              <w:right w:val="nil"/>
            </w:tcBorders>
            <w:shd w:val="clear" w:color="000000" w:fill="FFFFFF"/>
            <w:vAlign w:val="center"/>
            <w:hideMark/>
          </w:tcPr>
          <w:p w:rsidR="00A90034" w:rsidRPr="003963B1" w:rsidRDefault="00A90034" w:rsidP="00473374">
            <w:pPr>
              <w:widowControl/>
              <w:jc w:val="center"/>
              <w:rPr>
                <w:rFonts w:ascii="Times New Roman" w:eastAsia="Times New Roman" w:hAnsi="Times New Roman" w:cs="Times New Roman"/>
                <w:sz w:val="16"/>
                <w:szCs w:val="16"/>
                <w:lang w:bidi="ar-SA"/>
              </w:rPr>
            </w:pPr>
            <w:r w:rsidRPr="003963B1">
              <w:rPr>
                <w:rFonts w:ascii="Times New Roman" w:eastAsia="Times New Roman" w:hAnsi="Times New Roman" w:cs="Times New Roman"/>
                <w:sz w:val="16"/>
                <w:szCs w:val="16"/>
                <w:lang w:bidi="ar-SA"/>
              </w:rPr>
              <w:t>1,7</w:t>
            </w:r>
          </w:p>
        </w:tc>
        <w:tc>
          <w:tcPr>
            <w:tcW w:w="1703" w:type="pct"/>
            <w:tcBorders>
              <w:top w:val="single" w:sz="8" w:space="0" w:color="auto"/>
              <w:left w:val="single" w:sz="8" w:space="0" w:color="auto"/>
              <w:bottom w:val="nil"/>
              <w:right w:val="single" w:sz="8" w:space="0" w:color="auto"/>
            </w:tcBorders>
            <w:shd w:val="clear" w:color="000000" w:fill="FFFFFF"/>
            <w:vAlign w:val="center"/>
            <w:hideMark/>
          </w:tcPr>
          <w:p w:rsidR="00A90034" w:rsidRPr="003963B1" w:rsidRDefault="00A90034" w:rsidP="00473374">
            <w:pPr>
              <w:widowControl/>
              <w:jc w:val="center"/>
              <w:rPr>
                <w:rFonts w:ascii="Times New Roman" w:eastAsia="Times New Roman" w:hAnsi="Times New Roman" w:cs="Times New Roman"/>
                <w:sz w:val="16"/>
                <w:szCs w:val="16"/>
                <w:lang w:bidi="ar-SA"/>
              </w:rPr>
            </w:pPr>
            <w:r w:rsidRPr="003963B1">
              <w:rPr>
                <w:rFonts w:ascii="Times New Roman" w:eastAsia="Times New Roman" w:hAnsi="Times New Roman" w:cs="Times New Roman"/>
                <w:sz w:val="16"/>
                <w:szCs w:val="16"/>
                <w:lang w:bidi="ar-SA"/>
              </w:rPr>
              <w:t>720</w:t>
            </w:r>
          </w:p>
        </w:tc>
      </w:tr>
      <w:tr w:rsidR="00A90034" w:rsidRPr="003963B1" w:rsidTr="00473374">
        <w:trPr>
          <w:trHeight w:val="20"/>
        </w:trPr>
        <w:tc>
          <w:tcPr>
            <w:tcW w:w="874" w:type="pct"/>
            <w:tcBorders>
              <w:top w:val="single" w:sz="8" w:space="0" w:color="auto"/>
              <w:left w:val="single" w:sz="8" w:space="0" w:color="auto"/>
              <w:bottom w:val="nil"/>
              <w:right w:val="nil"/>
            </w:tcBorders>
            <w:shd w:val="clear" w:color="000000" w:fill="FFFFFF"/>
            <w:vAlign w:val="center"/>
            <w:hideMark/>
          </w:tcPr>
          <w:p w:rsidR="00A90034" w:rsidRPr="003963B1" w:rsidRDefault="00A90034" w:rsidP="00473374">
            <w:pPr>
              <w:widowControl/>
              <w:jc w:val="center"/>
              <w:rPr>
                <w:rFonts w:ascii="Times New Roman" w:eastAsia="Times New Roman" w:hAnsi="Times New Roman" w:cs="Times New Roman"/>
                <w:sz w:val="16"/>
                <w:szCs w:val="16"/>
                <w:lang w:bidi="ar-SA"/>
              </w:rPr>
            </w:pPr>
            <w:r w:rsidRPr="003963B1">
              <w:rPr>
                <w:rFonts w:ascii="Times New Roman" w:eastAsia="Times New Roman" w:hAnsi="Times New Roman" w:cs="Times New Roman"/>
                <w:sz w:val="16"/>
                <w:szCs w:val="16"/>
                <w:lang w:bidi="ar-SA"/>
              </w:rPr>
              <w:t>Май</w:t>
            </w:r>
          </w:p>
        </w:tc>
        <w:tc>
          <w:tcPr>
            <w:tcW w:w="755" w:type="pct"/>
            <w:tcBorders>
              <w:top w:val="single" w:sz="8" w:space="0" w:color="auto"/>
              <w:left w:val="single" w:sz="8" w:space="0" w:color="auto"/>
              <w:bottom w:val="nil"/>
              <w:right w:val="nil"/>
            </w:tcBorders>
            <w:shd w:val="clear" w:color="000000" w:fill="FFFFFF"/>
            <w:vAlign w:val="center"/>
            <w:hideMark/>
          </w:tcPr>
          <w:p w:rsidR="00A90034" w:rsidRPr="003963B1" w:rsidRDefault="00A90034" w:rsidP="00473374">
            <w:pPr>
              <w:widowControl/>
              <w:jc w:val="center"/>
              <w:rPr>
                <w:rFonts w:ascii="Times New Roman" w:eastAsia="Times New Roman" w:hAnsi="Times New Roman" w:cs="Times New Roman"/>
                <w:sz w:val="16"/>
                <w:szCs w:val="16"/>
                <w:lang w:bidi="ar-SA"/>
              </w:rPr>
            </w:pPr>
            <w:r w:rsidRPr="003963B1">
              <w:rPr>
                <w:rFonts w:ascii="Times New Roman" w:eastAsia="Times New Roman" w:hAnsi="Times New Roman" w:cs="Times New Roman"/>
                <w:sz w:val="16"/>
                <w:szCs w:val="16"/>
                <w:lang w:bidi="ar-SA"/>
              </w:rPr>
              <w:t>31,1</w:t>
            </w:r>
          </w:p>
        </w:tc>
        <w:tc>
          <w:tcPr>
            <w:tcW w:w="893" w:type="pct"/>
            <w:tcBorders>
              <w:top w:val="single" w:sz="8" w:space="0" w:color="auto"/>
              <w:left w:val="single" w:sz="8" w:space="0" w:color="auto"/>
              <w:bottom w:val="nil"/>
              <w:right w:val="nil"/>
            </w:tcBorders>
            <w:shd w:val="clear" w:color="000000" w:fill="FFFFFF"/>
            <w:vAlign w:val="center"/>
            <w:hideMark/>
          </w:tcPr>
          <w:p w:rsidR="00A90034" w:rsidRPr="003963B1" w:rsidRDefault="00A90034" w:rsidP="00473374">
            <w:pPr>
              <w:widowControl/>
              <w:jc w:val="center"/>
              <w:rPr>
                <w:rFonts w:ascii="Times New Roman" w:eastAsia="Times New Roman" w:hAnsi="Times New Roman" w:cs="Times New Roman"/>
                <w:sz w:val="16"/>
                <w:szCs w:val="16"/>
                <w:lang w:bidi="ar-SA"/>
              </w:rPr>
            </w:pPr>
            <w:r w:rsidRPr="003963B1">
              <w:rPr>
                <w:rFonts w:ascii="Times New Roman" w:eastAsia="Times New Roman" w:hAnsi="Times New Roman" w:cs="Times New Roman"/>
                <w:sz w:val="16"/>
                <w:szCs w:val="16"/>
                <w:lang w:bidi="ar-SA"/>
              </w:rPr>
              <w:t>16,62</w:t>
            </w:r>
          </w:p>
        </w:tc>
        <w:tc>
          <w:tcPr>
            <w:tcW w:w="776" w:type="pct"/>
            <w:tcBorders>
              <w:top w:val="single" w:sz="8" w:space="0" w:color="auto"/>
              <w:left w:val="single" w:sz="8" w:space="0" w:color="auto"/>
              <w:bottom w:val="nil"/>
              <w:right w:val="nil"/>
            </w:tcBorders>
            <w:shd w:val="clear" w:color="000000" w:fill="FFFFFF"/>
            <w:vAlign w:val="center"/>
            <w:hideMark/>
          </w:tcPr>
          <w:p w:rsidR="00A90034" w:rsidRPr="003963B1" w:rsidRDefault="00A90034" w:rsidP="00473374">
            <w:pPr>
              <w:widowControl/>
              <w:jc w:val="center"/>
              <w:rPr>
                <w:rFonts w:ascii="Times New Roman" w:eastAsia="Times New Roman" w:hAnsi="Times New Roman" w:cs="Times New Roman"/>
                <w:sz w:val="16"/>
                <w:szCs w:val="16"/>
                <w:lang w:bidi="ar-SA"/>
              </w:rPr>
            </w:pPr>
            <w:r w:rsidRPr="003963B1">
              <w:rPr>
                <w:rFonts w:ascii="Times New Roman" w:eastAsia="Times New Roman" w:hAnsi="Times New Roman" w:cs="Times New Roman"/>
                <w:sz w:val="16"/>
                <w:szCs w:val="16"/>
                <w:lang w:bidi="ar-SA"/>
              </w:rPr>
              <w:t>10,5</w:t>
            </w:r>
          </w:p>
        </w:tc>
        <w:tc>
          <w:tcPr>
            <w:tcW w:w="1703" w:type="pct"/>
            <w:tcBorders>
              <w:top w:val="single" w:sz="8" w:space="0" w:color="auto"/>
              <w:left w:val="single" w:sz="8" w:space="0" w:color="auto"/>
              <w:bottom w:val="nil"/>
              <w:right w:val="single" w:sz="8" w:space="0" w:color="auto"/>
            </w:tcBorders>
            <w:shd w:val="clear" w:color="000000" w:fill="FFFFFF"/>
            <w:vAlign w:val="center"/>
            <w:hideMark/>
          </w:tcPr>
          <w:p w:rsidR="00A90034" w:rsidRPr="003963B1" w:rsidRDefault="00A90034" w:rsidP="00473374">
            <w:pPr>
              <w:widowControl/>
              <w:jc w:val="center"/>
              <w:rPr>
                <w:rFonts w:ascii="Times New Roman" w:eastAsia="Times New Roman" w:hAnsi="Times New Roman" w:cs="Times New Roman"/>
                <w:sz w:val="16"/>
                <w:szCs w:val="16"/>
                <w:lang w:bidi="ar-SA"/>
              </w:rPr>
            </w:pPr>
            <w:r w:rsidRPr="003963B1">
              <w:rPr>
                <w:rFonts w:ascii="Times New Roman" w:eastAsia="Times New Roman" w:hAnsi="Times New Roman" w:cs="Times New Roman"/>
                <w:sz w:val="16"/>
                <w:szCs w:val="16"/>
                <w:lang w:bidi="ar-SA"/>
              </w:rPr>
              <w:t>168</w:t>
            </w:r>
          </w:p>
        </w:tc>
      </w:tr>
      <w:tr w:rsidR="00A90034" w:rsidRPr="003963B1" w:rsidTr="00473374">
        <w:trPr>
          <w:trHeight w:val="20"/>
        </w:trPr>
        <w:tc>
          <w:tcPr>
            <w:tcW w:w="874" w:type="pct"/>
            <w:tcBorders>
              <w:top w:val="single" w:sz="8" w:space="0" w:color="auto"/>
              <w:left w:val="single" w:sz="8" w:space="0" w:color="auto"/>
              <w:bottom w:val="nil"/>
              <w:right w:val="nil"/>
            </w:tcBorders>
            <w:shd w:val="clear" w:color="000000" w:fill="FFFFFF"/>
            <w:vAlign w:val="center"/>
            <w:hideMark/>
          </w:tcPr>
          <w:p w:rsidR="00A90034" w:rsidRPr="003963B1" w:rsidRDefault="00A90034" w:rsidP="00473374">
            <w:pPr>
              <w:widowControl/>
              <w:jc w:val="center"/>
              <w:rPr>
                <w:rFonts w:ascii="Times New Roman" w:eastAsia="Times New Roman" w:hAnsi="Times New Roman" w:cs="Times New Roman"/>
                <w:sz w:val="16"/>
                <w:szCs w:val="16"/>
                <w:lang w:bidi="ar-SA"/>
              </w:rPr>
            </w:pPr>
            <w:r w:rsidRPr="003963B1">
              <w:rPr>
                <w:rFonts w:ascii="Times New Roman" w:eastAsia="Times New Roman" w:hAnsi="Times New Roman" w:cs="Times New Roman"/>
                <w:sz w:val="16"/>
                <w:szCs w:val="16"/>
                <w:lang w:bidi="ar-SA"/>
              </w:rPr>
              <w:t>Сентябрь</w:t>
            </w:r>
          </w:p>
        </w:tc>
        <w:tc>
          <w:tcPr>
            <w:tcW w:w="755" w:type="pct"/>
            <w:tcBorders>
              <w:top w:val="single" w:sz="8" w:space="0" w:color="auto"/>
              <w:left w:val="single" w:sz="8" w:space="0" w:color="auto"/>
              <w:bottom w:val="nil"/>
              <w:right w:val="nil"/>
            </w:tcBorders>
            <w:shd w:val="clear" w:color="000000" w:fill="FFFFFF"/>
            <w:vAlign w:val="center"/>
            <w:hideMark/>
          </w:tcPr>
          <w:p w:rsidR="00A90034" w:rsidRPr="003963B1" w:rsidRDefault="00A90034" w:rsidP="00473374">
            <w:pPr>
              <w:widowControl/>
              <w:jc w:val="center"/>
              <w:rPr>
                <w:rFonts w:ascii="Times New Roman" w:eastAsia="Times New Roman" w:hAnsi="Times New Roman" w:cs="Times New Roman"/>
                <w:sz w:val="16"/>
                <w:szCs w:val="16"/>
                <w:lang w:bidi="ar-SA"/>
              </w:rPr>
            </w:pPr>
            <w:r w:rsidRPr="003963B1">
              <w:rPr>
                <w:rFonts w:ascii="Times New Roman" w:eastAsia="Times New Roman" w:hAnsi="Times New Roman" w:cs="Times New Roman"/>
                <w:sz w:val="16"/>
                <w:szCs w:val="16"/>
                <w:lang w:bidi="ar-SA"/>
              </w:rPr>
              <w:t>27,22</w:t>
            </w:r>
          </w:p>
        </w:tc>
        <w:tc>
          <w:tcPr>
            <w:tcW w:w="893" w:type="pct"/>
            <w:tcBorders>
              <w:top w:val="single" w:sz="8" w:space="0" w:color="auto"/>
              <w:left w:val="single" w:sz="8" w:space="0" w:color="auto"/>
              <w:bottom w:val="nil"/>
              <w:right w:val="nil"/>
            </w:tcBorders>
            <w:shd w:val="clear" w:color="000000" w:fill="FFFFFF"/>
            <w:vAlign w:val="center"/>
            <w:hideMark/>
          </w:tcPr>
          <w:p w:rsidR="00A90034" w:rsidRPr="003963B1" w:rsidRDefault="00A90034" w:rsidP="00473374">
            <w:pPr>
              <w:widowControl/>
              <w:jc w:val="center"/>
              <w:rPr>
                <w:rFonts w:ascii="Times New Roman" w:eastAsia="Times New Roman" w:hAnsi="Times New Roman" w:cs="Times New Roman"/>
                <w:sz w:val="16"/>
                <w:szCs w:val="16"/>
                <w:lang w:bidi="ar-SA"/>
              </w:rPr>
            </w:pPr>
            <w:r w:rsidRPr="003963B1">
              <w:rPr>
                <w:rFonts w:ascii="Times New Roman" w:eastAsia="Times New Roman" w:hAnsi="Times New Roman" w:cs="Times New Roman"/>
                <w:sz w:val="16"/>
                <w:szCs w:val="16"/>
                <w:lang w:bidi="ar-SA"/>
              </w:rPr>
              <w:t>14,55</w:t>
            </w:r>
          </w:p>
        </w:tc>
        <w:tc>
          <w:tcPr>
            <w:tcW w:w="776" w:type="pct"/>
            <w:tcBorders>
              <w:top w:val="single" w:sz="8" w:space="0" w:color="auto"/>
              <w:left w:val="single" w:sz="8" w:space="0" w:color="auto"/>
              <w:bottom w:val="nil"/>
              <w:right w:val="nil"/>
            </w:tcBorders>
            <w:shd w:val="clear" w:color="000000" w:fill="FFFFFF"/>
            <w:vAlign w:val="center"/>
            <w:hideMark/>
          </w:tcPr>
          <w:p w:rsidR="00A90034" w:rsidRPr="003963B1" w:rsidRDefault="00A90034" w:rsidP="00473374">
            <w:pPr>
              <w:widowControl/>
              <w:jc w:val="center"/>
              <w:rPr>
                <w:rFonts w:ascii="Times New Roman" w:eastAsia="Times New Roman" w:hAnsi="Times New Roman" w:cs="Times New Roman"/>
                <w:sz w:val="16"/>
                <w:szCs w:val="16"/>
                <w:lang w:bidi="ar-SA"/>
              </w:rPr>
            </w:pPr>
            <w:r w:rsidRPr="003963B1">
              <w:rPr>
                <w:rFonts w:ascii="Times New Roman" w:eastAsia="Times New Roman" w:hAnsi="Times New Roman" w:cs="Times New Roman"/>
                <w:sz w:val="16"/>
                <w:szCs w:val="16"/>
                <w:lang w:bidi="ar-SA"/>
              </w:rPr>
              <w:t>10,3</w:t>
            </w:r>
          </w:p>
        </w:tc>
        <w:tc>
          <w:tcPr>
            <w:tcW w:w="1703" w:type="pct"/>
            <w:tcBorders>
              <w:top w:val="single" w:sz="8" w:space="0" w:color="auto"/>
              <w:left w:val="single" w:sz="8" w:space="0" w:color="auto"/>
              <w:bottom w:val="nil"/>
              <w:right w:val="single" w:sz="8" w:space="0" w:color="auto"/>
            </w:tcBorders>
            <w:shd w:val="clear" w:color="000000" w:fill="FFFFFF"/>
            <w:vAlign w:val="center"/>
            <w:hideMark/>
          </w:tcPr>
          <w:p w:rsidR="00A90034" w:rsidRPr="003963B1" w:rsidRDefault="00A90034" w:rsidP="00473374">
            <w:pPr>
              <w:widowControl/>
              <w:jc w:val="center"/>
              <w:rPr>
                <w:rFonts w:ascii="Times New Roman" w:eastAsia="Times New Roman" w:hAnsi="Times New Roman" w:cs="Times New Roman"/>
                <w:sz w:val="16"/>
                <w:szCs w:val="16"/>
                <w:lang w:bidi="ar-SA"/>
              </w:rPr>
            </w:pPr>
            <w:r w:rsidRPr="003963B1">
              <w:rPr>
                <w:rFonts w:ascii="Times New Roman" w:eastAsia="Times New Roman" w:hAnsi="Times New Roman" w:cs="Times New Roman"/>
                <w:sz w:val="16"/>
                <w:szCs w:val="16"/>
                <w:lang w:bidi="ar-SA"/>
              </w:rPr>
              <w:t>144</w:t>
            </w:r>
          </w:p>
        </w:tc>
      </w:tr>
      <w:tr w:rsidR="00A90034" w:rsidRPr="003963B1" w:rsidTr="00473374">
        <w:trPr>
          <w:trHeight w:val="20"/>
        </w:trPr>
        <w:tc>
          <w:tcPr>
            <w:tcW w:w="874" w:type="pct"/>
            <w:tcBorders>
              <w:top w:val="single" w:sz="8" w:space="0" w:color="auto"/>
              <w:left w:val="single" w:sz="8" w:space="0" w:color="auto"/>
              <w:bottom w:val="nil"/>
              <w:right w:val="nil"/>
            </w:tcBorders>
            <w:shd w:val="clear" w:color="000000" w:fill="FFFFFF"/>
            <w:vAlign w:val="center"/>
            <w:hideMark/>
          </w:tcPr>
          <w:p w:rsidR="00A90034" w:rsidRPr="003963B1" w:rsidRDefault="00A90034" w:rsidP="00473374">
            <w:pPr>
              <w:widowControl/>
              <w:jc w:val="center"/>
              <w:rPr>
                <w:rFonts w:ascii="Times New Roman" w:eastAsia="Times New Roman" w:hAnsi="Times New Roman" w:cs="Times New Roman"/>
                <w:sz w:val="16"/>
                <w:szCs w:val="16"/>
                <w:lang w:bidi="ar-SA"/>
              </w:rPr>
            </w:pPr>
            <w:r w:rsidRPr="003963B1">
              <w:rPr>
                <w:rFonts w:ascii="Times New Roman" w:eastAsia="Times New Roman" w:hAnsi="Times New Roman" w:cs="Times New Roman"/>
                <w:sz w:val="16"/>
                <w:szCs w:val="16"/>
                <w:lang w:bidi="ar-SA"/>
              </w:rPr>
              <w:lastRenderedPageBreak/>
              <w:t>Октябрь</w:t>
            </w:r>
          </w:p>
        </w:tc>
        <w:tc>
          <w:tcPr>
            <w:tcW w:w="755" w:type="pct"/>
            <w:tcBorders>
              <w:top w:val="single" w:sz="8" w:space="0" w:color="auto"/>
              <w:left w:val="single" w:sz="8" w:space="0" w:color="auto"/>
              <w:bottom w:val="nil"/>
              <w:right w:val="nil"/>
            </w:tcBorders>
            <w:shd w:val="clear" w:color="000000" w:fill="FFFFFF"/>
            <w:vAlign w:val="center"/>
            <w:hideMark/>
          </w:tcPr>
          <w:p w:rsidR="00A90034" w:rsidRPr="003963B1" w:rsidRDefault="00A90034" w:rsidP="00473374">
            <w:pPr>
              <w:widowControl/>
              <w:jc w:val="center"/>
              <w:rPr>
                <w:rFonts w:ascii="Times New Roman" w:eastAsia="Times New Roman" w:hAnsi="Times New Roman" w:cs="Times New Roman"/>
                <w:sz w:val="16"/>
                <w:szCs w:val="16"/>
                <w:lang w:bidi="ar-SA"/>
              </w:rPr>
            </w:pPr>
            <w:r w:rsidRPr="003963B1">
              <w:rPr>
                <w:rFonts w:ascii="Times New Roman" w:eastAsia="Times New Roman" w:hAnsi="Times New Roman" w:cs="Times New Roman"/>
                <w:sz w:val="16"/>
                <w:szCs w:val="16"/>
                <w:lang w:bidi="ar-SA"/>
              </w:rPr>
              <w:t>255,18</w:t>
            </w:r>
          </w:p>
        </w:tc>
        <w:tc>
          <w:tcPr>
            <w:tcW w:w="893" w:type="pct"/>
            <w:tcBorders>
              <w:top w:val="single" w:sz="8" w:space="0" w:color="auto"/>
              <w:left w:val="single" w:sz="8" w:space="0" w:color="auto"/>
              <w:bottom w:val="nil"/>
              <w:right w:val="nil"/>
            </w:tcBorders>
            <w:shd w:val="clear" w:color="000000" w:fill="FFFFFF"/>
            <w:vAlign w:val="center"/>
            <w:hideMark/>
          </w:tcPr>
          <w:p w:rsidR="00A90034" w:rsidRPr="003963B1" w:rsidRDefault="00A90034" w:rsidP="00473374">
            <w:pPr>
              <w:widowControl/>
              <w:jc w:val="center"/>
              <w:rPr>
                <w:rFonts w:ascii="Times New Roman" w:eastAsia="Times New Roman" w:hAnsi="Times New Roman" w:cs="Times New Roman"/>
                <w:sz w:val="16"/>
                <w:szCs w:val="16"/>
                <w:lang w:bidi="ar-SA"/>
              </w:rPr>
            </w:pPr>
            <w:r w:rsidRPr="003963B1">
              <w:rPr>
                <w:rFonts w:ascii="Times New Roman" w:eastAsia="Times New Roman" w:hAnsi="Times New Roman" w:cs="Times New Roman"/>
                <w:sz w:val="16"/>
                <w:szCs w:val="16"/>
                <w:lang w:bidi="ar-SA"/>
              </w:rPr>
              <w:t>136,39</w:t>
            </w:r>
          </w:p>
        </w:tc>
        <w:tc>
          <w:tcPr>
            <w:tcW w:w="776" w:type="pct"/>
            <w:tcBorders>
              <w:top w:val="single" w:sz="8" w:space="0" w:color="auto"/>
              <w:left w:val="single" w:sz="8" w:space="0" w:color="auto"/>
              <w:bottom w:val="nil"/>
              <w:right w:val="nil"/>
            </w:tcBorders>
            <w:shd w:val="clear" w:color="000000" w:fill="FFFFFF"/>
            <w:vAlign w:val="center"/>
            <w:hideMark/>
          </w:tcPr>
          <w:p w:rsidR="00A90034" w:rsidRPr="003963B1" w:rsidRDefault="00A90034" w:rsidP="00473374">
            <w:pPr>
              <w:widowControl/>
              <w:jc w:val="center"/>
              <w:rPr>
                <w:rFonts w:ascii="Times New Roman" w:eastAsia="Times New Roman" w:hAnsi="Times New Roman" w:cs="Times New Roman"/>
                <w:sz w:val="16"/>
                <w:szCs w:val="16"/>
                <w:lang w:bidi="ar-SA"/>
              </w:rPr>
            </w:pPr>
            <w:r w:rsidRPr="003963B1">
              <w:rPr>
                <w:rFonts w:ascii="Times New Roman" w:eastAsia="Times New Roman" w:hAnsi="Times New Roman" w:cs="Times New Roman"/>
                <w:sz w:val="16"/>
                <w:szCs w:val="16"/>
                <w:lang w:bidi="ar-SA"/>
              </w:rPr>
              <w:t>2,4</w:t>
            </w:r>
          </w:p>
        </w:tc>
        <w:tc>
          <w:tcPr>
            <w:tcW w:w="1703" w:type="pct"/>
            <w:tcBorders>
              <w:top w:val="single" w:sz="8" w:space="0" w:color="auto"/>
              <w:left w:val="single" w:sz="8" w:space="0" w:color="auto"/>
              <w:bottom w:val="nil"/>
              <w:right w:val="single" w:sz="8" w:space="0" w:color="auto"/>
            </w:tcBorders>
            <w:shd w:val="clear" w:color="000000" w:fill="FFFFFF"/>
            <w:vAlign w:val="center"/>
            <w:hideMark/>
          </w:tcPr>
          <w:p w:rsidR="00A90034" w:rsidRPr="003963B1" w:rsidRDefault="00A90034" w:rsidP="00473374">
            <w:pPr>
              <w:widowControl/>
              <w:jc w:val="center"/>
              <w:rPr>
                <w:rFonts w:ascii="Times New Roman" w:eastAsia="Times New Roman" w:hAnsi="Times New Roman" w:cs="Times New Roman"/>
                <w:sz w:val="16"/>
                <w:szCs w:val="16"/>
                <w:lang w:bidi="ar-SA"/>
              </w:rPr>
            </w:pPr>
            <w:r w:rsidRPr="003963B1">
              <w:rPr>
                <w:rFonts w:ascii="Times New Roman" w:eastAsia="Times New Roman" w:hAnsi="Times New Roman" w:cs="Times New Roman"/>
                <w:sz w:val="16"/>
                <w:szCs w:val="16"/>
                <w:lang w:bidi="ar-SA"/>
              </w:rPr>
              <w:t>744</w:t>
            </w:r>
          </w:p>
        </w:tc>
      </w:tr>
      <w:tr w:rsidR="00A90034" w:rsidRPr="003963B1" w:rsidTr="00473374">
        <w:trPr>
          <w:trHeight w:val="20"/>
        </w:trPr>
        <w:tc>
          <w:tcPr>
            <w:tcW w:w="874" w:type="pct"/>
            <w:tcBorders>
              <w:top w:val="single" w:sz="8" w:space="0" w:color="auto"/>
              <w:left w:val="single" w:sz="8" w:space="0" w:color="auto"/>
              <w:bottom w:val="nil"/>
              <w:right w:val="nil"/>
            </w:tcBorders>
            <w:shd w:val="clear" w:color="000000" w:fill="FFFFFF"/>
            <w:vAlign w:val="center"/>
            <w:hideMark/>
          </w:tcPr>
          <w:p w:rsidR="00A90034" w:rsidRPr="003963B1" w:rsidRDefault="00A90034" w:rsidP="00473374">
            <w:pPr>
              <w:widowControl/>
              <w:jc w:val="center"/>
              <w:rPr>
                <w:rFonts w:ascii="Times New Roman" w:eastAsia="Times New Roman" w:hAnsi="Times New Roman" w:cs="Times New Roman"/>
                <w:sz w:val="16"/>
                <w:szCs w:val="16"/>
                <w:lang w:bidi="ar-SA"/>
              </w:rPr>
            </w:pPr>
            <w:r w:rsidRPr="003963B1">
              <w:rPr>
                <w:rFonts w:ascii="Times New Roman" w:eastAsia="Times New Roman" w:hAnsi="Times New Roman" w:cs="Times New Roman"/>
                <w:sz w:val="16"/>
                <w:szCs w:val="16"/>
                <w:lang w:bidi="ar-SA"/>
              </w:rPr>
              <w:t>Ноябрь</w:t>
            </w:r>
          </w:p>
        </w:tc>
        <w:tc>
          <w:tcPr>
            <w:tcW w:w="755" w:type="pct"/>
            <w:tcBorders>
              <w:top w:val="single" w:sz="8" w:space="0" w:color="auto"/>
              <w:left w:val="single" w:sz="8" w:space="0" w:color="auto"/>
              <w:bottom w:val="nil"/>
              <w:right w:val="nil"/>
            </w:tcBorders>
            <w:shd w:val="clear" w:color="000000" w:fill="FFFFFF"/>
            <w:vAlign w:val="center"/>
            <w:hideMark/>
          </w:tcPr>
          <w:p w:rsidR="00A90034" w:rsidRPr="003963B1" w:rsidRDefault="00A90034" w:rsidP="00473374">
            <w:pPr>
              <w:widowControl/>
              <w:jc w:val="center"/>
              <w:rPr>
                <w:rFonts w:ascii="Times New Roman" w:eastAsia="Times New Roman" w:hAnsi="Times New Roman" w:cs="Times New Roman"/>
                <w:sz w:val="16"/>
                <w:szCs w:val="16"/>
                <w:lang w:bidi="ar-SA"/>
              </w:rPr>
            </w:pPr>
            <w:r w:rsidRPr="003963B1">
              <w:rPr>
                <w:rFonts w:ascii="Times New Roman" w:eastAsia="Times New Roman" w:hAnsi="Times New Roman" w:cs="Times New Roman"/>
                <w:sz w:val="16"/>
                <w:szCs w:val="16"/>
                <w:lang w:bidi="ar-SA"/>
              </w:rPr>
              <w:t>394,677</w:t>
            </w:r>
          </w:p>
        </w:tc>
        <w:tc>
          <w:tcPr>
            <w:tcW w:w="893" w:type="pct"/>
            <w:tcBorders>
              <w:top w:val="single" w:sz="8" w:space="0" w:color="auto"/>
              <w:left w:val="single" w:sz="8" w:space="0" w:color="auto"/>
              <w:bottom w:val="nil"/>
              <w:right w:val="nil"/>
            </w:tcBorders>
            <w:shd w:val="clear" w:color="000000" w:fill="FFFFFF"/>
            <w:vAlign w:val="center"/>
            <w:hideMark/>
          </w:tcPr>
          <w:p w:rsidR="00A90034" w:rsidRPr="003963B1" w:rsidRDefault="00A90034" w:rsidP="00473374">
            <w:pPr>
              <w:widowControl/>
              <w:jc w:val="center"/>
              <w:rPr>
                <w:rFonts w:ascii="Times New Roman" w:eastAsia="Times New Roman" w:hAnsi="Times New Roman" w:cs="Times New Roman"/>
                <w:sz w:val="16"/>
                <w:szCs w:val="16"/>
                <w:lang w:bidi="ar-SA"/>
              </w:rPr>
            </w:pPr>
            <w:r w:rsidRPr="003963B1">
              <w:rPr>
                <w:rFonts w:ascii="Times New Roman" w:eastAsia="Times New Roman" w:hAnsi="Times New Roman" w:cs="Times New Roman"/>
                <w:sz w:val="16"/>
                <w:szCs w:val="16"/>
                <w:lang w:bidi="ar-SA"/>
              </w:rPr>
              <w:t>210,74</w:t>
            </w:r>
          </w:p>
        </w:tc>
        <w:tc>
          <w:tcPr>
            <w:tcW w:w="776" w:type="pct"/>
            <w:tcBorders>
              <w:top w:val="single" w:sz="8" w:space="0" w:color="auto"/>
              <w:left w:val="single" w:sz="8" w:space="0" w:color="auto"/>
              <w:bottom w:val="nil"/>
              <w:right w:val="nil"/>
            </w:tcBorders>
            <w:shd w:val="clear" w:color="000000" w:fill="FFFFFF"/>
            <w:vAlign w:val="center"/>
            <w:hideMark/>
          </w:tcPr>
          <w:p w:rsidR="00A90034" w:rsidRPr="003963B1" w:rsidRDefault="00A90034" w:rsidP="00473374">
            <w:pPr>
              <w:widowControl/>
              <w:jc w:val="center"/>
              <w:rPr>
                <w:rFonts w:ascii="Times New Roman" w:eastAsia="Times New Roman" w:hAnsi="Times New Roman" w:cs="Times New Roman"/>
                <w:sz w:val="16"/>
                <w:szCs w:val="16"/>
                <w:lang w:bidi="ar-SA"/>
              </w:rPr>
            </w:pPr>
            <w:r w:rsidRPr="003963B1">
              <w:rPr>
                <w:rFonts w:ascii="Times New Roman" w:eastAsia="Times New Roman" w:hAnsi="Times New Roman" w:cs="Times New Roman"/>
                <w:sz w:val="16"/>
                <w:szCs w:val="16"/>
                <w:lang w:bidi="ar-SA"/>
              </w:rPr>
              <w:t>-8,1</w:t>
            </w:r>
          </w:p>
        </w:tc>
        <w:tc>
          <w:tcPr>
            <w:tcW w:w="1703" w:type="pct"/>
            <w:tcBorders>
              <w:top w:val="single" w:sz="8" w:space="0" w:color="auto"/>
              <w:left w:val="single" w:sz="8" w:space="0" w:color="auto"/>
              <w:bottom w:val="nil"/>
              <w:right w:val="single" w:sz="8" w:space="0" w:color="auto"/>
            </w:tcBorders>
            <w:shd w:val="clear" w:color="000000" w:fill="FFFFFF"/>
            <w:vAlign w:val="center"/>
            <w:hideMark/>
          </w:tcPr>
          <w:p w:rsidR="00A90034" w:rsidRPr="003963B1" w:rsidRDefault="00A90034" w:rsidP="00473374">
            <w:pPr>
              <w:widowControl/>
              <w:jc w:val="center"/>
              <w:rPr>
                <w:rFonts w:ascii="Times New Roman" w:eastAsia="Times New Roman" w:hAnsi="Times New Roman" w:cs="Times New Roman"/>
                <w:sz w:val="16"/>
                <w:szCs w:val="16"/>
                <w:lang w:bidi="ar-SA"/>
              </w:rPr>
            </w:pPr>
            <w:r w:rsidRPr="003963B1">
              <w:rPr>
                <w:rFonts w:ascii="Times New Roman" w:eastAsia="Times New Roman" w:hAnsi="Times New Roman" w:cs="Times New Roman"/>
                <w:sz w:val="16"/>
                <w:szCs w:val="16"/>
                <w:lang w:bidi="ar-SA"/>
              </w:rPr>
              <w:t>720</w:t>
            </w:r>
          </w:p>
        </w:tc>
      </w:tr>
      <w:tr w:rsidR="00A90034" w:rsidRPr="003963B1" w:rsidTr="00473374">
        <w:trPr>
          <w:trHeight w:val="20"/>
        </w:trPr>
        <w:tc>
          <w:tcPr>
            <w:tcW w:w="874" w:type="pct"/>
            <w:tcBorders>
              <w:top w:val="single" w:sz="8" w:space="0" w:color="auto"/>
              <w:left w:val="single" w:sz="8" w:space="0" w:color="auto"/>
              <w:bottom w:val="nil"/>
              <w:right w:val="nil"/>
            </w:tcBorders>
            <w:shd w:val="clear" w:color="000000" w:fill="FFFFFF"/>
            <w:vAlign w:val="center"/>
            <w:hideMark/>
          </w:tcPr>
          <w:p w:rsidR="00A90034" w:rsidRPr="003963B1" w:rsidRDefault="00A90034" w:rsidP="00473374">
            <w:pPr>
              <w:widowControl/>
              <w:jc w:val="center"/>
              <w:rPr>
                <w:rFonts w:ascii="Times New Roman" w:eastAsia="Times New Roman" w:hAnsi="Times New Roman" w:cs="Times New Roman"/>
                <w:sz w:val="16"/>
                <w:szCs w:val="16"/>
                <w:lang w:bidi="ar-SA"/>
              </w:rPr>
            </w:pPr>
            <w:r w:rsidRPr="003963B1">
              <w:rPr>
                <w:rFonts w:ascii="Times New Roman" w:eastAsia="Times New Roman" w:hAnsi="Times New Roman" w:cs="Times New Roman"/>
                <w:sz w:val="16"/>
                <w:szCs w:val="16"/>
                <w:lang w:bidi="ar-SA"/>
              </w:rPr>
              <w:t>Декабрь</w:t>
            </w:r>
          </w:p>
        </w:tc>
        <w:tc>
          <w:tcPr>
            <w:tcW w:w="755" w:type="pct"/>
            <w:tcBorders>
              <w:top w:val="single" w:sz="8" w:space="0" w:color="auto"/>
              <w:left w:val="single" w:sz="8" w:space="0" w:color="auto"/>
              <w:bottom w:val="nil"/>
              <w:right w:val="nil"/>
            </w:tcBorders>
            <w:shd w:val="clear" w:color="000000" w:fill="FFFFFF"/>
            <w:vAlign w:val="center"/>
            <w:hideMark/>
          </w:tcPr>
          <w:p w:rsidR="00A90034" w:rsidRPr="003963B1" w:rsidRDefault="00A90034" w:rsidP="00473374">
            <w:pPr>
              <w:widowControl/>
              <w:jc w:val="center"/>
              <w:rPr>
                <w:rFonts w:ascii="Times New Roman" w:eastAsia="Times New Roman" w:hAnsi="Times New Roman" w:cs="Times New Roman"/>
                <w:sz w:val="16"/>
                <w:szCs w:val="16"/>
                <w:lang w:bidi="ar-SA"/>
              </w:rPr>
            </w:pPr>
            <w:r w:rsidRPr="003963B1">
              <w:rPr>
                <w:rFonts w:ascii="Times New Roman" w:eastAsia="Times New Roman" w:hAnsi="Times New Roman" w:cs="Times New Roman"/>
                <w:sz w:val="16"/>
                <w:szCs w:val="16"/>
                <w:lang w:bidi="ar-SA"/>
              </w:rPr>
              <w:t>507,46</w:t>
            </w:r>
          </w:p>
        </w:tc>
        <w:tc>
          <w:tcPr>
            <w:tcW w:w="893" w:type="pct"/>
            <w:tcBorders>
              <w:top w:val="single" w:sz="8" w:space="0" w:color="auto"/>
              <w:left w:val="single" w:sz="8" w:space="0" w:color="auto"/>
              <w:bottom w:val="nil"/>
              <w:right w:val="nil"/>
            </w:tcBorders>
            <w:shd w:val="clear" w:color="000000" w:fill="FFFFFF"/>
            <w:vAlign w:val="center"/>
            <w:hideMark/>
          </w:tcPr>
          <w:p w:rsidR="00A90034" w:rsidRPr="003963B1" w:rsidRDefault="00A90034" w:rsidP="00473374">
            <w:pPr>
              <w:widowControl/>
              <w:jc w:val="center"/>
              <w:rPr>
                <w:rFonts w:ascii="Times New Roman" w:eastAsia="Times New Roman" w:hAnsi="Times New Roman" w:cs="Times New Roman"/>
                <w:sz w:val="16"/>
                <w:szCs w:val="16"/>
                <w:lang w:bidi="ar-SA"/>
              </w:rPr>
            </w:pPr>
            <w:r w:rsidRPr="003963B1">
              <w:rPr>
                <w:rFonts w:ascii="Times New Roman" w:eastAsia="Times New Roman" w:hAnsi="Times New Roman" w:cs="Times New Roman"/>
                <w:sz w:val="16"/>
                <w:szCs w:val="16"/>
                <w:lang w:bidi="ar-SA"/>
              </w:rPr>
              <w:t>271,24</w:t>
            </w:r>
          </w:p>
        </w:tc>
        <w:tc>
          <w:tcPr>
            <w:tcW w:w="776" w:type="pct"/>
            <w:tcBorders>
              <w:top w:val="single" w:sz="8" w:space="0" w:color="auto"/>
              <w:left w:val="single" w:sz="8" w:space="0" w:color="auto"/>
              <w:bottom w:val="nil"/>
              <w:right w:val="nil"/>
            </w:tcBorders>
            <w:shd w:val="clear" w:color="000000" w:fill="FFFFFF"/>
            <w:vAlign w:val="center"/>
            <w:hideMark/>
          </w:tcPr>
          <w:p w:rsidR="00A90034" w:rsidRPr="003963B1" w:rsidRDefault="00A90034" w:rsidP="00473374">
            <w:pPr>
              <w:widowControl/>
              <w:jc w:val="center"/>
              <w:rPr>
                <w:rFonts w:ascii="Times New Roman" w:eastAsia="Times New Roman" w:hAnsi="Times New Roman" w:cs="Times New Roman"/>
                <w:sz w:val="16"/>
                <w:szCs w:val="16"/>
                <w:lang w:bidi="ar-SA"/>
              </w:rPr>
            </w:pPr>
            <w:r w:rsidRPr="003963B1">
              <w:rPr>
                <w:rFonts w:ascii="Times New Roman" w:eastAsia="Times New Roman" w:hAnsi="Times New Roman" w:cs="Times New Roman"/>
                <w:sz w:val="16"/>
                <w:szCs w:val="16"/>
                <w:lang w:bidi="ar-SA"/>
              </w:rPr>
              <w:t>-15</w:t>
            </w:r>
          </w:p>
        </w:tc>
        <w:tc>
          <w:tcPr>
            <w:tcW w:w="1703" w:type="pct"/>
            <w:tcBorders>
              <w:top w:val="single" w:sz="8" w:space="0" w:color="auto"/>
              <w:left w:val="single" w:sz="8" w:space="0" w:color="auto"/>
              <w:bottom w:val="nil"/>
              <w:right w:val="single" w:sz="8" w:space="0" w:color="auto"/>
            </w:tcBorders>
            <w:shd w:val="clear" w:color="000000" w:fill="FFFFFF"/>
            <w:vAlign w:val="center"/>
            <w:hideMark/>
          </w:tcPr>
          <w:p w:rsidR="00A90034" w:rsidRPr="003963B1" w:rsidRDefault="00A90034" w:rsidP="00473374">
            <w:pPr>
              <w:widowControl/>
              <w:jc w:val="center"/>
              <w:rPr>
                <w:rFonts w:ascii="Times New Roman" w:eastAsia="Times New Roman" w:hAnsi="Times New Roman" w:cs="Times New Roman"/>
                <w:sz w:val="16"/>
                <w:szCs w:val="16"/>
                <w:lang w:bidi="ar-SA"/>
              </w:rPr>
            </w:pPr>
            <w:r w:rsidRPr="003963B1">
              <w:rPr>
                <w:rFonts w:ascii="Times New Roman" w:eastAsia="Times New Roman" w:hAnsi="Times New Roman" w:cs="Times New Roman"/>
                <w:sz w:val="16"/>
                <w:szCs w:val="16"/>
                <w:lang w:bidi="ar-SA"/>
              </w:rPr>
              <w:t>744</w:t>
            </w:r>
          </w:p>
        </w:tc>
      </w:tr>
      <w:tr w:rsidR="00A90034" w:rsidRPr="003963B1" w:rsidTr="00473374">
        <w:trPr>
          <w:trHeight w:val="20"/>
        </w:trPr>
        <w:tc>
          <w:tcPr>
            <w:tcW w:w="874" w:type="pct"/>
            <w:tcBorders>
              <w:top w:val="single" w:sz="8" w:space="0" w:color="auto"/>
              <w:left w:val="single" w:sz="8" w:space="0" w:color="auto"/>
              <w:bottom w:val="single" w:sz="8" w:space="0" w:color="auto"/>
              <w:right w:val="nil"/>
            </w:tcBorders>
            <w:shd w:val="clear" w:color="000000" w:fill="FFFFFF"/>
            <w:vAlign w:val="center"/>
            <w:hideMark/>
          </w:tcPr>
          <w:p w:rsidR="00A90034" w:rsidRPr="003963B1" w:rsidRDefault="00A90034" w:rsidP="00473374">
            <w:pPr>
              <w:widowControl/>
              <w:jc w:val="center"/>
              <w:rPr>
                <w:rFonts w:ascii="Times New Roman" w:eastAsia="Times New Roman" w:hAnsi="Times New Roman" w:cs="Times New Roman"/>
                <w:sz w:val="16"/>
                <w:szCs w:val="16"/>
                <w:lang w:bidi="ar-SA"/>
              </w:rPr>
            </w:pPr>
            <w:r w:rsidRPr="003963B1">
              <w:rPr>
                <w:rFonts w:ascii="Times New Roman" w:eastAsia="Times New Roman" w:hAnsi="Times New Roman" w:cs="Times New Roman"/>
                <w:sz w:val="16"/>
                <w:szCs w:val="16"/>
                <w:lang w:bidi="ar-SA"/>
              </w:rPr>
              <w:t>Итого</w:t>
            </w:r>
          </w:p>
        </w:tc>
        <w:tc>
          <w:tcPr>
            <w:tcW w:w="755" w:type="pct"/>
            <w:tcBorders>
              <w:top w:val="single" w:sz="8" w:space="0" w:color="auto"/>
              <w:left w:val="single" w:sz="8" w:space="0" w:color="auto"/>
              <w:bottom w:val="single" w:sz="8" w:space="0" w:color="auto"/>
              <w:right w:val="nil"/>
            </w:tcBorders>
            <w:shd w:val="clear" w:color="000000" w:fill="FFFFFF"/>
            <w:vAlign w:val="center"/>
            <w:hideMark/>
          </w:tcPr>
          <w:p w:rsidR="00A90034" w:rsidRPr="003963B1" w:rsidRDefault="00A90034" w:rsidP="00473374">
            <w:pPr>
              <w:widowControl/>
              <w:jc w:val="center"/>
              <w:rPr>
                <w:rFonts w:ascii="Times New Roman" w:eastAsia="Times New Roman" w:hAnsi="Times New Roman" w:cs="Times New Roman"/>
                <w:sz w:val="16"/>
                <w:szCs w:val="16"/>
                <w:lang w:bidi="ar-SA"/>
              </w:rPr>
            </w:pPr>
            <w:r w:rsidRPr="003963B1">
              <w:rPr>
                <w:rFonts w:ascii="Times New Roman" w:eastAsia="Times New Roman" w:hAnsi="Times New Roman" w:cs="Times New Roman"/>
                <w:sz w:val="16"/>
                <w:szCs w:val="16"/>
                <w:lang w:bidi="ar-SA"/>
              </w:rPr>
              <w:t>2879,6</w:t>
            </w:r>
          </w:p>
        </w:tc>
        <w:tc>
          <w:tcPr>
            <w:tcW w:w="893" w:type="pct"/>
            <w:tcBorders>
              <w:top w:val="single" w:sz="8" w:space="0" w:color="auto"/>
              <w:left w:val="single" w:sz="8" w:space="0" w:color="auto"/>
              <w:bottom w:val="single" w:sz="8" w:space="0" w:color="auto"/>
              <w:right w:val="nil"/>
            </w:tcBorders>
            <w:shd w:val="clear" w:color="000000" w:fill="FFFFFF"/>
            <w:vAlign w:val="center"/>
            <w:hideMark/>
          </w:tcPr>
          <w:p w:rsidR="00A90034" w:rsidRPr="003963B1" w:rsidRDefault="00A90034" w:rsidP="00473374">
            <w:pPr>
              <w:widowControl/>
              <w:jc w:val="center"/>
              <w:rPr>
                <w:rFonts w:ascii="Times New Roman" w:eastAsia="Times New Roman" w:hAnsi="Times New Roman" w:cs="Times New Roman"/>
                <w:sz w:val="16"/>
                <w:szCs w:val="16"/>
                <w:lang w:bidi="ar-SA"/>
              </w:rPr>
            </w:pPr>
            <w:r w:rsidRPr="003963B1">
              <w:rPr>
                <w:rFonts w:ascii="Times New Roman" w:eastAsia="Times New Roman" w:hAnsi="Times New Roman" w:cs="Times New Roman"/>
                <w:sz w:val="16"/>
                <w:szCs w:val="16"/>
                <w:lang w:bidi="ar-SA"/>
              </w:rPr>
              <w:t>1539,16</w:t>
            </w:r>
          </w:p>
        </w:tc>
        <w:tc>
          <w:tcPr>
            <w:tcW w:w="776" w:type="pct"/>
            <w:tcBorders>
              <w:top w:val="single" w:sz="8" w:space="0" w:color="auto"/>
              <w:left w:val="single" w:sz="8" w:space="0" w:color="auto"/>
              <w:bottom w:val="single" w:sz="8" w:space="0" w:color="auto"/>
              <w:right w:val="nil"/>
            </w:tcBorders>
            <w:shd w:val="clear" w:color="000000" w:fill="FFFFFF"/>
            <w:vAlign w:val="center"/>
            <w:hideMark/>
          </w:tcPr>
          <w:p w:rsidR="00A90034" w:rsidRPr="003963B1" w:rsidRDefault="00A90034" w:rsidP="00473374">
            <w:pPr>
              <w:widowControl/>
              <w:jc w:val="center"/>
              <w:rPr>
                <w:rFonts w:ascii="Times New Roman" w:eastAsia="Times New Roman" w:hAnsi="Times New Roman" w:cs="Times New Roman"/>
                <w:sz w:val="16"/>
                <w:szCs w:val="16"/>
                <w:lang w:bidi="ar-SA"/>
              </w:rPr>
            </w:pPr>
            <w:r w:rsidRPr="003963B1">
              <w:rPr>
                <w:rFonts w:ascii="Times New Roman" w:eastAsia="Times New Roman" w:hAnsi="Times New Roman" w:cs="Times New Roman"/>
                <w:sz w:val="16"/>
                <w:szCs w:val="16"/>
                <w:lang w:bidi="ar-SA"/>
              </w:rPr>
              <w:t>-7,4</w:t>
            </w:r>
          </w:p>
        </w:tc>
        <w:tc>
          <w:tcPr>
            <w:tcW w:w="1703" w:type="pct"/>
            <w:tcBorders>
              <w:top w:val="single" w:sz="8" w:space="0" w:color="auto"/>
              <w:left w:val="single" w:sz="8" w:space="0" w:color="auto"/>
              <w:bottom w:val="single" w:sz="8" w:space="0" w:color="auto"/>
              <w:right w:val="single" w:sz="8" w:space="0" w:color="auto"/>
            </w:tcBorders>
            <w:shd w:val="clear" w:color="000000" w:fill="FFFFFF"/>
            <w:vAlign w:val="center"/>
            <w:hideMark/>
          </w:tcPr>
          <w:p w:rsidR="00A90034" w:rsidRPr="003963B1" w:rsidRDefault="00A90034" w:rsidP="00473374">
            <w:pPr>
              <w:widowControl/>
              <w:jc w:val="center"/>
              <w:rPr>
                <w:rFonts w:ascii="Times New Roman" w:eastAsia="Times New Roman" w:hAnsi="Times New Roman" w:cs="Times New Roman"/>
                <w:sz w:val="16"/>
                <w:szCs w:val="16"/>
                <w:lang w:bidi="ar-SA"/>
              </w:rPr>
            </w:pPr>
            <w:r w:rsidRPr="003963B1">
              <w:rPr>
                <w:rFonts w:ascii="Times New Roman" w:eastAsia="Times New Roman" w:hAnsi="Times New Roman" w:cs="Times New Roman"/>
                <w:sz w:val="16"/>
                <w:szCs w:val="16"/>
                <w:lang w:bidi="ar-SA"/>
              </w:rPr>
              <w:t>5400</w:t>
            </w:r>
          </w:p>
        </w:tc>
      </w:tr>
    </w:tbl>
    <w:p w:rsidR="001C3D38" w:rsidRDefault="001C3D38" w:rsidP="001C3D38">
      <w:pPr>
        <w:pStyle w:val="111"/>
        <w:shd w:val="clear" w:color="auto" w:fill="auto"/>
        <w:spacing w:after="0" w:line="360" w:lineRule="auto"/>
        <w:ind w:firstLine="840"/>
        <w:rPr>
          <w:b w:val="0"/>
          <w:sz w:val="28"/>
          <w:szCs w:val="28"/>
          <w:lang w:val="en-US"/>
        </w:rPr>
      </w:pPr>
    </w:p>
    <w:p w:rsidR="001C3D38" w:rsidRPr="00473374" w:rsidRDefault="007F1EB9" w:rsidP="00473374">
      <w:pPr>
        <w:spacing w:line="360" w:lineRule="auto"/>
        <w:ind w:firstLine="709"/>
        <w:jc w:val="both"/>
        <w:rPr>
          <w:rFonts w:ascii="Times New Roman" w:eastAsia="Times New Roman" w:hAnsi="Times New Roman" w:cs="Times New Roman"/>
          <w:b/>
          <w:bCs/>
          <w:color w:val="auto"/>
          <w:sz w:val="18"/>
          <w:szCs w:val="18"/>
          <w:lang w:eastAsia="zh-CN" w:bidi="ar-SA"/>
        </w:rPr>
      </w:pPr>
      <w:r w:rsidRPr="00473374">
        <w:rPr>
          <w:rFonts w:ascii="Times New Roman" w:eastAsia="Times New Roman" w:hAnsi="Times New Roman" w:cs="Times New Roman"/>
          <w:b/>
          <w:bCs/>
          <w:color w:val="auto"/>
          <w:sz w:val="18"/>
          <w:szCs w:val="18"/>
          <w:lang w:eastAsia="zh-CN" w:bidi="ar-SA"/>
        </w:rPr>
        <w:t>Таблица 5.1.2 - Производство и потребление (баланс) тепловой энергии за</w:t>
      </w:r>
      <w:r w:rsidR="00033070" w:rsidRPr="00473374">
        <w:rPr>
          <w:rFonts w:ascii="Times New Roman" w:eastAsia="Times New Roman" w:hAnsi="Times New Roman" w:cs="Times New Roman"/>
          <w:b/>
          <w:bCs/>
          <w:color w:val="auto"/>
          <w:sz w:val="18"/>
          <w:szCs w:val="18"/>
          <w:lang w:eastAsia="zh-CN" w:bidi="ar-SA"/>
        </w:rPr>
        <w:t xml:space="preserve"> </w:t>
      </w:r>
      <w:r w:rsidRPr="00473374">
        <w:rPr>
          <w:rFonts w:ascii="Times New Roman" w:eastAsia="Times New Roman" w:hAnsi="Times New Roman" w:cs="Times New Roman"/>
          <w:b/>
          <w:bCs/>
          <w:color w:val="auto"/>
          <w:sz w:val="18"/>
          <w:szCs w:val="18"/>
          <w:lang w:eastAsia="zh-CN" w:bidi="ar-SA"/>
        </w:rPr>
        <w:t>отопительный период и за год в целом</w:t>
      </w:r>
    </w:p>
    <w:tbl>
      <w:tblPr>
        <w:tblW w:w="10080" w:type="dxa"/>
        <w:tblInd w:w="93" w:type="dxa"/>
        <w:tblLook w:val="04A0" w:firstRow="1" w:lastRow="0" w:firstColumn="1" w:lastColumn="0" w:noHBand="0" w:noVBand="1"/>
      </w:tblPr>
      <w:tblGrid>
        <w:gridCol w:w="3888"/>
        <w:gridCol w:w="952"/>
        <w:gridCol w:w="1183"/>
        <w:gridCol w:w="1191"/>
        <w:gridCol w:w="952"/>
        <w:gridCol w:w="962"/>
        <w:gridCol w:w="952"/>
      </w:tblGrid>
      <w:tr w:rsidR="007F1EB9" w:rsidRPr="00473374" w:rsidTr="00473374">
        <w:trPr>
          <w:trHeight w:val="20"/>
        </w:trPr>
        <w:tc>
          <w:tcPr>
            <w:tcW w:w="3888"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rsidR="007F1EB9" w:rsidRPr="00473374" w:rsidRDefault="007F1EB9" w:rsidP="00473374">
            <w:pPr>
              <w:widowControl/>
              <w:jc w:val="both"/>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Наименование</w:t>
            </w:r>
          </w:p>
        </w:tc>
        <w:tc>
          <w:tcPr>
            <w:tcW w:w="6192" w:type="dxa"/>
            <w:gridSpan w:val="6"/>
            <w:tcBorders>
              <w:top w:val="single" w:sz="8" w:space="0" w:color="auto"/>
              <w:left w:val="nil"/>
              <w:bottom w:val="single" w:sz="8" w:space="0" w:color="auto"/>
              <w:right w:val="single" w:sz="8" w:space="0" w:color="000000"/>
            </w:tcBorders>
            <w:shd w:val="clear" w:color="000000" w:fill="FFFFFF"/>
            <w:vAlign w:val="center"/>
            <w:hideMark/>
          </w:tcPr>
          <w:p w:rsidR="007F1EB9" w:rsidRPr="00473374" w:rsidRDefault="007F1EB9"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Потребление тепловой энергии за отопительный период, Гкал /год</w:t>
            </w:r>
          </w:p>
        </w:tc>
      </w:tr>
      <w:tr w:rsidR="00033070" w:rsidRPr="00473374" w:rsidTr="00473374">
        <w:trPr>
          <w:trHeight w:val="20"/>
        </w:trPr>
        <w:tc>
          <w:tcPr>
            <w:tcW w:w="3888" w:type="dxa"/>
            <w:vMerge/>
            <w:tcBorders>
              <w:top w:val="single" w:sz="8" w:space="0" w:color="auto"/>
              <w:left w:val="single" w:sz="8" w:space="0" w:color="auto"/>
              <w:bottom w:val="single" w:sz="8" w:space="0" w:color="000000"/>
              <w:right w:val="single" w:sz="8" w:space="0" w:color="auto"/>
            </w:tcBorders>
            <w:vAlign w:val="center"/>
            <w:hideMark/>
          </w:tcPr>
          <w:p w:rsidR="007F1EB9" w:rsidRPr="00473374" w:rsidRDefault="007F1EB9" w:rsidP="00473374">
            <w:pPr>
              <w:widowControl/>
              <w:rPr>
                <w:rFonts w:ascii="Times New Roman" w:eastAsia="Times New Roman" w:hAnsi="Times New Roman" w:cs="Times New Roman"/>
                <w:sz w:val="18"/>
                <w:szCs w:val="18"/>
                <w:lang w:bidi="ar-SA"/>
              </w:rPr>
            </w:pPr>
          </w:p>
        </w:tc>
        <w:tc>
          <w:tcPr>
            <w:tcW w:w="952" w:type="dxa"/>
            <w:vMerge w:val="restart"/>
            <w:tcBorders>
              <w:top w:val="nil"/>
              <w:left w:val="single" w:sz="8" w:space="0" w:color="auto"/>
              <w:bottom w:val="single" w:sz="8" w:space="0" w:color="000000"/>
              <w:right w:val="single" w:sz="8" w:space="0" w:color="auto"/>
            </w:tcBorders>
            <w:shd w:val="clear" w:color="000000" w:fill="FFFFFF"/>
            <w:vAlign w:val="center"/>
            <w:hideMark/>
          </w:tcPr>
          <w:p w:rsidR="007F1EB9" w:rsidRPr="00473374" w:rsidRDefault="007F1EB9" w:rsidP="00473374">
            <w:pPr>
              <w:widowControl/>
              <w:jc w:val="both"/>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Выраб.</w:t>
            </w:r>
          </w:p>
        </w:tc>
        <w:tc>
          <w:tcPr>
            <w:tcW w:w="1183" w:type="dxa"/>
            <w:tcBorders>
              <w:top w:val="nil"/>
              <w:left w:val="nil"/>
              <w:bottom w:val="nil"/>
              <w:right w:val="nil"/>
            </w:tcBorders>
            <w:shd w:val="clear" w:color="000000" w:fill="FFFFFF"/>
            <w:vAlign w:val="center"/>
            <w:hideMark/>
          </w:tcPr>
          <w:p w:rsidR="007F1EB9" w:rsidRPr="00473374" w:rsidRDefault="007F1EB9" w:rsidP="00473374">
            <w:pPr>
              <w:widowControl/>
              <w:jc w:val="both"/>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Собств.</w:t>
            </w:r>
          </w:p>
        </w:tc>
        <w:tc>
          <w:tcPr>
            <w:tcW w:w="1191" w:type="dxa"/>
            <w:vMerge w:val="restart"/>
            <w:tcBorders>
              <w:top w:val="nil"/>
              <w:left w:val="single" w:sz="8" w:space="0" w:color="auto"/>
              <w:bottom w:val="single" w:sz="8" w:space="0" w:color="000000"/>
              <w:right w:val="single" w:sz="8" w:space="0" w:color="auto"/>
            </w:tcBorders>
            <w:shd w:val="clear" w:color="000000" w:fill="FFFFFF"/>
            <w:vAlign w:val="center"/>
            <w:hideMark/>
          </w:tcPr>
          <w:p w:rsidR="007F1EB9" w:rsidRPr="00473374" w:rsidRDefault="007F1EB9" w:rsidP="00473374">
            <w:pPr>
              <w:widowControl/>
              <w:jc w:val="both"/>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Хоз. нужды (ГВС и отопление собств. зданий)</w:t>
            </w:r>
          </w:p>
        </w:tc>
        <w:tc>
          <w:tcPr>
            <w:tcW w:w="952" w:type="dxa"/>
            <w:vMerge w:val="restart"/>
            <w:tcBorders>
              <w:top w:val="nil"/>
              <w:left w:val="single" w:sz="8" w:space="0" w:color="auto"/>
              <w:bottom w:val="single" w:sz="8" w:space="0" w:color="000000"/>
              <w:right w:val="single" w:sz="8" w:space="0" w:color="auto"/>
            </w:tcBorders>
            <w:shd w:val="clear" w:color="000000" w:fill="FFFFFF"/>
            <w:vAlign w:val="center"/>
            <w:hideMark/>
          </w:tcPr>
          <w:p w:rsidR="007F1EB9" w:rsidRPr="00473374" w:rsidRDefault="007F1EB9" w:rsidP="00473374">
            <w:pPr>
              <w:widowControl/>
              <w:jc w:val="both"/>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Отпуск в сеть</w:t>
            </w:r>
          </w:p>
        </w:tc>
        <w:tc>
          <w:tcPr>
            <w:tcW w:w="962" w:type="dxa"/>
            <w:tcBorders>
              <w:top w:val="nil"/>
              <w:left w:val="nil"/>
              <w:bottom w:val="nil"/>
              <w:right w:val="nil"/>
            </w:tcBorders>
            <w:shd w:val="clear" w:color="000000" w:fill="FFFFFF"/>
            <w:vAlign w:val="center"/>
            <w:hideMark/>
          </w:tcPr>
          <w:p w:rsidR="007F1EB9" w:rsidRPr="00473374" w:rsidRDefault="007F1EB9" w:rsidP="00473374">
            <w:pPr>
              <w:widowControl/>
              <w:jc w:val="both"/>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Потери</w:t>
            </w:r>
          </w:p>
        </w:tc>
        <w:tc>
          <w:tcPr>
            <w:tcW w:w="952" w:type="dxa"/>
            <w:tcBorders>
              <w:top w:val="nil"/>
              <w:left w:val="single" w:sz="8" w:space="0" w:color="auto"/>
              <w:bottom w:val="nil"/>
              <w:right w:val="single" w:sz="8" w:space="0" w:color="auto"/>
            </w:tcBorders>
            <w:shd w:val="clear" w:color="000000" w:fill="FFFFFF"/>
            <w:vAlign w:val="center"/>
            <w:hideMark/>
          </w:tcPr>
          <w:p w:rsidR="007F1EB9" w:rsidRPr="00473374" w:rsidRDefault="007F1EB9" w:rsidP="00473374">
            <w:pPr>
              <w:widowControl/>
              <w:jc w:val="both"/>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Реали</w:t>
            </w:r>
          </w:p>
        </w:tc>
      </w:tr>
      <w:tr w:rsidR="00033070" w:rsidRPr="00473374" w:rsidTr="00473374">
        <w:trPr>
          <w:trHeight w:val="20"/>
        </w:trPr>
        <w:tc>
          <w:tcPr>
            <w:tcW w:w="3888" w:type="dxa"/>
            <w:vMerge/>
            <w:tcBorders>
              <w:top w:val="single" w:sz="8" w:space="0" w:color="auto"/>
              <w:left w:val="single" w:sz="8" w:space="0" w:color="auto"/>
              <w:bottom w:val="single" w:sz="8" w:space="0" w:color="000000"/>
              <w:right w:val="single" w:sz="8" w:space="0" w:color="auto"/>
            </w:tcBorders>
            <w:vAlign w:val="center"/>
            <w:hideMark/>
          </w:tcPr>
          <w:p w:rsidR="007F1EB9" w:rsidRPr="00473374" w:rsidRDefault="007F1EB9" w:rsidP="00473374">
            <w:pPr>
              <w:widowControl/>
              <w:rPr>
                <w:rFonts w:ascii="Times New Roman" w:eastAsia="Times New Roman" w:hAnsi="Times New Roman" w:cs="Times New Roman"/>
                <w:sz w:val="18"/>
                <w:szCs w:val="18"/>
                <w:lang w:bidi="ar-SA"/>
              </w:rPr>
            </w:pPr>
          </w:p>
        </w:tc>
        <w:tc>
          <w:tcPr>
            <w:tcW w:w="952" w:type="dxa"/>
            <w:vMerge/>
            <w:tcBorders>
              <w:top w:val="nil"/>
              <w:left w:val="single" w:sz="8" w:space="0" w:color="auto"/>
              <w:bottom w:val="single" w:sz="8" w:space="0" w:color="000000"/>
              <w:right w:val="single" w:sz="8" w:space="0" w:color="auto"/>
            </w:tcBorders>
            <w:vAlign w:val="center"/>
            <w:hideMark/>
          </w:tcPr>
          <w:p w:rsidR="007F1EB9" w:rsidRPr="00473374" w:rsidRDefault="007F1EB9" w:rsidP="00473374">
            <w:pPr>
              <w:widowControl/>
              <w:rPr>
                <w:rFonts w:ascii="Times New Roman" w:eastAsia="Times New Roman" w:hAnsi="Times New Roman" w:cs="Times New Roman"/>
                <w:sz w:val="18"/>
                <w:szCs w:val="18"/>
                <w:lang w:bidi="ar-SA"/>
              </w:rPr>
            </w:pPr>
          </w:p>
        </w:tc>
        <w:tc>
          <w:tcPr>
            <w:tcW w:w="1183" w:type="dxa"/>
            <w:tcBorders>
              <w:top w:val="nil"/>
              <w:left w:val="nil"/>
              <w:bottom w:val="nil"/>
              <w:right w:val="nil"/>
            </w:tcBorders>
            <w:shd w:val="clear" w:color="000000" w:fill="FFFFFF"/>
            <w:vAlign w:val="center"/>
            <w:hideMark/>
          </w:tcPr>
          <w:p w:rsidR="007F1EB9" w:rsidRPr="00473374" w:rsidRDefault="007F1EB9" w:rsidP="00473374">
            <w:pPr>
              <w:widowControl/>
              <w:jc w:val="both"/>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нужды</w:t>
            </w:r>
          </w:p>
        </w:tc>
        <w:tc>
          <w:tcPr>
            <w:tcW w:w="1191" w:type="dxa"/>
            <w:vMerge/>
            <w:tcBorders>
              <w:top w:val="nil"/>
              <w:left w:val="single" w:sz="8" w:space="0" w:color="auto"/>
              <w:bottom w:val="single" w:sz="8" w:space="0" w:color="000000"/>
              <w:right w:val="single" w:sz="8" w:space="0" w:color="auto"/>
            </w:tcBorders>
            <w:vAlign w:val="center"/>
            <w:hideMark/>
          </w:tcPr>
          <w:p w:rsidR="007F1EB9" w:rsidRPr="00473374" w:rsidRDefault="007F1EB9" w:rsidP="00473374">
            <w:pPr>
              <w:widowControl/>
              <w:rPr>
                <w:rFonts w:ascii="Times New Roman" w:eastAsia="Times New Roman" w:hAnsi="Times New Roman" w:cs="Times New Roman"/>
                <w:sz w:val="18"/>
                <w:szCs w:val="18"/>
                <w:lang w:bidi="ar-SA"/>
              </w:rPr>
            </w:pPr>
          </w:p>
        </w:tc>
        <w:tc>
          <w:tcPr>
            <w:tcW w:w="952" w:type="dxa"/>
            <w:vMerge/>
            <w:tcBorders>
              <w:top w:val="nil"/>
              <w:left w:val="single" w:sz="8" w:space="0" w:color="auto"/>
              <w:bottom w:val="single" w:sz="8" w:space="0" w:color="000000"/>
              <w:right w:val="single" w:sz="8" w:space="0" w:color="auto"/>
            </w:tcBorders>
            <w:vAlign w:val="center"/>
            <w:hideMark/>
          </w:tcPr>
          <w:p w:rsidR="007F1EB9" w:rsidRPr="00473374" w:rsidRDefault="007F1EB9" w:rsidP="00473374">
            <w:pPr>
              <w:widowControl/>
              <w:rPr>
                <w:rFonts w:ascii="Times New Roman" w:eastAsia="Times New Roman" w:hAnsi="Times New Roman" w:cs="Times New Roman"/>
                <w:sz w:val="18"/>
                <w:szCs w:val="18"/>
                <w:lang w:bidi="ar-SA"/>
              </w:rPr>
            </w:pPr>
          </w:p>
        </w:tc>
        <w:tc>
          <w:tcPr>
            <w:tcW w:w="962" w:type="dxa"/>
            <w:tcBorders>
              <w:top w:val="nil"/>
              <w:left w:val="nil"/>
              <w:bottom w:val="nil"/>
              <w:right w:val="nil"/>
            </w:tcBorders>
            <w:shd w:val="clear" w:color="000000" w:fill="FFFFFF"/>
            <w:vAlign w:val="center"/>
            <w:hideMark/>
          </w:tcPr>
          <w:p w:rsidR="007F1EB9" w:rsidRPr="00473374" w:rsidRDefault="007F1EB9" w:rsidP="00473374">
            <w:pPr>
              <w:widowControl/>
              <w:jc w:val="both"/>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тепл.</w:t>
            </w:r>
          </w:p>
        </w:tc>
        <w:tc>
          <w:tcPr>
            <w:tcW w:w="952" w:type="dxa"/>
            <w:tcBorders>
              <w:top w:val="nil"/>
              <w:left w:val="single" w:sz="8" w:space="0" w:color="auto"/>
              <w:bottom w:val="nil"/>
              <w:right w:val="single" w:sz="8" w:space="0" w:color="auto"/>
            </w:tcBorders>
            <w:shd w:val="clear" w:color="000000" w:fill="FFFFFF"/>
            <w:vAlign w:val="center"/>
            <w:hideMark/>
          </w:tcPr>
          <w:p w:rsidR="007F1EB9" w:rsidRPr="00473374" w:rsidRDefault="007F1EB9" w:rsidP="00473374">
            <w:pPr>
              <w:widowControl/>
              <w:jc w:val="both"/>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зация</w:t>
            </w:r>
          </w:p>
        </w:tc>
      </w:tr>
      <w:tr w:rsidR="007F1EB9" w:rsidRPr="00473374" w:rsidTr="00473374">
        <w:trPr>
          <w:trHeight w:val="20"/>
        </w:trPr>
        <w:tc>
          <w:tcPr>
            <w:tcW w:w="3888" w:type="dxa"/>
            <w:vMerge/>
            <w:tcBorders>
              <w:top w:val="single" w:sz="8" w:space="0" w:color="auto"/>
              <w:left w:val="single" w:sz="8" w:space="0" w:color="auto"/>
              <w:bottom w:val="single" w:sz="8" w:space="0" w:color="000000"/>
              <w:right w:val="single" w:sz="8" w:space="0" w:color="auto"/>
            </w:tcBorders>
            <w:vAlign w:val="center"/>
            <w:hideMark/>
          </w:tcPr>
          <w:p w:rsidR="007F1EB9" w:rsidRPr="00473374" w:rsidRDefault="007F1EB9" w:rsidP="00473374">
            <w:pPr>
              <w:widowControl/>
              <w:rPr>
                <w:rFonts w:ascii="Times New Roman" w:eastAsia="Times New Roman" w:hAnsi="Times New Roman" w:cs="Times New Roman"/>
                <w:sz w:val="18"/>
                <w:szCs w:val="18"/>
                <w:lang w:bidi="ar-SA"/>
              </w:rPr>
            </w:pPr>
          </w:p>
        </w:tc>
        <w:tc>
          <w:tcPr>
            <w:tcW w:w="952" w:type="dxa"/>
            <w:vMerge/>
            <w:tcBorders>
              <w:top w:val="nil"/>
              <w:left w:val="single" w:sz="8" w:space="0" w:color="auto"/>
              <w:bottom w:val="single" w:sz="8" w:space="0" w:color="000000"/>
              <w:right w:val="single" w:sz="8" w:space="0" w:color="auto"/>
            </w:tcBorders>
            <w:vAlign w:val="center"/>
            <w:hideMark/>
          </w:tcPr>
          <w:p w:rsidR="007F1EB9" w:rsidRPr="00473374" w:rsidRDefault="007F1EB9" w:rsidP="00473374">
            <w:pPr>
              <w:widowControl/>
              <w:rPr>
                <w:rFonts w:ascii="Times New Roman" w:eastAsia="Times New Roman" w:hAnsi="Times New Roman" w:cs="Times New Roman"/>
                <w:sz w:val="18"/>
                <w:szCs w:val="18"/>
                <w:lang w:bidi="ar-SA"/>
              </w:rPr>
            </w:pPr>
          </w:p>
        </w:tc>
        <w:tc>
          <w:tcPr>
            <w:tcW w:w="1183" w:type="dxa"/>
            <w:tcBorders>
              <w:top w:val="nil"/>
              <w:left w:val="nil"/>
              <w:bottom w:val="nil"/>
              <w:right w:val="nil"/>
            </w:tcBorders>
            <w:shd w:val="clear" w:color="000000" w:fill="FFFFFF"/>
            <w:vAlign w:val="center"/>
            <w:hideMark/>
          </w:tcPr>
          <w:p w:rsidR="007F1EB9" w:rsidRPr="00473374" w:rsidRDefault="007F1EB9" w:rsidP="00473374">
            <w:pPr>
              <w:widowControl/>
              <w:jc w:val="both"/>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котельной</w:t>
            </w:r>
          </w:p>
        </w:tc>
        <w:tc>
          <w:tcPr>
            <w:tcW w:w="1191" w:type="dxa"/>
            <w:vMerge/>
            <w:tcBorders>
              <w:top w:val="nil"/>
              <w:left w:val="single" w:sz="8" w:space="0" w:color="auto"/>
              <w:bottom w:val="single" w:sz="8" w:space="0" w:color="000000"/>
              <w:right w:val="single" w:sz="8" w:space="0" w:color="auto"/>
            </w:tcBorders>
            <w:vAlign w:val="center"/>
            <w:hideMark/>
          </w:tcPr>
          <w:p w:rsidR="007F1EB9" w:rsidRPr="00473374" w:rsidRDefault="007F1EB9" w:rsidP="00473374">
            <w:pPr>
              <w:widowControl/>
              <w:rPr>
                <w:rFonts w:ascii="Times New Roman" w:eastAsia="Times New Roman" w:hAnsi="Times New Roman" w:cs="Times New Roman"/>
                <w:sz w:val="18"/>
                <w:szCs w:val="18"/>
                <w:lang w:bidi="ar-SA"/>
              </w:rPr>
            </w:pPr>
          </w:p>
        </w:tc>
        <w:tc>
          <w:tcPr>
            <w:tcW w:w="952" w:type="dxa"/>
            <w:vMerge/>
            <w:tcBorders>
              <w:top w:val="nil"/>
              <w:left w:val="single" w:sz="8" w:space="0" w:color="auto"/>
              <w:bottom w:val="single" w:sz="8" w:space="0" w:color="000000"/>
              <w:right w:val="single" w:sz="8" w:space="0" w:color="auto"/>
            </w:tcBorders>
            <w:vAlign w:val="center"/>
            <w:hideMark/>
          </w:tcPr>
          <w:p w:rsidR="007F1EB9" w:rsidRPr="00473374" w:rsidRDefault="007F1EB9" w:rsidP="00473374">
            <w:pPr>
              <w:widowControl/>
              <w:rPr>
                <w:rFonts w:ascii="Times New Roman" w:eastAsia="Times New Roman" w:hAnsi="Times New Roman" w:cs="Times New Roman"/>
                <w:sz w:val="18"/>
                <w:szCs w:val="18"/>
                <w:lang w:bidi="ar-SA"/>
              </w:rPr>
            </w:pPr>
          </w:p>
        </w:tc>
        <w:tc>
          <w:tcPr>
            <w:tcW w:w="962" w:type="dxa"/>
            <w:tcBorders>
              <w:top w:val="nil"/>
              <w:left w:val="nil"/>
              <w:bottom w:val="nil"/>
              <w:right w:val="nil"/>
            </w:tcBorders>
            <w:shd w:val="clear" w:color="000000" w:fill="FFFFFF"/>
            <w:vAlign w:val="center"/>
            <w:hideMark/>
          </w:tcPr>
          <w:p w:rsidR="007F1EB9" w:rsidRPr="00473374" w:rsidRDefault="007F1EB9" w:rsidP="00473374">
            <w:pPr>
              <w:widowControl/>
              <w:jc w:val="both"/>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энергии</w:t>
            </w:r>
          </w:p>
        </w:tc>
        <w:tc>
          <w:tcPr>
            <w:tcW w:w="952" w:type="dxa"/>
            <w:tcBorders>
              <w:top w:val="nil"/>
              <w:left w:val="single" w:sz="8" w:space="0" w:color="auto"/>
              <w:bottom w:val="nil"/>
              <w:right w:val="single" w:sz="8" w:space="0" w:color="auto"/>
            </w:tcBorders>
            <w:shd w:val="clear" w:color="000000" w:fill="FFFFFF"/>
            <w:vAlign w:val="center"/>
            <w:hideMark/>
          </w:tcPr>
          <w:p w:rsidR="007F1EB9" w:rsidRPr="00473374" w:rsidRDefault="007F1EB9" w:rsidP="00473374">
            <w:pPr>
              <w:widowControl/>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 </w:t>
            </w:r>
          </w:p>
        </w:tc>
      </w:tr>
      <w:tr w:rsidR="00033070" w:rsidRPr="00473374" w:rsidTr="00473374">
        <w:trPr>
          <w:trHeight w:val="20"/>
        </w:trPr>
        <w:tc>
          <w:tcPr>
            <w:tcW w:w="3888" w:type="dxa"/>
            <w:tcBorders>
              <w:top w:val="nil"/>
              <w:left w:val="single" w:sz="8" w:space="0" w:color="auto"/>
              <w:bottom w:val="nil"/>
              <w:right w:val="nil"/>
            </w:tcBorders>
            <w:shd w:val="clear" w:color="000000" w:fill="FFFFFF"/>
            <w:vAlign w:val="center"/>
            <w:hideMark/>
          </w:tcPr>
          <w:p w:rsidR="007F1EB9" w:rsidRPr="00473374" w:rsidRDefault="007F1EB9" w:rsidP="00473374">
            <w:pPr>
              <w:widowControl/>
              <w:jc w:val="both"/>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Котельная, ул. Привокзальная , 2а</w:t>
            </w:r>
          </w:p>
        </w:tc>
        <w:tc>
          <w:tcPr>
            <w:tcW w:w="952" w:type="dxa"/>
            <w:tcBorders>
              <w:top w:val="nil"/>
              <w:left w:val="single" w:sz="8" w:space="0" w:color="auto"/>
              <w:bottom w:val="nil"/>
              <w:right w:val="nil"/>
            </w:tcBorders>
            <w:shd w:val="clear" w:color="000000" w:fill="FFFFFF"/>
            <w:vAlign w:val="center"/>
            <w:hideMark/>
          </w:tcPr>
          <w:p w:rsidR="007F1EB9" w:rsidRPr="00473374" w:rsidRDefault="007F1EB9" w:rsidP="00473374">
            <w:pPr>
              <w:widowControl/>
              <w:jc w:val="both"/>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6022,84</w:t>
            </w:r>
          </w:p>
        </w:tc>
        <w:tc>
          <w:tcPr>
            <w:tcW w:w="1183" w:type="dxa"/>
            <w:tcBorders>
              <w:top w:val="single" w:sz="8" w:space="0" w:color="auto"/>
              <w:left w:val="single" w:sz="8" w:space="0" w:color="auto"/>
              <w:bottom w:val="nil"/>
              <w:right w:val="nil"/>
            </w:tcBorders>
            <w:shd w:val="clear" w:color="000000" w:fill="FFFFFF"/>
            <w:vAlign w:val="center"/>
            <w:hideMark/>
          </w:tcPr>
          <w:p w:rsidR="007F1EB9" w:rsidRPr="00473374" w:rsidRDefault="007F1EB9" w:rsidP="00473374">
            <w:pPr>
              <w:widowControl/>
              <w:jc w:val="both"/>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197,63</w:t>
            </w:r>
          </w:p>
        </w:tc>
        <w:tc>
          <w:tcPr>
            <w:tcW w:w="1191" w:type="dxa"/>
            <w:tcBorders>
              <w:top w:val="nil"/>
              <w:left w:val="single" w:sz="8" w:space="0" w:color="auto"/>
              <w:bottom w:val="nil"/>
              <w:right w:val="nil"/>
            </w:tcBorders>
            <w:shd w:val="clear" w:color="000000" w:fill="FFFFFF"/>
            <w:vAlign w:val="center"/>
            <w:hideMark/>
          </w:tcPr>
          <w:p w:rsidR="007F1EB9" w:rsidRPr="00473374" w:rsidRDefault="007F1EB9" w:rsidP="00473374">
            <w:pPr>
              <w:widowControl/>
              <w:jc w:val="both"/>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66,46</w:t>
            </w:r>
          </w:p>
        </w:tc>
        <w:tc>
          <w:tcPr>
            <w:tcW w:w="952" w:type="dxa"/>
            <w:tcBorders>
              <w:top w:val="nil"/>
              <w:left w:val="single" w:sz="8" w:space="0" w:color="auto"/>
              <w:bottom w:val="nil"/>
              <w:right w:val="nil"/>
            </w:tcBorders>
            <w:shd w:val="clear" w:color="000000" w:fill="FFFFFF"/>
            <w:vAlign w:val="center"/>
            <w:hideMark/>
          </w:tcPr>
          <w:p w:rsidR="007F1EB9" w:rsidRPr="00473374" w:rsidRDefault="007F1EB9" w:rsidP="00473374">
            <w:pPr>
              <w:widowControl/>
              <w:jc w:val="both"/>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5758,75</w:t>
            </w:r>
          </w:p>
        </w:tc>
        <w:tc>
          <w:tcPr>
            <w:tcW w:w="962" w:type="dxa"/>
            <w:tcBorders>
              <w:top w:val="single" w:sz="8" w:space="0" w:color="auto"/>
              <w:left w:val="single" w:sz="8" w:space="0" w:color="auto"/>
              <w:bottom w:val="nil"/>
              <w:right w:val="nil"/>
            </w:tcBorders>
            <w:shd w:val="clear" w:color="000000" w:fill="FFFFFF"/>
            <w:vAlign w:val="center"/>
            <w:hideMark/>
          </w:tcPr>
          <w:p w:rsidR="007F1EB9" w:rsidRPr="00473374" w:rsidRDefault="007F1EB9" w:rsidP="00473374">
            <w:pPr>
              <w:widowControl/>
              <w:jc w:val="both"/>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1339,99</w:t>
            </w:r>
          </w:p>
        </w:tc>
        <w:tc>
          <w:tcPr>
            <w:tcW w:w="952" w:type="dxa"/>
            <w:tcBorders>
              <w:top w:val="single" w:sz="8" w:space="0" w:color="auto"/>
              <w:left w:val="single" w:sz="8" w:space="0" w:color="auto"/>
              <w:bottom w:val="nil"/>
              <w:right w:val="single" w:sz="8" w:space="0" w:color="auto"/>
            </w:tcBorders>
            <w:shd w:val="clear" w:color="000000" w:fill="FFFFFF"/>
            <w:vAlign w:val="center"/>
            <w:hideMark/>
          </w:tcPr>
          <w:p w:rsidR="007F1EB9" w:rsidRPr="00473374" w:rsidRDefault="007F1EB9" w:rsidP="00473374">
            <w:pPr>
              <w:widowControl/>
              <w:jc w:val="both"/>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4418,76</w:t>
            </w:r>
          </w:p>
        </w:tc>
      </w:tr>
      <w:tr w:rsidR="00033070" w:rsidRPr="00473374" w:rsidTr="00473374">
        <w:trPr>
          <w:trHeight w:val="20"/>
        </w:trPr>
        <w:tc>
          <w:tcPr>
            <w:tcW w:w="3888" w:type="dxa"/>
            <w:tcBorders>
              <w:top w:val="single" w:sz="8" w:space="0" w:color="auto"/>
              <w:left w:val="single" w:sz="8" w:space="0" w:color="auto"/>
              <w:bottom w:val="single" w:sz="8" w:space="0" w:color="auto"/>
              <w:right w:val="nil"/>
            </w:tcBorders>
            <w:shd w:val="clear" w:color="000000" w:fill="FFFFFF"/>
            <w:vAlign w:val="center"/>
            <w:hideMark/>
          </w:tcPr>
          <w:p w:rsidR="00033070" w:rsidRPr="00473374" w:rsidRDefault="00033070" w:rsidP="00473374">
            <w:pPr>
              <w:widowControl/>
              <w:jc w:val="both"/>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Итого:</w:t>
            </w:r>
          </w:p>
        </w:tc>
        <w:tc>
          <w:tcPr>
            <w:tcW w:w="952" w:type="dxa"/>
            <w:tcBorders>
              <w:top w:val="single" w:sz="8" w:space="0" w:color="auto"/>
              <w:left w:val="single" w:sz="8" w:space="0" w:color="auto"/>
              <w:bottom w:val="single" w:sz="8" w:space="0" w:color="auto"/>
              <w:right w:val="nil"/>
            </w:tcBorders>
            <w:shd w:val="clear" w:color="000000" w:fill="FFFFFF"/>
            <w:vAlign w:val="center"/>
            <w:hideMark/>
          </w:tcPr>
          <w:p w:rsidR="00033070" w:rsidRPr="00473374" w:rsidRDefault="00033070" w:rsidP="00473374">
            <w:pPr>
              <w:widowControl/>
              <w:jc w:val="both"/>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6022,84</w:t>
            </w:r>
          </w:p>
        </w:tc>
        <w:tc>
          <w:tcPr>
            <w:tcW w:w="1183" w:type="dxa"/>
            <w:tcBorders>
              <w:top w:val="single" w:sz="8" w:space="0" w:color="auto"/>
              <w:left w:val="single" w:sz="8" w:space="0" w:color="auto"/>
              <w:bottom w:val="single" w:sz="8" w:space="0" w:color="auto"/>
              <w:right w:val="nil"/>
            </w:tcBorders>
            <w:shd w:val="clear" w:color="000000" w:fill="FFFFFF"/>
            <w:vAlign w:val="center"/>
            <w:hideMark/>
          </w:tcPr>
          <w:p w:rsidR="00033070" w:rsidRPr="00473374" w:rsidRDefault="00033070" w:rsidP="00473374">
            <w:pPr>
              <w:widowControl/>
              <w:jc w:val="both"/>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197,63</w:t>
            </w:r>
          </w:p>
        </w:tc>
        <w:tc>
          <w:tcPr>
            <w:tcW w:w="1191" w:type="dxa"/>
            <w:tcBorders>
              <w:top w:val="single" w:sz="8" w:space="0" w:color="auto"/>
              <w:left w:val="single" w:sz="8" w:space="0" w:color="auto"/>
              <w:bottom w:val="single" w:sz="8" w:space="0" w:color="auto"/>
              <w:right w:val="nil"/>
            </w:tcBorders>
            <w:shd w:val="clear" w:color="000000" w:fill="FFFFFF"/>
            <w:vAlign w:val="center"/>
            <w:hideMark/>
          </w:tcPr>
          <w:p w:rsidR="00033070" w:rsidRPr="00473374" w:rsidRDefault="00033070" w:rsidP="00473374">
            <w:pPr>
              <w:widowControl/>
              <w:jc w:val="both"/>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66,46</w:t>
            </w:r>
          </w:p>
        </w:tc>
        <w:tc>
          <w:tcPr>
            <w:tcW w:w="952" w:type="dxa"/>
            <w:tcBorders>
              <w:top w:val="single" w:sz="8" w:space="0" w:color="auto"/>
              <w:left w:val="single" w:sz="8" w:space="0" w:color="auto"/>
              <w:bottom w:val="single" w:sz="8" w:space="0" w:color="auto"/>
              <w:right w:val="nil"/>
            </w:tcBorders>
            <w:shd w:val="clear" w:color="000000" w:fill="FFFFFF"/>
            <w:vAlign w:val="center"/>
            <w:hideMark/>
          </w:tcPr>
          <w:p w:rsidR="00033070" w:rsidRPr="00473374" w:rsidRDefault="00033070" w:rsidP="00473374">
            <w:pPr>
              <w:widowControl/>
              <w:jc w:val="both"/>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5758,75</w:t>
            </w:r>
          </w:p>
        </w:tc>
        <w:tc>
          <w:tcPr>
            <w:tcW w:w="962" w:type="dxa"/>
            <w:tcBorders>
              <w:top w:val="single" w:sz="8" w:space="0" w:color="auto"/>
              <w:left w:val="single" w:sz="8" w:space="0" w:color="auto"/>
              <w:bottom w:val="single" w:sz="8" w:space="0" w:color="auto"/>
              <w:right w:val="nil"/>
            </w:tcBorders>
            <w:shd w:val="clear" w:color="000000" w:fill="FFFFFF"/>
            <w:vAlign w:val="center"/>
            <w:hideMark/>
          </w:tcPr>
          <w:p w:rsidR="00033070" w:rsidRPr="00473374" w:rsidRDefault="00033070" w:rsidP="00473374">
            <w:pPr>
              <w:widowControl/>
              <w:jc w:val="both"/>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1339,99</w:t>
            </w:r>
          </w:p>
        </w:tc>
        <w:tc>
          <w:tcPr>
            <w:tcW w:w="95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033070" w:rsidRPr="00473374" w:rsidRDefault="00033070" w:rsidP="00473374">
            <w:pPr>
              <w:widowControl/>
              <w:jc w:val="both"/>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4418,76</w:t>
            </w:r>
          </w:p>
        </w:tc>
      </w:tr>
    </w:tbl>
    <w:p w:rsidR="001C3D38" w:rsidRPr="00576DBA" w:rsidRDefault="001C3D38" w:rsidP="00576DBA">
      <w:pPr>
        <w:spacing w:line="360" w:lineRule="auto"/>
        <w:ind w:firstLine="708"/>
        <w:jc w:val="both"/>
        <w:rPr>
          <w:rFonts w:ascii="Times New Roman" w:hAnsi="Times New Roman" w:cs="Times New Roman"/>
        </w:rPr>
      </w:pPr>
    </w:p>
    <w:p w:rsidR="005724DF" w:rsidRPr="005724DF" w:rsidRDefault="005724DF" w:rsidP="005724DF">
      <w:pPr>
        <w:pStyle w:val="3"/>
        <w:spacing w:line="360" w:lineRule="auto"/>
        <w:rPr>
          <w:rFonts w:ascii="Times New Roman" w:hAnsi="Times New Roman" w:cs="Times New Roman"/>
          <w:color w:val="auto"/>
          <w:sz w:val="28"/>
        </w:rPr>
      </w:pPr>
      <w:bookmarkStart w:id="135" w:name="_Toc41056391"/>
      <w:bookmarkStart w:id="136" w:name="_Toc42005128"/>
      <w:r w:rsidRPr="005724DF">
        <w:rPr>
          <w:rFonts w:ascii="Times New Roman" w:hAnsi="Times New Roman" w:cs="Times New Roman"/>
          <w:color w:val="auto"/>
          <w:sz w:val="28"/>
        </w:rPr>
        <w:t>5.2 Значения тепловых нагрузок при расчётных температурах наружного воздуха в зонах действия источника тепловой энергии</w:t>
      </w:r>
      <w:bookmarkEnd w:id="135"/>
      <w:bookmarkEnd w:id="136"/>
    </w:p>
    <w:p w:rsidR="005724DF" w:rsidRDefault="005724DF" w:rsidP="005724DF">
      <w:pPr>
        <w:pStyle w:val="111"/>
        <w:shd w:val="clear" w:color="auto" w:fill="auto"/>
        <w:spacing w:after="0" w:line="360" w:lineRule="auto"/>
        <w:ind w:firstLine="740"/>
        <w:rPr>
          <w:rStyle w:val="111pt"/>
          <w:b/>
          <w:bCs/>
          <w:sz w:val="28"/>
          <w:szCs w:val="28"/>
        </w:rPr>
      </w:pPr>
      <w:r w:rsidRPr="005724DF">
        <w:rPr>
          <w:b w:val="0"/>
          <w:sz w:val="28"/>
          <w:szCs w:val="28"/>
        </w:rPr>
        <w:t xml:space="preserve">Тепловые нагрузки потребителей на отопление, вентиляцию и горячее водоснабжение (ГВС) приняты в соответствии с договорными нагрузками потребителей тепловой энергии по данным МУП </w:t>
      </w:r>
      <w:r w:rsidR="00783653">
        <w:rPr>
          <w:b w:val="0"/>
          <w:sz w:val="28"/>
          <w:szCs w:val="28"/>
        </w:rPr>
        <w:t>«</w:t>
      </w:r>
      <w:r w:rsidRPr="005724DF">
        <w:rPr>
          <w:b w:val="0"/>
          <w:sz w:val="28"/>
          <w:szCs w:val="28"/>
        </w:rPr>
        <w:t>ТЕПЛО</w:t>
      </w:r>
      <w:r w:rsidR="00783653">
        <w:rPr>
          <w:b w:val="0"/>
          <w:sz w:val="28"/>
          <w:szCs w:val="28"/>
        </w:rPr>
        <w:t>»</w:t>
      </w:r>
      <w:r w:rsidRPr="005724DF">
        <w:rPr>
          <w:b w:val="0"/>
          <w:sz w:val="28"/>
          <w:szCs w:val="28"/>
        </w:rPr>
        <w:t xml:space="preserve"> и приведены в нижеследующих таблицах </w:t>
      </w:r>
      <w:r w:rsidRPr="005724DF">
        <w:rPr>
          <w:rStyle w:val="111pt"/>
          <w:bCs/>
          <w:sz w:val="28"/>
          <w:szCs w:val="28"/>
        </w:rPr>
        <w:t>5.2.1 - 5.2.</w:t>
      </w:r>
      <w:r w:rsidR="008278DC">
        <w:rPr>
          <w:rStyle w:val="111pt"/>
          <w:bCs/>
          <w:sz w:val="28"/>
          <w:szCs w:val="28"/>
        </w:rPr>
        <w:t>3</w:t>
      </w:r>
    </w:p>
    <w:p w:rsidR="005724DF" w:rsidRPr="00473374" w:rsidRDefault="005724DF" w:rsidP="00473374">
      <w:pPr>
        <w:spacing w:line="360" w:lineRule="auto"/>
        <w:ind w:firstLine="709"/>
        <w:jc w:val="both"/>
        <w:rPr>
          <w:rFonts w:ascii="Times New Roman" w:eastAsia="Times New Roman" w:hAnsi="Times New Roman" w:cs="Times New Roman"/>
          <w:b/>
          <w:bCs/>
          <w:color w:val="auto"/>
          <w:sz w:val="18"/>
          <w:szCs w:val="18"/>
          <w:lang w:eastAsia="zh-CN" w:bidi="ar-SA"/>
        </w:rPr>
      </w:pPr>
      <w:r w:rsidRPr="00473374">
        <w:rPr>
          <w:rFonts w:ascii="Times New Roman" w:eastAsia="Times New Roman" w:hAnsi="Times New Roman" w:cs="Times New Roman"/>
          <w:b/>
          <w:bCs/>
          <w:color w:val="auto"/>
          <w:sz w:val="18"/>
          <w:szCs w:val="18"/>
          <w:lang w:eastAsia="zh-CN" w:bidi="ar-SA"/>
        </w:rPr>
        <w:t xml:space="preserve">Таблица </w:t>
      </w:r>
      <w:r w:rsidRPr="00473374">
        <w:rPr>
          <w:rFonts w:ascii="Times New Roman" w:eastAsia="Times New Roman" w:hAnsi="Times New Roman" w:cs="Times New Roman"/>
          <w:b/>
          <w:color w:val="auto"/>
          <w:sz w:val="18"/>
          <w:szCs w:val="18"/>
          <w:lang w:eastAsia="zh-CN" w:bidi="ar-SA"/>
        </w:rPr>
        <w:t>5.2.1</w:t>
      </w:r>
      <w:r w:rsidRPr="00473374">
        <w:rPr>
          <w:rFonts w:ascii="Times New Roman" w:eastAsia="Times New Roman" w:hAnsi="Times New Roman" w:cs="Times New Roman"/>
          <w:b/>
          <w:bCs/>
          <w:color w:val="auto"/>
          <w:sz w:val="18"/>
          <w:szCs w:val="18"/>
          <w:lang w:eastAsia="zh-CN" w:bidi="ar-SA"/>
        </w:rPr>
        <w:t xml:space="preserve"> - Тепловые нагрузки потребителей тепловой энергии жилого фонда</w:t>
      </w:r>
    </w:p>
    <w:tbl>
      <w:tblPr>
        <w:tblW w:w="5000" w:type="pct"/>
        <w:tblLook w:val="04A0" w:firstRow="1" w:lastRow="0" w:firstColumn="1" w:lastColumn="0" w:noHBand="0" w:noVBand="1"/>
      </w:tblPr>
      <w:tblGrid>
        <w:gridCol w:w="5398"/>
        <w:gridCol w:w="2002"/>
        <w:gridCol w:w="1387"/>
        <w:gridCol w:w="1367"/>
      </w:tblGrid>
      <w:tr w:rsidR="005724DF" w:rsidRPr="00473374" w:rsidTr="00473374">
        <w:trPr>
          <w:trHeight w:val="20"/>
        </w:trPr>
        <w:tc>
          <w:tcPr>
            <w:tcW w:w="2658" w:type="pct"/>
            <w:vMerge w:val="restart"/>
            <w:tcBorders>
              <w:top w:val="single" w:sz="4" w:space="0" w:color="auto"/>
              <w:left w:val="single" w:sz="4" w:space="0" w:color="auto"/>
              <w:bottom w:val="nil"/>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Потребители</w:t>
            </w:r>
          </w:p>
        </w:tc>
        <w:tc>
          <w:tcPr>
            <w:tcW w:w="2342" w:type="pct"/>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Расчётные данные</w:t>
            </w:r>
          </w:p>
        </w:tc>
      </w:tr>
      <w:tr w:rsidR="005724DF" w:rsidRPr="00473374" w:rsidTr="00473374">
        <w:trPr>
          <w:trHeight w:val="20"/>
        </w:trPr>
        <w:tc>
          <w:tcPr>
            <w:tcW w:w="2658" w:type="pct"/>
            <w:vMerge/>
            <w:tcBorders>
              <w:top w:val="single" w:sz="4" w:space="0" w:color="auto"/>
              <w:left w:val="single" w:sz="4" w:space="0" w:color="auto"/>
              <w:bottom w:val="nil"/>
              <w:right w:val="single" w:sz="4" w:space="0" w:color="auto"/>
            </w:tcBorders>
            <w:shd w:val="clear" w:color="auto" w:fill="auto"/>
            <w:vAlign w:val="center"/>
            <w:hideMark/>
          </w:tcPr>
          <w:p w:rsidR="005724DF" w:rsidRPr="00473374" w:rsidRDefault="005724DF" w:rsidP="00473374">
            <w:pPr>
              <w:widowControl/>
              <w:rPr>
                <w:rFonts w:ascii="Times New Roman" w:eastAsia="Times New Roman" w:hAnsi="Times New Roman" w:cs="Times New Roman"/>
                <w:sz w:val="18"/>
                <w:szCs w:val="18"/>
                <w:lang w:bidi="ar-SA"/>
              </w:rPr>
            </w:pPr>
          </w:p>
        </w:tc>
        <w:tc>
          <w:tcPr>
            <w:tcW w:w="986"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отапливаемая площадь, м2</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Гкал</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Гкал/час</w:t>
            </w:r>
          </w:p>
        </w:tc>
      </w:tr>
      <w:tr w:rsidR="005724DF" w:rsidRPr="00473374" w:rsidTr="00473374">
        <w:trPr>
          <w:trHeight w:val="20"/>
        </w:trPr>
        <w:tc>
          <w:tcPr>
            <w:tcW w:w="265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b/>
                <w:sz w:val="18"/>
                <w:szCs w:val="18"/>
                <w:lang w:bidi="ar-SA"/>
              </w:rPr>
            </w:pPr>
            <w:r w:rsidRPr="00473374">
              <w:rPr>
                <w:rFonts w:ascii="Times New Roman" w:eastAsia="Times New Roman" w:hAnsi="Times New Roman" w:cs="Times New Roman"/>
                <w:b/>
                <w:sz w:val="18"/>
                <w:szCs w:val="18"/>
                <w:lang w:bidi="ar-SA"/>
              </w:rPr>
              <w:t>ВСЕГО</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b/>
                <w:color w:val="auto"/>
                <w:sz w:val="18"/>
                <w:szCs w:val="18"/>
                <w:lang w:bidi="ar-SA"/>
              </w:rPr>
            </w:pPr>
            <w:r w:rsidRPr="00473374">
              <w:rPr>
                <w:rFonts w:ascii="Times New Roman" w:eastAsia="Times New Roman" w:hAnsi="Times New Roman" w:cs="Times New Roman"/>
                <w:b/>
                <w:color w:val="auto"/>
                <w:sz w:val="18"/>
                <w:szCs w:val="18"/>
                <w:lang w:bidi="ar-SA"/>
              </w:rPr>
              <w:t>8136,78</w:t>
            </w:r>
          </w:p>
        </w:tc>
        <w:tc>
          <w:tcPr>
            <w:tcW w:w="683"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b/>
                <w:color w:val="auto"/>
                <w:sz w:val="18"/>
                <w:szCs w:val="18"/>
                <w:lang w:bidi="ar-SA"/>
              </w:rPr>
            </w:pPr>
            <w:r w:rsidRPr="00473374">
              <w:rPr>
                <w:rFonts w:ascii="Times New Roman" w:eastAsia="Times New Roman" w:hAnsi="Times New Roman" w:cs="Times New Roman"/>
                <w:b/>
                <w:color w:val="auto"/>
                <w:sz w:val="18"/>
                <w:szCs w:val="18"/>
                <w:lang w:bidi="ar-SA"/>
              </w:rPr>
              <w:t>2879,596</w:t>
            </w:r>
          </w:p>
        </w:tc>
        <w:tc>
          <w:tcPr>
            <w:tcW w:w="673"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b/>
                <w:bCs/>
                <w:color w:val="auto"/>
                <w:sz w:val="18"/>
                <w:szCs w:val="18"/>
                <w:lang w:bidi="ar-SA"/>
              </w:rPr>
            </w:pPr>
            <w:r w:rsidRPr="00473374">
              <w:rPr>
                <w:rFonts w:ascii="Times New Roman" w:eastAsia="Times New Roman" w:hAnsi="Times New Roman" w:cs="Times New Roman"/>
                <w:b/>
                <w:bCs/>
                <w:color w:val="auto"/>
                <w:sz w:val="18"/>
                <w:szCs w:val="18"/>
                <w:lang w:bidi="ar-SA"/>
              </w:rPr>
              <w:t>1,1675</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Центральная, 27, 1</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59,10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21,276</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0,009</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Центральная, 27, 3</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50,50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18,180</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0,007</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Центральная, 27, 4</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59,10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21,276</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0,009</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Центральная, 27, 5</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32,80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11,808</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0,005</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Центральная, 27, 6</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50,00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18,000</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0,007</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Центральная, 27, 7</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62,50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22,500</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0,009</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Центральная, 27, 8</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32,60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11,736</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0,005</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Центральная, 27, 9</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50,00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18,000</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0,007</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Центральная, 27, 10</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50,50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18,180</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0,007</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Центральная, 27, 11</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46,30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16,668</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0,007</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Центральная, 27, 12</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49,90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17,964</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0,007</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Центральная, 27, 13</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50,20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18,072</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0,007</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Центральная, 27, 14</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46,40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16,704</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0,007</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Центральная, 27, 15</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53,80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19,368</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0,008</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Центральная, 27, 16</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50,20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18,072</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0,007</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Центральная, 27, 17</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47,50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17,100</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0,007</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Центральная, 27, 18</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49,80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17,928</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0,007</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Центральная, 27, 19</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49,20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17,712</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0,007</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Центральная, 27, 20</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33,90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12,204</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0,005</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Центральная, 27, 21</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58,70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21,132</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0,009</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Центральная, 27, 22</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49,80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17,928</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0,007</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Центральная, 27, 23</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32,90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11,844</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0,005</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Центральная, 27, 24</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58,80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21,168</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0,009</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Центральная, 27, 25</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49,80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17,928</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0,007</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Центральная, 27, 26</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32,70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11,772</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0,005</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Центральная, 27, 27</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58,80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21,168</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0,009</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lastRenderedPageBreak/>
              <w:t>ул. Центральная, 34, 1</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58,00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20,880</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0,008</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Центральная, 34, 2</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43,80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15,768</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0,006</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Центральная, 34, 3</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36,60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13,176</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0,005</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Центральная, 34, 4</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69,60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25,056</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0,010</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Центральная, 34, 5</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58,40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21,024</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0,009</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Центральная, 34, 6</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43,80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15,768</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0,006</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Центральная, 34, 7</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33,80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12,168</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0,005</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Центральная, 34, 8</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70,70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25,452</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0,010</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Центральная, 34, 9</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58,40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21,024</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0,009</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Центральная, 34, 10</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43,80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15,768</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0,006</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Центральная, 34, 11</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34,00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12,240</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0,005</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Центральная, 34, 12</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71,70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25,812</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0,010</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Центральная, 34, 13</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70,70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25,452</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0,010</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Центральная, 34, 14</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58,40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21,024</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0,009</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Центральная, 34, 15</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34,80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12,528</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0,005</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Центральная, 34, 16</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70,70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25,452</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0,010</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Центральная, 34, 17</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54,10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19,476</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0,008</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Центральная, 34, 18</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44,40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15,984</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0,006</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Центральная, 34, 19</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33,30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11,988</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0,005</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Центральная, 34, 20</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70,20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25,272</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0,010</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Центральная, 34, 21</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57,80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20,808</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0,008</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Центральная, 34, 22</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43,10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15,516</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0,006</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Центральная, 34, 23</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33,60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12,096</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0,005</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Центральная, 34, 24</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70,60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25,416</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0,010</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Центральная, 34, 25</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57,80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20,808</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0,008</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Центральная, 34, 26</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43,80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15,768</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0,006</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Центральная, 34, 27</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33,60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12,096</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0,005</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Центральная, 34, 28</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70,70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25,452</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0,010</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Центральная, 34, 29</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57,80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20,808</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0,008</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Центральная, 34, 30</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43,80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15,768</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0,006</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Центральная, 34, 31</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33,60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12,096</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0,005</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Центральная, 34, 32</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74,40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26,784</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0,011</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Советская, 6, 1</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58,50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21,060</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0,009</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Советская, 6, 2</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31,90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11,484</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0,005</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Советская, 6, 3</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49,50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17,820</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0,007</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Советская, 6, 4</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58,60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21,096</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0,009</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Советская, 6, 5</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31,70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11,412</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0,005</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Советская, 6, 6</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49,50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17,820</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0,007</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Советская, 6, 7</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58,50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21,060</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0,009</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Советская, 6, 8</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31,80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11,448</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0,005</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Советская, 6, 9</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49,50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17,820</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0,007</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Советская, 6, 10</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49,10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17,676</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0,007</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Советская, 6, 11</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46,80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16,848</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0,007</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Советская, 6, 12</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49,90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17,964</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0,007</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Советская, 6, 13</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49,10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17,676</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0,007</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Советская, 6, 14</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46,60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16,776</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0,007</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Советская, 6, 15</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49,90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17,964</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0,007</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Советская, 6, 16</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49,10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17,676</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0,007</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Советская, 6, 17</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46,70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16,812</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0,007</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Советская, 6, 18</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49,90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17,964</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0,007</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Советская, 6, 19</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49,40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17,784</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0,007</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Советская, 6, 20</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32,00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11,520</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0,005</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Советская, 6, 21</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58,90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21,204</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0,009</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Советская, 6, 22</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49,40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17,784</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0,007</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Советская, 6, 23</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31,80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11,448</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0,005</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Советская, 6, 24</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58,90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21,204</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0,009</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Советская, 6, 25</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49,40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17,784</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0,007</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Советская, 6, 26</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31,80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11,448</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0,005</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Советская, 6, 27</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58,90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21,204</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0,009</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Озёрная, 5, 1</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58,30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20,988</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0,008</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Озёрная, 5, 2</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31,60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11,376</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0,005</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Озёрная, 5, 3</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49,60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17,856</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0,007</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Озёрная, 5, 4</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57,90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20,844</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0,008</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lastRenderedPageBreak/>
              <w:t>ул. Озёрная, 5, 5</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32,40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11,664</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0,005</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Озёрная, 5, 6</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49,30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17,748</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0,007</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Озёрная, 5, 7</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57,90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20,844</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0,008</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Озёрная, 5, 8</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32,40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11,664</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0,005</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Озёрная, 5, 9</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49,30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17,748</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0,007</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Озёрная, 5, 10</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49,70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17,892</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0,007</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Озёрная, 5, 11</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46,80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16,848</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0,007</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Озёрная, 5, 12</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50,10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18,036</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0,007</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Озёрная, 5, 13</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49,90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17,964</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0,007</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Озёрная, 5, 14</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46,40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16,704</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0,007</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Озёрная, 5, 15</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49,60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17,856</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0,007</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Озёрная, 5, 16</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49,90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17,964</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0,007</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Озёрная, 5, 17</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45,90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16,524</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0,007</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Озёрная, 5, 18</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49,90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17,964</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0,007</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Озёрная, 5, 19</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49,90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17,964</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0,007</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Озёрная, 5, 20</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31,90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11,484</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0,005</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Озёрная, 5, 21</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58,40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21,024</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0,009</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Озёрная, 5, 22</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49,90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17,964</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0,007</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Озёрная, 5, 23</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32,30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11,628</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0,005</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Озёрная, 5, 24</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57,90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20,844</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0,008</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Озёрная, 5, 25</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50,70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18,252</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0,007</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Озёрная, 5, 26</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32,60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11,736</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0,005</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Озёрная, 5, 27</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57,90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20,844</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0,008</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Привокзальная, 47, 1</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68,93</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24,815</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0,010</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Привокзальная, 47, 2</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69,60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25,056</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0,010</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Привокзальная, 47, 3</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51,60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18,576</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0,008</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Привокзальная, 47, 4</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47,90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17,244</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0,007</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Привокзальная, 47, 5</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51,70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18,612</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0,008</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Привокзальная, 47, 6</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51,60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18,576</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0,008</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Привокзальная, 47, 7</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47,90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17,244</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0,007</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Привокзальная, 47, 8</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51,70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18,612</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0,008</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Привокзальная, 47, 9</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51,60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18,576</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0,008</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Привокзальная, 47, 10</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47,90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17,244</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0,007</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Привокзальная, 47, 11</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51,70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18,612</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0,008</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Привокзальная, 47, 13</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70,00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25,200</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0,010</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Привокзальная, 47, 14</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51,00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18,360</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0,007</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Привокзальная, 47, 15</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48,20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17,352</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0,007</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Привокзальная, 47, 16</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51,90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18,684</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0,008</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Привокзальная, 47, 17</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51,00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18,360</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0,007</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Привокзальная, 47, 18</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48,40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17,424</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0,007</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Привокзальная, 47, 19</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52,90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19,044</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0,008</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Привокзальная, 47, 20</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51,00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18,360</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0,007</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Привокзальная, 47, 21</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48,40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17,424</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0,007</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Привокзальная, 47, 22</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51,50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18,540</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0,008</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Озёрная, 3, 1</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19,15</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6,894</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0,003</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Озёрная, 3, 2 (Зырянова)</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62,70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22,572</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0,009</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Озёрная, 3, 2 (Крутилина)</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38,85</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13,986</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0,006</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Озёрная, 3, 3 (Власенко)</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50,07</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18,025</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0,007</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Озёрная, 3, 3 (Стефанов)</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19,15</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6,894</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0,003</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Озёрная, 3, 4 (Мареева)</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58,79</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21,164</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0,009</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Озёрная, 3, 4 (Назаренко)</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44,15</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15,894</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0,006</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Озёрная, 3, 5 (Жидков)</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56,69</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20,408</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0,008</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Озёрная, 3, 5 (Иванова)</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44,81</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16,132</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0,007</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Озёрная, 3, 6 (Соторов)</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55,52</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19,987</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0,008</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Озёрная, 3, 6 (Лопатнов)</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50,19</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18,068</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0,007</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Озёрная, 3, 7 (Калташов)</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12,50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4,500</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0,002</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Озёрная, 3, 7 (Комлеа)</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27,72</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9,979</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0,004</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Озёрная, 3, 7 (Михайлова)</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57,78</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20,801</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0,008</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Озёрная, 3, 8 (Воробьёва)</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18,80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6,768</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0,003</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Озёрная, 3, 8 (Лебедева)</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18,54</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6,674</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0,003</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Озёрная, 3, 8 (Гришина)</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54,78</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19,721</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0,008</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Озёрная, 3, 9 (Кузнецова)</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55,43</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19,955</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0,008</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Озёрная, 3, 9 (Орлова)</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62,30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22,428</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0,009</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lastRenderedPageBreak/>
              <w:t>ул. Озёрная, 3, 10 (Орлова О. В.)</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51,80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18,648</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0,008</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Озёрная, 3, 10 (Астанина М. Д.)</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49,93</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17,975</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0,007</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Озёрная, 3, 10 (Астанина А. А.)</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18,00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6,480</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0,003</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Привокзальная, 17</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75,30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14,133</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0,011</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Привокзальная, 19</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75,30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17,210</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0,011</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Привокзальная, 21</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75,30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13,227</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0,011</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Привокзальная, 31</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75,30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27,108</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0,011</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Привокзальная, 33</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75,30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13,619</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0,011</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Привокзальная, 35</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75,30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15,176</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0,011</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Советская, 7</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139,80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22,143</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0,020</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Центральная, 28</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75,30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27,108</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0,011</w:t>
            </w:r>
          </w:p>
        </w:tc>
      </w:tr>
      <w:tr w:rsidR="005724DF" w:rsidRPr="00473374" w:rsidTr="00473374">
        <w:trPr>
          <w:trHeight w:val="20"/>
        </w:trPr>
        <w:tc>
          <w:tcPr>
            <w:tcW w:w="2658" w:type="pct"/>
            <w:tcBorders>
              <w:top w:val="nil"/>
              <w:left w:val="single" w:sz="4" w:space="0" w:color="auto"/>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ул. Алтайская, 8</w:t>
            </w:r>
          </w:p>
        </w:tc>
        <w:tc>
          <w:tcPr>
            <w:tcW w:w="986" w:type="pct"/>
            <w:tcBorders>
              <w:top w:val="nil"/>
              <w:left w:val="nil"/>
              <w:bottom w:val="single" w:sz="4" w:space="0" w:color="auto"/>
              <w:right w:val="single" w:sz="4" w:space="0" w:color="auto"/>
            </w:tcBorders>
            <w:shd w:val="clear" w:color="auto" w:fill="auto"/>
            <w:vAlign w:val="center"/>
            <w:hideMark/>
          </w:tcPr>
          <w:p w:rsidR="005724DF" w:rsidRPr="00473374" w:rsidRDefault="005724DF"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37,80</w:t>
            </w:r>
          </w:p>
        </w:tc>
        <w:tc>
          <w:tcPr>
            <w:tcW w:w="68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13,608</w:t>
            </w:r>
          </w:p>
        </w:tc>
        <w:tc>
          <w:tcPr>
            <w:tcW w:w="673" w:type="pct"/>
            <w:tcBorders>
              <w:top w:val="nil"/>
              <w:left w:val="nil"/>
              <w:bottom w:val="single" w:sz="4" w:space="0" w:color="auto"/>
              <w:right w:val="single" w:sz="4" w:space="0" w:color="auto"/>
            </w:tcBorders>
            <w:shd w:val="clear" w:color="auto" w:fill="auto"/>
            <w:noWrap/>
            <w:vAlign w:val="center"/>
            <w:hideMark/>
          </w:tcPr>
          <w:p w:rsidR="005724DF" w:rsidRPr="00473374" w:rsidRDefault="005724DF"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0,006</w:t>
            </w:r>
          </w:p>
        </w:tc>
      </w:tr>
    </w:tbl>
    <w:p w:rsidR="005724DF" w:rsidRDefault="005724DF" w:rsidP="005724DF">
      <w:pPr>
        <w:pStyle w:val="111"/>
        <w:shd w:val="clear" w:color="auto" w:fill="auto"/>
        <w:spacing w:after="0" w:line="360" w:lineRule="auto"/>
        <w:ind w:firstLine="740"/>
        <w:rPr>
          <w:b w:val="0"/>
          <w:sz w:val="28"/>
          <w:szCs w:val="28"/>
        </w:rPr>
      </w:pPr>
    </w:p>
    <w:p w:rsidR="005724DF" w:rsidRPr="00473374" w:rsidRDefault="005724DF" w:rsidP="00473374">
      <w:pPr>
        <w:spacing w:line="360" w:lineRule="auto"/>
        <w:ind w:firstLine="709"/>
        <w:jc w:val="both"/>
        <w:rPr>
          <w:rFonts w:ascii="Times New Roman" w:eastAsia="Times New Roman" w:hAnsi="Times New Roman" w:cs="Times New Roman"/>
          <w:b/>
          <w:bCs/>
          <w:color w:val="auto"/>
          <w:sz w:val="18"/>
          <w:szCs w:val="18"/>
          <w:lang w:eastAsia="zh-CN" w:bidi="ar-SA"/>
        </w:rPr>
      </w:pPr>
      <w:r w:rsidRPr="00473374">
        <w:rPr>
          <w:rFonts w:ascii="Times New Roman" w:eastAsia="Times New Roman" w:hAnsi="Times New Roman" w:cs="Times New Roman"/>
          <w:b/>
          <w:bCs/>
          <w:color w:val="auto"/>
          <w:sz w:val="18"/>
          <w:szCs w:val="18"/>
          <w:lang w:eastAsia="zh-CN" w:bidi="ar-SA"/>
        </w:rPr>
        <w:t xml:space="preserve">Таблица </w:t>
      </w:r>
      <w:r w:rsidRPr="00473374">
        <w:rPr>
          <w:rFonts w:ascii="Times New Roman" w:eastAsia="Times New Roman" w:hAnsi="Times New Roman" w:cs="Times New Roman"/>
          <w:b/>
          <w:color w:val="auto"/>
          <w:sz w:val="18"/>
          <w:szCs w:val="18"/>
          <w:lang w:eastAsia="zh-CN" w:bidi="ar-SA"/>
        </w:rPr>
        <w:t>5.2.2</w:t>
      </w:r>
      <w:r w:rsidRPr="00473374">
        <w:rPr>
          <w:rFonts w:ascii="Times New Roman" w:eastAsia="Times New Roman" w:hAnsi="Times New Roman" w:cs="Times New Roman"/>
          <w:b/>
          <w:bCs/>
          <w:color w:val="auto"/>
          <w:sz w:val="18"/>
          <w:szCs w:val="18"/>
          <w:lang w:eastAsia="zh-CN" w:bidi="ar-SA"/>
        </w:rPr>
        <w:t xml:space="preserve"> - Тепловые нагрузки потребителей тепловой энергии </w:t>
      </w:r>
      <w:r w:rsidR="008278DC" w:rsidRPr="00473374">
        <w:rPr>
          <w:rFonts w:ascii="Times New Roman" w:eastAsia="Times New Roman" w:hAnsi="Times New Roman" w:cs="Times New Roman"/>
          <w:b/>
          <w:bCs/>
          <w:color w:val="auto"/>
          <w:sz w:val="18"/>
          <w:szCs w:val="18"/>
          <w:lang w:eastAsia="zh-CN" w:bidi="ar-SA"/>
        </w:rPr>
        <w:t>общественно-делового</w:t>
      </w:r>
      <w:r w:rsidRPr="00473374">
        <w:rPr>
          <w:rFonts w:ascii="Times New Roman" w:eastAsia="Times New Roman" w:hAnsi="Times New Roman" w:cs="Times New Roman"/>
          <w:b/>
          <w:bCs/>
          <w:color w:val="auto"/>
          <w:sz w:val="18"/>
          <w:szCs w:val="18"/>
          <w:lang w:eastAsia="zh-CN" w:bidi="ar-SA"/>
        </w:rPr>
        <w:t xml:space="preserve"> фонда</w:t>
      </w:r>
    </w:p>
    <w:tbl>
      <w:tblPr>
        <w:tblW w:w="5000" w:type="pct"/>
        <w:jc w:val="center"/>
        <w:tblLook w:val="04A0" w:firstRow="1" w:lastRow="0" w:firstColumn="1" w:lastColumn="0" w:noHBand="0" w:noVBand="1"/>
      </w:tblPr>
      <w:tblGrid>
        <w:gridCol w:w="4589"/>
        <w:gridCol w:w="2419"/>
        <w:gridCol w:w="1497"/>
        <w:gridCol w:w="1649"/>
      </w:tblGrid>
      <w:tr w:rsidR="008278DC" w:rsidRPr="00473374" w:rsidTr="00473374">
        <w:trPr>
          <w:trHeight w:val="20"/>
          <w:jc w:val="center"/>
        </w:trPr>
        <w:tc>
          <w:tcPr>
            <w:tcW w:w="2260" w:type="pct"/>
            <w:vMerge w:val="restart"/>
            <w:tcBorders>
              <w:top w:val="single" w:sz="4" w:space="0" w:color="auto"/>
              <w:left w:val="single" w:sz="4" w:space="0" w:color="auto"/>
              <w:bottom w:val="nil"/>
              <w:right w:val="single" w:sz="4" w:space="0" w:color="auto"/>
            </w:tcBorders>
            <w:shd w:val="clear" w:color="auto" w:fill="auto"/>
            <w:vAlign w:val="center"/>
            <w:hideMark/>
          </w:tcPr>
          <w:p w:rsidR="008278DC" w:rsidRPr="00473374" w:rsidRDefault="008278DC"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Потребители</w:t>
            </w:r>
          </w:p>
        </w:tc>
        <w:tc>
          <w:tcPr>
            <w:tcW w:w="2740" w:type="pct"/>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278DC" w:rsidRPr="00473374" w:rsidRDefault="008278DC"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Расчётные данные</w:t>
            </w:r>
          </w:p>
        </w:tc>
      </w:tr>
      <w:tr w:rsidR="008278DC" w:rsidRPr="00473374" w:rsidTr="00473374">
        <w:trPr>
          <w:trHeight w:val="20"/>
          <w:jc w:val="center"/>
        </w:trPr>
        <w:tc>
          <w:tcPr>
            <w:tcW w:w="2260" w:type="pct"/>
            <w:vMerge/>
            <w:tcBorders>
              <w:top w:val="single" w:sz="4" w:space="0" w:color="auto"/>
              <w:left w:val="single" w:sz="4" w:space="0" w:color="auto"/>
              <w:bottom w:val="nil"/>
              <w:right w:val="single" w:sz="4" w:space="0" w:color="auto"/>
            </w:tcBorders>
            <w:shd w:val="clear" w:color="auto" w:fill="auto"/>
            <w:vAlign w:val="center"/>
            <w:hideMark/>
          </w:tcPr>
          <w:p w:rsidR="008278DC" w:rsidRPr="00473374" w:rsidRDefault="008278DC" w:rsidP="00473374">
            <w:pPr>
              <w:widowControl/>
              <w:rPr>
                <w:rFonts w:ascii="Times New Roman" w:eastAsia="Times New Roman" w:hAnsi="Times New Roman" w:cs="Times New Roman"/>
                <w:sz w:val="18"/>
                <w:szCs w:val="18"/>
                <w:lang w:bidi="ar-SA"/>
              </w:rPr>
            </w:pPr>
          </w:p>
        </w:tc>
        <w:tc>
          <w:tcPr>
            <w:tcW w:w="1191" w:type="pct"/>
            <w:tcBorders>
              <w:top w:val="nil"/>
              <w:left w:val="single" w:sz="4" w:space="0" w:color="auto"/>
              <w:bottom w:val="single" w:sz="4" w:space="0" w:color="auto"/>
              <w:right w:val="single" w:sz="4" w:space="0" w:color="auto"/>
            </w:tcBorders>
            <w:shd w:val="clear" w:color="auto" w:fill="auto"/>
            <w:vAlign w:val="center"/>
            <w:hideMark/>
          </w:tcPr>
          <w:p w:rsidR="008278DC" w:rsidRPr="00473374" w:rsidRDefault="008278DC"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отапливаемая площадь, м2</w:t>
            </w:r>
          </w:p>
        </w:tc>
        <w:tc>
          <w:tcPr>
            <w:tcW w:w="737" w:type="pct"/>
            <w:tcBorders>
              <w:top w:val="nil"/>
              <w:left w:val="nil"/>
              <w:bottom w:val="single" w:sz="4" w:space="0" w:color="auto"/>
              <w:right w:val="single" w:sz="4" w:space="0" w:color="auto"/>
            </w:tcBorders>
            <w:shd w:val="clear" w:color="auto" w:fill="auto"/>
            <w:noWrap/>
            <w:vAlign w:val="center"/>
            <w:hideMark/>
          </w:tcPr>
          <w:p w:rsidR="008278DC" w:rsidRPr="00473374" w:rsidRDefault="008278DC"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Гкал</w:t>
            </w:r>
          </w:p>
        </w:tc>
        <w:tc>
          <w:tcPr>
            <w:tcW w:w="812" w:type="pct"/>
            <w:tcBorders>
              <w:top w:val="nil"/>
              <w:left w:val="nil"/>
              <w:bottom w:val="single" w:sz="4" w:space="0" w:color="auto"/>
              <w:right w:val="single" w:sz="4" w:space="0" w:color="auto"/>
            </w:tcBorders>
            <w:shd w:val="clear" w:color="auto" w:fill="auto"/>
            <w:noWrap/>
            <w:vAlign w:val="center"/>
            <w:hideMark/>
          </w:tcPr>
          <w:p w:rsidR="008278DC" w:rsidRPr="00473374" w:rsidRDefault="008278DC"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Гкал/час</w:t>
            </w:r>
          </w:p>
        </w:tc>
      </w:tr>
      <w:tr w:rsidR="008278DC" w:rsidRPr="00473374" w:rsidTr="00473374">
        <w:trPr>
          <w:trHeight w:val="20"/>
          <w:jc w:val="center"/>
        </w:trPr>
        <w:tc>
          <w:tcPr>
            <w:tcW w:w="3451" w:type="pct"/>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8278DC" w:rsidRPr="00473374" w:rsidRDefault="008278DC" w:rsidP="00473374">
            <w:pPr>
              <w:widowControl/>
              <w:jc w:val="center"/>
              <w:rPr>
                <w:rFonts w:ascii="Times New Roman" w:eastAsia="Times New Roman" w:hAnsi="Times New Roman" w:cs="Times New Roman"/>
                <w:b/>
                <w:sz w:val="18"/>
                <w:szCs w:val="18"/>
                <w:lang w:bidi="ar-SA"/>
              </w:rPr>
            </w:pPr>
            <w:r w:rsidRPr="00473374">
              <w:rPr>
                <w:rFonts w:ascii="Times New Roman" w:eastAsia="Times New Roman" w:hAnsi="Times New Roman" w:cs="Times New Roman"/>
                <w:b/>
                <w:sz w:val="18"/>
                <w:szCs w:val="18"/>
                <w:lang w:bidi="ar-SA"/>
              </w:rPr>
              <w:t>БЮДЖЕТ</w:t>
            </w:r>
          </w:p>
        </w:tc>
        <w:tc>
          <w:tcPr>
            <w:tcW w:w="737" w:type="pct"/>
            <w:tcBorders>
              <w:top w:val="nil"/>
              <w:left w:val="nil"/>
              <w:bottom w:val="nil"/>
              <w:right w:val="single" w:sz="4" w:space="0" w:color="auto"/>
            </w:tcBorders>
            <w:shd w:val="clear" w:color="auto" w:fill="auto"/>
            <w:vAlign w:val="center"/>
            <w:hideMark/>
          </w:tcPr>
          <w:p w:rsidR="008278DC" w:rsidRPr="00473374" w:rsidRDefault="008278DC" w:rsidP="00473374">
            <w:pPr>
              <w:widowControl/>
              <w:jc w:val="center"/>
              <w:rPr>
                <w:rFonts w:ascii="Times New Roman" w:eastAsia="Times New Roman" w:hAnsi="Times New Roman" w:cs="Times New Roman"/>
                <w:b/>
                <w:sz w:val="18"/>
                <w:szCs w:val="18"/>
                <w:lang w:bidi="ar-SA"/>
              </w:rPr>
            </w:pPr>
            <w:r w:rsidRPr="00473374">
              <w:rPr>
                <w:rFonts w:ascii="Times New Roman" w:eastAsia="Times New Roman" w:hAnsi="Times New Roman" w:cs="Times New Roman"/>
                <w:b/>
                <w:sz w:val="18"/>
                <w:szCs w:val="18"/>
                <w:lang w:bidi="ar-SA"/>
              </w:rPr>
              <w:t>1279,4</w:t>
            </w:r>
          </w:p>
        </w:tc>
        <w:tc>
          <w:tcPr>
            <w:tcW w:w="812" w:type="pct"/>
            <w:tcBorders>
              <w:top w:val="nil"/>
              <w:left w:val="nil"/>
              <w:bottom w:val="nil"/>
              <w:right w:val="single" w:sz="4" w:space="0" w:color="auto"/>
            </w:tcBorders>
            <w:shd w:val="clear" w:color="auto" w:fill="auto"/>
            <w:vAlign w:val="center"/>
            <w:hideMark/>
          </w:tcPr>
          <w:p w:rsidR="008278DC" w:rsidRPr="00473374" w:rsidRDefault="008278DC" w:rsidP="00473374">
            <w:pPr>
              <w:widowControl/>
              <w:jc w:val="center"/>
              <w:rPr>
                <w:rFonts w:ascii="Times New Roman" w:eastAsia="Times New Roman" w:hAnsi="Times New Roman" w:cs="Times New Roman"/>
                <w:b/>
                <w:sz w:val="18"/>
                <w:szCs w:val="18"/>
                <w:lang w:bidi="ar-SA"/>
              </w:rPr>
            </w:pPr>
            <w:r w:rsidRPr="00473374">
              <w:rPr>
                <w:rFonts w:ascii="Times New Roman" w:eastAsia="Times New Roman" w:hAnsi="Times New Roman" w:cs="Times New Roman"/>
                <w:b/>
                <w:sz w:val="18"/>
                <w:szCs w:val="18"/>
                <w:lang w:bidi="ar-SA"/>
              </w:rPr>
              <w:t>0,5257</w:t>
            </w:r>
          </w:p>
        </w:tc>
      </w:tr>
      <w:tr w:rsidR="008278DC" w:rsidRPr="00473374" w:rsidTr="00473374">
        <w:trPr>
          <w:trHeight w:val="20"/>
          <w:jc w:val="center"/>
        </w:trPr>
        <w:tc>
          <w:tcPr>
            <w:tcW w:w="2260" w:type="pct"/>
            <w:tcBorders>
              <w:top w:val="nil"/>
              <w:left w:val="single" w:sz="4" w:space="0" w:color="auto"/>
              <w:bottom w:val="single" w:sz="4" w:space="0" w:color="auto"/>
              <w:right w:val="single" w:sz="4" w:space="0" w:color="auto"/>
            </w:tcBorders>
            <w:shd w:val="clear" w:color="auto" w:fill="auto"/>
            <w:vAlign w:val="center"/>
            <w:hideMark/>
          </w:tcPr>
          <w:p w:rsidR="008278DC" w:rsidRPr="00473374" w:rsidRDefault="008278DC"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 xml:space="preserve">МОУ </w:t>
            </w:r>
            <w:r w:rsidR="00783653" w:rsidRPr="00473374">
              <w:rPr>
                <w:rFonts w:ascii="Times New Roman" w:eastAsia="Times New Roman" w:hAnsi="Times New Roman" w:cs="Times New Roman"/>
                <w:color w:val="auto"/>
                <w:sz w:val="18"/>
                <w:szCs w:val="18"/>
                <w:lang w:bidi="ar-SA"/>
              </w:rPr>
              <w:t>«</w:t>
            </w:r>
            <w:r w:rsidRPr="00473374">
              <w:rPr>
                <w:rFonts w:ascii="Times New Roman" w:eastAsia="Times New Roman" w:hAnsi="Times New Roman" w:cs="Times New Roman"/>
                <w:color w:val="auto"/>
                <w:sz w:val="18"/>
                <w:szCs w:val="18"/>
                <w:lang w:bidi="ar-SA"/>
              </w:rPr>
              <w:t>Голухинская СОШ</w:t>
            </w:r>
            <w:r w:rsidR="00783653" w:rsidRPr="00473374">
              <w:rPr>
                <w:rFonts w:ascii="Times New Roman" w:eastAsia="Times New Roman" w:hAnsi="Times New Roman" w:cs="Times New Roman"/>
                <w:color w:val="auto"/>
                <w:sz w:val="18"/>
                <w:szCs w:val="18"/>
                <w:lang w:bidi="ar-SA"/>
              </w:rPr>
              <w:t>»</w:t>
            </w:r>
            <w:r w:rsidRPr="00473374">
              <w:rPr>
                <w:rFonts w:ascii="Times New Roman" w:eastAsia="Times New Roman" w:hAnsi="Times New Roman" w:cs="Times New Roman"/>
                <w:color w:val="auto"/>
                <w:sz w:val="18"/>
                <w:szCs w:val="18"/>
                <w:lang w:bidi="ar-SA"/>
              </w:rPr>
              <w:t>, ул. Центральная, 29</w:t>
            </w:r>
          </w:p>
        </w:tc>
        <w:tc>
          <w:tcPr>
            <w:tcW w:w="1191" w:type="pct"/>
            <w:tcBorders>
              <w:top w:val="nil"/>
              <w:left w:val="nil"/>
              <w:bottom w:val="single" w:sz="4" w:space="0" w:color="auto"/>
              <w:right w:val="single" w:sz="4" w:space="0" w:color="auto"/>
            </w:tcBorders>
            <w:shd w:val="clear" w:color="auto" w:fill="auto"/>
            <w:vAlign w:val="center"/>
            <w:hideMark/>
          </w:tcPr>
          <w:p w:rsidR="008278DC" w:rsidRPr="00473374" w:rsidRDefault="008278DC"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19681</w:t>
            </w:r>
          </w:p>
        </w:tc>
        <w:tc>
          <w:tcPr>
            <w:tcW w:w="737" w:type="pct"/>
            <w:tcBorders>
              <w:top w:val="single" w:sz="4" w:space="0" w:color="auto"/>
              <w:left w:val="nil"/>
              <w:bottom w:val="single" w:sz="4" w:space="0" w:color="auto"/>
              <w:right w:val="single" w:sz="4" w:space="0" w:color="auto"/>
            </w:tcBorders>
            <w:shd w:val="clear" w:color="auto" w:fill="auto"/>
            <w:vAlign w:val="center"/>
            <w:hideMark/>
          </w:tcPr>
          <w:p w:rsidR="008278DC" w:rsidRPr="00473374" w:rsidRDefault="008278DC"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785,174</w:t>
            </w:r>
          </w:p>
        </w:tc>
        <w:tc>
          <w:tcPr>
            <w:tcW w:w="812" w:type="pct"/>
            <w:tcBorders>
              <w:top w:val="single" w:sz="4" w:space="0" w:color="auto"/>
              <w:left w:val="nil"/>
              <w:bottom w:val="single" w:sz="4" w:space="0" w:color="auto"/>
              <w:right w:val="single" w:sz="4" w:space="0" w:color="auto"/>
            </w:tcBorders>
            <w:shd w:val="clear" w:color="auto" w:fill="auto"/>
            <w:vAlign w:val="center"/>
            <w:hideMark/>
          </w:tcPr>
          <w:p w:rsidR="008278DC" w:rsidRPr="00473374" w:rsidRDefault="008278DC"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0,3307</w:t>
            </w:r>
          </w:p>
        </w:tc>
      </w:tr>
      <w:tr w:rsidR="008278DC" w:rsidRPr="00473374" w:rsidTr="00473374">
        <w:trPr>
          <w:trHeight w:val="20"/>
          <w:jc w:val="center"/>
        </w:trPr>
        <w:tc>
          <w:tcPr>
            <w:tcW w:w="2260" w:type="pct"/>
            <w:tcBorders>
              <w:top w:val="nil"/>
              <w:left w:val="single" w:sz="4" w:space="0" w:color="auto"/>
              <w:bottom w:val="single" w:sz="4" w:space="0" w:color="auto"/>
              <w:right w:val="single" w:sz="4" w:space="0" w:color="auto"/>
            </w:tcBorders>
            <w:shd w:val="clear" w:color="auto" w:fill="auto"/>
            <w:vAlign w:val="center"/>
            <w:hideMark/>
          </w:tcPr>
          <w:p w:rsidR="008278DC" w:rsidRPr="00473374" w:rsidRDefault="008278DC"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 xml:space="preserve">МКДОУ </w:t>
            </w:r>
            <w:r w:rsidR="00783653" w:rsidRPr="00473374">
              <w:rPr>
                <w:rFonts w:ascii="Times New Roman" w:eastAsia="Times New Roman" w:hAnsi="Times New Roman" w:cs="Times New Roman"/>
                <w:color w:val="auto"/>
                <w:sz w:val="18"/>
                <w:szCs w:val="18"/>
                <w:lang w:bidi="ar-SA"/>
              </w:rPr>
              <w:t>«</w:t>
            </w:r>
            <w:r w:rsidRPr="00473374">
              <w:rPr>
                <w:rFonts w:ascii="Times New Roman" w:eastAsia="Times New Roman" w:hAnsi="Times New Roman" w:cs="Times New Roman"/>
                <w:color w:val="auto"/>
                <w:sz w:val="18"/>
                <w:szCs w:val="18"/>
                <w:lang w:bidi="ar-SA"/>
              </w:rPr>
              <w:t>Голухинский детский сад</w:t>
            </w:r>
            <w:r w:rsidR="00783653" w:rsidRPr="00473374">
              <w:rPr>
                <w:rFonts w:ascii="Times New Roman" w:eastAsia="Times New Roman" w:hAnsi="Times New Roman" w:cs="Times New Roman"/>
                <w:color w:val="auto"/>
                <w:sz w:val="18"/>
                <w:szCs w:val="18"/>
                <w:lang w:bidi="ar-SA"/>
              </w:rPr>
              <w:t>»</w:t>
            </w:r>
            <w:r w:rsidRPr="00473374">
              <w:rPr>
                <w:rFonts w:ascii="Times New Roman" w:eastAsia="Times New Roman" w:hAnsi="Times New Roman" w:cs="Times New Roman"/>
                <w:color w:val="auto"/>
                <w:sz w:val="18"/>
                <w:szCs w:val="18"/>
                <w:lang w:bidi="ar-SA"/>
              </w:rPr>
              <w:t>, Советская, 3</w:t>
            </w:r>
          </w:p>
        </w:tc>
        <w:tc>
          <w:tcPr>
            <w:tcW w:w="1191" w:type="pct"/>
            <w:tcBorders>
              <w:top w:val="nil"/>
              <w:left w:val="nil"/>
              <w:bottom w:val="single" w:sz="4" w:space="0" w:color="auto"/>
              <w:right w:val="single" w:sz="4" w:space="0" w:color="auto"/>
            </w:tcBorders>
            <w:shd w:val="clear" w:color="auto" w:fill="auto"/>
            <w:vAlign w:val="center"/>
            <w:hideMark/>
          </w:tcPr>
          <w:p w:rsidR="008278DC" w:rsidRPr="00473374" w:rsidRDefault="008278DC"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5849,2</w:t>
            </w:r>
          </w:p>
        </w:tc>
        <w:tc>
          <w:tcPr>
            <w:tcW w:w="737" w:type="pct"/>
            <w:tcBorders>
              <w:top w:val="nil"/>
              <w:left w:val="nil"/>
              <w:bottom w:val="single" w:sz="4" w:space="0" w:color="auto"/>
              <w:right w:val="single" w:sz="4" w:space="0" w:color="auto"/>
            </w:tcBorders>
            <w:shd w:val="clear" w:color="auto" w:fill="auto"/>
            <w:vAlign w:val="center"/>
            <w:hideMark/>
          </w:tcPr>
          <w:p w:rsidR="008278DC" w:rsidRPr="00473374" w:rsidRDefault="008278DC"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281,971</w:t>
            </w:r>
          </w:p>
        </w:tc>
        <w:tc>
          <w:tcPr>
            <w:tcW w:w="812" w:type="pct"/>
            <w:tcBorders>
              <w:top w:val="nil"/>
              <w:left w:val="nil"/>
              <w:bottom w:val="single" w:sz="4" w:space="0" w:color="auto"/>
              <w:right w:val="single" w:sz="4" w:space="0" w:color="auto"/>
            </w:tcBorders>
            <w:shd w:val="clear" w:color="auto" w:fill="auto"/>
            <w:vAlign w:val="center"/>
            <w:hideMark/>
          </w:tcPr>
          <w:p w:rsidR="008278DC" w:rsidRPr="00473374" w:rsidRDefault="008278DC"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0,109</w:t>
            </w:r>
          </w:p>
        </w:tc>
      </w:tr>
      <w:tr w:rsidR="008278DC" w:rsidRPr="00473374" w:rsidTr="00473374">
        <w:trPr>
          <w:trHeight w:val="20"/>
          <w:jc w:val="center"/>
        </w:trPr>
        <w:tc>
          <w:tcPr>
            <w:tcW w:w="2260" w:type="pct"/>
            <w:tcBorders>
              <w:top w:val="nil"/>
              <w:left w:val="single" w:sz="4" w:space="0" w:color="auto"/>
              <w:bottom w:val="single" w:sz="4" w:space="0" w:color="auto"/>
              <w:right w:val="single" w:sz="4" w:space="0" w:color="auto"/>
            </w:tcBorders>
            <w:shd w:val="clear" w:color="auto" w:fill="auto"/>
            <w:vAlign w:val="center"/>
            <w:hideMark/>
          </w:tcPr>
          <w:p w:rsidR="008278DC" w:rsidRPr="00473374" w:rsidRDefault="008278DC"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 xml:space="preserve">КГБУЗ </w:t>
            </w:r>
            <w:r w:rsidR="00783653" w:rsidRPr="00473374">
              <w:rPr>
                <w:rFonts w:ascii="Times New Roman" w:eastAsia="Times New Roman" w:hAnsi="Times New Roman" w:cs="Times New Roman"/>
                <w:color w:val="auto"/>
                <w:sz w:val="18"/>
                <w:szCs w:val="18"/>
                <w:lang w:bidi="ar-SA"/>
              </w:rPr>
              <w:t>«</w:t>
            </w:r>
            <w:r w:rsidRPr="00473374">
              <w:rPr>
                <w:rFonts w:ascii="Times New Roman" w:eastAsia="Times New Roman" w:hAnsi="Times New Roman" w:cs="Times New Roman"/>
                <w:color w:val="auto"/>
                <w:sz w:val="18"/>
                <w:szCs w:val="18"/>
                <w:lang w:bidi="ar-SA"/>
              </w:rPr>
              <w:t>Центральная городская больница, г. Заринск</w:t>
            </w:r>
            <w:r w:rsidR="00783653" w:rsidRPr="00473374">
              <w:rPr>
                <w:rFonts w:ascii="Times New Roman" w:eastAsia="Times New Roman" w:hAnsi="Times New Roman" w:cs="Times New Roman"/>
                <w:color w:val="auto"/>
                <w:sz w:val="18"/>
                <w:szCs w:val="18"/>
                <w:lang w:bidi="ar-SA"/>
              </w:rPr>
              <w:t>»</w:t>
            </w:r>
            <w:r w:rsidRPr="00473374">
              <w:rPr>
                <w:rFonts w:ascii="Times New Roman" w:eastAsia="Times New Roman" w:hAnsi="Times New Roman" w:cs="Times New Roman"/>
                <w:color w:val="auto"/>
                <w:sz w:val="18"/>
                <w:szCs w:val="18"/>
                <w:lang w:bidi="ar-SA"/>
              </w:rPr>
              <w:t>, Голухинская амбулатория, ул. Советская, 5</w:t>
            </w:r>
          </w:p>
        </w:tc>
        <w:tc>
          <w:tcPr>
            <w:tcW w:w="1191" w:type="pct"/>
            <w:tcBorders>
              <w:top w:val="nil"/>
              <w:left w:val="nil"/>
              <w:bottom w:val="single" w:sz="4" w:space="0" w:color="auto"/>
              <w:right w:val="single" w:sz="4" w:space="0" w:color="auto"/>
            </w:tcBorders>
            <w:shd w:val="clear" w:color="auto" w:fill="auto"/>
            <w:vAlign w:val="center"/>
            <w:hideMark/>
          </w:tcPr>
          <w:p w:rsidR="008278DC" w:rsidRPr="00473374" w:rsidRDefault="008278DC"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413,92</w:t>
            </w:r>
          </w:p>
        </w:tc>
        <w:tc>
          <w:tcPr>
            <w:tcW w:w="737" w:type="pct"/>
            <w:tcBorders>
              <w:top w:val="nil"/>
              <w:left w:val="nil"/>
              <w:bottom w:val="single" w:sz="4" w:space="0" w:color="auto"/>
              <w:right w:val="single" w:sz="4" w:space="0" w:color="auto"/>
            </w:tcBorders>
            <w:shd w:val="clear" w:color="auto" w:fill="auto"/>
            <w:vAlign w:val="center"/>
            <w:hideMark/>
          </w:tcPr>
          <w:p w:rsidR="008278DC" w:rsidRPr="00473374" w:rsidRDefault="008278DC"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26,958</w:t>
            </w:r>
          </w:p>
        </w:tc>
        <w:tc>
          <w:tcPr>
            <w:tcW w:w="812" w:type="pct"/>
            <w:tcBorders>
              <w:top w:val="nil"/>
              <w:left w:val="nil"/>
              <w:bottom w:val="single" w:sz="4" w:space="0" w:color="auto"/>
              <w:right w:val="single" w:sz="4" w:space="0" w:color="auto"/>
            </w:tcBorders>
            <w:shd w:val="clear" w:color="auto" w:fill="auto"/>
            <w:vAlign w:val="center"/>
            <w:hideMark/>
          </w:tcPr>
          <w:p w:rsidR="008278DC" w:rsidRPr="00473374" w:rsidRDefault="008278DC"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0,0104</w:t>
            </w:r>
          </w:p>
        </w:tc>
      </w:tr>
      <w:tr w:rsidR="008278DC" w:rsidRPr="00473374" w:rsidTr="00473374">
        <w:trPr>
          <w:trHeight w:val="20"/>
          <w:jc w:val="center"/>
        </w:trPr>
        <w:tc>
          <w:tcPr>
            <w:tcW w:w="2260" w:type="pct"/>
            <w:tcBorders>
              <w:top w:val="nil"/>
              <w:left w:val="single" w:sz="4" w:space="0" w:color="auto"/>
              <w:bottom w:val="single" w:sz="4" w:space="0" w:color="auto"/>
              <w:right w:val="single" w:sz="4" w:space="0" w:color="auto"/>
            </w:tcBorders>
            <w:shd w:val="clear" w:color="auto" w:fill="auto"/>
            <w:vAlign w:val="center"/>
            <w:hideMark/>
          </w:tcPr>
          <w:p w:rsidR="008278DC" w:rsidRPr="00473374" w:rsidRDefault="008278DC"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 xml:space="preserve">МБОУ ДОД </w:t>
            </w:r>
            <w:r w:rsidR="00783653" w:rsidRPr="00473374">
              <w:rPr>
                <w:rFonts w:ascii="Times New Roman" w:eastAsia="Times New Roman" w:hAnsi="Times New Roman" w:cs="Times New Roman"/>
                <w:color w:val="auto"/>
                <w:sz w:val="18"/>
                <w:szCs w:val="18"/>
                <w:lang w:bidi="ar-SA"/>
              </w:rPr>
              <w:t>«</w:t>
            </w:r>
            <w:r w:rsidRPr="00473374">
              <w:rPr>
                <w:rFonts w:ascii="Times New Roman" w:eastAsia="Times New Roman" w:hAnsi="Times New Roman" w:cs="Times New Roman"/>
                <w:color w:val="auto"/>
                <w:sz w:val="18"/>
                <w:szCs w:val="18"/>
                <w:lang w:bidi="ar-SA"/>
              </w:rPr>
              <w:t>ДМШ</w:t>
            </w:r>
            <w:r w:rsidR="00783653" w:rsidRPr="00473374">
              <w:rPr>
                <w:rFonts w:ascii="Times New Roman" w:eastAsia="Times New Roman" w:hAnsi="Times New Roman" w:cs="Times New Roman"/>
                <w:color w:val="auto"/>
                <w:sz w:val="18"/>
                <w:szCs w:val="18"/>
                <w:lang w:bidi="ar-SA"/>
              </w:rPr>
              <w:t>»</w:t>
            </w:r>
            <w:r w:rsidRPr="00473374">
              <w:rPr>
                <w:rFonts w:ascii="Times New Roman" w:eastAsia="Times New Roman" w:hAnsi="Times New Roman" w:cs="Times New Roman"/>
                <w:color w:val="auto"/>
                <w:sz w:val="18"/>
                <w:szCs w:val="18"/>
                <w:lang w:bidi="ar-SA"/>
              </w:rPr>
              <w:t xml:space="preserve"> Заринского района, ул. Привокзальная, 2</w:t>
            </w:r>
          </w:p>
        </w:tc>
        <w:tc>
          <w:tcPr>
            <w:tcW w:w="1191" w:type="pct"/>
            <w:tcBorders>
              <w:top w:val="nil"/>
              <w:left w:val="nil"/>
              <w:bottom w:val="single" w:sz="4" w:space="0" w:color="auto"/>
              <w:right w:val="single" w:sz="4" w:space="0" w:color="auto"/>
            </w:tcBorders>
            <w:shd w:val="clear" w:color="auto" w:fill="auto"/>
            <w:vAlign w:val="center"/>
            <w:hideMark/>
          </w:tcPr>
          <w:p w:rsidR="008278DC" w:rsidRPr="00473374" w:rsidRDefault="008278DC"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1204,6</w:t>
            </w:r>
          </w:p>
        </w:tc>
        <w:tc>
          <w:tcPr>
            <w:tcW w:w="737" w:type="pct"/>
            <w:tcBorders>
              <w:top w:val="nil"/>
              <w:left w:val="nil"/>
              <w:bottom w:val="single" w:sz="4" w:space="0" w:color="auto"/>
              <w:right w:val="single" w:sz="4" w:space="0" w:color="auto"/>
            </w:tcBorders>
            <w:shd w:val="clear" w:color="auto" w:fill="auto"/>
            <w:vAlign w:val="center"/>
            <w:hideMark/>
          </w:tcPr>
          <w:p w:rsidR="008278DC" w:rsidRPr="00473374" w:rsidRDefault="008278DC"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61,701</w:t>
            </w:r>
          </w:p>
        </w:tc>
        <w:tc>
          <w:tcPr>
            <w:tcW w:w="812" w:type="pct"/>
            <w:tcBorders>
              <w:top w:val="nil"/>
              <w:left w:val="nil"/>
              <w:bottom w:val="single" w:sz="4" w:space="0" w:color="auto"/>
              <w:right w:val="single" w:sz="4" w:space="0" w:color="auto"/>
            </w:tcBorders>
            <w:shd w:val="clear" w:color="auto" w:fill="auto"/>
            <w:vAlign w:val="center"/>
            <w:hideMark/>
          </w:tcPr>
          <w:p w:rsidR="008278DC" w:rsidRPr="00473374" w:rsidRDefault="008278DC"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0,0248</w:t>
            </w:r>
          </w:p>
        </w:tc>
      </w:tr>
      <w:tr w:rsidR="008278DC" w:rsidRPr="00473374" w:rsidTr="00473374">
        <w:trPr>
          <w:trHeight w:val="20"/>
          <w:jc w:val="center"/>
        </w:trPr>
        <w:tc>
          <w:tcPr>
            <w:tcW w:w="2260" w:type="pct"/>
            <w:tcBorders>
              <w:top w:val="nil"/>
              <w:left w:val="single" w:sz="4" w:space="0" w:color="auto"/>
              <w:bottom w:val="single" w:sz="4" w:space="0" w:color="auto"/>
              <w:right w:val="single" w:sz="4" w:space="0" w:color="auto"/>
            </w:tcBorders>
            <w:shd w:val="clear" w:color="auto" w:fill="auto"/>
            <w:vAlign w:val="center"/>
            <w:hideMark/>
          </w:tcPr>
          <w:p w:rsidR="008278DC" w:rsidRPr="00473374" w:rsidRDefault="008278DC"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Администрация Голухинского сельсовета Заринского района, ул. Привокзальная, 2</w:t>
            </w:r>
          </w:p>
        </w:tc>
        <w:tc>
          <w:tcPr>
            <w:tcW w:w="1191" w:type="pct"/>
            <w:tcBorders>
              <w:top w:val="nil"/>
              <w:left w:val="nil"/>
              <w:bottom w:val="single" w:sz="4" w:space="0" w:color="auto"/>
              <w:right w:val="single" w:sz="4" w:space="0" w:color="auto"/>
            </w:tcBorders>
            <w:shd w:val="clear" w:color="auto" w:fill="auto"/>
            <w:vAlign w:val="center"/>
            <w:hideMark/>
          </w:tcPr>
          <w:p w:rsidR="008278DC" w:rsidRPr="00473374" w:rsidRDefault="008278DC"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1537,83</w:t>
            </w:r>
          </w:p>
        </w:tc>
        <w:tc>
          <w:tcPr>
            <w:tcW w:w="737" w:type="pct"/>
            <w:tcBorders>
              <w:top w:val="nil"/>
              <w:left w:val="nil"/>
              <w:bottom w:val="single" w:sz="4" w:space="0" w:color="auto"/>
              <w:right w:val="single" w:sz="4" w:space="0" w:color="auto"/>
            </w:tcBorders>
            <w:shd w:val="clear" w:color="auto" w:fill="auto"/>
            <w:vAlign w:val="center"/>
            <w:hideMark/>
          </w:tcPr>
          <w:p w:rsidR="008278DC" w:rsidRPr="00473374" w:rsidRDefault="008278DC"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86,8</w:t>
            </w:r>
          </w:p>
        </w:tc>
        <w:tc>
          <w:tcPr>
            <w:tcW w:w="812" w:type="pct"/>
            <w:tcBorders>
              <w:top w:val="nil"/>
              <w:left w:val="nil"/>
              <w:bottom w:val="single" w:sz="4" w:space="0" w:color="auto"/>
              <w:right w:val="single" w:sz="4" w:space="0" w:color="auto"/>
            </w:tcBorders>
            <w:shd w:val="clear" w:color="auto" w:fill="auto"/>
            <w:vAlign w:val="center"/>
            <w:hideMark/>
          </w:tcPr>
          <w:p w:rsidR="008278DC" w:rsidRPr="00473374" w:rsidRDefault="008278DC"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0,0349</w:t>
            </w:r>
          </w:p>
        </w:tc>
      </w:tr>
      <w:tr w:rsidR="008278DC" w:rsidRPr="00473374" w:rsidTr="00473374">
        <w:trPr>
          <w:trHeight w:val="20"/>
          <w:jc w:val="center"/>
        </w:trPr>
        <w:tc>
          <w:tcPr>
            <w:tcW w:w="2260" w:type="pct"/>
            <w:tcBorders>
              <w:top w:val="nil"/>
              <w:left w:val="single" w:sz="4" w:space="0" w:color="auto"/>
              <w:bottom w:val="single" w:sz="4" w:space="0" w:color="auto"/>
              <w:right w:val="single" w:sz="4" w:space="0" w:color="auto"/>
            </w:tcBorders>
            <w:shd w:val="clear" w:color="auto" w:fill="auto"/>
            <w:vAlign w:val="center"/>
            <w:hideMark/>
          </w:tcPr>
          <w:p w:rsidR="008278DC" w:rsidRPr="00473374" w:rsidRDefault="008278DC"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 xml:space="preserve">ФГКУ </w:t>
            </w:r>
            <w:r w:rsidR="00783653" w:rsidRPr="00473374">
              <w:rPr>
                <w:rFonts w:ascii="Times New Roman" w:eastAsia="Times New Roman" w:hAnsi="Times New Roman" w:cs="Times New Roman"/>
                <w:color w:val="auto"/>
                <w:sz w:val="18"/>
                <w:szCs w:val="18"/>
                <w:lang w:bidi="ar-SA"/>
              </w:rPr>
              <w:t>«</w:t>
            </w:r>
            <w:r w:rsidRPr="00473374">
              <w:rPr>
                <w:rFonts w:ascii="Times New Roman" w:eastAsia="Times New Roman" w:hAnsi="Times New Roman" w:cs="Times New Roman"/>
                <w:color w:val="auto"/>
                <w:sz w:val="18"/>
                <w:szCs w:val="18"/>
                <w:lang w:bidi="ar-SA"/>
              </w:rPr>
              <w:t>5 отряд ФПС по АК</w:t>
            </w:r>
            <w:r w:rsidR="00783653" w:rsidRPr="00473374">
              <w:rPr>
                <w:rFonts w:ascii="Times New Roman" w:eastAsia="Times New Roman" w:hAnsi="Times New Roman" w:cs="Times New Roman"/>
                <w:color w:val="auto"/>
                <w:sz w:val="18"/>
                <w:szCs w:val="18"/>
                <w:lang w:bidi="ar-SA"/>
              </w:rPr>
              <w:t>»</w:t>
            </w:r>
            <w:r w:rsidRPr="00473374">
              <w:rPr>
                <w:rFonts w:ascii="Times New Roman" w:eastAsia="Times New Roman" w:hAnsi="Times New Roman" w:cs="Times New Roman"/>
                <w:color w:val="auto"/>
                <w:sz w:val="18"/>
                <w:szCs w:val="18"/>
                <w:lang w:bidi="ar-SA"/>
              </w:rPr>
              <w:t>, ул. Привокзальная, 2а (б/2)</w:t>
            </w:r>
          </w:p>
        </w:tc>
        <w:tc>
          <w:tcPr>
            <w:tcW w:w="1191" w:type="pct"/>
            <w:tcBorders>
              <w:top w:val="nil"/>
              <w:left w:val="nil"/>
              <w:bottom w:val="single" w:sz="4" w:space="0" w:color="auto"/>
              <w:right w:val="single" w:sz="4" w:space="0" w:color="auto"/>
            </w:tcBorders>
            <w:shd w:val="clear" w:color="auto" w:fill="auto"/>
            <w:vAlign w:val="center"/>
            <w:hideMark/>
          </w:tcPr>
          <w:p w:rsidR="008278DC" w:rsidRPr="00473374" w:rsidRDefault="008278DC"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662,7</w:t>
            </w:r>
          </w:p>
        </w:tc>
        <w:tc>
          <w:tcPr>
            <w:tcW w:w="737" w:type="pct"/>
            <w:tcBorders>
              <w:top w:val="nil"/>
              <w:left w:val="nil"/>
              <w:bottom w:val="single" w:sz="4" w:space="0" w:color="auto"/>
              <w:right w:val="single" w:sz="4" w:space="0" w:color="auto"/>
            </w:tcBorders>
            <w:shd w:val="clear" w:color="auto" w:fill="auto"/>
            <w:vAlign w:val="center"/>
            <w:hideMark/>
          </w:tcPr>
          <w:p w:rsidR="008278DC" w:rsidRPr="00473374" w:rsidRDefault="008278DC"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36,796</w:t>
            </w:r>
          </w:p>
        </w:tc>
        <w:tc>
          <w:tcPr>
            <w:tcW w:w="812" w:type="pct"/>
            <w:tcBorders>
              <w:top w:val="nil"/>
              <w:left w:val="nil"/>
              <w:bottom w:val="single" w:sz="4" w:space="0" w:color="auto"/>
              <w:right w:val="single" w:sz="4" w:space="0" w:color="auto"/>
            </w:tcBorders>
            <w:shd w:val="clear" w:color="auto" w:fill="auto"/>
            <w:vAlign w:val="center"/>
            <w:hideMark/>
          </w:tcPr>
          <w:p w:rsidR="008278DC" w:rsidRPr="00473374" w:rsidRDefault="008278DC"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0,0159</w:t>
            </w:r>
          </w:p>
        </w:tc>
      </w:tr>
      <w:tr w:rsidR="008278DC" w:rsidRPr="00473374" w:rsidTr="00473374">
        <w:trPr>
          <w:trHeight w:val="20"/>
          <w:jc w:val="center"/>
        </w:trPr>
        <w:tc>
          <w:tcPr>
            <w:tcW w:w="2260" w:type="pct"/>
            <w:tcBorders>
              <w:top w:val="nil"/>
              <w:left w:val="single" w:sz="4" w:space="0" w:color="auto"/>
              <w:bottom w:val="nil"/>
              <w:right w:val="single" w:sz="4" w:space="0" w:color="auto"/>
            </w:tcBorders>
            <w:shd w:val="clear" w:color="auto" w:fill="auto"/>
            <w:vAlign w:val="center"/>
            <w:hideMark/>
          </w:tcPr>
          <w:p w:rsidR="008278DC" w:rsidRPr="00473374" w:rsidRDefault="008278DC" w:rsidP="00473374">
            <w:pPr>
              <w:widowControl/>
              <w:jc w:val="center"/>
              <w:rPr>
                <w:rFonts w:ascii="Times New Roman" w:eastAsia="Times New Roman" w:hAnsi="Times New Roman" w:cs="Times New Roman"/>
                <w:b/>
                <w:sz w:val="18"/>
                <w:szCs w:val="18"/>
                <w:lang w:bidi="ar-SA"/>
              </w:rPr>
            </w:pPr>
            <w:r w:rsidRPr="00473374">
              <w:rPr>
                <w:rFonts w:ascii="Times New Roman" w:eastAsia="Times New Roman" w:hAnsi="Times New Roman" w:cs="Times New Roman"/>
                <w:b/>
                <w:sz w:val="18"/>
                <w:szCs w:val="18"/>
                <w:lang w:bidi="ar-SA"/>
              </w:rPr>
              <w:t>ПРОЧИЕ</w:t>
            </w:r>
          </w:p>
        </w:tc>
        <w:tc>
          <w:tcPr>
            <w:tcW w:w="1191" w:type="pct"/>
            <w:tcBorders>
              <w:top w:val="nil"/>
              <w:left w:val="nil"/>
              <w:bottom w:val="nil"/>
              <w:right w:val="single" w:sz="4" w:space="0" w:color="auto"/>
            </w:tcBorders>
            <w:shd w:val="clear" w:color="auto" w:fill="auto"/>
            <w:vAlign w:val="center"/>
            <w:hideMark/>
          </w:tcPr>
          <w:p w:rsidR="008278DC" w:rsidRPr="00473374" w:rsidRDefault="008278DC" w:rsidP="00473374">
            <w:pPr>
              <w:widowControl/>
              <w:jc w:val="center"/>
              <w:rPr>
                <w:rFonts w:ascii="Times New Roman" w:eastAsia="Times New Roman" w:hAnsi="Times New Roman" w:cs="Times New Roman"/>
                <w:b/>
                <w:sz w:val="18"/>
                <w:szCs w:val="18"/>
                <w:lang w:bidi="ar-SA"/>
              </w:rPr>
            </w:pPr>
            <w:r w:rsidRPr="00473374">
              <w:rPr>
                <w:rFonts w:ascii="Times New Roman" w:eastAsia="Times New Roman" w:hAnsi="Times New Roman" w:cs="Times New Roman"/>
                <w:b/>
                <w:sz w:val="18"/>
                <w:szCs w:val="18"/>
                <w:lang w:bidi="ar-SA"/>
              </w:rPr>
              <w:t> </w:t>
            </w:r>
          </w:p>
        </w:tc>
        <w:tc>
          <w:tcPr>
            <w:tcW w:w="737" w:type="pct"/>
            <w:tcBorders>
              <w:top w:val="nil"/>
              <w:left w:val="nil"/>
              <w:bottom w:val="nil"/>
              <w:right w:val="single" w:sz="4" w:space="0" w:color="auto"/>
            </w:tcBorders>
            <w:shd w:val="clear" w:color="auto" w:fill="auto"/>
            <w:vAlign w:val="center"/>
            <w:hideMark/>
          </w:tcPr>
          <w:p w:rsidR="008278DC" w:rsidRPr="00473374" w:rsidRDefault="008278DC" w:rsidP="00473374">
            <w:pPr>
              <w:widowControl/>
              <w:jc w:val="center"/>
              <w:rPr>
                <w:rFonts w:ascii="Times New Roman" w:eastAsia="Times New Roman" w:hAnsi="Times New Roman" w:cs="Times New Roman"/>
                <w:b/>
                <w:sz w:val="18"/>
                <w:szCs w:val="18"/>
                <w:lang w:bidi="ar-SA"/>
              </w:rPr>
            </w:pPr>
            <w:r w:rsidRPr="00473374">
              <w:rPr>
                <w:rFonts w:ascii="Times New Roman" w:eastAsia="Times New Roman" w:hAnsi="Times New Roman" w:cs="Times New Roman"/>
                <w:b/>
                <w:sz w:val="18"/>
                <w:szCs w:val="18"/>
                <w:lang w:bidi="ar-SA"/>
              </w:rPr>
              <w:t>259,759</w:t>
            </w:r>
          </w:p>
        </w:tc>
        <w:tc>
          <w:tcPr>
            <w:tcW w:w="812" w:type="pct"/>
            <w:tcBorders>
              <w:top w:val="nil"/>
              <w:left w:val="nil"/>
              <w:bottom w:val="nil"/>
              <w:right w:val="single" w:sz="4" w:space="0" w:color="auto"/>
            </w:tcBorders>
            <w:shd w:val="clear" w:color="auto" w:fill="auto"/>
            <w:vAlign w:val="center"/>
            <w:hideMark/>
          </w:tcPr>
          <w:p w:rsidR="008278DC" w:rsidRPr="00473374" w:rsidRDefault="008278DC" w:rsidP="00473374">
            <w:pPr>
              <w:widowControl/>
              <w:jc w:val="center"/>
              <w:rPr>
                <w:rFonts w:ascii="Times New Roman" w:eastAsia="Times New Roman" w:hAnsi="Times New Roman" w:cs="Times New Roman"/>
                <w:b/>
                <w:sz w:val="18"/>
                <w:szCs w:val="18"/>
                <w:lang w:bidi="ar-SA"/>
              </w:rPr>
            </w:pPr>
            <w:r w:rsidRPr="00473374">
              <w:rPr>
                <w:rFonts w:ascii="Times New Roman" w:eastAsia="Times New Roman" w:hAnsi="Times New Roman" w:cs="Times New Roman"/>
                <w:b/>
                <w:sz w:val="18"/>
                <w:szCs w:val="18"/>
                <w:lang w:bidi="ar-SA"/>
              </w:rPr>
              <w:t>0,1155</w:t>
            </w:r>
          </w:p>
        </w:tc>
      </w:tr>
      <w:tr w:rsidR="008278DC" w:rsidRPr="00473374" w:rsidTr="00473374">
        <w:trPr>
          <w:trHeight w:val="20"/>
          <w:jc w:val="center"/>
        </w:trPr>
        <w:tc>
          <w:tcPr>
            <w:tcW w:w="226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278DC" w:rsidRPr="00473374" w:rsidRDefault="008278DC"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 xml:space="preserve">ООО </w:t>
            </w:r>
            <w:r w:rsidR="00783653" w:rsidRPr="00473374">
              <w:rPr>
                <w:rFonts w:ascii="Times New Roman" w:eastAsia="Times New Roman" w:hAnsi="Times New Roman" w:cs="Times New Roman"/>
                <w:color w:val="auto"/>
                <w:sz w:val="18"/>
                <w:szCs w:val="18"/>
                <w:lang w:bidi="ar-SA"/>
              </w:rPr>
              <w:t>«</w:t>
            </w:r>
            <w:r w:rsidRPr="00473374">
              <w:rPr>
                <w:rFonts w:ascii="Times New Roman" w:eastAsia="Times New Roman" w:hAnsi="Times New Roman" w:cs="Times New Roman"/>
                <w:color w:val="auto"/>
                <w:sz w:val="18"/>
                <w:szCs w:val="18"/>
                <w:lang w:bidi="ar-SA"/>
              </w:rPr>
              <w:t>ЗСК</w:t>
            </w:r>
            <w:r w:rsidR="00783653" w:rsidRPr="00473374">
              <w:rPr>
                <w:rFonts w:ascii="Times New Roman" w:eastAsia="Times New Roman" w:hAnsi="Times New Roman" w:cs="Times New Roman"/>
                <w:color w:val="auto"/>
                <w:sz w:val="18"/>
                <w:szCs w:val="18"/>
                <w:lang w:bidi="ar-SA"/>
              </w:rPr>
              <w:t>»</w:t>
            </w:r>
            <w:r w:rsidRPr="00473374">
              <w:rPr>
                <w:rFonts w:ascii="Times New Roman" w:eastAsia="Times New Roman" w:hAnsi="Times New Roman" w:cs="Times New Roman"/>
                <w:color w:val="auto"/>
                <w:sz w:val="18"/>
                <w:szCs w:val="18"/>
                <w:lang w:bidi="ar-SA"/>
              </w:rPr>
              <w:t>, ул. Привокзальная, 15</w:t>
            </w:r>
          </w:p>
        </w:tc>
        <w:tc>
          <w:tcPr>
            <w:tcW w:w="1191" w:type="pct"/>
            <w:tcBorders>
              <w:top w:val="single" w:sz="4" w:space="0" w:color="auto"/>
              <w:left w:val="nil"/>
              <w:bottom w:val="single" w:sz="4" w:space="0" w:color="auto"/>
              <w:right w:val="single" w:sz="4" w:space="0" w:color="auto"/>
            </w:tcBorders>
            <w:shd w:val="clear" w:color="auto" w:fill="auto"/>
            <w:vAlign w:val="center"/>
            <w:hideMark/>
          </w:tcPr>
          <w:p w:rsidR="008278DC" w:rsidRPr="00473374" w:rsidRDefault="008278DC"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360</w:t>
            </w:r>
          </w:p>
        </w:tc>
        <w:tc>
          <w:tcPr>
            <w:tcW w:w="737" w:type="pct"/>
            <w:tcBorders>
              <w:top w:val="single" w:sz="4" w:space="0" w:color="auto"/>
              <w:left w:val="nil"/>
              <w:bottom w:val="single" w:sz="4" w:space="0" w:color="auto"/>
              <w:right w:val="single" w:sz="4" w:space="0" w:color="auto"/>
            </w:tcBorders>
            <w:shd w:val="clear" w:color="auto" w:fill="auto"/>
            <w:vAlign w:val="center"/>
            <w:hideMark/>
          </w:tcPr>
          <w:p w:rsidR="008278DC" w:rsidRPr="00473374" w:rsidRDefault="008278DC"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20,308</w:t>
            </w:r>
          </w:p>
        </w:tc>
        <w:tc>
          <w:tcPr>
            <w:tcW w:w="812" w:type="pct"/>
            <w:tcBorders>
              <w:top w:val="single" w:sz="4" w:space="0" w:color="auto"/>
              <w:left w:val="nil"/>
              <w:bottom w:val="single" w:sz="4" w:space="0" w:color="auto"/>
              <w:right w:val="single" w:sz="4" w:space="0" w:color="auto"/>
            </w:tcBorders>
            <w:shd w:val="clear" w:color="auto" w:fill="auto"/>
            <w:vAlign w:val="center"/>
            <w:hideMark/>
          </w:tcPr>
          <w:p w:rsidR="008278DC" w:rsidRPr="00473374" w:rsidRDefault="008278DC"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0,0082</w:t>
            </w:r>
          </w:p>
        </w:tc>
      </w:tr>
      <w:tr w:rsidR="008278DC" w:rsidRPr="00473374" w:rsidTr="00473374">
        <w:trPr>
          <w:trHeight w:val="20"/>
          <w:jc w:val="center"/>
        </w:trPr>
        <w:tc>
          <w:tcPr>
            <w:tcW w:w="2260" w:type="pct"/>
            <w:tcBorders>
              <w:top w:val="nil"/>
              <w:left w:val="single" w:sz="4" w:space="0" w:color="auto"/>
              <w:bottom w:val="single" w:sz="4" w:space="0" w:color="auto"/>
              <w:right w:val="single" w:sz="4" w:space="0" w:color="auto"/>
            </w:tcBorders>
            <w:shd w:val="clear" w:color="auto" w:fill="auto"/>
            <w:vAlign w:val="center"/>
            <w:hideMark/>
          </w:tcPr>
          <w:p w:rsidR="008278DC" w:rsidRPr="00473374" w:rsidRDefault="008278DC"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 xml:space="preserve">ОАО </w:t>
            </w:r>
            <w:r w:rsidR="00783653" w:rsidRPr="00473374">
              <w:rPr>
                <w:rFonts w:ascii="Times New Roman" w:eastAsia="Times New Roman" w:hAnsi="Times New Roman" w:cs="Times New Roman"/>
                <w:color w:val="auto"/>
                <w:sz w:val="18"/>
                <w:szCs w:val="18"/>
                <w:lang w:bidi="ar-SA"/>
              </w:rPr>
              <w:t>«</w:t>
            </w:r>
            <w:r w:rsidRPr="00473374">
              <w:rPr>
                <w:rFonts w:ascii="Times New Roman" w:eastAsia="Times New Roman" w:hAnsi="Times New Roman" w:cs="Times New Roman"/>
                <w:color w:val="auto"/>
                <w:sz w:val="18"/>
                <w:szCs w:val="18"/>
                <w:lang w:bidi="ar-SA"/>
              </w:rPr>
              <w:t>Цемент</w:t>
            </w:r>
            <w:r w:rsidR="00783653" w:rsidRPr="00473374">
              <w:rPr>
                <w:rFonts w:ascii="Times New Roman" w:eastAsia="Times New Roman" w:hAnsi="Times New Roman" w:cs="Times New Roman"/>
                <w:color w:val="auto"/>
                <w:sz w:val="18"/>
                <w:szCs w:val="18"/>
                <w:lang w:bidi="ar-SA"/>
              </w:rPr>
              <w:t>»</w:t>
            </w:r>
            <w:r w:rsidRPr="00473374">
              <w:rPr>
                <w:rFonts w:ascii="Times New Roman" w:eastAsia="Times New Roman" w:hAnsi="Times New Roman" w:cs="Times New Roman"/>
                <w:color w:val="auto"/>
                <w:sz w:val="18"/>
                <w:szCs w:val="18"/>
                <w:lang w:bidi="ar-SA"/>
              </w:rPr>
              <w:t>, гараж, ул. Привокзальная, 5а</w:t>
            </w:r>
          </w:p>
        </w:tc>
        <w:tc>
          <w:tcPr>
            <w:tcW w:w="1191" w:type="pct"/>
            <w:tcBorders>
              <w:top w:val="nil"/>
              <w:left w:val="nil"/>
              <w:bottom w:val="single" w:sz="4" w:space="0" w:color="auto"/>
              <w:right w:val="single" w:sz="4" w:space="0" w:color="auto"/>
            </w:tcBorders>
            <w:shd w:val="clear" w:color="auto" w:fill="auto"/>
            <w:vAlign w:val="center"/>
            <w:hideMark/>
          </w:tcPr>
          <w:p w:rsidR="008278DC" w:rsidRPr="00473374" w:rsidRDefault="008278DC"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1509,14</w:t>
            </w:r>
          </w:p>
        </w:tc>
        <w:tc>
          <w:tcPr>
            <w:tcW w:w="737" w:type="pct"/>
            <w:tcBorders>
              <w:top w:val="nil"/>
              <w:left w:val="nil"/>
              <w:bottom w:val="single" w:sz="4" w:space="0" w:color="auto"/>
              <w:right w:val="single" w:sz="4" w:space="0" w:color="auto"/>
            </w:tcBorders>
            <w:shd w:val="clear" w:color="auto" w:fill="auto"/>
            <w:vAlign w:val="center"/>
            <w:hideMark/>
          </w:tcPr>
          <w:p w:rsidR="008278DC" w:rsidRPr="00473374" w:rsidRDefault="008278DC"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95,041</w:t>
            </w:r>
          </w:p>
        </w:tc>
        <w:tc>
          <w:tcPr>
            <w:tcW w:w="812" w:type="pct"/>
            <w:tcBorders>
              <w:top w:val="nil"/>
              <w:left w:val="nil"/>
              <w:bottom w:val="single" w:sz="4" w:space="0" w:color="auto"/>
              <w:right w:val="single" w:sz="4" w:space="0" w:color="auto"/>
            </w:tcBorders>
            <w:shd w:val="clear" w:color="auto" w:fill="auto"/>
            <w:vAlign w:val="center"/>
            <w:hideMark/>
          </w:tcPr>
          <w:p w:rsidR="008278DC" w:rsidRPr="00473374" w:rsidRDefault="008278DC"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0,0478</w:t>
            </w:r>
          </w:p>
        </w:tc>
      </w:tr>
      <w:tr w:rsidR="008278DC" w:rsidRPr="00473374" w:rsidTr="00473374">
        <w:trPr>
          <w:trHeight w:val="20"/>
          <w:jc w:val="center"/>
        </w:trPr>
        <w:tc>
          <w:tcPr>
            <w:tcW w:w="2260" w:type="pct"/>
            <w:tcBorders>
              <w:top w:val="nil"/>
              <w:left w:val="single" w:sz="4" w:space="0" w:color="auto"/>
              <w:bottom w:val="single" w:sz="4" w:space="0" w:color="auto"/>
              <w:right w:val="single" w:sz="4" w:space="0" w:color="auto"/>
            </w:tcBorders>
            <w:shd w:val="clear" w:color="auto" w:fill="auto"/>
            <w:vAlign w:val="center"/>
            <w:hideMark/>
          </w:tcPr>
          <w:p w:rsidR="008278DC" w:rsidRPr="00473374" w:rsidRDefault="008278DC"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 xml:space="preserve">ПАО </w:t>
            </w:r>
            <w:r w:rsidR="00783653" w:rsidRPr="00473374">
              <w:rPr>
                <w:rFonts w:ascii="Times New Roman" w:eastAsia="Times New Roman" w:hAnsi="Times New Roman" w:cs="Times New Roman"/>
                <w:color w:val="auto"/>
                <w:sz w:val="18"/>
                <w:szCs w:val="18"/>
                <w:lang w:bidi="ar-SA"/>
              </w:rPr>
              <w:t>«</w:t>
            </w:r>
            <w:r w:rsidRPr="00473374">
              <w:rPr>
                <w:rFonts w:ascii="Times New Roman" w:eastAsia="Times New Roman" w:hAnsi="Times New Roman" w:cs="Times New Roman"/>
                <w:color w:val="auto"/>
                <w:sz w:val="18"/>
                <w:szCs w:val="18"/>
                <w:lang w:bidi="ar-SA"/>
              </w:rPr>
              <w:t>Ростелеком</w:t>
            </w:r>
            <w:r w:rsidR="00783653" w:rsidRPr="00473374">
              <w:rPr>
                <w:rFonts w:ascii="Times New Roman" w:eastAsia="Times New Roman" w:hAnsi="Times New Roman" w:cs="Times New Roman"/>
                <w:color w:val="auto"/>
                <w:sz w:val="18"/>
                <w:szCs w:val="18"/>
                <w:lang w:bidi="ar-SA"/>
              </w:rPr>
              <w:t>»</w:t>
            </w:r>
            <w:r w:rsidRPr="00473374">
              <w:rPr>
                <w:rFonts w:ascii="Times New Roman" w:eastAsia="Times New Roman" w:hAnsi="Times New Roman" w:cs="Times New Roman"/>
                <w:color w:val="auto"/>
                <w:sz w:val="18"/>
                <w:szCs w:val="18"/>
                <w:lang w:bidi="ar-SA"/>
              </w:rPr>
              <w:t>, ул. Алтайская, 2</w:t>
            </w:r>
          </w:p>
        </w:tc>
        <w:tc>
          <w:tcPr>
            <w:tcW w:w="1191" w:type="pct"/>
            <w:tcBorders>
              <w:top w:val="nil"/>
              <w:left w:val="nil"/>
              <w:bottom w:val="single" w:sz="4" w:space="0" w:color="auto"/>
              <w:right w:val="single" w:sz="4" w:space="0" w:color="auto"/>
            </w:tcBorders>
            <w:shd w:val="clear" w:color="auto" w:fill="auto"/>
            <w:vAlign w:val="center"/>
            <w:hideMark/>
          </w:tcPr>
          <w:p w:rsidR="008278DC" w:rsidRPr="00473374" w:rsidRDefault="008278DC"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572</w:t>
            </w:r>
          </w:p>
        </w:tc>
        <w:tc>
          <w:tcPr>
            <w:tcW w:w="737" w:type="pct"/>
            <w:tcBorders>
              <w:top w:val="nil"/>
              <w:left w:val="nil"/>
              <w:bottom w:val="single" w:sz="4" w:space="0" w:color="auto"/>
              <w:right w:val="single" w:sz="4" w:space="0" w:color="auto"/>
            </w:tcBorders>
            <w:shd w:val="clear" w:color="auto" w:fill="auto"/>
            <w:vAlign w:val="center"/>
            <w:hideMark/>
          </w:tcPr>
          <w:p w:rsidR="008278DC" w:rsidRPr="00473374" w:rsidRDefault="008278DC"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32,268</w:t>
            </w:r>
          </w:p>
        </w:tc>
        <w:tc>
          <w:tcPr>
            <w:tcW w:w="812" w:type="pct"/>
            <w:tcBorders>
              <w:top w:val="nil"/>
              <w:left w:val="nil"/>
              <w:bottom w:val="single" w:sz="4" w:space="0" w:color="auto"/>
              <w:right w:val="single" w:sz="4" w:space="0" w:color="auto"/>
            </w:tcBorders>
            <w:shd w:val="clear" w:color="auto" w:fill="auto"/>
            <w:vAlign w:val="center"/>
            <w:hideMark/>
          </w:tcPr>
          <w:p w:rsidR="008278DC" w:rsidRPr="00473374" w:rsidRDefault="008278DC"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0,013</w:t>
            </w:r>
          </w:p>
        </w:tc>
      </w:tr>
      <w:tr w:rsidR="008278DC" w:rsidRPr="00473374" w:rsidTr="00473374">
        <w:trPr>
          <w:trHeight w:val="20"/>
          <w:jc w:val="center"/>
        </w:trPr>
        <w:tc>
          <w:tcPr>
            <w:tcW w:w="2260" w:type="pct"/>
            <w:tcBorders>
              <w:top w:val="nil"/>
              <w:left w:val="single" w:sz="4" w:space="0" w:color="auto"/>
              <w:bottom w:val="single" w:sz="4" w:space="0" w:color="auto"/>
              <w:right w:val="single" w:sz="4" w:space="0" w:color="auto"/>
            </w:tcBorders>
            <w:shd w:val="clear" w:color="auto" w:fill="auto"/>
            <w:vAlign w:val="center"/>
            <w:hideMark/>
          </w:tcPr>
          <w:p w:rsidR="008278DC" w:rsidRPr="00473374" w:rsidRDefault="008278DC"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ИП Курасов А. В., магазин продуктов, ул. Центральная, 30а</w:t>
            </w:r>
          </w:p>
        </w:tc>
        <w:tc>
          <w:tcPr>
            <w:tcW w:w="1191" w:type="pct"/>
            <w:tcBorders>
              <w:top w:val="nil"/>
              <w:left w:val="nil"/>
              <w:bottom w:val="single" w:sz="4" w:space="0" w:color="auto"/>
              <w:right w:val="single" w:sz="4" w:space="0" w:color="auto"/>
            </w:tcBorders>
            <w:shd w:val="clear" w:color="auto" w:fill="auto"/>
            <w:vAlign w:val="center"/>
            <w:hideMark/>
          </w:tcPr>
          <w:p w:rsidR="008278DC" w:rsidRPr="00473374" w:rsidRDefault="008278DC"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178,08</w:t>
            </w:r>
          </w:p>
        </w:tc>
        <w:tc>
          <w:tcPr>
            <w:tcW w:w="737" w:type="pct"/>
            <w:tcBorders>
              <w:top w:val="nil"/>
              <w:left w:val="nil"/>
              <w:bottom w:val="single" w:sz="4" w:space="0" w:color="auto"/>
              <w:right w:val="single" w:sz="4" w:space="0" w:color="auto"/>
            </w:tcBorders>
            <w:shd w:val="clear" w:color="auto" w:fill="auto"/>
            <w:vAlign w:val="center"/>
            <w:hideMark/>
          </w:tcPr>
          <w:p w:rsidR="008278DC" w:rsidRPr="00473374" w:rsidRDefault="008278DC"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7,802</w:t>
            </w:r>
          </w:p>
        </w:tc>
        <w:tc>
          <w:tcPr>
            <w:tcW w:w="812" w:type="pct"/>
            <w:tcBorders>
              <w:top w:val="nil"/>
              <w:left w:val="nil"/>
              <w:bottom w:val="single" w:sz="4" w:space="0" w:color="auto"/>
              <w:right w:val="single" w:sz="4" w:space="0" w:color="auto"/>
            </w:tcBorders>
            <w:shd w:val="clear" w:color="auto" w:fill="auto"/>
            <w:vAlign w:val="center"/>
            <w:hideMark/>
          </w:tcPr>
          <w:p w:rsidR="008278DC" w:rsidRPr="00473374" w:rsidRDefault="008278DC"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0,0034</w:t>
            </w:r>
          </w:p>
        </w:tc>
      </w:tr>
      <w:tr w:rsidR="008278DC" w:rsidRPr="00473374" w:rsidTr="00473374">
        <w:trPr>
          <w:trHeight w:val="20"/>
          <w:jc w:val="center"/>
        </w:trPr>
        <w:tc>
          <w:tcPr>
            <w:tcW w:w="2260" w:type="pct"/>
            <w:tcBorders>
              <w:top w:val="nil"/>
              <w:left w:val="single" w:sz="4" w:space="0" w:color="auto"/>
              <w:bottom w:val="single" w:sz="4" w:space="0" w:color="auto"/>
              <w:right w:val="single" w:sz="4" w:space="0" w:color="auto"/>
            </w:tcBorders>
            <w:shd w:val="clear" w:color="auto" w:fill="auto"/>
            <w:vAlign w:val="center"/>
            <w:hideMark/>
          </w:tcPr>
          <w:p w:rsidR="008278DC" w:rsidRPr="00473374" w:rsidRDefault="008278DC"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ИП Курасов А. В., магазин одежды, ул. Центральная, 30а</w:t>
            </w:r>
          </w:p>
        </w:tc>
        <w:tc>
          <w:tcPr>
            <w:tcW w:w="1191" w:type="pct"/>
            <w:tcBorders>
              <w:top w:val="nil"/>
              <w:left w:val="nil"/>
              <w:bottom w:val="single" w:sz="4" w:space="0" w:color="auto"/>
              <w:right w:val="single" w:sz="4" w:space="0" w:color="auto"/>
            </w:tcBorders>
            <w:shd w:val="clear" w:color="auto" w:fill="auto"/>
            <w:vAlign w:val="center"/>
            <w:hideMark/>
          </w:tcPr>
          <w:p w:rsidR="008278DC" w:rsidRPr="00473374" w:rsidRDefault="008278DC"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194,64</w:t>
            </w:r>
          </w:p>
        </w:tc>
        <w:tc>
          <w:tcPr>
            <w:tcW w:w="737" w:type="pct"/>
            <w:tcBorders>
              <w:top w:val="nil"/>
              <w:left w:val="nil"/>
              <w:bottom w:val="single" w:sz="4" w:space="0" w:color="auto"/>
              <w:right w:val="single" w:sz="4" w:space="0" w:color="auto"/>
            </w:tcBorders>
            <w:shd w:val="clear" w:color="auto" w:fill="auto"/>
            <w:vAlign w:val="center"/>
            <w:hideMark/>
          </w:tcPr>
          <w:p w:rsidR="008278DC" w:rsidRPr="00473374" w:rsidRDefault="008278DC"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8,527</w:t>
            </w:r>
          </w:p>
        </w:tc>
        <w:tc>
          <w:tcPr>
            <w:tcW w:w="812" w:type="pct"/>
            <w:tcBorders>
              <w:top w:val="nil"/>
              <w:left w:val="nil"/>
              <w:bottom w:val="single" w:sz="4" w:space="0" w:color="auto"/>
              <w:right w:val="single" w:sz="4" w:space="0" w:color="auto"/>
            </w:tcBorders>
            <w:shd w:val="clear" w:color="auto" w:fill="auto"/>
            <w:vAlign w:val="center"/>
            <w:hideMark/>
          </w:tcPr>
          <w:p w:rsidR="008278DC" w:rsidRPr="00473374" w:rsidRDefault="008278DC"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0,0037</w:t>
            </w:r>
          </w:p>
        </w:tc>
      </w:tr>
      <w:tr w:rsidR="008278DC" w:rsidRPr="00473374" w:rsidTr="00473374">
        <w:trPr>
          <w:trHeight w:val="20"/>
          <w:jc w:val="center"/>
        </w:trPr>
        <w:tc>
          <w:tcPr>
            <w:tcW w:w="2260" w:type="pct"/>
            <w:tcBorders>
              <w:top w:val="nil"/>
              <w:left w:val="single" w:sz="4" w:space="0" w:color="auto"/>
              <w:bottom w:val="single" w:sz="4" w:space="0" w:color="auto"/>
              <w:right w:val="single" w:sz="4" w:space="0" w:color="auto"/>
            </w:tcBorders>
            <w:shd w:val="clear" w:color="auto" w:fill="auto"/>
            <w:vAlign w:val="center"/>
            <w:hideMark/>
          </w:tcPr>
          <w:p w:rsidR="008278DC" w:rsidRPr="00473374" w:rsidRDefault="008278DC"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ИП Курасов А. В., магазин хозяйственных товаров, ул. Центральная, 30а</w:t>
            </w:r>
          </w:p>
        </w:tc>
        <w:tc>
          <w:tcPr>
            <w:tcW w:w="1191" w:type="pct"/>
            <w:tcBorders>
              <w:top w:val="nil"/>
              <w:left w:val="nil"/>
              <w:bottom w:val="single" w:sz="4" w:space="0" w:color="auto"/>
              <w:right w:val="single" w:sz="4" w:space="0" w:color="auto"/>
            </w:tcBorders>
            <w:shd w:val="clear" w:color="auto" w:fill="auto"/>
            <w:vAlign w:val="center"/>
            <w:hideMark/>
          </w:tcPr>
          <w:p w:rsidR="008278DC" w:rsidRPr="00473374" w:rsidRDefault="008278DC"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413,7</w:t>
            </w:r>
          </w:p>
        </w:tc>
        <w:tc>
          <w:tcPr>
            <w:tcW w:w="737" w:type="pct"/>
            <w:tcBorders>
              <w:top w:val="nil"/>
              <w:left w:val="nil"/>
              <w:bottom w:val="single" w:sz="4" w:space="0" w:color="auto"/>
              <w:right w:val="single" w:sz="4" w:space="0" w:color="auto"/>
            </w:tcBorders>
            <w:shd w:val="clear" w:color="auto" w:fill="auto"/>
            <w:vAlign w:val="center"/>
            <w:hideMark/>
          </w:tcPr>
          <w:p w:rsidR="008278DC" w:rsidRPr="00473374" w:rsidRDefault="008278DC"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18,124</w:t>
            </w:r>
          </w:p>
        </w:tc>
        <w:tc>
          <w:tcPr>
            <w:tcW w:w="812" w:type="pct"/>
            <w:tcBorders>
              <w:top w:val="nil"/>
              <w:left w:val="nil"/>
              <w:bottom w:val="single" w:sz="4" w:space="0" w:color="auto"/>
              <w:right w:val="single" w:sz="4" w:space="0" w:color="auto"/>
            </w:tcBorders>
            <w:shd w:val="clear" w:color="auto" w:fill="auto"/>
            <w:vAlign w:val="center"/>
            <w:hideMark/>
          </w:tcPr>
          <w:p w:rsidR="008278DC" w:rsidRPr="00473374" w:rsidRDefault="008278DC"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0,0078</w:t>
            </w:r>
          </w:p>
        </w:tc>
      </w:tr>
      <w:tr w:rsidR="008278DC" w:rsidRPr="00473374" w:rsidTr="00473374">
        <w:trPr>
          <w:trHeight w:val="20"/>
          <w:jc w:val="center"/>
        </w:trPr>
        <w:tc>
          <w:tcPr>
            <w:tcW w:w="2260" w:type="pct"/>
            <w:tcBorders>
              <w:top w:val="nil"/>
              <w:left w:val="single" w:sz="4" w:space="0" w:color="auto"/>
              <w:bottom w:val="single" w:sz="4" w:space="0" w:color="auto"/>
              <w:right w:val="single" w:sz="4" w:space="0" w:color="auto"/>
            </w:tcBorders>
            <w:shd w:val="clear" w:color="auto" w:fill="auto"/>
            <w:vAlign w:val="center"/>
            <w:hideMark/>
          </w:tcPr>
          <w:p w:rsidR="008278DC" w:rsidRPr="00473374" w:rsidRDefault="008278DC"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 xml:space="preserve">ИП Рогова М.Ю., магазин </w:t>
            </w:r>
            <w:r w:rsidR="00783653" w:rsidRPr="00473374">
              <w:rPr>
                <w:rFonts w:ascii="Times New Roman" w:eastAsia="Times New Roman" w:hAnsi="Times New Roman" w:cs="Times New Roman"/>
                <w:color w:val="auto"/>
                <w:sz w:val="18"/>
                <w:szCs w:val="18"/>
                <w:lang w:bidi="ar-SA"/>
              </w:rPr>
              <w:t>«</w:t>
            </w:r>
            <w:r w:rsidRPr="00473374">
              <w:rPr>
                <w:rFonts w:ascii="Times New Roman" w:eastAsia="Times New Roman" w:hAnsi="Times New Roman" w:cs="Times New Roman"/>
                <w:color w:val="auto"/>
                <w:sz w:val="18"/>
                <w:szCs w:val="18"/>
                <w:lang w:bidi="ar-SA"/>
              </w:rPr>
              <w:t>Татьяна</w:t>
            </w:r>
            <w:r w:rsidR="00783653" w:rsidRPr="00473374">
              <w:rPr>
                <w:rFonts w:ascii="Times New Roman" w:eastAsia="Times New Roman" w:hAnsi="Times New Roman" w:cs="Times New Roman"/>
                <w:color w:val="auto"/>
                <w:sz w:val="18"/>
                <w:szCs w:val="18"/>
                <w:lang w:bidi="ar-SA"/>
              </w:rPr>
              <w:t>»</w:t>
            </w:r>
            <w:r w:rsidRPr="00473374">
              <w:rPr>
                <w:rFonts w:ascii="Times New Roman" w:eastAsia="Times New Roman" w:hAnsi="Times New Roman" w:cs="Times New Roman"/>
                <w:color w:val="auto"/>
                <w:sz w:val="18"/>
                <w:szCs w:val="18"/>
                <w:lang w:bidi="ar-SA"/>
              </w:rPr>
              <w:t>, ул. Центральная, 4а</w:t>
            </w:r>
          </w:p>
        </w:tc>
        <w:tc>
          <w:tcPr>
            <w:tcW w:w="1191" w:type="pct"/>
            <w:tcBorders>
              <w:top w:val="nil"/>
              <w:left w:val="nil"/>
              <w:bottom w:val="single" w:sz="4" w:space="0" w:color="auto"/>
              <w:right w:val="single" w:sz="4" w:space="0" w:color="auto"/>
            </w:tcBorders>
            <w:shd w:val="clear" w:color="auto" w:fill="auto"/>
            <w:vAlign w:val="center"/>
            <w:hideMark/>
          </w:tcPr>
          <w:p w:rsidR="008278DC" w:rsidRPr="00473374" w:rsidRDefault="008278DC"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93,36</w:t>
            </w:r>
          </w:p>
        </w:tc>
        <w:tc>
          <w:tcPr>
            <w:tcW w:w="737" w:type="pct"/>
            <w:tcBorders>
              <w:top w:val="nil"/>
              <w:left w:val="nil"/>
              <w:bottom w:val="single" w:sz="4" w:space="0" w:color="auto"/>
              <w:right w:val="single" w:sz="4" w:space="0" w:color="auto"/>
            </w:tcBorders>
            <w:shd w:val="clear" w:color="auto" w:fill="auto"/>
            <w:vAlign w:val="center"/>
            <w:hideMark/>
          </w:tcPr>
          <w:p w:rsidR="008278DC" w:rsidRPr="00473374" w:rsidRDefault="008278DC"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4,09</w:t>
            </w:r>
          </w:p>
        </w:tc>
        <w:tc>
          <w:tcPr>
            <w:tcW w:w="812" w:type="pct"/>
            <w:tcBorders>
              <w:top w:val="nil"/>
              <w:left w:val="nil"/>
              <w:bottom w:val="single" w:sz="4" w:space="0" w:color="auto"/>
              <w:right w:val="single" w:sz="4" w:space="0" w:color="auto"/>
            </w:tcBorders>
            <w:shd w:val="clear" w:color="auto" w:fill="auto"/>
            <w:vAlign w:val="center"/>
            <w:hideMark/>
          </w:tcPr>
          <w:p w:rsidR="008278DC" w:rsidRPr="00473374" w:rsidRDefault="008278DC"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0,0018</w:t>
            </w:r>
          </w:p>
        </w:tc>
      </w:tr>
      <w:tr w:rsidR="008278DC" w:rsidRPr="00473374" w:rsidTr="00473374">
        <w:trPr>
          <w:trHeight w:val="20"/>
          <w:jc w:val="center"/>
        </w:trPr>
        <w:tc>
          <w:tcPr>
            <w:tcW w:w="2260" w:type="pct"/>
            <w:tcBorders>
              <w:top w:val="nil"/>
              <w:left w:val="single" w:sz="4" w:space="0" w:color="auto"/>
              <w:bottom w:val="single" w:sz="4" w:space="0" w:color="auto"/>
              <w:right w:val="single" w:sz="4" w:space="0" w:color="auto"/>
            </w:tcBorders>
            <w:shd w:val="clear" w:color="auto" w:fill="auto"/>
            <w:vAlign w:val="center"/>
            <w:hideMark/>
          </w:tcPr>
          <w:p w:rsidR="008278DC" w:rsidRPr="00473374" w:rsidRDefault="008278DC"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ИП Курасов А. В., магазин продуктов, ул. Центральная, 4а</w:t>
            </w:r>
          </w:p>
        </w:tc>
        <w:tc>
          <w:tcPr>
            <w:tcW w:w="1191" w:type="pct"/>
            <w:tcBorders>
              <w:top w:val="nil"/>
              <w:left w:val="nil"/>
              <w:bottom w:val="single" w:sz="4" w:space="0" w:color="auto"/>
              <w:right w:val="single" w:sz="4" w:space="0" w:color="auto"/>
            </w:tcBorders>
            <w:shd w:val="clear" w:color="auto" w:fill="auto"/>
            <w:vAlign w:val="center"/>
            <w:hideMark/>
          </w:tcPr>
          <w:p w:rsidR="008278DC" w:rsidRPr="00473374" w:rsidRDefault="008278DC"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97,25</w:t>
            </w:r>
          </w:p>
        </w:tc>
        <w:tc>
          <w:tcPr>
            <w:tcW w:w="737" w:type="pct"/>
            <w:tcBorders>
              <w:top w:val="nil"/>
              <w:left w:val="nil"/>
              <w:bottom w:val="single" w:sz="4" w:space="0" w:color="auto"/>
              <w:right w:val="single" w:sz="4" w:space="0" w:color="auto"/>
            </w:tcBorders>
            <w:shd w:val="clear" w:color="auto" w:fill="auto"/>
            <w:vAlign w:val="center"/>
            <w:hideMark/>
          </w:tcPr>
          <w:p w:rsidR="008278DC" w:rsidRPr="00473374" w:rsidRDefault="008278DC"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4,263</w:t>
            </w:r>
          </w:p>
        </w:tc>
        <w:tc>
          <w:tcPr>
            <w:tcW w:w="812" w:type="pct"/>
            <w:tcBorders>
              <w:top w:val="nil"/>
              <w:left w:val="nil"/>
              <w:bottom w:val="single" w:sz="4" w:space="0" w:color="auto"/>
              <w:right w:val="single" w:sz="4" w:space="0" w:color="auto"/>
            </w:tcBorders>
            <w:shd w:val="clear" w:color="auto" w:fill="auto"/>
            <w:vAlign w:val="center"/>
            <w:hideMark/>
          </w:tcPr>
          <w:p w:rsidR="008278DC" w:rsidRPr="00473374" w:rsidRDefault="008278DC"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0,0018</w:t>
            </w:r>
          </w:p>
        </w:tc>
      </w:tr>
      <w:tr w:rsidR="008278DC" w:rsidRPr="00473374" w:rsidTr="00473374">
        <w:trPr>
          <w:trHeight w:val="20"/>
          <w:jc w:val="center"/>
        </w:trPr>
        <w:tc>
          <w:tcPr>
            <w:tcW w:w="2260" w:type="pct"/>
            <w:tcBorders>
              <w:top w:val="nil"/>
              <w:left w:val="single" w:sz="4" w:space="0" w:color="auto"/>
              <w:bottom w:val="single" w:sz="4" w:space="0" w:color="auto"/>
              <w:right w:val="single" w:sz="4" w:space="0" w:color="auto"/>
            </w:tcBorders>
            <w:shd w:val="clear" w:color="auto" w:fill="auto"/>
            <w:vAlign w:val="center"/>
            <w:hideMark/>
          </w:tcPr>
          <w:p w:rsidR="008278DC" w:rsidRPr="00473374" w:rsidRDefault="008278DC"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 xml:space="preserve">ИП Леонтьева Л. Г., магазин </w:t>
            </w:r>
            <w:r w:rsidR="00783653" w:rsidRPr="00473374">
              <w:rPr>
                <w:rFonts w:ascii="Times New Roman" w:eastAsia="Times New Roman" w:hAnsi="Times New Roman" w:cs="Times New Roman"/>
                <w:color w:val="auto"/>
                <w:sz w:val="18"/>
                <w:szCs w:val="18"/>
                <w:lang w:bidi="ar-SA"/>
              </w:rPr>
              <w:t>«</w:t>
            </w:r>
            <w:r w:rsidRPr="00473374">
              <w:rPr>
                <w:rFonts w:ascii="Times New Roman" w:eastAsia="Times New Roman" w:hAnsi="Times New Roman" w:cs="Times New Roman"/>
                <w:color w:val="auto"/>
                <w:sz w:val="18"/>
                <w:szCs w:val="18"/>
                <w:lang w:bidi="ar-SA"/>
              </w:rPr>
              <w:t>Для дома и семьи</w:t>
            </w:r>
            <w:r w:rsidR="00783653" w:rsidRPr="00473374">
              <w:rPr>
                <w:rFonts w:ascii="Times New Roman" w:eastAsia="Times New Roman" w:hAnsi="Times New Roman" w:cs="Times New Roman"/>
                <w:color w:val="auto"/>
                <w:sz w:val="18"/>
                <w:szCs w:val="18"/>
                <w:lang w:bidi="ar-SA"/>
              </w:rPr>
              <w:t>»</w:t>
            </w:r>
            <w:r w:rsidRPr="00473374">
              <w:rPr>
                <w:rFonts w:ascii="Times New Roman" w:eastAsia="Times New Roman" w:hAnsi="Times New Roman" w:cs="Times New Roman"/>
                <w:color w:val="auto"/>
                <w:sz w:val="18"/>
                <w:szCs w:val="18"/>
                <w:lang w:bidi="ar-SA"/>
              </w:rPr>
              <w:t>, Озёрная, 3</w:t>
            </w:r>
          </w:p>
        </w:tc>
        <w:tc>
          <w:tcPr>
            <w:tcW w:w="1191" w:type="pct"/>
            <w:tcBorders>
              <w:top w:val="nil"/>
              <w:left w:val="nil"/>
              <w:bottom w:val="single" w:sz="4" w:space="0" w:color="auto"/>
              <w:right w:val="single" w:sz="4" w:space="0" w:color="auto"/>
            </w:tcBorders>
            <w:shd w:val="clear" w:color="auto" w:fill="auto"/>
            <w:vAlign w:val="center"/>
            <w:hideMark/>
          </w:tcPr>
          <w:p w:rsidR="008278DC" w:rsidRPr="00473374" w:rsidRDefault="008278DC"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56,68</w:t>
            </w:r>
          </w:p>
        </w:tc>
        <w:tc>
          <w:tcPr>
            <w:tcW w:w="737" w:type="pct"/>
            <w:tcBorders>
              <w:top w:val="nil"/>
              <w:left w:val="nil"/>
              <w:bottom w:val="single" w:sz="4" w:space="0" w:color="auto"/>
              <w:right w:val="single" w:sz="4" w:space="0" w:color="auto"/>
            </w:tcBorders>
            <w:shd w:val="clear" w:color="auto" w:fill="auto"/>
            <w:vAlign w:val="center"/>
            <w:hideMark/>
          </w:tcPr>
          <w:p w:rsidR="008278DC" w:rsidRPr="00473374" w:rsidRDefault="008278DC"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7,848</w:t>
            </w:r>
          </w:p>
        </w:tc>
        <w:tc>
          <w:tcPr>
            <w:tcW w:w="812" w:type="pct"/>
            <w:tcBorders>
              <w:top w:val="nil"/>
              <w:left w:val="nil"/>
              <w:bottom w:val="single" w:sz="4" w:space="0" w:color="auto"/>
              <w:right w:val="single" w:sz="4" w:space="0" w:color="auto"/>
            </w:tcBorders>
            <w:shd w:val="clear" w:color="auto" w:fill="auto"/>
            <w:vAlign w:val="center"/>
            <w:hideMark/>
          </w:tcPr>
          <w:p w:rsidR="008278DC" w:rsidRPr="00473374" w:rsidRDefault="008278DC"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0,0032</w:t>
            </w:r>
          </w:p>
        </w:tc>
      </w:tr>
      <w:tr w:rsidR="008278DC" w:rsidRPr="00473374" w:rsidTr="00473374">
        <w:trPr>
          <w:trHeight w:val="20"/>
          <w:jc w:val="center"/>
        </w:trPr>
        <w:tc>
          <w:tcPr>
            <w:tcW w:w="2260" w:type="pct"/>
            <w:tcBorders>
              <w:top w:val="nil"/>
              <w:left w:val="single" w:sz="4" w:space="0" w:color="auto"/>
              <w:bottom w:val="single" w:sz="4" w:space="0" w:color="auto"/>
              <w:right w:val="single" w:sz="4" w:space="0" w:color="auto"/>
            </w:tcBorders>
            <w:shd w:val="clear" w:color="auto" w:fill="auto"/>
            <w:vAlign w:val="center"/>
            <w:hideMark/>
          </w:tcPr>
          <w:p w:rsidR="008278DC" w:rsidRPr="00473374" w:rsidRDefault="008278DC"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 xml:space="preserve">ИП Черногаева И. А., магазин </w:t>
            </w:r>
            <w:r w:rsidR="00783653" w:rsidRPr="00473374">
              <w:rPr>
                <w:rFonts w:ascii="Times New Roman" w:eastAsia="Times New Roman" w:hAnsi="Times New Roman" w:cs="Times New Roman"/>
                <w:color w:val="auto"/>
                <w:sz w:val="18"/>
                <w:szCs w:val="18"/>
                <w:lang w:bidi="ar-SA"/>
              </w:rPr>
              <w:t>«</w:t>
            </w:r>
            <w:r w:rsidRPr="00473374">
              <w:rPr>
                <w:rFonts w:ascii="Times New Roman" w:eastAsia="Times New Roman" w:hAnsi="Times New Roman" w:cs="Times New Roman"/>
                <w:color w:val="auto"/>
                <w:sz w:val="18"/>
                <w:szCs w:val="18"/>
                <w:lang w:bidi="ar-SA"/>
              </w:rPr>
              <w:t>Ирина</w:t>
            </w:r>
            <w:r w:rsidR="00783653" w:rsidRPr="00473374">
              <w:rPr>
                <w:rFonts w:ascii="Times New Roman" w:eastAsia="Times New Roman" w:hAnsi="Times New Roman" w:cs="Times New Roman"/>
                <w:color w:val="auto"/>
                <w:sz w:val="18"/>
                <w:szCs w:val="18"/>
                <w:lang w:bidi="ar-SA"/>
              </w:rPr>
              <w:t>»</w:t>
            </w:r>
            <w:r w:rsidRPr="00473374">
              <w:rPr>
                <w:rFonts w:ascii="Times New Roman" w:eastAsia="Times New Roman" w:hAnsi="Times New Roman" w:cs="Times New Roman"/>
                <w:color w:val="auto"/>
                <w:sz w:val="18"/>
                <w:szCs w:val="18"/>
                <w:lang w:bidi="ar-SA"/>
              </w:rPr>
              <w:t>, ул. Центральная, 27, 2</w:t>
            </w:r>
          </w:p>
        </w:tc>
        <w:tc>
          <w:tcPr>
            <w:tcW w:w="1191" w:type="pct"/>
            <w:tcBorders>
              <w:top w:val="nil"/>
              <w:left w:val="nil"/>
              <w:bottom w:val="single" w:sz="4" w:space="0" w:color="auto"/>
              <w:right w:val="single" w:sz="4" w:space="0" w:color="auto"/>
            </w:tcBorders>
            <w:shd w:val="clear" w:color="auto" w:fill="auto"/>
            <w:vAlign w:val="center"/>
            <w:hideMark/>
          </w:tcPr>
          <w:p w:rsidR="008278DC" w:rsidRPr="00473374" w:rsidRDefault="008278DC"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85,28</w:t>
            </w:r>
          </w:p>
        </w:tc>
        <w:tc>
          <w:tcPr>
            <w:tcW w:w="737" w:type="pct"/>
            <w:tcBorders>
              <w:top w:val="nil"/>
              <w:left w:val="nil"/>
              <w:bottom w:val="single" w:sz="4" w:space="0" w:color="auto"/>
              <w:right w:val="single" w:sz="4" w:space="0" w:color="auto"/>
            </w:tcBorders>
            <w:shd w:val="clear" w:color="auto" w:fill="auto"/>
            <w:vAlign w:val="center"/>
            <w:hideMark/>
          </w:tcPr>
          <w:p w:rsidR="008278DC" w:rsidRPr="00473374" w:rsidRDefault="008278DC"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11,808</w:t>
            </w:r>
          </w:p>
        </w:tc>
        <w:tc>
          <w:tcPr>
            <w:tcW w:w="812" w:type="pct"/>
            <w:tcBorders>
              <w:top w:val="nil"/>
              <w:left w:val="nil"/>
              <w:bottom w:val="single" w:sz="4" w:space="0" w:color="auto"/>
              <w:right w:val="single" w:sz="4" w:space="0" w:color="auto"/>
            </w:tcBorders>
            <w:shd w:val="clear" w:color="auto" w:fill="auto"/>
            <w:vAlign w:val="center"/>
            <w:hideMark/>
          </w:tcPr>
          <w:p w:rsidR="008278DC" w:rsidRPr="00473374" w:rsidRDefault="008278DC"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0,0048</w:t>
            </w:r>
          </w:p>
        </w:tc>
      </w:tr>
      <w:tr w:rsidR="008278DC" w:rsidRPr="00473374" w:rsidTr="00473374">
        <w:trPr>
          <w:trHeight w:val="20"/>
          <w:jc w:val="center"/>
        </w:trPr>
        <w:tc>
          <w:tcPr>
            <w:tcW w:w="2260" w:type="pct"/>
            <w:tcBorders>
              <w:top w:val="nil"/>
              <w:left w:val="single" w:sz="4" w:space="0" w:color="auto"/>
              <w:bottom w:val="single" w:sz="4" w:space="0" w:color="auto"/>
              <w:right w:val="single" w:sz="4" w:space="0" w:color="auto"/>
            </w:tcBorders>
            <w:shd w:val="clear" w:color="auto" w:fill="auto"/>
            <w:vAlign w:val="center"/>
            <w:hideMark/>
          </w:tcPr>
          <w:p w:rsidR="008278DC" w:rsidRPr="00473374" w:rsidRDefault="008278DC"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ИП Сосина В.В, ул. Привокзальная, 47, 12</w:t>
            </w:r>
          </w:p>
        </w:tc>
        <w:tc>
          <w:tcPr>
            <w:tcW w:w="1191" w:type="pct"/>
            <w:tcBorders>
              <w:top w:val="nil"/>
              <w:left w:val="nil"/>
              <w:bottom w:val="single" w:sz="4" w:space="0" w:color="auto"/>
              <w:right w:val="single" w:sz="4" w:space="0" w:color="auto"/>
            </w:tcBorders>
            <w:shd w:val="clear" w:color="auto" w:fill="auto"/>
            <w:vAlign w:val="center"/>
            <w:hideMark/>
          </w:tcPr>
          <w:p w:rsidR="008278DC" w:rsidRPr="00473374" w:rsidRDefault="008278DC"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184,34</w:t>
            </w:r>
          </w:p>
        </w:tc>
        <w:tc>
          <w:tcPr>
            <w:tcW w:w="737" w:type="pct"/>
            <w:tcBorders>
              <w:top w:val="nil"/>
              <w:left w:val="nil"/>
              <w:bottom w:val="single" w:sz="4" w:space="0" w:color="auto"/>
              <w:right w:val="single" w:sz="4" w:space="0" w:color="auto"/>
            </w:tcBorders>
            <w:shd w:val="clear" w:color="auto" w:fill="auto"/>
            <w:vAlign w:val="center"/>
            <w:hideMark/>
          </w:tcPr>
          <w:p w:rsidR="008278DC" w:rsidRPr="00473374" w:rsidRDefault="008278DC"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25,524</w:t>
            </w:r>
          </w:p>
        </w:tc>
        <w:tc>
          <w:tcPr>
            <w:tcW w:w="812" w:type="pct"/>
            <w:tcBorders>
              <w:top w:val="nil"/>
              <w:left w:val="nil"/>
              <w:bottom w:val="single" w:sz="4" w:space="0" w:color="auto"/>
              <w:right w:val="single" w:sz="4" w:space="0" w:color="auto"/>
            </w:tcBorders>
            <w:shd w:val="clear" w:color="auto" w:fill="auto"/>
            <w:vAlign w:val="center"/>
            <w:hideMark/>
          </w:tcPr>
          <w:p w:rsidR="008278DC" w:rsidRPr="00473374" w:rsidRDefault="008278DC"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0,0103</w:t>
            </w:r>
          </w:p>
        </w:tc>
      </w:tr>
      <w:tr w:rsidR="008278DC" w:rsidRPr="00473374" w:rsidTr="00473374">
        <w:trPr>
          <w:trHeight w:val="20"/>
          <w:jc w:val="center"/>
        </w:trPr>
        <w:tc>
          <w:tcPr>
            <w:tcW w:w="2260" w:type="pct"/>
            <w:tcBorders>
              <w:top w:val="nil"/>
              <w:left w:val="single" w:sz="4" w:space="0" w:color="auto"/>
              <w:bottom w:val="single" w:sz="4" w:space="0" w:color="auto"/>
              <w:right w:val="single" w:sz="4" w:space="0" w:color="auto"/>
            </w:tcBorders>
            <w:shd w:val="clear" w:color="auto" w:fill="auto"/>
            <w:vAlign w:val="center"/>
            <w:hideMark/>
          </w:tcPr>
          <w:p w:rsidR="008278DC" w:rsidRPr="00473374" w:rsidRDefault="008278DC"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 xml:space="preserve">ФГУП </w:t>
            </w:r>
            <w:r w:rsidR="00783653" w:rsidRPr="00473374">
              <w:rPr>
                <w:rFonts w:ascii="Times New Roman" w:eastAsia="Times New Roman" w:hAnsi="Times New Roman" w:cs="Times New Roman"/>
                <w:color w:val="auto"/>
                <w:sz w:val="18"/>
                <w:szCs w:val="18"/>
                <w:lang w:bidi="ar-SA"/>
              </w:rPr>
              <w:t>«</w:t>
            </w:r>
            <w:r w:rsidRPr="00473374">
              <w:rPr>
                <w:rFonts w:ascii="Times New Roman" w:eastAsia="Times New Roman" w:hAnsi="Times New Roman" w:cs="Times New Roman"/>
                <w:color w:val="auto"/>
                <w:sz w:val="18"/>
                <w:szCs w:val="18"/>
                <w:lang w:bidi="ar-SA"/>
              </w:rPr>
              <w:t>Почта России</w:t>
            </w:r>
            <w:r w:rsidR="00783653" w:rsidRPr="00473374">
              <w:rPr>
                <w:rFonts w:ascii="Times New Roman" w:eastAsia="Times New Roman" w:hAnsi="Times New Roman" w:cs="Times New Roman"/>
                <w:color w:val="auto"/>
                <w:sz w:val="18"/>
                <w:szCs w:val="18"/>
                <w:lang w:bidi="ar-SA"/>
              </w:rPr>
              <w:t>»</w:t>
            </w:r>
            <w:r w:rsidRPr="00473374">
              <w:rPr>
                <w:rFonts w:ascii="Times New Roman" w:eastAsia="Times New Roman" w:hAnsi="Times New Roman" w:cs="Times New Roman"/>
                <w:color w:val="auto"/>
                <w:sz w:val="18"/>
                <w:szCs w:val="18"/>
                <w:lang w:bidi="ar-SA"/>
              </w:rPr>
              <w:t>, ул. Озёрная, 3</w:t>
            </w:r>
          </w:p>
        </w:tc>
        <w:tc>
          <w:tcPr>
            <w:tcW w:w="1191" w:type="pct"/>
            <w:tcBorders>
              <w:top w:val="nil"/>
              <w:left w:val="nil"/>
              <w:bottom w:val="single" w:sz="4" w:space="0" w:color="auto"/>
              <w:right w:val="single" w:sz="4" w:space="0" w:color="auto"/>
            </w:tcBorders>
            <w:shd w:val="clear" w:color="auto" w:fill="auto"/>
            <w:vAlign w:val="center"/>
            <w:hideMark/>
          </w:tcPr>
          <w:p w:rsidR="008278DC" w:rsidRPr="00473374" w:rsidRDefault="008278DC"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84,24</w:t>
            </w:r>
          </w:p>
        </w:tc>
        <w:tc>
          <w:tcPr>
            <w:tcW w:w="737" w:type="pct"/>
            <w:tcBorders>
              <w:top w:val="nil"/>
              <w:left w:val="nil"/>
              <w:bottom w:val="single" w:sz="4" w:space="0" w:color="auto"/>
              <w:right w:val="single" w:sz="4" w:space="0" w:color="auto"/>
            </w:tcBorders>
            <w:shd w:val="clear" w:color="auto" w:fill="auto"/>
            <w:vAlign w:val="center"/>
            <w:hideMark/>
          </w:tcPr>
          <w:p w:rsidR="008278DC" w:rsidRPr="00473374" w:rsidRDefault="008278DC"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11,664</w:t>
            </w:r>
          </w:p>
        </w:tc>
        <w:tc>
          <w:tcPr>
            <w:tcW w:w="812" w:type="pct"/>
            <w:tcBorders>
              <w:top w:val="nil"/>
              <w:left w:val="nil"/>
              <w:bottom w:val="single" w:sz="4" w:space="0" w:color="auto"/>
              <w:right w:val="single" w:sz="4" w:space="0" w:color="auto"/>
            </w:tcBorders>
            <w:shd w:val="clear" w:color="auto" w:fill="auto"/>
            <w:vAlign w:val="center"/>
            <w:hideMark/>
          </w:tcPr>
          <w:p w:rsidR="008278DC" w:rsidRPr="00473374" w:rsidRDefault="008278DC"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0,0047</w:t>
            </w:r>
          </w:p>
        </w:tc>
      </w:tr>
      <w:tr w:rsidR="008278DC" w:rsidRPr="00473374" w:rsidTr="00473374">
        <w:trPr>
          <w:trHeight w:val="20"/>
          <w:jc w:val="center"/>
        </w:trPr>
        <w:tc>
          <w:tcPr>
            <w:tcW w:w="2260" w:type="pct"/>
            <w:tcBorders>
              <w:top w:val="nil"/>
              <w:left w:val="single" w:sz="4" w:space="0" w:color="auto"/>
              <w:bottom w:val="single" w:sz="4" w:space="0" w:color="auto"/>
              <w:right w:val="single" w:sz="4" w:space="0" w:color="auto"/>
            </w:tcBorders>
            <w:shd w:val="clear" w:color="auto" w:fill="auto"/>
            <w:vAlign w:val="center"/>
            <w:hideMark/>
          </w:tcPr>
          <w:p w:rsidR="008278DC" w:rsidRPr="00473374" w:rsidRDefault="008278DC"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 xml:space="preserve">ПАО </w:t>
            </w:r>
            <w:r w:rsidR="00783653" w:rsidRPr="00473374">
              <w:rPr>
                <w:rFonts w:ascii="Times New Roman" w:eastAsia="Times New Roman" w:hAnsi="Times New Roman" w:cs="Times New Roman"/>
                <w:color w:val="auto"/>
                <w:sz w:val="18"/>
                <w:szCs w:val="18"/>
                <w:lang w:bidi="ar-SA"/>
              </w:rPr>
              <w:t>«</w:t>
            </w:r>
            <w:r w:rsidRPr="00473374">
              <w:rPr>
                <w:rFonts w:ascii="Times New Roman" w:eastAsia="Times New Roman" w:hAnsi="Times New Roman" w:cs="Times New Roman"/>
                <w:color w:val="auto"/>
                <w:sz w:val="18"/>
                <w:szCs w:val="18"/>
                <w:lang w:bidi="ar-SA"/>
              </w:rPr>
              <w:t>Сбербанк</w:t>
            </w:r>
            <w:r w:rsidR="00783653" w:rsidRPr="00473374">
              <w:rPr>
                <w:rFonts w:ascii="Times New Roman" w:eastAsia="Times New Roman" w:hAnsi="Times New Roman" w:cs="Times New Roman"/>
                <w:color w:val="auto"/>
                <w:sz w:val="18"/>
                <w:szCs w:val="18"/>
                <w:lang w:bidi="ar-SA"/>
              </w:rPr>
              <w:t>»</w:t>
            </w:r>
            <w:r w:rsidRPr="00473374">
              <w:rPr>
                <w:rFonts w:ascii="Times New Roman" w:eastAsia="Times New Roman" w:hAnsi="Times New Roman" w:cs="Times New Roman"/>
                <w:color w:val="auto"/>
                <w:sz w:val="18"/>
                <w:szCs w:val="18"/>
                <w:lang w:bidi="ar-SA"/>
              </w:rPr>
              <w:t>, ул. Озёрная, 3</w:t>
            </w:r>
          </w:p>
        </w:tc>
        <w:tc>
          <w:tcPr>
            <w:tcW w:w="1191" w:type="pct"/>
            <w:tcBorders>
              <w:top w:val="nil"/>
              <w:left w:val="nil"/>
              <w:bottom w:val="single" w:sz="4" w:space="0" w:color="auto"/>
              <w:right w:val="single" w:sz="4" w:space="0" w:color="auto"/>
            </w:tcBorders>
            <w:shd w:val="clear" w:color="auto" w:fill="auto"/>
            <w:vAlign w:val="center"/>
            <w:hideMark/>
          </w:tcPr>
          <w:p w:rsidR="008278DC" w:rsidRPr="00473374" w:rsidRDefault="008278DC"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52,52</w:t>
            </w:r>
          </w:p>
        </w:tc>
        <w:tc>
          <w:tcPr>
            <w:tcW w:w="737" w:type="pct"/>
            <w:tcBorders>
              <w:top w:val="nil"/>
              <w:left w:val="nil"/>
              <w:bottom w:val="single" w:sz="4" w:space="0" w:color="auto"/>
              <w:right w:val="single" w:sz="4" w:space="0" w:color="auto"/>
            </w:tcBorders>
            <w:shd w:val="clear" w:color="auto" w:fill="auto"/>
            <w:vAlign w:val="center"/>
            <w:hideMark/>
          </w:tcPr>
          <w:p w:rsidR="008278DC" w:rsidRPr="00473374" w:rsidRDefault="008278DC"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7,272</w:t>
            </w:r>
          </w:p>
        </w:tc>
        <w:tc>
          <w:tcPr>
            <w:tcW w:w="812" w:type="pct"/>
            <w:tcBorders>
              <w:top w:val="nil"/>
              <w:left w:val="nil"/>
              <w:bottom w:val="single" w:sz="4" w:space="0" w:color="auto"/>
              <w:right w:val="single" w:sz="4" w:space="0" w:color="auto"/>
            </w:tcBorders>
            <w:shd w:val="clear" w:color="auto" w:fill="auto"/>
            <w:vAlign w:val="center"/>
            <w:hideMark/>
          </w:tcPr>
          <w:p w:rsidR="008278DC" w:rsidRPr="00473374" w:rsidRDefault="008278DC"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0,0029</w:t>
            </w:r>
          </w:p>
        </w:tc>
      </w:tr>
      <w:tr w:rsidR="008278DC" w:rsidRPr="00473374" w:rsidTr="00473374">
        <w:trPr>
          <w:trHeight w:val="20"/>
          <w:jc w:val="center"/>
        </w:trPr>
        <w:tc>
          <w:tcPr>
            <w:tcW w:w="2260" w:type="pct"/>
            <w:tcBorders>
              <w:top w:val="nil"/>
              <w:left w:val="single" w:sz="4" w:space="0" w:color="auto"/>
              <w:bottom w:val="single" w:sz="4" w:space="0" w:color="auto"/>
              <w:right w:val="single" w:sz="4" w:space="0" w:color="auto"/>
            </w:tcBorders>
            <w:shd w:val="clear" w:color="auto" w:fill="auto"/>
            <w:vAlign w:val="center"/>
            <w:hideMark/>
          </w:tcPr>
          <w:p w:rsidR="008278DC" w:rsidRPr="00473374" w:rsidRDefault="008278DC"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Нежилое помещение под офис, ул. Озёрная, 3</w:t>
            </w:r>
          </w:p>
        </w:tc>
        <w:tc>
          <w:tcPr>
            <w:tcW w:w="1191" w:type="pct"/>
            <w:tcBorders>
              <w:top w:val="nil"/>
              <w:left w:val="nil"/>
              <w:bottom w:val="single" w:sz="4" w:space="0" w:color="auto"/>
              <w:right w:val="single" w:sz="4" w:space="0" w:color="auto"/>
            </w:tcBorders>
            <w:shd w:val="clear" w:color="auto" w:fill="auto"/>
            <w:vAlign w:val="center"/>
            <w:hideMark/>
          </w:tcPr>
          <w:p w:rsidR="008278DC" w:rsidRPr="00473374" w:rsidRDefault="008278DC"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37,7</w:t>
            </w:r>
          </w:p>
        </w:tc>
        <w:tc>
          <w:tcPr>
            <w:tcW w:w="737" w:type="pct"/>
            <w:tcBorders>
              <w:top w:val="nil"/>
              <w:left w:val="nil"/>
              <w:bottom w:val="single" w:sz="4" w:space="0" w:color="auto"/>
              <w:right w:val="single" w:sz="4" w:space="0" w:color="auto"/>
            </w:tcBorders>
            <w:shd w:val="clear" w:color="auto" w:fill="auto"/>
            <w:vAlign w:val="center"/>
            <w:hideMark/>
          </w:tcPr>
          <w:p w:rsidR="008278DC" w:rsidRPr="00473374" w:rsidRDefault="008278DC"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5,22</w:t>
            </w:r>
          </w:p>
        </w:tc>
        <w:tc>
          <w:tcPr>
            <w:tcW w:w="812" w:type="pct"/>
            <w:tcBorders>
              <w:top w:val="nil"/>
              <w:left w:val="nil"/>
              <w:bottom w:val="single" w:sz="4" w:space="0" w:color="auto"/>
              <w:right w:val="single" w:sz="4" w:space="0" w:color="auto"/>
            </w:tcBorders>
            <w:shd w:val="clear" w:color="auto" w:fill="auto"/>
            <w:vAlign w:val="center"/>
            <w:hideMark/>
          </w:tcPr>
          <w:p w:rsidR="008278DC" w:rsidRPr="00473374" w:rsidRDefault="008278DC" w:rsidP="00473374">
            <w:pPr>
              <w:widowControl/>
              <w:jc w:val="center"/>
              <w:rPr>
                <w:rFonts w:ascii="Times New Roman" w:eastAsia="Times New Roman" w:hAnsi="Times New Roman" w:cs="Times New Roman"/>
                <w:color w:val="auto"/>
                <w:sz w:val="18"/>
                <w:szCs w:val="18"/>
                <w:lang w:bidi="ar-SA"/>
              </w:rPr>
            </w:pPr>
            <w:r w:rsidRPr="00473374">
              <w:rPr>
                <w:rFonts w:ascii="Times New Roman" w:eastAsia="Times New Roman" w:hAnsi="Times New Roman" w:cs="Times New Roman"/>
                <w:color w:val="auto"/>
                <w:sz w:val="18"/>
                <w:szCs w:val="18"/>
                <w:lang w:bidi="ar-SA"/>
              </w:rPr>
              <w:t>0,0021</w:t>
            </w:r>
          </w:p>
        </w:tc>
      </w:tr>
    </w:tbl>
    <w:p w:rsidR="008278DC" w:rsidRDefault="008278DC" w:rsidP="008278DC">
      <w:pPr>
        <w:pStyle w:val="111"/>
        <w:shd w:val="clear" w:color="auto" w:fill="auto"/>
        <w:spacing w:after="0" w:line="360" w:lineRule="auto"/>
        <w:ind w:firstLine="740"/>
        <w:rPr>
          <w:b w:val="0"/>
          <w:sz w:val="28"/>
          <w:szCs w:val="28"/>
        </w:rPr>
      </w:pPr>
    </w:p>
    <w:p w:rsidR="008278DC" w:rsidRPr="00473374" w:rsidRDefault="008278DC" w:rsidP="00473374">
      <w:pPr>
        <w:spacing w:line="360" w:lineRule="auto"/>
        <w:ind w:firstLine="709"/>
        <w:jc w:val="both"/>
        <w:rPr>
          <w:rFonts w:ascii="Times New Roman" w:eastAsia="Times New Roman" w:hAnsi="Times New Roman" w:cs="Times New Roman"/>
          <w:b/>
          <w:bCs/>
          <w:color w:val="auto"/>
          <w:sz w:val="18"/>
          <w:szCs w:val="18"/>
          <w:lang w:eastAsia="zh-CN" w:bidi="ar-SA"/>
        </w:rPr>
      </w:pPr>
      <w:r w:rsidRPr="00473374">
        <w:rPr>
          <w:rFonts w:ascii="Times New Roman" w:eastAsia="Times New Roman" w:hAnsi="Times New Roman" w:cs="Times New Roman"/>
          <w:b/>
          <w:bCs/>
          <w:color w:val="auto"/>
          <w:sz w:val="18"/>
          <w:szCs w:val="18"/>
          <w:lang w:eastAsia="zh-CN" w:bidi="ar-SA"/>
        </w:rPr>
        <w:t>Таблица 5.2.3 - Тепловые нагрузки потребителей тепловой энергии на</w:t>
      </w:r>
      <w:r w:rsidR="00473374">
        <w:rPr>
          <w:rFonts w:ascii="Times New Roman" w:eastAsia="Times New Roman" w:hAnsi="Times New Roman" w:cs="Times New Roman"/>
          <w:b/>
          <w:bCs/>
          <w:color w:val="auto"/>
          <w:sz w:val="18"/>
          <w:szCs w:val="18"/>
          <w:lang w:eastAsia="zh-CN" w:bidi="ar-SA"/>
        </w:rPr>
        <w:t xml:space="preserve"> </w:t>
      </w:r>
      <w:r w:rsidRPr="00473374">
        <w:rPr>
          <w:rFonts w:ascii="Times New Roman" w:eastAsia="Times New Roman" w:hAnsi="Times New Roman" w:cs="Times New Roman"/>
          <w:b/>
          <w:bCs/>
          <w:color w:val="auto"/>
          <w:sz w:val="18"/>
          <w:szCs w:val="18"/>
          <w:lang w:eastAsia="zh-CN" w:bidi="ar-SA"/>
        </w:rPr>
        <w:t xml:space="preserve">хозяйственные нужды МУП </w:t>
      </w:r>
      <w:r w:rsidR="00783653" w:rsidRPr="00473374">
        <w:rPr>
          <w:rFonts w:ascii="Times New Roman" w:eastAsia="Times New Roman" w:hAnsi="Times New Roman" w:cs="Times New Roman"/>
          <w:b/>
          <w:bCs/>
          <w:color w:val="auto"/>
          <w:sz w:val="18"/>
          <w:szCs w:val="18"/>
          <w:lang w:eastAsia="zh-CN" w:bidi="ar-SA"/>
        </w:rPr>
        <w:t>«</w:t>
      </w:r>
      <w:r w:rsidRPr="00473374">
        <w:rPr>
          <w:rFonts w:ascii="Times New Roman" w:eastAsia="Times New Roman" w:hAnsi="Times New Roman" w:cs="Times New Roman"/>
          <w:b/>
          <w:bCs/>
          <w:color w:val="auto"/>
          <w:sz w:val="18"/>
          <w:szCs w:val="18"/>
          <w:lang w:eastAsia="zh-CN" w:bidi="ar-SA"/>
        </w:rPr>
        <w:t>Тепло</w:t>
      </w:r>
      <w:r w:rsidR="00783653" w:rsidRPr="00473374">
        <w:rPr>
          <w:rFonts w:ascii="Times New Roman" w:eastAsia="Times New Roman" w:hAnsi="Times New Roman" w:cs="Times New Roman"/>
          <w:b/>
          <w:bCs/>
          <w:color w:val="auto"/>
          <w:sz w:val="18"/>
          <w:szCs w:val="18"/>
          <w:lang w:eastAsia="zh-CN" w:bidi="ar-SA"/>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137"/>
        <w:gridCol w:w="1701"/>
        <w:gridCol w:w="1275"/>
        <w:gridCol w:w="993"/>
        <w:gridCol w:w="984"/>
        <w:gridCol w:w="874"/>
        <w:gridCol w:w="1910"/>
      </w:tblGrid>
      <w:tr w:rsidR="008278DC" w:rsidRPr="00473374" w:rsidTr="00473374">
        <w:trPr>
          <w:trHeight w:val="20"/>
          <w:jc w:val="center"/>
        </w:trPr>
        <w:tc>
          <w:tcPr>
            <w:tcW w:w="2137" w:type="dxa"/>
            <w:vMerge w:val="restart"/>
            <w:shd w:val="clear" w:color="auto" w:fill="FFFFFF"/>
            <w:vAlign w:val="center"/>
          </w:tcPr>
          <w:p w:rsidR="008278DC" w:rsidRPr="00473374" w:rsidRDefault="008278DC" w:rsidP="00473374">
            <w:pPr>
              <w:pStyle w:val="210"/>
              <w:shd w:val="clear" w:color="auto" w:fill="auto"/>
              <w:spacing w:before="0" w:line="240" w:lineRule="auto"/>
              <w:ind w:firstLine="0"/>
              <w:jc w:val="both"/>
              <w:rPr>
                <w:sz w:val="18"/>
                <w:szCs w:val="18"/>
              </w:rPr>
            </w:pPr>
            <w:r w:rsidRPr="00473374">
              <w:rPr>
                <w:rStyle w:val="211pt"/>
                <w:sz w:val="18"/>
                <w:szCs w:val="18"/>
              </w:rPr>
              <w:t>Адрес (организация)</w:t>
            </w:r>
          </w:p>
        </w:tc>
        <w:tc>
          <w:tcPr>
            <w:tcW w:w="1701" w:type="dxa"/>
            <w:vMerge w:val="restart"/>
            <w:shd w:val="clear" w:color="auto" w:fill="FFFFFF"/>
            <w:vAlign w:val="bottom"/>
          </w:tcPr>
          <w:p w:rsidR="008278DC" w:rsidRPr="00473374" w:rsidRDefault="008278DC" w:rsidP="00473374">
            <w:pPr>
              <w:pStyle w:val="210"/>
              <w:shd w:val="clear" w:color="auto" w:fill="auto"/>
              <w:spacing w:before="0" w:line="240" w:lineRule="auto"/>
              <w:ind w:firstLine="0"/>
              <w:jc w:val="both"/>
              <w:rPr>
                <w:sz w:val="18"/>
                <w:szCs w:val="18"/>
              </w:rPr>
            </w:pPr>
            <w:r w:rsidRPr="00473374">
              <w:rPr>
                <w:rStyle w:val="211pt"/>
                <w:sz w:val="18"/>
                <w:szCs w:val="18"/>
              </w:rPr>
              <w:t>Отапливаемый</w:t>
            </w:r>
          </w:p>
          <w:p w:rsidR="008278DC" w:rsidRPr="00473374" w:rsidRDefault="008278DC" w:rsidP="00473374">
            <w:pPr>
              <w:pStyle w:val="210"/>
              <w:shd w:val="clear" w:color="auto" w:fill="auto"/>
              <w:spacing w:before="0" w:line="240" w:lineRule="auto"/>
              <w:ind w:firstLine="0"/>
              <w:jc w:val="both"/>
              <w:rPr>
                <w:sz w:val="18"/>
                <w:szCs w:val="18"/>
              </w:rPr>
            </w:pPr>
            <w:r w:rsidRPr="00473374">
              <w:rPr>
                <w:rStyle w:val="211pt"/>
                <w:sz w:val="18"/>
                <w:szCs w:val="18"/>
              </w:rPr>
              <w:t>объем,</w:t>
            </w:r>
          </w:p>
          <w:p w:rsidR="008278DC" w:rsidRPr="00473374" w:rsidRDefault="008278DC" w:rsidP="00473374">
            <w:pPr>
              <w:pStyle w:val="210"/>
              <w:shd w:val="clear" w:color="auto" w:fill="auto"/>
              <w:spacing w:before="0" w:line="240" w:lineRule="auto"/>
              <w:ind w:firstLine="0"/>
              <w:jc w:val="both"/>
              <w:rPr>
                <w:sz w:val="18"/>
                <w:szCs w:val="18"/>
              </w:rPr>
            </w:pPr>
            <w:r w:rsidRPr="00473374">
              <w:rPr>
                <w:rStyle w:val="211pt"/>
                <w:sz w:val="18"/>
                <w:szCs w:val="18"/>
              </w:rPr>
              <w:t>м</w:t>
            </w:r>
            <w:r w:rsidRPr="00473374">
              <w:rPr>
                <w:rStyle w:val="211pt"/>
                <w:sz w:val="18"/>
                <w:szCs w:val="18"/>
                <w:vertAlign w:val="superscript"/>
              </w:rPr>
              <w:t>3</w:t>
            </w:r>
          </w:p>
        </w:tc>
        <w:tc>
          <w:tcPr>
            <w:tcW w:w="4126" w:type="dxa"/>
            <w:gridSpan w:val="4"/>
            <w:shd w:val="clear" w:color="auto" w:fill="FFFFFF"/>
            <w:vAlign w:val="bottom"/>
          </w:tcPr>
          <w:p w:rsidR="008278DC" w:rsidRPr="00473374" w:rsidRDefault="008278DC" w:rsidP="00473374">
            <w:pPr>
              <w:pStyle w:val="210"/>
              <w:shd w:val="clear" w:color="auto" w:fill="auto"/>
              <w:spacing w:before="0" w:line="240" w:lineRule="auto"/>
              <w:ind w:firstLine="0"/>
              <w:jc w:val="both"/>
              <w:rPr>
                <w:sz w:val="18"/>
                <w:szCs w:val="18"/>
              </w:rPr>
            </w:pPr>
            <w:r w:rsidRPr="00473374">
              <w:rPr>
                <w:rStyle w:val="211pt"/>
                <w:sz w:val="18"/>
                <w:szCs w:val="18"/>
              </w:rPr>
              <w:t>Тепловая нагрузка, Гкал / час</w:t>
            </w:r>
          </w:p>
        </w:tc>
        <w:tc>
          <w:tcPr>
            <w:tcW w:w="1910" w:type="dxa"/>
            <w:vMerge w:val="restart"/>
            <w:shd w:val="clear" w:color="auto" w:fill="FFFFFF"/>
            <w:vAlign w:val="center"/>
          </w:tcPr>
          <w:p w:rsidR="008278DC" w:rsidRPr="00473374" w:rsidRDefault="008278DC" w:rsidP="00473374">
            <w:pPr>
              <w:pStyle w:val="210"/>
              <w:shd w:val="clear" w:color="auto" w:fill="auto"/>
              <w:spacing w:before="0" w:after="60" w:line="240" w:lineRule="auto"/>
              <w:ind w:firstLine="0"/>
              <w:jc w:val="both"/>
              <w:rPr>
                <w:sz w:val="18"/>
                <w:szCs w:val="18"/>
              </w:rPr>
            </w:pPr>
            <w:r w:rsidRPr="00473374">
              <w:rPr>
                <w:rStyle w:val="211pt"/>
                <w:sz w:val="18"/>
                <w:szCs w:val="18"/>
              </w:rPr>
              <w:t>Источник</w:t>
            </w:r>
          </w:p>
          <w:p w:rsidR="008278DC" w:rsidRPr="00473374" w:rsidRDefault="008278DC" w:rsidP="00473374">
            <w:pPr>
              <w:pStyle w:val="210"/>
              <w:shd w:val="clear" w:color="auto" w:fill="auto"/>
              <w:spacing w:before="60" w:line="240" w:lineRule="auto"/>
              <w:ind w:firstLine="0"/>
              <w:jc w:val="both"/>
              <w:rPr>
                <w:sz w:val="18"/>
                <w:szCs w:val="18"/>
              </w:rPr>
            </w:pPr>
            <w:r w:rsidRPr="00473374">
              <w:rPr>
                <w:rStyle w:val="211pt"/>
                <w:sz w:val="18"/>
                <w:szCs w:val="18"/>
              </w:rPr>
              <w:t>теплоснабжения</w:t>
            </w:r>
          </w:p>
        </w:tc>
      </w:tr>
      <w:tr w:rsidR="008278DC" w:rsidRPr="00473374" w:rsidTr="00473374">
        <w:trPr>
          <w:trHeight w:val="20"/>
          <w:jc w:val="center"/>
        </w:trPr>
        <w:tc>
          <w:tcPr>
            <w:tcW w:w="2137" w:type="dxa"/>
            <w:vMerge/>
            <w:shd w:val="clear" w:color="auto" w:fill="FFFFFF"/>
            <w:vAlign w:val="center"/>
          </w:tcPr>
          <w:p w:rsidR="008278DC" w:rsidRPr="00473374" w:rsidRDefault="008278DC" w:rsidP="00473374">
            <w:pPr>
              <w:jc w:val="both"/>
              <w:rPr>
                <w:rFonts w:ascii="Times New Roman" w:hAnsi="Times New Roman" w:cs="Times New Roman"/>
                <w:sz w:val="18"/>
                <w:szCs w:val="18"/>
              </w:rPr>
            </w:pPr>
          </w:p>
        </w:tc>
        <w:tc>
          <w:tcPr>
            <w:tcW w:w="1701" w:type="dxa"/>
            <w:vMerge/>
            <w:shd w:val="clear" w:color="auto" w:fill="FFFFFF"/>
            <w:vAlign w:val="bottom"/>
          </w:tcPr>
          <w:p w:rsidR="008278DC" w:rsidRPr="00473374" w:rsidRDefault="008278DC" w:rsidP="00473374">
            <w:pPr>
              <w:jc w:val="both"/>
              <w:rPr>
                <w:rFonts w:ascii="Times New Roman" w:hAnsi="Times New Roman" w:cs="Times New Roman"/>
                <w:sz w:val="18"/>
                <w:szCs w:val="18"/>
              </w:rPr>
            </w:pPr>
          </w:p>
        </w:tc>
        <w:tc>
          <w:tcPr>
            <w:tcW w:w="1275" w:type="dxa"/>
            <w:shd w:val="clear" w:color="auto" w:fill="FFFFFF"/>
            <w:vAlign w:val="center"/>
          </w:tcPr>
          <w:p w:rsidR="008278DC" w:rsidRPr="00473374" w:rsidRDefault="008278DC" w:rsidP="00473374">
            <w:pPr>
              <w:pStyle w:val="210"/>
              <w:shd w:val="clear" w:color="auto" w:fill="auto"/>
              <w:spacing w:before="0" w:line="240" w:lineRule="auto"/>
              <w:ind w:firstLine="0"/>
              <w:jc w:val="both"/>
              <w:rPr>
                <w:sz w:val="18"/>
                <w:szCs w:val="18"/>
              </w:rPr>
            </w:pPr>
            <w:r w:rsidRPr="00473374">
              <w:rPr>
                <w:rStyle w:val="211pt"/>
                <w:sz w:val="18"/>
                <w:szCs w:val="18"/>
              </w:rPr>
              <w:t>Отопление</w:t>
            </w:r>
          </w:p>
        </w:tc>
        <w:tc>
          <w:tcPr>
            <w:tcW w:w="993" w:type="dxa"/>
            <w:shd w:val="clear" w:color="auto" w:fill="FFFFFF"/>
            <w:vAlign w:val="center"/>
          </w:tcPr>
          <w:p w:rsidR="008278DC" w:rsidRPr="00473374" w:rsidRDefault="008278DC" w:rsidP="00473374">
            <w:pPr>
              <w:pStyle w:val="210"/>
              <w:shd w:val="clear" w:color="auto" w:fill="auto"/>
              <w:spacing w:before="0" w:line="240" w:lineRule="auto"/>
              <w:ind w:firstLine="0"/>
              <w:jc w:val="both"/>
              <w:rPr>
                <w:sz w:val="18"/>
                <w:szCs w:val="18"/>
              </w:rPr>
            </w:pPr>
            <w:r w:rsidRPr="00473374">
              <w:rPr>
                <w:rStyle w:val="211pt"/>
                <w:sz w:val="18"/>
                <w:szCs w:val="18"/>
              </w:rPr>
              <w:t>ГВС</w:t>
            </w:r>
          </w:p>
        </w:tc>
        <w:tc>
          <w:tcPr>
            <w:tcW w:w="984" w:type="dxa"/>
            <w:shd w:val="clear" w:color="auto" w:fill="FFFFFF"/>
            <w:vAlign w:val="center"/>
          </w:tcPr>
          <w:p w:rsidR="008278DC" w:rsidRPr="00473374" w:rsidRDefault="008278DC" w:rsidP="00473374">
            <w:pPr>
              <w:pStyle w:val="210"/>
              <w:shd w:val="clear" w:color="auto" w:fill="auto"/>
              <w:spacing w:before="0" w:line="240" w:lineRule="auto"/>
              <w:ind w:firstLine="0"/>
              <w:jc w:val="both"/>
              <w:rPr>
                <w:sz w:val="18"/>
                <w:szCs w:val="18"/>
              </w:rPr>
            </w:pPr>
            <w:r w:rsidRPr="00473374">
              <w:rPr>
                <w:rStyle w:val="211pt"/>
                <w:sz w:val="18"/>
                <w:szCs w:val="18"/>
              </w:rPr>
              <w:t>Вент.</w:t>
            </w:r>
          </w:p>
        </w:tc>
        <w:tc>
          <w:tcPr>
            <w:tcW w:w="874" w:type="dxa"/>
            <w:shd w:val="clear" w:color="auto" w:fill="FFFFFF"/>
            <w:vAlign w:val="center"/>
          </w:tcPr>
          <w:p w:rsidR="008278DC" w:rsidRPr="00473374" w:rsidRDefault="008278DC" w:rsidP="00473374">
            <w:pPr>
              <w:pStyle w:val="210"/>
              <w:shd w:val="clear" w:color="auto" w:fill="auto"/>
              <w:spacing w:before="0" w:line="240" w:lineRule="auto"/>
              <w:ind w:firstLine="0"/>
              <w:jc w:val="both"/>
              <w:rPr>
                <w:sz w:val="18"/>
                <w:szCs w:val="18"/>
              </w:rPr>
            </w:pPr>
            <w:r w:rsidRPr="00473374">
              <w:rPr>
                <w:rStyle w:val="211pt"/>
                <w:sz w:val="18"/>
                <w:szCs w:val="18"/>
              </w:rPr>
              <w:t>Всего</w:t>
            </w:r>
          </w:p>
        </w:tc>
        <w:tc>
          <w:tcPr>
            <w:tcW w:w="1910" w:type="dxa"/>
            <w:vMerge/>
            <w:shd w:val="clear" w:color="auto" w:fill="FFFFFF"/>
            <w:vAlign w:val="center"/>
          </w:tcPr>
          <w:p w:rsidR="008278DC" w:rsidRPr="00473374" w:rsidRDefault="008278DC" w:rsidP="00473374">
            <w:pPr>
              <w:jc w:val="both"/>
              <w:rPr>
                <w:rFonts w:ascii="Times New Roman" w:hAnsi="Times New Roman" w:cs="Times New Roman"/>
                <w:sz w:val="18"/>
                <w:szCs w:val="18"/>
              </w:rPr>
            </w:pPr>
          </w:p>
        </w:tc>
      </w:tr>
      <w:tr w:rsidR="008278DC" w:rsidRPr="00473374" w:rsidTr="00473374">
        <w:trPr>
          <w:trHeight w:val="20"/>
          <w:jc w:val="center"/>
        </w:trPr>
        <w:tc>
          <w:tcPr>
            <w:tcW w:w="2137" w:type="dxa"/>
            <w:shd w:val="clear" w:color="auto" w:fill="FFFFFF"/>
            <w:vAlign w:val="bottom"/>
          </w:tcPr>
          <w:p w:rsidR="008278DC" w:rsidRPr="00473374" w:rsidRDefault="008278DC" w:rsidP="00473374">
            <w:pPr>
              <w:jc w:val="center"/>
              <w:rPr>
                <w:rFonts w:ascii="Times New Roman" w:hAnsi="Times New Roman" w:cs="Times New Roman"/>
                <w:sz w:val="18"/>
                <w:szCs w:val="18"/>
              </w:rPr>
            </w:pPr>
            <w:r w:rsidRPr="00473374">
              <w:rPr>
                <w:rFonts w:ascii="Times New Roman" w:hAnsi="Times New Roman" w:cs="Times New Roman"/>
                <w:sz w:val="18"/>
                <w:szCs w:val="18"/>
              </w:rPr>
              <w:t>Привокзальная, 2б, в том числе</w:t>
            </w:r>
          </w:p>
        </w:tc>
        <w:tc>
          <w:tcPr>
            <w:tcW w:w="1701" w:type="dxa"/>
            <w:shd w:val="clear" w:color="auto" w:fill="FFFFFF"/>
            <w:vAlign w:val="center"/>
          </w:tcPr>
          <w:p w:rsidR="008278DC" w:rsidRPr="00473374" w:rsidRDefault="008278DC" w:rsidP="00473374">
            <w:pPr>
              <w:pStyle w:val="210"/>
              <w:shd w:val="clear" w:color="auto" w:fill="auto"/>
              <w:spacing w:before="0" w:line="240" w:lineRule="auto"/>
              <w:ind w:firstLine="0"/>
              <w:jc w:val="center"/>
              <w:rPr>
                <w:sz w:val="18"/>
                <w:szCs w:val="18"/>
              </w:rPr>
            </w:pPr>
            <w:r w:rsidRPr="00473374">
              <w:rPr>
                <w:rStyle w:val="211pt"/>
                <w:sz w:val="18"/>
                <w:szCs w:val="18"/>
              </w:rPr>
              <w:t>1422</w:t>
            </w:r>
          </w:p>
        </w:tc>
        <w:tc>
          <w:tcPr>
            <w:tcW w:w="1275" w:type="dxa"/>
            <w:shd w:val="clear" w:color="auto" w:fill="FFFFFF"/>
            <w:vAlign w:val="center"/>
          </w:tcPr>
          <w:p w:rsidR="008278DC" w:rsidRPr="00473374" w:rsidRDefault="008278DC" w:rsidP="00473374">
            <w:pPr>
              <w:pStyle w:val="210"/>
              <w:shd w:val="clear" w:color="auto" w:fill="auto"/>
              <w:spacing w:before="0" w:line="240" w:lineRule="auto"/>
              <w:ind w:firstLine="0"/>
              <w:jc w:val="center"/>
              <w:rPr>
                <w:sz w:val="18"/>
                <w:szCs w:val="18"/>
              </w:rPr>
            </w:pPr>
            <w:r w:rsidRPr="00473374">
              <w:rPr>
                <w:rStyle w:val="211pt"/>
                <w:sz w:val="18"/>
                <w:szCs w:val="18"/>
              </w:rPr>
              <w:t>0,034</w:t>
            </w:r>
          </w:p>
        </w:tc>
        <w:tc>
          <w:tcPr>
            <w:tcW w:w="993" w:type="dxa"/>
            <w:shd w:val="clear" w:color="auto" w:fill="FFFFFF"/>
            <w:vAlign w:val="center"/>
          </w:tcPr>
          <w:p w:rsidR="008278DC" w:rsidRPr="00473374" w:rsidRDefault="008278DC" w:rsidP="00473374">
            <w:pPr>
              <w:pStyle w:val="210"/>
              <w:shd w:val="clear" w:color="auto" w:fill="auto"/>
              <w:spacing w:before="0" w:line="240" w:lineRule="auto"/>
              <w:ind w:firstLine="0"/>
              <w:jc w:val="center"/>
              <w:rPr>
                <w:sz w:val="18"/>
                <w:szCs w:val="18"/>
              </w:rPr>
            </w:pPr>
            <w:r w:rsidRPr="00473374">
              <w:rPr>
                <w:rStyle w:val="211pt"/>
                <w:sz w:val="18"/>
                <w:szCs w:val="18"/>
              </w:rPr>
              <w:t>—</w:t>
            </w:r>
          </w:p>
        </w:tc>
        <w:tc>
          <w:tcPr>
            <w:tcW w:w="984" w:type="dxa"/>
            <w:shd w:val="clear" w:color="auto" w:fill="FFFFFF"/>
            <w:vAlign w:val="center"/>
          </w:tcPr>
          <w:p w:rsidR="008278DC" w:rsidRPr="00473374" w:rsidRDefault="008278DC" w:rsidP="00473374">
            <w:pPr>
              <w:pStyle w:val="210"/>
              <w:shd w:val="clear" w:color="auto" w:fill="auto"/>
              <w:spacing w:before="0" w:line="240" w:lineRule="auto"/>
              <w:ind w:firstLine="0"/>
              <w:jc w:val="center"/>
              <w:rPr>
                <w:sz w:val="18"/>
                <w:szCs w:val="18"/>
              </w:rPr>
            </w:pPr>
            <w:r w:rsidRPr="00473374">
              <w:rPr>
                <w:rStyle w:val="211pt"/>
                <w:sz w:val="18"/>
                <w:szCs w:val="18"/>
              </w:rPr>
              <w:t>—</w:t>
            </w:r>
          </w:p>
        </w:tc>
        <w:tc>
          <w:tcPr>
            <w:tcW w:w="874" w:type="dxa"/>
            <w:shd w:val="clear" w:color="auto" w:fill="FFFFFF"/>
            <w:vAlign w:val="center"/>
          </w:tcPr>
          <w:p w:rsidR="008278DC" w:rsidRPr="00473374" w:rsidRDefault="008278DC" w:rsidP="00473374">
            <w:pPr>
              <w:pStyle w:val="210"/>
              <w:shd w:val="clear" w:color="auto" w:fill="auto"/>
              <w:spacing w:before="0" w:line="240" w:lineRule="auto"/>
              <w:ind w:firstLine="0"/>
              <w:jc w:val="center"/>
              <w:rPr>
                <w:sz w:val="18"/>
                <w:szCs w:val="18"/>
              </w:rPr>
            </w:pPr>
            <w:r w:rsidRPr="00473374">
              <w:rPr>
                <w:rStyle w:val="211pt"/>
                <w:sz w:val="18"/>
                <w:szCs w:val="18"/>
              </w:rPr>
              <w:t>0,034</w:t>
            </w:r>
          </w:p>
        </w:tc>
        <w:tc>
          <w:tcPr>
            <w:tcW w:w="1910" w:type="dxa"/>
            <w:vMerge w:val="restart"/>
            <w:shd w:val="clear" w:color="auto" w:fill="FFFFFF"/>
            <w:vAlign w:val="center"/>
          </w:tcPr>
          <w:p w:rsidR="008278DC" w:rsidRPr="00473374" w:rsidRDefault="008278DC" w:rsidP="00473374">
            <w:pPr>
              <w:pStyle w:val="210"/>
              <w:shd w:val="clear" w:color="auto" w:fill="auto"/>
              <w:spacing w:before="0" w:line="240" w:lineRule="auto"/>
              <w:ind w:firstLine="0"/>
              <w:jc w:val="center"/>
              <w:rPr>
                <w:sz w:val="18"/>
                <w:szCs w:val="18"/>
              </w:rPr>
            </w:pPr>
            <w:r w:rsidRPr="00473374">
              <w:rPr>
                <w:rStyle w:val="211pt"/>
                <w:sz w:val="18"/>
                <w:szCs w:val="18"/>
              </w:rPr>
              <w:t>Котельная</w:t>
            </w:r>
          </w:p>
        </w:tc>
      </w:tr>
      <w:tr w:rsidR="008278DC" w:rsidRPr="00473374" w:rsidTr="00473374">
        <w:trPr>
          <w:trHeight w:val="20"/>
          <w:jc w:val="center"/>
        </w:trPr>
        <w:tc>
          <w:tcPr>
            <w:tcW w:w="2137" w:type="dxa"/>
            <w:shd w:val="clear" w:color="auto" w:fill="FFFFFF"/>
            <w:vAlign w:val="bottom"/>
          </w:tcPr>
          <w:p w:rsidR="008278DC" w:rsidRPr="00473374" w:rsidRDefault="008278DC" w:rsidP="00473374">
            <w:pPr>
              <w:jc w:val="center"/>
              <w:rPr>
                <w:rFonts w:ascii="Times New Roman" w:hAnsi="Times New Roman" w:cs="Times New Roman"/>
                <w:sz w:val="18"/>
                <w:szCs w:val="18"/>
              </w:rPr>
            </w:pPr>
            <w:r w:rsidRPr="00473374">
              <w:rPr>
                <w:rFonts w:ascii="Times New Roman" w:hAnsi="Times New Roman" w:cs="Times New Roman"/>
                <w:sz w:val="18"/>
                <w:szCs w:val="18"/>
              </w:rPr>
              <w:t>гараж</w:t>
            </w:r>
          </w:p>
        </w:tc>
        <w:tc>
          <w:tcPr>
            <w:tcW w:w="1701" w:type="dxa"/>
            <w:shd w:val="clear" w:color="auto" w:fill="FFFFFF"/>
            <w:vAlign w:val="bottom"/>
          </w:tcPr>
          <w:p w:rsidR="008278DC" w:rsidRPr="00473374" w:rsidRDefault="008278DC" w:rsidP="00473374">
            <w:pPr>
              <w:jc w:val="center"/>
              <w:rPr>
                <w:rFonts w:ascii="Times New Roman" w:hAnsi="Times New Roman" w:cs="Times New Roman"/>
                <w:sz w:val="18"/>
                <w:szCs w:val="18"/>
              </w:rPr>
            </w:pPr>
            <w:r w:rsidRPr="00473374">
              <w:rPr>
                <w:rFonts w:ascii="Times New Roman" w:hAnsi="Times New Roman" w:cs="Times New Roman"/>
                <w:sz w:val="18"/>
                <w:szCs w:val="18"/>
              </w:rPr>
              <w:t>1152</w:t>
            </w:r>
          </w:p>
        </w:tc>
        <w:tc>
          <w:tcPr>
            <w:tcW w:w="1275" w:type="dxa"/>
            <w:shd w:val="clear" w:color="auto" w:fill="FFFFFF"/>
            <w:vAlign w:val="bottom"/>
          </w:tcPr>
          <w:p w:rsidR="008278DC" w:rsidRPr="00473374" w:rsidRDefault="008278DC" w:rsidP="00473374">
            <w:pPr>
              <w:jc w:val="center"/>
              <w:rPr>
                <w:rFonts w:ascii="Times New Roman" w:hAnsi="Times New Roman" w:cs="Times New Roman"/>
                <w:sz w:val="18"/>
                <w:szCs w:val="18"/>
              </w:rPr>
            </w:pPr>
            <w:r w:rsidRPr="00473374">
              <w:rPr>
                <w:rFonts w:ascii="Times New Roman" w:hAnsi="Times New Roman" w:cs="Times New Roman"/>
                <w:sz w:val="18"/>
                <w:szCs w:val="18"/>
              </w:rPr>
              <w:t>0,028</w:t>
            </w:r>
          </w:p>
        </w:tc>
        <w:tc>
          <w:tcPr>
            <w:tcW w:w="993" w:type="dxa"/>
            <w:shd w:val="clear" w:color="auto" w:fill="FFFFFF"/>
            <w:vAlign w:val="center"/>
          </w:tcPr>
          <w:p w:rsidR="008278DC" w:rsidRPr="00473374" w:rsidRDefault="008278DC" w:rsidP="00473374">
            <w:pPr>
              <w:pStyle w:val="210"/>
              <w:shd w:val="clear" w:color="auto" w:fill="auto"/>
              <w:spacing w:before="0" w:line="240" w:lineRule="auto"/>
              <w:ind w:firstLine="0"/>
              <w:jc w:val="center"/>
              <w:rPr>
                <w:rFonts w:eastAsia="Tahoma"/>
                <w:sz w:val="18"/>
                <w:szCs w:val="18"/>
              </w:rPr>
            </w:pPr>
          </w:p>
        </w:tc>
        <w:tc>
          <w:tcPr>
            <w:tcW w:w="984" w:type="dxa"/>
            <w:shd w:val="clear" w:color="auto" w:fill="FFFFFF"/>
            <w:vAlign w:val="center"/>
          </w:tcPr>
          <w:p w:rsidR="008278DC" w:rsidRPr="00473374" w:rsidRDefault="008278DC" w:rsidP="00473374">
            <w:pPr>
              <w:pStyle w:val="210"/>
              <w:shd w:val="clear" w:color="auto" w:fill="auto"/>
              <w:spacing w:before="0" w:line="240" w:lineRule="auto"/>
              <w:ind w:firstLine="0"/>
              <w:jc w:val="center"/>
              <w:rPr>
                <w:rFonts w:eastAsia="Tahoma"/>
                <w:sz w:val="18"/>
                <w:szCs w:val="18"/>
              </w:rPr>
            </w:pPr>
          </w:p>
        </w:tc>
        <w:tc>
          <w:tcPr>
            <w:tcW w:w="874" w:type="dxa"/>
            <w:shd w:val="clear" w:color="auto" w:fill="FFFFFF"/>
            <w:vAlign w:val="bottom"/>
          </w:tcPr>
          <w:p w:rsidR="008278DC" w:rsidRPr="00473374" w:rsidRDefault="008278DC" w:rsidP="00473374">
            <w:pPr>
              <w:jc w:val="center"/>
              <w:rPr>
                <w:rFonts w:ascii="Times New Roman" w:hAnsi="Times New Roman" w:cs="Times New Roman"/>
                <w:sz w:val="18"/>
                <w:szCs w:val="18"/>
              </w:rPr>
            </w:pPr>
            <w:r w:rsidRPr="00473374">
              <w:rPr>
                <w:rFonts w:ascii="Times New Roman" w:hAnsi="Times New Roman" w:cs="Times New Roman"/>
                <w:sz w:val="18"/>
                <w:szCs w:val="18"/>
              </w:rPr>
              <w:t>0,028</w:t>
            </w:r>
          </w:p>
        </w:tc>
        <w:tc>
          <w:tcPr>
            <w:tcW w:w="1910" w:type="dxa"/>
            <w:vMerge/>
            <w:shd w:val="clear" w:color="auto" w:fill="FFFFFF"/>
            <w:vAlign w:val="center"/>
          </w:tcPr>
          <w:p w:rsidR="008278DC" w:rsidRPr="00473374" w:rsidRDefault="008278DC" w:rsidP="00473374">
            <w:pPr>
              <w:pStyle w:val="210"/>
              <w:shd w:val="clear" w:color="auto" w:fill="auto"/>
              <w:spacing w:before="0" w:line="240" w:lineRule="auto"/>
              <w:ind w:firstLine="0"/>
              <w:jc w:val="center"/>
              <w:rPr>
                <w:rStyle w:val="211pt"/>
                <w:sz w:val="18"/>
                <w:szCs w:val="18"/>
              </w:rPr>
            </w:pPr>
          </w:p>
        </w:tc>
      </w:tr>
      <w:tr w:rsidR="008278DC" w:rsidRPr="00473374" w:rsidTr="00473374">
        <w:trPr>
          <w:trHeight w:val="20"/>
          <w:jc w:val="center"/>
        </w:trPr>
        <w:tc>
          <w:tcPr>
            <w:tcW w:w="2137" w:type="dxa"/>
            <w:shd w:val="clear" w:color="auto" w:fill="FFFFFF"/>
            <w:vAlign w:val="bottom"/>
          </w:tcPr>
          <w:p w:rsidR="008278DC" w:rsidRPr="00473374" w:rsidRDefault="008278DC" w:rsidP="00473374">
            <w:pPr>
              <w:jc w:val="center"/>
              <w:rPr>
                <w:rFonts w:ascii="Times New Roman" w:hAnsi="Times New Roman" w:cs="Times New Roman"/>
                <w:sz w:val="18"/>
                <w:szCs w:val="18"/>
              </w:rPr>
            </w:pPr>
            <w:r w:rsidRPr="00473374">
              <w:rPr>
                <w:rFonts w:ascii="Times New Roman" w:hAnsi="Times New Roman" w:cs="Times New Roman"/>
                <w:sz w:val="18"/>
                <w:szCs w:val="18"/>
              </w:rPr>
              <w:t>слесарный цех</w:t>
            </w:r>
          </w:p>
        </w:tc>
        <w:tc>
          <w:tcPr>
            <w:tcW w:w="1701" w:type="dxa"/>
            <w:shd w:val="clear" w:color="auto" w:fill="FFFFFF"/>
            <w:vAlign w:val="bottom"/>
          </w:tcPr>
          <w:p w:rsidR="008278DC" w:rsidRPr="00473374" w:rsidRDefault="008278DC" w:rsidP="00473374">
            <w:pPr>
              <w:jc w:val="center"/>
              <w:rPr>
                <w:rFonts w:ascii="Times New Roman" w:hAnsi="Times New Roman" w:cs="Times New Roman"/>
                <w:sz w:val="18"/>
                <w:szCs w:val="18"/>
              </w:rPr>
            </w:pPr>
            <w:r w:rsidRPr="00473374">
              <w:rPr>
                <w:rFonts w:ascii="Times New Roman" w:hAnsi="Times New Roman" w:cs="Times New Roman"/>
                <w:sz w:val="18"/>
                <w:szCs w:val="18"/>
              </w:rPr>
              <w:t>270</w:t>
            </w:r>
          </w:p>
        </w:tc>
        <w:tc>
          <w:tcPr>
            <w:tcW w:w="1275" w:type="dxa"/>
            <w:shd w:val="clear" w:color="auto" w:fill="FFFFFF"/>
            <w:vAlign w:val="bottom"/>
          </w:tcPr>
          <w:p w:rsidR="008278DC" w:rsidRPr="00473374" w:rsidRDefault="008278DC" w:rsidP="00473374">
            <w:pPr>
              <w:jc w:val="center"/>
              <w:rPr>
                <w:rFonts w:ascii="Times New Roman" w:hAnsi="Times New Roman" w:cs="Times New Roman"/>
                <w:sz w:val="18"/>
                <w:szCs w:val="18"/>
              </w:rPr>
            </w:pPr>
            <w:r w:rsidRPr="00473374">
              <w:rPr>
                <w:rFonts w:ascii="Times New Roman" w:hAnsi="Times New Roman" w:cs="Times New Roman"/>
                <w:sz w:val="18"/>
                <w:szCs w:val="18"/>
              </w:rPr>
              <w:t>0,006</w:t>
            </w:r>
          </w:p>
        </w:tc>
        <w:tc>
          <w:tcPr>
            <w:tcW w:w="993" w:type="dxa"/>
            <w:shd w:val="clear" w:color="auto" w:fill="FFFFFF"/>
            <w:vAlign w:val="center"/>
          </w:tcPr>
          <w:p w:rsidR="008278DC" w:rsidRPr="00473374" w:rsidRDefault="008278DC" w:rsidP="00473374">
            <w:pPr>
              <w:pStyle w:val="210"/>
              <w:shd w:val="clear" w:color="auto" w:fill="auto"/>
              <w:spacing w:before="0" w:line="240" w:lineRule="auto"/>
              <w:ind w:firstLine="0"/>
              <w:jc w:val="center"/>
              <w:rPr>
                <w:rFonts w:eastAsia="Tahoma"/>
                <w:sz w:val="18"/>
                <w:szCs w:val="18"/>
              </w:rPr>
            </w:pPr>
          </w:p>
        </w:tc>
        <w:tc>
          <w:tcPr>
            <w:tcW w:w="984" w:type="dxa"/>
            <w:shd w:val="clear" w:color="auto" w:fill="FFFFFF"/>
            <w:vAlign w:val="center"/>
          </w:tcPr>
          <w:p w:rsidR="008278DC" w:rsidRPr="00473374" w:rsidRDefault="008278DC" w:rsidP="00473374">
            <w:pPr>
              <w:pStyle w:val="210"/>
              <w:shd w:val="clear" w:color="auto" w:fill="auto"/>
              <w:spacing w:before="0" w:line="240" w:lineRule="auto"/>
              <w:ind w:firstLine="0"/>
              <w:jc w:val="center"/>
              <w:rPr>
                <w:rFonts w:eastAsia="Tahoma"/>
                <w:sz w:val="18"/>
                <w:szCs w:val="18"/>
              </w:rPr>
            </w:pPr>
          </w:p>
        </w:tc>
        <w:tc>
          <w:tcPr>
            <w:tcW w:w="874" w:type="dxa"/>
            <w:shd w:val="clear" w:color="auto" w:fill="FFFFFF"/>
            <w:vAlign w:val="bottom"/>
          </w:tcPr>
          <w:p w:rsidR="008278DC" w:rsidRPr="00473374" w:rsidRDefault="008278DC" w:rsidP="00473374">
            <w:pPr>
              <w:jc w:val="center"/>
              <w:rPr>
                <w:rFonts w:ascii="Times New Roman" w:hAnsi="Times New Roman" w:cs="Times New Roman"/>
                <w:sz w:val="18"/>
                <w:szCs w:val="18"/>
              </w:rPr>
            </w:pPr>
            <w:r w:rsidRPr="00473374">
              <w:rPr>
                <w:rFonts w:ascii="Times New Roman" w:hAnsi="Times New Roman" w:cs="Times New Roman"/>
                <w:sz w:val="18"/>
                <w:szCs w:val="18"/>
              </w:rPr>
              <w:t>0,006</w:t>
            </w:r>
          </w:p>
        </w:tc>
        <w:tc>
          <w:tcPr>
            <w:tcW w:w="1910" w:type="dxa"/>
            <w:vMerge/>
            <w:shd w:val="clear" w:color="auto" w:fill="FFFFFF"/>
            <w:vAlign w:val="center"/>
          </w:tcPr>
          <w:p w:rsidR="008278DC" w:rsidRPr="00473374" w:rsidRDefault="008278DC" w:rsidP="00473374">
            <w:pPr>
              <w:pStyle w:val="210"/>
              <w:shd w:val="clear" w:color="auto" w:fill="auto"/>
              <w:spacing w:before="0" w:line="240" w:lineRule="auto"/>
              <w:ind w:firstLine="0"/>
              <w:jc w:val="center"/>
              <w:rPr>
                <w:rStyle w:val="211pt"/>
                <w:sz w:val="18"/>
                <w:szCs w:val="18"/>
              </w:rPr>
            </w:pPr>
          </w:p>
        </w:tc>
      </w:tr>
    </w:tbl>
    <w:p w:rsidR="00473374" w:rsidRDefault="00473374" w:rsidP="00263F8B">
      <w:pPr>
        <w:pStyle w:val="111"/>
        <w:shd w:val="clear" w:color="auto" w:fill="auto"/>
        <w:spacing w:after="0" w:line="360" w:lineRule="auto"/>
        <w:ind w:firstLine="708"/>
        <w:rPr>
          <w:b w:val="0"/>
          <w:sz w:val="28"/>
          <w:szCs w:val="28"/>
        </w:rPr>
      </w:pPr>
    </w:p>
    <w:p w:rsidR="008278DC" w:rsidRDefault="00263F8B" w:rsidP="00263F8B">
      <w:pPr>
        <w:pStyle w:val="111"/>
        <w:shd w:val="clear" w:color="auto" w:fill="auto"/>
        <w:spacing w:after="0" w:line="360" w:lineRule="auto"/>
        <w:ind w:firstLine="708"/>
        <w:rPr>
          <w:rStyle w:val="25"/>
        </w:rPr>
      </w:pPr>
      <w:r w:rsidRPr="00263F8B">
        <w:rPr>
          <w:b w:val="0"/>
          <w:sz w:val="28"/>
          <w:szCs w:val="28"/>
        </w:rPr>
        <w:lastRenderedPageBreak/>
        <w:t xml:space="preserve">Общая расчётная тепловая нагрузка потребителей, контролируемая МУП </w:t>
      </w:r>
      <w:r w:rsidR="00783653">
        <w:rPr>
          <w:b w:val="0"/>
          <w:sz w:val="28"/>
          <w:szCs w:val="28"/>
        </w:rPr>
        <w:t>«</w:t>
      </w:r>
      <w:r w:rsidRPr="00263F8B">
        <w:rPr>
          <w:b w:val="0"/>
          <w:sz w:val="28"/>
          <w:szCs w:val="28"/>
        </w:rPr>
        <w:t>ТЕПЛО</w:t>
      </w:r>
      <w:r w:rsidR="00783653">
        <w:rPr>
          <w:b w:val="0"/>
          <w:sz w:val="28"/>
          <w:szCs w:val="28"/>
        </w:rPr>
        <w:t>»</w:t>
      </w:r>
      <w:r w:rsidRPr="00263F8B">
        <w:rPr>
          <w:b w:val="0"/>
          <w:sz w:val="28"/>
          <w:szCs w:val="28"/>
        </w:rPr>
        <w:t>, по состоянию на 01.01.20</w:t>
      </w:r>
      <w:r>
        <w:rPr>
          <w:b w:val="0"/>
          <w:sz w:val="28"/>
          <w:szCs w:val="28"/>
        </w:rPr>
        <w:t>20</w:t>
      </w:r>
      <w:r w:rsidRPr="00263F8B">
        <w:rPr>
          <w:b w:val="0"/>
          <w:sz w:val="28"/>
          <w:szCs w:val="28"/>
        </w:rPr>
        <w:t xml:space="preserve"> г. составила </w:t>
      </w:r>
      <w:r w:rsidR="0012240E" w:rsidRPr="0012240E">
        <w:rPr>
          <w:b w:val="0"/>
          <w:sz w:val="28"/>
          <w:szCs w:val="28"/>
        </w:rPr>
        <w:t>1,8427</w:t>
      </w:r>
      <w:r w:rsidRPr="00263F8B">
        <w:rPr>
          <w:rStyle w:val="25"/>
          <w:i w:val="0"/>
        </w:rPr>
        <w:t>Гкал/ч</w:t>
      </w:r>
      <w:r w:rsidRPr="00263F8B">
        <w:rPr>
          <w:rStyle w:val="25"/>
        </w:rPr>
        <w:t>.</w:t>
      </w:r>
    </w:p>
    <w:p w:rsidR="00FF2C57" w:rsidRPr="00AC704A" w:rsidRDefault="00FF2C57" w:rsidP="00AC704A">
      <w:pPr>
        <w:pStyle w:val="3"/>
        <w:spacing w:line="360" w:lineRule="auto"/>
        <w:rPr>
          <w:rFonts w:ascii="Times New Roman" w:hAnsi="Times New Roman" w:cs="Times New Roman"/>
          <w:color w:val="auto"/>
          <w:sz w:val="28"/>
        </w:rPr>
      </w:pPr>
      <w:bookmarkStart w:id="137" w:name="_Toc41056392"/>
      <w:bookmarkStart w:id="138" w:name="_Toc42005129"/>
      <w:bookmarkStart w:id="139" w:name="sub_169"/>
      <w:r w:rsidRPr="00AC704A">
        <w:rPr>
          <w:rFonts w:ascii="Times New Roman" w:hAnsi="Times New Roman" w:cs="Times New Roman"/>
          <w:color w:val="auto"/>
          <w:sz w:val="28"/>
        </w:rPr>
        <w:t>5.3 Случаи и условия применения отопления жилых помещений в многоквартирных домах с использованием индивидуальных квартирных источников тепловой энергии</w:t>
      </w:r>
      <w:bookmarkEnd w:id="137"/>
      <w:bookmarkEnd w:id="138"/>
    </w:p>
    <w:p w:rsidR="00FF2C57" w:rsidRDefault="00FF2C57" w:rsidP="0012240E">
      <w:pPr>
        <w:spacing w:line="360" w:lineRule="auto"/>
        <w:ind w:firstLine="708"/>
        <w:jc w:val="both"/>
        <w:rPr>
          <w:rFonts w:ascii="Times New Roman" w:eastAsiaTheme="majorEastAsia" w:hAnsi="Times New Roman" w:cs="Times New Roman"/>
          <w:bCs/>
          <w:color w:val="auto"/>
          <w:sz w:val="28"/>
        </w:rPr>
      </w:pPr>
      <w:r>
        <w:rPr>
          <w:rFonts w:ascii="Times New Roman" w:eastAsiaTheme="majorEastAsia" w:hAnsi="Times New Roman" w:cs="Times New Roman"/>
          <w:bCs/>
          <w:color w:val="auto"/>
          <w:sz w:val="28"/>
        </w:rPr>
        <w:t>На территории Голухинского сельсовета с</w:t>
      </w:r>
      <w:r w:rsidRPr="00FF2C57">
        <w:rPr>
          <w:rFonts w:ascii="Times New Roman" w:eastAsiaTheme="majorEastAsia" w:hAnsi="Times New Roman" w:cs="Times New Roman"/>
          <w:bCs/>
          <w:color w:val="auto"/>
          <w:sz w:val="28"/>
        </w:rPr>
        <w:t>луча</w:t>
      </w:r>
      <w:r>
        <w:rPr>
          <w:rFonts w:ascii="Times New Roman" w:eastAsiaTheme="majorEastAsia" w:hAnsi="Times New Roman" w:cs="Times New Roman"/>
          <w:bCs/>
          <w:color w:val="auto"/>
          <w:sz w:val="28"/>
        </w:rPr>
        <w:t>ев</w:t>
      </w:r>
      <w:r w:rsidRPr="00FF2C57">
        <w:rPr>
          <w:rFonts w:ascii="Times New Roman" w:eastAsiaTheme="majorEastAsia" w:hAnsi="Times New Roman" w:cs="Times New Roman"/>
          <w:bCs/>
          <w:color w:val="auto"/>
          <w:sz w:val="28"/>
        </w:rPr>
        <w:t xml:space="preserve"> и услови</w:t>
      </w:r>
      <w:r>
        <w:rPr>
          <w:rFonts w:ascii="Times New Roman" w:eastAsiaTheme="majorEastAsia" w:hAnsi="Times New Roman" w:cs="Times New Roman"/>
          <w:bCs/>
          <w:color w:val="auto"/>
          <w:sz w:val="28"/>
        </w:rPr>
        <w:t>й</w:t>
      </w:r>
      <w:r w:rsidRPr="00FF2C57">
        <w:rPr>
          <w:rFonts w:ascii="Times New Roman" w:eastAsiaTheme="majorEastAsia" w:hAnsi="Times New Roman" w:cs="Times New Roman"/>
          <w:bCs/>
          <w:color w:val="auto"/>
          <w:sz w:val="28"/>
        </w:rPr>
        <w:t xml:space="preserve"> применения отопления жилых помещений в многоквартирных домах с использованием индивидуальных квартирных источников тепловой энергии</w:t>
      </w:r>
      <w:r>
        <w:rPr>
          <w:rFonts w:ascii="Times New Roman" w:eastAsiaTheme="majorEastAsia" w:hAnsi="Times New Roman" w:cs="Times New Roman"/>
          <w:bCs/>
          <w:color w:val="auto"/>
          <w:sz w:val="28"/>
        </w:rPr>
        <w:t xml:space="preserve"> не установлено.</w:t>
      </w:r>
    </w:p>
    <w:p w:rsidR="00FF2C57" w:rsidRDefault="00FF2C57" w:rsidP="00FF2C57">
      <w:pPr>
        <w:spacing w:line="360" w:lineRule="auto"/>
        <w:ind w:firstLine="708"/>
        <w:rPr>
          <w:rFonts w:ascii="Times New Roman" w:eastAsiaTheme="majorEastAsia" w:hAnsi="Times New Roman" w:cs="Times New Roman"/>
          <w:bCs/>
          <w:color w:val="auto"/>
          <w:sz w:val="28"/>
        </w:rPr>
      </w:pPr>
    </w:p>
    <w:p w:rsidR="00FF2C57" w:rsidRPr="00AC704A" w:rsidRDefault="00FF2C57" w:rsidP="00AC704A">
      <w:pPr>
        <w:pStyle w:val="3"/>
        <w:spacing w:line="360" w:lineRule="auto"/>
        <w:rPr>
          <w:rFonts w:ascii="Times New Roman" w:hAnsi="Times New Roman" w:cs="Times New Roman"/>
          <w:color w:val="auto"/>
          <w:sz w:val="28"/>
        </w:rPr>
      </w:pPr>
      <w:bookmarkStart w:id="140" w:name="_Toc41056393"/>
      <w:bookmarkStart w:id="141" w:name="_Toc42005130"/>
      <w:bookmarkStart w:id="142" w:name="sub_170"/>
      <w:bookmarkEnd w:id="139"/>
      <w:r w:rsidRPr="00AC704A">
        <w:rPr>
          <w:rFonts w:ascii="Times New Roman" w:hAnsi="Times New Roman" w:cs="Times New Roman"/>
          <w:color w:val="auto"/>
          <w:sz w:val="28"/>
        </w:rPr>
        <w:t>5.4 Величины потребления тепловой энергии в расчетных элементах территориального деления за отопительный период и за год в целом</w:t>
      </w:r>
      <w:bookmarkEnd w:id="140"/>
      <w:bookmarkEnd w:id="141"/>
    </w:p>
    <w:bookmarkEnd w:id="142"/>
    <w:p w:rsidR="00FF2C57" w:rsidRDefault="00A60283" w:rsidP="00263F8B">
      <w:pPr>
        <w:pStyle w:val="111"/>
        <w:shd w:val="clear" w:color="auto" w:fill="auto"/>
        <w:spacing w:after="0" w:line="360" w:lineRule="auto"/>
        <w:ind w:firstLine="708"/>
        <w:rPr>
          <w:b w:val="0"/>
          <w:sz w:val="28"/>
          <w:szCs w:val="28"/>
        </w:rPr>
      </w:pPr>
      <w:r w:rsidRPr="00A60283">
        <w:rPr>
          <w:b w:val="0"/>
          <w:sz w:val="28"/>
          <w:szCs w:val="28"/>
        </w:rPr>
        <w:t xml:space="preserve">Подробные сведения о потреблении тепловой энергии за отопительный период и за год в целом потребителями </w:t>
      </w:r>
      <w:r w:rsidR="00AC704A">
        <w:rPr>
          <w:b w:val="0"/>
          <w:sz w:val="28"/>
          <w:szCs w:val="28"/>
        </w:rPr>
        <w:t>Голухинского сельского совета представлены в главе 2 «</w:t>
      </w:r>
      <w:r w:rsidR="00AC704A" w:rsidRPr="00AC704A">
        <w:rPr>
          <w:b w:val="0"/>
          <w:sz w:val="28"/>
          <w:szCs w:val="28"/>
        </w:rPr>
        <w:t>Существующее и перспективное потребление тепловой энергии на цели теплоснабжения</w:t>
      </w:r>
      <w:r w:rsidR="00AC704A">
        <w:rPr>
          <w:b w:val="0"/>
          <w:sz w:val="28"/>
          <w:szCs w:val="28"/>
        </w:rPr>
        <w:t>»</w:t>
      </w:r>
      <w:r w:rsidR="00AC704A" w:rsidRPr="00AC704A">
        <w:rPr>
          <w:sz w:val="28"/>
          <w:szCs w:val="28"/>
        </w:rPr>
        <w:t xml:space="preserve"> </w:t>
      </w:r>
    </w:p>
    <w:p w:rsidR="00AC704A" w:rsidRPr="00263F8B" w:rsidRDefault="00AC704A" w:rsidP="00263F8B">
      <w:pPr>
        <w:pStyle w:val="111"/>
        <w:shd w:val="clear" w:color="auto" w:fill="auto"/>
        <w:spacing w:after="0" w:line="360" w:lineRule="auto"/>
        <w:ind w:firstLine="708"/>
        <w:rPr>
          <w:b w:val="0"/>
          <w:sz w:val="28"/>
          <w:szCs w:val="28"/>
        </w:rPr>
      </w:pPr>
    </w:p>
    <w:p w:rsidR="00263F8B" w:rsidRDefault="006F39A1" w:rsidP="006F39A1">
      <w:pPr>
        <w:pStyle w:val="3"/>
        <w:spacing w:line="360" w:lineRule="auto"/>
        <w:rPr>
          <w:rFonts w:ascii="Times New Roman" w:hAnsi="Times New Roman" w:cs="Times New Roman"/>
          <w:color w:val="auto"/>
          <w:sz w:val="28"/>
        </w:rPr>
      </w:pPr>
      <w:bookmarkStart w:id="143" w:name="_Toc41056394"/>
      <w:bookmarkStart w:id="144" w:name="_Toc42005131"/>
      <w:r>
        <w:rPr>
          <w:rFonts w:ascii="Times New Roman" w:hAnsi="Times New Roman" w:cs="Times New Roman"/>
          <w:color w:val="auto"/>
          <w:sz w:val="28"/>
        </w:rPr>
        <w:lastRenderedPageBreak/>
        <w:t>5.</w:t>
      </w:r>
      <w:r w:rsidR="00FF2C57">
        <w:rPr>
          <w:rFonts w:ascii="Times New Roman" w:hAnsi="Times New Roman" w:cs="Times New Roman"/>
          <w:color w:val="auto"/>
          <w:sz w:val="28"/>
        </w:rPr>
        <w:t>5</w:t>
      </w:r>
      <w:r w:rsidR="00845F52">
        <w:rPr>
          <w:rFonts w:ascii="Times New Roman" w:hAnsi="Times New Roman" w:cs="Times New Roman"/>
          <w:color w:val="auto"/>
          <w:sz w:val="28"/>
        </w:rPr>
        <w:t xml:space="preserve"> </w:t>
      </w:r>
      <w:r w:rsidRPr="006F39A1">
        <w:rPr>
          <w:rFonts w:ascii="Times New Roman" w:hAnsi="Times New Roman" w:cs="Times New Roman"/>
          <w:color w:val="auto"/>
          <w:sz w:val="28"/>
        </w:rPr>
        <w:t>Существующий норматив потребления тепловой энергии для населения на отопление и горячее водоснабжение</w:t>
      </w:r>
      <w:bookmarkEnd w:id="143"/>
      <w:bookmarkEnd w:id="144"/>
    </w:p>
    <w:p w:rsidR="00845F52" w:rsidRDefault="00FF2C57" w:rsidP="00845F52">
      <w:r>
        <w:rPr>
          <w:noProof/>
          <w:lang w:bidi="ar-SA"/>
        </w:rPr>
        <w:drawing>
          <wp:inline distT="0" distB="0" distL="0" distR="0">
            <wp:extent cx="4693991" cy="7010400"/>
            <wp:effectExtent l="0" t="0" r="0" b="0"/>
            <wp:docPr id="286" name="Рисунок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698666" cy="7017382"/>
                    </a:xfrm>
                    <a:prstGeom prst="rect">
                      <a:avLst/>
                    </a:prstGeom>
                    <a:noFill/>
                    <a:ln>
                      <a:noFill/>
                    </a:ln>
                  </pic:spPr>
                </pic:pic>
              </a:graphicData>
            </a:graphic>
          </wp:inline>
        </w:drawing>
      </w:r>
    </w:p>
    <w:p w:rsidR="00845F52" w:rsidRDefault="00845F52" w:rsidP="00845F52"/>
    <w:p w:rsidR="00845F52" w:rsidRPr="00845F52" w:rsidRDefault="00845F52" w:rsidP="00845F52"/>
    <w:p w:rsidR="006F39A1" w:rsidRPr="005724DF" w:rsidRDefault="006F39A1" w:rsidP="005724DF">
      <w:pPr>
        <w:pStyle w:val="111"/>
        <w:shd w:val="clear" w:color="auto" w:fill="auto"/>
        <w:spacing w:after="0" w:line="360" w:lineRule="auto"/>
        <w:ind w:firstLine="740"/>
        <w:rPr>
          <w:b w:val="0"/>
          <w:sz w:val="28"/>
          <w:szCs w:val="28"/>
        </w:rPr>
      </w:pPr>
    </w:p>
    <w:p w:rsidR="00783653" w:rsidRPr="00AC704A" w:rsidRDefault="00783653" w:rsidP="003E0610">
      <w:pPr>
        <w:pStyle w:val="220"/>
        <w:keepNext/>
        <w:keepLines/>
        <w:numPr>
          <w:ilvl w:val="0"/>
          <w:numId w:val="44"/>
        </w:numPr>
        <w:shd w:val="clear" w:color="auto" w:fill="auto"/>
        <w:tabs>
          <w:tab w:val="left" w:pos="541"/>
        </w:tabs>
        <w:spacing w:before="0" w:after="0" w:line="360" w:lineRule="auto"/>
        <w:jc w:val="left"/>
        <w:rPr>
          <w:b/>
        </w:rPr>
      </w:pPr>
      <w:r w:rsidRPr="00783653">
        <w:rPr>
          <w:b/>
        </w:rPr>
        <w:lastRenderedPageBreak/>
        <w:t> </w:t>
      </w:r>
      <w:bookmarkStart w:id="145" w:name="_Toc41056395"/>
      <w:bookmarkStart w:id="146" w:name="_Toc42005132"/>
      <w:r w:rsidRPr="00AC704A">
        <w:rPr>
          <w:b/>
        </w:rPr>
        <w:t>Балансы тепловой мощности и тепловой нагрузки</w:t>
      </w:r>
      <w:bookmarkEnd w:id="145"/>
      <w:bookmarkEnd w:id="146"/>
    </w:p>
    <w:p w:rsidR="00AC704A" w:rsidRPr="00AC704A" w:rsidRDefault="00AC704A" w:rsidP="00AC704A">
      <w:pPr>
        <w:pStyle w:val="af2"/>
        <w:spacing w:line="360" w:lineRule="auto"/>
        <w:ind w:firstLine="708"/>
        <w:jc w:val="both"/>
        <w:rPr>
          <w:rFonts w:ascii="Times New Roman" w:hAnsi="Times New Roman" w:cs="Times New Roman"/>
          <w:sz w:val="28"/>
          <w:szCs w:val="28"/>
        </w:rPr>
      </w:pPr>
      <w:r w:rsidRPr="00AC704A">
        <w:rPr>
          <w:rFonts w:ascii="Times New Roman" w:hAnsi="Times New Roman" w:cs="Times New Roman"/>
          <w:sz w:val="28"/>
          <w:szCs w:val="28"/>
        </w:rPr>
        <w:t>Тепловые балансы в зоне действия источника тепловой энергии станции Голуха разработаны на основании договорных и фактических тепловых нагрузок потребителей и данных по установленным, располагаемым мощностям источника тепловой энергии.</w:t>
      </w:r>
    </w:p>
    <w:p w:rsidR="00FF2C57" w:rsidRPr="00AC704A" w:rsidRDefault="00FD0D10" w:rsidP="00AC704A">
      <w:pPr>
        <w:pStyle w:val="3"/>
        <w:spacing w:line="360" w:lineRule="auto"/>
        <w:rPr>
          <w:rFonts w:ascii="Times New Roman" w:hAnsi="Times New Roman" w:cs="Times New Roman"/>
          <w:color w:val="auto"/>
          <w:sz w:val="28"/>
          <w:szCs w:val="28"/>
        </w:rPr>
      </w:pPr>
      <w:bookmarkStart w:id="147" w:name="_Toc41056396"/>
      <w:bookmarkStart w:id="148" w:name="_Toc42005133"/>
      <w:r w:rsidRPr="00AC704A">
        <w:rPr>
          <w:rFonts w:ascii="Times New Roman" w:hAnsi="Times New Roman" w:cs="Times New Roman"/>
          <w:color w:val="auto"/>
          <w:sz w:val="28"/>
          <w:szCs w:val="28"/>
        </w:rPr>
        <w:t xml:space="preserve">6.1 </w:t>
      </w:r>
      <w:r w:rsidR="00AC704A" w:rsidRPr="00AC704A">
        <w:rPr>
          <w:rFonts w:ascii="Times New Roman" w:hAnsi="Times New Roman" w:cs="Times New Roman"/>
          <w:color w:val="auto"/>
          <w:sz w:val="28"/>
          <w:szCs w:val="28"/>
        </w:rPr>
        <w:t>Балансы тепловой мощности и тепловой нагрузки в зонах действия котельных</w:t>
      </w:r>
      <w:bookmarkEnd w:id="147"/>
      <w:bookmarkEnd w:id="148"/>
    </w:p>
    <w:p w:rsidR="00AC704A" w:rsidRPr="00AC704A" w:rsidRDefault="00AC704A" w:rsidP="00AC704A">
      <w:pPr>
        <w:spacing w:line="360" w:lineRule="auto"/>
        <w:jc w:val="both"/>
        <w:rPr>
          <w:rFonts w:ascii="Times New Roman" w:hAnsi="Times New Roman" w:cs="Times New Roman"/>
          <w:sz w:val="28"/>
          <w:szCs w:val="28"/>
        </w:rPr>
      </w:pPr>
      <w:r w:rsidRPr="00AC704A">
        <w:rPr>
          <w:rFonts w:ascii="Times New Roman" w:hAnsi="Times New Roman" w:cs="Times New Roman"/>
          <w:sz w:val="28"/>
          <w:szCs w:val="28"/>
        </w:rPr>
        <w:t>Балансы тепловой мощности и присоединенной тепловой нагрузки муниципальн</w:t>
      </w:r>
      <w:r>
        <w:rPr>
          <w:rFonts w:ascii="Times New Roman" w:hAnsi="Times New Roman" w:cs="Times New Roman"/>
          <w:sz w:val="28"/>
          <w:szCs w:val="28"/>
        </w:rPr>
        <w:t>ой</w:t>
      </w:r>
      <w:r w:rsidRPr="00AC704A">
        <w:rPr>
          <w:rFonts w:ascii="Times New Roman" w:hAnsi="Times New Roman" w:cs="Times New Roman"/>
          <w:sz w:val="28"/>
          <w:szCs w:val="28"/>
        </w:rPr>
        <w:t xml:space="preserve"> котельн</w:t>
      </w:r>
      <w:r>
        <w:rPr>
          <w:rFonts w:ascii="Times New Roman" w:hAnsi="Times New Roman" w:cs="Times New Roman"/>
          <w:sz w:val="28"/>
          <w:szCs w:val="28"/>
        </w:rPr>
        <w:t>ой</w:t>
      </w:r>
      <w:r w:rsidRPr="00AC704A">
        <w:rPr>
          <w:rFonts w:ascii="Times New Roman" w:hAnsi="Times New Roman" w:cs="Times New Roman"/>
          <w:sz w:val="28"/>
          <w:szCs w:val="28"/>
        </w:rPr>
        <w:t xml:space="preserve"> составлены на основании данных об установленной и располагаемой тепловой мощности источник</w:t>
      </w:r>
      <w:r>
        <w:rPr>
          <w:rFonts w:ascii="Times New Roman" w:hAnsi="Times New Roman" w:cs="Times New Roman"/>
          <w:sz w:val="28"/>
          <w:szCs w:val="28"/>
        </w:rPr>
        <w:t>а</w:t>
      </w:r>
      <w:r w:rsidRPr="00AC704A">
        <w:rPr>
          <w:rFonts w:ascii="Times New Roman" w:hAnsi="Times New Roman" w:cs="Times New Roman"/>
          <w:sz w:val="28"/>
          <w:szCs w:val="28"/>
        </w:rPr>
        <w:t xml:space="preserve"> тепловой энергии и присоединенных тепловых нагрузках. Балансы установленной тепловой мощности и присоединенной тепловой нагрузки по муниципальн</w:t>
      </w:r>
      <w:r>
        <w:rPr>
          <w:rFonts w:ascii="Times New Roman" w:hAnsi="Times New Roman" w:cs="Times New Roman"/>
          <w:sz w:val="28"/>
          <w:szCs w:val="28"/>
        </w:rPr>
        <w:t>ой</w:t>
      </w:r>
      <w:r w:rsidRPr="00AC704A">
        <w:rPr>
          <w:rFonts w:ascii="Times New Roman" w:hAnsi="Times New Roman" w:cs="Times New Roman"/>
          <w:sz w:val="28"/>
          <w:szCs w:val="28"/>
        </w:rPr>
        <w:t xml:space="preserve"> котельн</w:t>
      </w:r>
      <w:r>
        <w:rPr>
          <w:rFonts w:ascii="Times New Roman" w:hAnsi="Times New Roman" w:cs="Times New Roman"/>
          <w:sz w:val="28"/>
          <w:szCs w:val="28"/>
        </w:rPr>
        <w:t>ой</w:t>
      </w:r>
      <w:r w:rsidRPr="00AC704A">
        <w:rPr>
          <w:rFonts w:ascii="Times New Roman" w:hAnsi="Times New Roman" w:cs="Times New Roman"/>
          <w:sz w:val="28"/>
          <w:szCs w:val="28"/>
        </w:rPr>
        <w:t xml:space="preserve"> по состоянию на начало 2020 года приведены в таблице 6.</w:t>
      </w:r>
      <w:r>
        <w:rPr>
          <w:rFonts w:ascii="Times New Roman" w:hAnsi="Times New Roman" w:cs="Times New Roman"/>
          <w:sz w:val="28"/>
          <w:szCs w:val="28"/>
        </w:rPr>
        <w:t>1</w:t>
      </w:r>
      <w:r w:rsidRPr="00AC704A">
        <w:rPr>
          <w:rFonts w:ascii="Times New Roman" w:hAnsi="Times New Roman" w:cs="Times New Roman"/>
          <w:sz w:val="28"/>
          <w:szCs w:val="28"/>
        </w:rPr>
        <w:t xml:space="preserve">.  </w:t>
      </w:r>
    </w:p>
    <w:p w:rsidR="00AC704A" w:rsidRPr="00AC704A" w:rsidRDefault="00AC704A" w:rsidP="00AC704A">
      <w:pPr>
        <w:spacing w:line="360" w:lineRule="auto"/>
        <w:rPr>
          <w:rFonts w:ascii="Times New Roman" w:hAnsi="Times New Roman" w:cs="Times New Roman"/>
          <w:sz w:val="28"/>
          <w:szCs w:val="28"/>
        </w:rPr>
      </w:pPr>
      <w:r w:rsidRPr="00AC704A">
        <w:rPr>
          <w:rFonts w:ascii="Times New Roman" w:hAnsi="Times New Roman" w:cs="Times New Roman"/>
          <w:sz w:val="28"/>
          <w:szCs w:val="28"/>
        </w:rPr>
        <w:t xml:space="preserve"> </w:t>
      </w:r>
    </w:p>
    <w:p w:rsidR="00AC704A" w:rsidRPr="00473374" w:rsidRDefault="00AC704A" w:rsidP="00473374">
      <w:pPr>
        <w:spacing w:line="360" w:lineRule="auto"/>
        <w:ind w:firstLine="709"/>
        <w:jc w:val="both"/>
        <w:rPr>
          <w:rFonts w:ascii="Times New Roman" w:eastAsia="Times New Roman" w:hAnsi="Times New Roman" w:cs="Times New Roman"/>
          <w:b/>
          <w:bCs/>
          <w:color w:val="auto"/>
          <w:sz w:val="18"/>
          <w:szCs w:val="18"/>
          <w:lang w:eastAsia="zh-CN" w:bidi="ar-SA"/>
        </w:rPr>
      </w:pPr>
      <w:r w:rsidRPr="00473374">
        <w:rPr>
          <w:rFonts w:ascii="Times New Roman" w:eastAsia="Times New Roman" w:hAnsi="Times New Roman" w:cs="Times New Roman"/>
          <w:b/>
          <w:bCs/>
          <w:color w:val="auto"/>
          <w:sz w:val="18"/>
          <w:szCs w:val="18"/>
          <w:lang w:eastAsia="zh-CN" w:bidi="ar-SA"/>
        </w:rPr>
        <w:t>Таблица 6.1 – Балансы тепловой мощности и присоединенной тепловой нагрузки муниципальной котельной, Гкал/ч</w:t>
      </w:r>
    </w:p>
    <w:tbl>
      <w:tblPr>
        <w:tblW w:w="8960" w:type="dxa"/>
        <w:tblInd w:w="93" w:type="dxa"/>
        <w:tblLook w:val="04A0" w:firstRow="1" w:lastRow="0" w:firstColumn="1" w:lastColumn="0" w:noHBand="0" w:noVBand="1"/>
      </w:tblPr>
      <w:tblGrid>
        <w:gridCol w:w="4660"/>
        <w:gridCol w:w="860"/>
        <w:gridCol w:w="860"/>
        <w:gridCol w:w="860"/>
        <w:gridCol w:w="860"/>
        <w:gridCol w:w="860"/>
      </w:tblGrid>
      <w:tr w:rsidR="00941A5C" w:rsidRPr="00473374" w:rsidTr="00473374">
        <w:trPr>
          <w:trHeight w:val="20"/>
        </w:trPr>
        <w:tc>
          <w:tcPr>
            <w:tcW w:w="46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41A5C" w:rsidRPr="00473374" w:rsidRDefault="00941A5C" w:rsidP="00AC704A">
            <w:pPr>
              <w:widowControl/>
              <w:rPr>
                <w:rFonts w:ascii="Times New Roman" w:eastAsia="Times New Roman" w:hAnsi="Times New Roman" w:cs="Times New Roman"/>
                <w:b/>
                <w:bCs/>
                <w:sz w:val="18"/>
                <w:szCs w:val="18"/>
                <w:lang w:bidi="ar-SA"/>
              </w:rPr>
            </w:pPr>
            <w:r w:rsidRPr="00473374">
              <w:rPr>
                <w:rFonts w:ascii="Times New Roman" w:eastAsia="Times New Roman" w:hAnsi="Times New Roman" w:cs="Times New Roman"/>
                <w:b/>
                <w:bCs/>
                <w:sz w:val="18"/>
                <w:szCs w:val="18"/>
                <w:lang w:bidi="ar-SA"/>
              </w:rPr>
              <w:t xml:space="preserve">Наименование показателя </w:t>
            </w:r>
          </w:p>
        </w:tc>
        <w:tc>
          <w:tcPr>
            <w:tcW w:w="860" w:type="dxa"/>
            <w:tcBorders>
              <w:top w:val="single" w:sz="4" w:space="0" w:color="auto"/>
              <w:left w:val="nil"/>
              <w:bottom w:val="single" w:sz="4" w:space="0" w:color="auto"/>
              <w:right w:val="single" w:sz="4" w:space="0" w:color="auto"/>
            </w:tcBorders>
            <w:vAlign w:val="bottom"/>
          </w:tcPr>
          <w:p w:rsidR="00941A5C" w:rsidRPr="00473374" w:rsidRDefault="00941A5C" w:rsidP="00941A5C">
            <w:pPr>
              <w:widowControl/>
              <w:jc w:val="right"/>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2016</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41A5C" w:rsidRPr="00473374" w:rsidRDefault="00941A5C" w:rsidP="00AC704A">
            <w:pPr>
              <w:widowControl/>
              <w:jc w:val="right"/>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2017</w:t>
            </w:r>
          </w:p>
        </w:tc>
        <w:tc>
          <w:tcPr>
            <w:tcW w:w="860" w:type="dxa"/>
            <w:tcBorders>
              <w:top w:val="single" w:sz="4" w:space="0" w:color="auto"/>
              <w:left w:val="nil"/>
              <w:bottom w:val="single" w:sz="4" w:space="0" w:color="auto"/>
              <w:right w:val="single" w:sz="4" w:space="0" w:color="auto"/>
            </w:tcBorders>
            <w:shd w:val="clear" w:color="auto" w:fill="auto"/>
            <w:noWrap/>
            <w:vAlign w:val="bottom"/>
            <w:hideMark/>
          </w:tcPr>
          <w:p w:rsidR="00941A5C" w:rsidRPr="00473374" w:rsidRDefault="00941A5C" w:rsidP="00AC704A">
            <w:pPr>
              <w:widowControl/>
              <w:jc w:val="right"/>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2018</w:t>
            </w:r>
          </w:p>
        </w:tc>
        <w:tc>
          <w:tcPr>
            <w:tcW w:w="860" w:type="dxa"/>
            <w:tcBorders>
              <w:top w:val="single" w:sz="4" w:space="0" w:color="auto"/>
              <w:left w:val="nil"/>
              <w:bottom w:val="single" w:sz="4" w:space="0" w:color="auto"/>
              <w:right w:val="single" w:sz="4" w:space="0" w:color="auto"/>
            </w:tcBorders>
            <w:shd w:val="clear" w:color="auto" w:fill="auto"/>
            <w:noWrap/>
            <w:vAlign w:val="bottom"/>
            <w:hideMark/>
          </w:tcPr>
          <w:p w:rsidR="00941A5C" w:rsidRPr="00473374" w:rsidRDefault="00941A5C" w:rsidP="00AC704A">
            <w:pPr>
              <w:widowControl/>
              <w:jc w:val="right"/>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2019</w:t>
            </w:r>
          </w:p>
        </w:tc>
        <w:tc>
          <w:tcPr>
            <w:tcW w:w="860" w:type="dxa"/>
            <w:tcBorders>
              <w:top w:val="single" w:sz="4" w:space="0" w:color="auto"/>
              <w:left w:val="nil"/>
              <w:bottom w:val="single" w:sz="4" w:space="0" w:color="auto"/>
              <w:right w:val="single" w:sz="4" w:space="0" w:color="auto"/>
            </w:tcBorders>
            <w:shd w:val="clear" w:color="auto" w:fill="auto"/>
            <w:noWrap/>
            <w:vAlign w:val="bottom"/>
            <w:hideMark/>
          </w:tcPr>
          <w:p w:rsidR="00941A5C" w:rsidRPr="00473374" w:rsidRDefault="00941A5C" w:rsidP="00AC704A">
            <w:pPr>
              <w:widowControl/>
              <w:jc w:val="right"/>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2020</w:t>
            </w:r>
          </w:p>
        </w:tc>
      </w:tr>
      <w:tr w:rsidR="00941A5C" w:rsidRPr="00473374" w:rsidTr="00473374">
        <w:trPr>
          <w:trHeight w:val="20"/>
        </w:trPr>
        <w:tc>
          <w:tcPr>
            <w:tcW w:w="4660" w:type="dxa"/>
            <w:tcBorders>
              <w:top w:val="nil"/>
              <w:left w:val="single" w:sz="4" w:space="0" w:color="auto"/>
              <w:bottom w:val="single" w:sz="4" w:space="0" w:color="auto"/>
              <w:right w:val="single" w:sz="4" w:space="0" w:color="auto"/>
            </w:tcBorders>
            <w:shd w:val="clear" w:color="auto" w:fill="auto"/>
            <w:vAlign w:val="center"/>
            <w:hideMark/>
          </w:tcPr>
          <w:p w:rsidR="00941A5C" w:rsidRPr="00473374" w:rsidRDefault="00941A5C" w:rsidP="00AC704A">
            <w:pPr>
              <w:widowControl/>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 xml:space="preserve">Установленная тепловая мощность </w:t>
            </w:r>
          </w:p>
        </w:tc>
        <w:tc>
          <w:tcPr>
            <w:tcW w:w="860" w:type="dxa"/>
            <w:tcBorders>
              <w:top w:val="single" w:sz="4" w:space="0" w:color="auto"/>
              <w:left w:val="nil"/>
              <w:bottom w:val="single" w:sz="4" w:space="0" w:color="auto"/>
              <w:right w:val="single" w:sz="4" w:space="0" w:color="auto"/>
            </w:tcBorders>
            <w:vAlign w:val="bottom"/>
          </w:tcPr>
          <w:p w:rsidR="00941A5C" w:rsidRPr="00473374" w:rsidRDefault="00941A5C" w:rsidP="002D406E">
            <w:pPr>
              <w:widowControl/>
              <w:jc w:val="right"/>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4,30</w:t>
            </w:r>
          </w:p>
        </w:tc>
        <w:tc>
          <w:tcPr>
            <w:tcW w:w="860" w:type="dxa"/>
            <w:tcBorders>
              <w:top w:val="nil"/>
              <w:left w:val="single" w:sz="4" w:space="0" w:color="auto"/>
              <w:bottom w:val="single" w:sz="4" w:space="0" w:color="auto"/>
              <w:right w:val="single" w:sz="4" w:space="0" w:color="auto"/>
            </w:tcBorders>
            <w:shd w:val="clear" w:color="auto" w:fill="auto"/>
            <w:noWrap/>
            <w:vAlign w:val="bottom"/>
            <w:hideMark/>
          </w:tcPr>
          <w:p w:rsidR="00941A5C" w:rsidRPr="00473374" w:rsidRDefault="00941A5C"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4,30</w:t>
            </w:r>
          </w:p>
        </w:tc>
        <w:tc>
          <w:tcPr>
            <w:tcW w:w="860" w:type="dxa"/>
            <w:tcBorders>
              <w:top w:val="nil"/>
              <w:left w:val="nil"/>
              <w:bottom w:val="single" w:sz="4" w:space="0" w:color="auto"/>
              <w:right w:val="single" w:sz="4" w:space="0" w:color="auto"/>
            </w:tcBorders>
            <w:shd w:val="clear" w:color="auto" w:fill="auto"/>
            <w:noWrap/>
            <w:vAlign w:val="bottom"/>
            <w:hideMark/>
          </w:tcPr>
          <w:p w:rsidR="00941A5C" w:rsidRPr="00473374" w:rsidRDefault="00941A5C"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4,30</w:t>
            </w:r>
          </w:p>
        </w:tc>
        <w:tc>
          <w:tcPr>
            <w:tcW w:w="860" w:type="dxa"/>
            <w:tcBorders>
              <w:top w:val="nil"/>
              <w:left w:val="nil"/>
              <w:bottom w:val="single" w:sz="4" w:space="0" w:color="auto"/>
              <w:right w:val="single" w:sz="4" w:space="0" w:color="auto"/>
            </w:tcBorders>
            <w:shd w:val="clear" w:color="auto" w:fill="auto"/>
            <w:noWrap/>
            <w:vAlign w:val="bottom"/>
            <w:hideMark/>
          </w:tcPr>
          <w:p w:rsidR="00941A5C" w:rsidRPr="00473374" w:rsidRDefault="00941A5C"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4,30</w:t>
            </w:r>
          </w:p>
        </w:tc>
        <w:tc>
          <w:tcPr>
            <w:tcW w:w="860" w:type="dxa"/>
            <w:tcBorders>
              <w:top w:val="nil"/>
              <w:left w:val="nil"/>
              <w:bottom w:val="single" w:sz="4" w:space="0" w:color="auto"/>
              <w:right w:val="single" w:sz="4" w:space="0" w:color="auto"/>
            </w:tcBorders>
            <w:shd w:val="clear" w:color="auto" w:fill="auto"/>
            <w:noWrap/>
            <w:vAlign w:val="bottom"/>
            <w:hideMark/>
          </w:tcPr>
          <w:p w:rsidR="00941A5C" w:rsidRPr="00473374" w:rsidRDefault="00941A5C"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4,30</w:t>
            </w:r>
          </w:p>
        </w:tc>
      </w:tr>
      <w:tr w:rsidR="00941A5C" w:rsidRPr="00473374" w:rsidTr="00473374">
        <w:trPr>
          <w:trHeight w:val="20"/>
        </w:trPr>
        <w:tc>
          <w:tcPr>
            <w:tcW w:w="4660" w:type="dxa"/>
            <w:tcBorders>
              <w:top w:val="nil"/>
              <w:left w:val="single" w:sz="4" w:space="0" w:color="auto"/>
              <w:bottom w:val="single" w:sz="4" w:space="0" w:color="auto"/>
              <w:right w:val="single" w:sz="4" w:space="0" w:color="auto"/>
            </w:tcBorders>
            <w:shd w:val="clear" w:color="auto" w:fill="auto"/>
            <w:vAlign w:val="center"/>
            <w:hideMark/>
          </w:tcPr>
          <w:p w:rsidR="00941A5C" w:rsidRPr="00473374" w:rsidRDefault="00941A5C" w:rsidP="00AC704A">
            <w:pPr>
              <w:widowControl/>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 xml:space="preserve">Располагаемая тепловая мощность </w:t>
            </w:r>
          </w:p>
        </w:tc>
        <w:tc>
          <w:tcPr>
            <w:tcW w:w="860" w:type="dxa"/>
            <w:tcBorders>
              <w:top w:val="single" w:sz="4" w:space="0" w:color="auto"/>
              <w:left w:val="nil"/>
              <w:bottom w:val="single" w:sz="4" w:space="0" w:color="auto"/>
              <w:right w:val="single" w:sz="4" w:space="0" w:color="auto"/>
            </w:tcBorders>
            <w:vAlign w:val="bottom"/>
          </w:tcPr>
          <w:p w:rsidR="00941A5C" w:rsidRPr="00473374" w:rsidRDefault="00941A5C" w:rsidP="002D406E">
            <w:pPr>
              <w:widowControl/>
              <w:jc w:val="right"/>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4,30</w:t>
            </w:r>
          </w:p>
        </w:tc>
        <w:tc>
          <w:tcPr>
            <w:tcW w:w="860" w:type="dxa"/>
            <w:tcBorders>
              <w:top w:val="nil"/>
              <w:left w:val="single" w:sz="4" w:space="0" w:color="auto"/>
              <w:bottom w:val="single" w:sz="4" w:space="0" w:color="auto"/>
              <w:right w:val="single" w:sz="4" w:space="0" w:color="auto"/>
            </w:tcBorders>
            <w:shd w:val="clear" w:color="auto" w:fill="auto"/>
            <w:noWrap/>
            <w:vAlign w:val="bottom"/>
            <w:hideMark/>
          </w:tcPr>
          <w:p w:rsidR="00941A5C" w:rsidRPr="00473374" w:rsidRDefault="00941A5C"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4,30</w:t>
            </w:r>
          </w:p>
        </w:tc>
        <w:tc>
          <w:tcPr>
            <w:tcW w:w="860" w:type="dxa"/>
            <w:tcBorders>
              <w:top w:val="nil"/>
              <w:left w:val="nil"/>
              <w:bottom w:val="single" w:sz="4" w:space="0" w:color="auto"/>
              <w:right w:val="single" w:sz="4" w:space="0" w:color="auto"/>
            </w:tcBorders>
            <w:shd w:val="clear" w:color="auto" w:fill="auto"/>
            <w:noWrap/>
            <w:vAlign w:val="bottom"/>
            <w:hideMark/>
          </w:tcPr>
          <w:p w:rsidR="00941A5C" w:rsidRPr="00473374" w:rsidRDefault="00941A5C"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4,30</w:t>
            </w:r>
          </w:p>
        </w:tc>
        <w:tc>
          <w:tcPr>
            <w:tcW w:w="860" w:type="dxa"/>
            <w:tcBorders>
              <w:top w:val="nil"/>
              <w:left w:val="nil"/>
              <w:bottom w:val="single" w:sz="4" w:space="0" w:color="auto"/>
              <w:right w:val="single" w:sz="4" w:space="0" w:color="auto"/>
            </w:tcBorders>
            <w:shd w:val="clear" w:color="auto" w:fill="auto"/>
            <w:noWrap/>
            <w:vAlign w:val="bottom"/>
            <w:hideMark/>
          </w:tcPr>
          <w:p w:rsidR="00941A5C" w:rsidRPr="00473374" w:rsidRDefault="00941A5C"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4,30</w:t>
            </w:r>
          </w:p>
        </w:tc>
        <w:tc>
          <w:tcPr>
            <w:tcW w:w="860" w:type="dxa"/>
            <w:tcBorders>
              <w:top w:val="nil"/>
              <w:left w:val="nil"/>
              <w:bottom w:val="single" w:sz="4" w:space="0" w:color="auto"/>
              <w:right w:val="single" w:sz="4" w:space="0" w:color="auto"/>
            </w:tcBorders>
            <w:shd w:val="clear" w:color="auto" w:fill="auto"/>
            <w:noWrap/>
            <w:vAlign w:val="bottom"/>
            <w:hideMark/>
          </w:tcPr>
          <w:p w:rsidR="00941A5C" w:rsidRPr="00473374" w:rsidRDefault="00941A5C"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4,30</w:t>
            </w:r>
          </w:p>
        </w:tc>
      </w:tr>
      <w:tr w:rsidR="00941A5C" w:rsidRPr="00473374" w:rsidTr="00473374">
        <w:trPr>
          <w:trHeight w:val="20"/>
        </w:trPr>
        <w:tc>
          <w:tcPr>
            <w:tcW w:w="4660" w:type="dxa"/>
            <w:tcBorders>
              <w:top w:val="nil"/>
              <w:left w:val="single" w:sz="4" w:space="0" w:color="auto"/>
              <w:bottom w:val="single" w:sz="4" w:space="0" w:color="auto"/>
              <w:right w:val="single" w:sz="4" w:space="0" w:color="auto"/>
            </w:tcBorders>
            <w:shd w:val="clear" w:color="auto" w:fill="auto"/>
            <w:vAlign w:val="center"/>
            <w:hideMark/>
          </w:tcPr>
          <w:p w:rsidR="00941A5C" w:rsidRPr="00473374" w:rsidRDefault="00941A5C" w:rsidP="00AC704A">
            <w:pPr>
              <w:widowControl/>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 xml:space="preserve">Затраты тепла на собственные нужды котельной </w:t>
            </w:r>
          </w:p>
        </w:tc>
        <w:tc>
          <w:tcPr>
            <w:tcW w:w="860" w:type="dxa"/>
            <w:tcBorders>
              <w:top w:val="single" w:sz="4" w:space="0" w:color="auto"/>
              <w:left w:val="nil"/>
              <w:bottom w:val="single" w:sz="4" w:space="0" w:color="auto"/>
              <w:right w:val="single" w:sz="4" w:space="0" w:color="auto"/>
            </w:tcBorders>
            <w:vAlign w:val="bottom"/>
          </w:tcPr>
          <w:p w:rsidR="00941A5C" w:rsidRPr="00473374" w:rsidRDefault="00941A5C" w:rsidP="002D406E">
            <w:pPr>
              <w:widowControl/>
              <w:jc w:val="right"/>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w:t>
            </w:r>
          </w:p>
        </w:tc>
        <w:tc>
          <w:tcPr>
            <w:tcW w:w="860" w:type="dxa"/>
            <w:tcBorders>
              <w:top w:val="nil"/>
              <w:left w:val="single" w:sz="4" w:space="0" w:color="auto"/>
              <w:bottom w:val="single" w:sz="4" w:space="0" w:color="auto"/>
              <w:right w:val="single" w:sz="4" w:space="0" w:color="auto"/>
            </w:tcBorders>
            <w:shd w:val="clear" w:color="auto" w:fill="auto"/>
            <w:noWrap/>
            <w:vAlign w:val="bottom"/>
            <w:hideMark/>
          </w:tcPr>
          <w:p w:rsidR="00941A5C" w:rsidRPr="00473374" w:rsidRDefault="00941A5C"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w:t>
            </w:r>
          </w:p>
        </w:tc>
        <w:tc>
          <w:tcPr>
            <w:tcW w:w="860" w:type="dxa"/>
            <w:tcBorders>
              <w:top w:val="nil"/>
              <w:left w:val="nil"/>
              <w:bottom w:val="single" w:sz="4" w:space="0" w:color="auto"/>
              <w:right w:val="single" w:sz="4" w:space="0" w:color="auto"/>
            </w:tcBorders>
            <w:shd w:val="clear" w:color="auto" w:fill="auto"/>
            <w:noWrap/>
            <w:vAlign w:val="bottom"/>
            <w:hideMark/>
          </w:tcPr>
          <w:p w:rsidR="00941A5C" w:rsidRPr="00473374" w:rsidRDefault="00941A5C"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w:t>
            </w:r>
          </w:p>
        </w:tc>
        <w:tc>
          <w:tcPr>
            <w:tcW w:w="860" w:type="dxa"/>
            <w:tcBorders>
              <w:top w:val="nil"/>
              <w:left w:val="nil"/>
              <w:bottom w:val="single" w:sz="4" w:space="0" w:color="auto"/>
              <w:right w:val="single" w:sz="4" w:space="0" w:color="auto"/>
            </w:tcBorders>
            <w:shd w:val="clear" w:color="auto" w:fill="auto"/>
            <w:noWrap/>
            <w:vAlign w:val="bottom"/>
            <w:hideMark/>
          </w:tcPr>
          <w:p w:rsidR="00941A5C" w:rsidRPr="00473374" w:rsidRDefault="00941A5C"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w:t>
            </w:r>
          </w:p>
        </w:tc>
        <w:tc>
          <w:tcPr>
            <w:tcW w:w="860" w:type="dxa"/>
            <w:tcBorders>
              <w:top w:val="nil"/>
              <w:left w:val="nil"/>
              <w:bottom w:val="single" w:sz="4" w:space="0" w:color="auto"/>
              <w:right w:val="single" w:sz="4" w:space="0" w:color="auto"/>
            </w:tcBorders>
            <w:shd w:val="clear" w:color="auto" w:fill="auto"/>
            <w:noWrap/>
            <w:vAlign w:val="bottom"/>
            <w:hideMark/>
          </w:tcPr>
          <w:p w:rsidR="00941A5C" w:rsidRPr="00473374" w:rsidRDefault="00941A5C" w:rsidP="00473374">
            <w:pPr>
              <w:widowControl/>
              <w:jc w:val="center"/>
              <w:rPr>
                <w:rFonts w:ascii="Times New Roman" w:eastAsia="Times New Roman" w:hAnsi="Times New Roman" w:cs="Times New Roman"/>
                <w:sz w:val="18"/>
                <w:szCs w:val="18"/>
                <w:lang w:bidi="ar-SA"/>
              </w:rPr>
            </w:pPr>
          </w:p>
        </w:tc>
      </w:tr>
      <w:tr w:rsidR="00765433" w:rsidRPr="00473374" w:rsidTr="00473374">
        <w:trPr>
          <w:trHeight w:val="20"/>
        </w:trPr>
        <w:tc>
          <w:tcPr>
            <w:tcW w:w="4660" w:type="dxa"/>
            <w:tcBorders>
              <w:top w:val="nil"/>
              <w:left w:val="single" w:sz="4" w:space="0" w:color="auto"/>
              <w:bottom w:val="single" w:sz="4" w:space="0" w:color="auto"/>
              <w:right w:val="single" w:sz="4" w:space="0" w:color="auto"/>
            </w:tcBorders>
            <w:shd w:val="clear" w:color="auto" w:fill="auto"/>
            <w:vAlign w:val="center"/>
            <w:hideMark/>
          </w:tcPr>
          <w:p w:rsidR="00765433" w:rsidRPr="00473374" w:rsidRDefault="00765433" w:rsidP="00AC704A">
            <w:pPr>
              <w:widowControl/>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 xml:space="preserve">Потери в тепловых сетях </w:t>
            </w:r>
          </w:p>
        </w:tc>
        <w:tc>
          <w:tcPr>
            <w:tcW w:w="860" w:type="dxa"/>
            <w:tcBorders>
              <w:top w:val="single" w:sz="4" w:space="0" w:color="auto"/>
              <w:left w:val="nil"/>
              <w:bottom w:val="single" w:sz="4" w:space="0" w:color="auto"/>
              <w:right w:val="single" w:sz="4" w:space="0" w:color="auto"/>
            </w:tcBorders>
            <w:vAlign w:val="bottom"/>
          </w:tcPr>
          <w:p w:rsidR="00765433" w:rsidRPr="00473374" w:rsidRDefault="00765433" w:rsidP="00765433">
            <w:pPr>
              <w:widowControl/>
              <w:jc w:val="right"/>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0,25</w:t>
            </w:r>
          </w:p>
        </w:tc>
        <w:tc>
          <w:tcPr>
            <w:tcW w:w="860" w:type="dxa"/>
            <w:tcBorders>
              <w:top w:val="nil"/>
              <w:left w:val="single" w:sz="4" w:space="0" w:color="auto"/>
              <w:bottom w:val="single" w:sz="4" w:space="0" w:color="auto"/>
              <w:right w:val="single" w:sz="4" w:space="0" w:color="auto"/>
            </w:tcBorders>
            <w:shd w:val="clear" w:color="auto" w:fill="auto"/>
            <w:noWrap/>
            <w:hideMark/>
          </w:tcPr>
          <w:p w:rsidR="00765433" w:rsidRPr="00473374" w:rsidRDefault="00765433" w:rsidP="00473374">
            <w:pPr>
              <w:jc w:val="center"/>
              <w:rPr>
                <w:rFonts w:ascii="Times New Roman" w:hAnsi="Times New Roman" w:cs="Times New Roman"/>
                <w:sz w:val="18"/>
                <w:szCs w:val="18"/>
              </w:rPr>
            </w:pPr>
            <w:r w:rsidRPr="00473374">
              <w:rPr>
                <w:rFonts w:ascii="Times New Roman" w:eastAsia="Times New Roman" w:hAnsi="Times New Roman" w:cs="Times New Roman"/>
                <w:sz w:val="18"/>
                <w:szCs w:val="18"/>
                <w:lang w:bidi="ar-SA"/>
              </w:rPr>
              <w:t>0,25</w:t>
            </w:r>
          </w:p>
        </w:tc>
        <w:tc>
          <w:tcPr>
            <w:tcW w:w="860" w:type="dxa"/>
            <w:tcBorders>
              <w:top w:val="nil"/>
              <w:left w:val="nil"/>
              <w:bottom w:val="single" w:sz="4" w:space="0" w:color="auto"/>
              <w:right w:val="single" w:sz="4" w:space="0" w:color="auto"/>
            </w:tcBorders>
            <w:shd w:val="clear" w:color="auto" w:fill="auto"/>
            <w:noWrap/>
            <w:hideMark/>
          </w:tcPr>
          <w:p w:rsidR="00765433" w:rsidRPr="00473374" w:rsidRDefault="00765433" w:rsidP="00473374">
            <w:pPr>
              <w:jc w:val="center"/>
              <w:rPr>
                <w:rFonts w:ascii="Times New Roman" w:hAnsi="Times New Roman" w:cs="Times New Roman"/>
                <w:sz w:val="18"/>
                <w:szCs w:val="18"/>
              </w:rPr>
            </w:pPr>
            <w:r w:rsidRPr="00473374">
              <w:rPr>
                <w:rFonts w:ascii="Times New Roman" w:eastAsia="Times New Roman" w:hAnsi="Times New Roman" w:cs="Times New Roman"/>
                <w:sz w:val="18"/>
                <w:szCs w:val="18"/>
                <w:lang w:bidi="ar-SA"/>
              </w:rPr>
              <w:t>0,25</w:t>
            </w:r>
          </w:p>
        </w:tc>
        <w:tc>
          <w:tcPr>
            <w:tcW w:w="860" w:type="dxa"/>
            <w:tcBorders>
              <w:top w:val="nil"/>
              <w:left w:val="nil"/>
              <w:bottom w:val="single" w:sz="4" w:space="0" w:color="auto"/>
              <w:right w:val="single" w:sz="4" w:space="0" w:color="auto"/>
            </w:tcBorders>
            <w:shd w:val="clear" w:color="auto" w:fill="auto"/>
            <w:noWrap/>
            <w:hideMark/>
          </w:tcPr>
          <w:p w:rsidR="00765433" w:rsidRPr="00473374" w:rsidRDefault="00765433" w:rsidP="00473374">
            <w:pPr>
              <w:jc w:val="center"/>
              <w:rPr>
                <w:rFonts w:ascii="Times New Roman" w:hAnsi="Times New Roman" w:cs="Times New Roman"/>
                <w:sz w:val="18"/>
                <w:szCs w:val="18"/>
              </w:rPr>
            </w:pPr>
            <w:r w:rsidRPr="00473374">
              <w:rPr>
                <w:rFonts w:ascii="Times New Roman" w:eastAsia="Times New Roman" w:hAnsi="Times New Roman" w:cs="Times New Roman"/>
                <w:sz w:val="18"/>
                <w:szCs w:val="18"/>
                <w:lang w:bidi="ar-SA"/>
              </w:rPr>
              <w:t>0,25</w:t>
            </w:r>
          </w:p>
        </w:tc>
        <w:tc>
          <w:tcPr>
            <w:tcW w:w="860" w:type="dxa"/>
            <w:tcBorders>
              <w:top w:val="nil"/>
              <w:left w:val="nil"/>
              <w:bottom w:val="single" w:sz="4" w:space="0" w:color="auto"/>
              <w:right w:val="single" w:sz="4" w:space="0" w:color="auto"/>
            </w:tcBorders>
            <w:shd w:val="clear" w:color="auto" w:fill="auto"/>
            <w:noWrap/>
            <w:hideMark/>
          </w:tcPr>
          <w:p w:rsidR="00765433" w:rsidRPr="00473374" w:rsidRDefault="00765433" w:rsidP="00473374">
            <w:pPr>
              <w:jc w:val="center"/>
              <w:rPr>
                <w:rFonts w:ascii="Times New Roman" w:hAnsi="Times New Roman" w:cs="Times New Roman"/>
                <w:sz w:val="18"/>
                <w:szCs w:val="18"/>
              </w:rPr>
            </w:pPr>
            <w:r w:rsidRPr="00473374">
              <w:rPr>
                <w:rFonts w:ascii="Times New Roman" w:eastAsia="Times New Roman" w:hAnsi="Times New Roman" w:cs="Times New Roman"/>
                <w:sz w:val="18"/>
                <w:szCs w:val="18"/>
                <w:lang w:bidi="ar-SA"/>
              </w:rPr>
              <w:t>0,25</w:t>
            </w:r>
          </w:p>
        </w:tc>
      </w:tr>
      <w:tr w:rsidR="00941A5C" w:rsidRPr="00473374" w:rsidTr="00473374">
        <w:trPr>
          <w:trHeight w:val="20"/>
        </w:trPr>
        <w:tc>
          <w:tcPr>
            <w:tcW w:w="4660" w:type="dxa"/>
            <w:tcBorders>
              <w:top w:val="nil"/>
              <w:left w:val="single" w:sz="4" w:space="0" w:color="auto"/>
              <w:bottom w:val="single" w:sz="4" w:space="0" w:color="auto"/>
              <w:right w:val="single" w:sz="4" w:space="0" w:color="auto"/>
            </w:tcBorders>
            <w:shd w:val="clear" w:color="auto" w:fill="auto"/>
            <w:vAlign w:val="center"/>
            <w:hideMark/>
          </w:tcPr>
          <w:p w:rsidR="00941A5C" w:rsidRPr="00473374" w:rsidRDefault="00941A5C" w:rsidP="00AC704A">
            <w:pPr>
              <w:widowControl/>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 xml:space="preserve">Присоединенная тепловая нагрузка на отопление </w:t>
            </w:r>
          </w:p>
        </w:tc>
        <w:tc>
          <w:tcPr>
            <w:tcW w:w="860" w:type="dxa"/>
            <w:tcBorders>
              <w:top w:val="single" w:sz="4" w:space="0" w:color="auto"/>
              <w:left w:val="nil"/>
              <w:bottom w:val="single" w:sz="4" w:space="0" w:color="auto"/>
              <w:right w:val="single" w:sz="4" w:space="0" w:color="auto"/>
            </w:tcBorders>
            <w:vAlign w:val="bottom"/>
          </w:tcPr>
          <w:p w:rsidR="00941A5C" w:rsidRPr="00473374" w:rsidRDefault="00941A5C" w:rsidP="002D406E">
            <w:pPr>
              <w:widowControl/>
              <w:jc w:val="right"/>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1,84</w:t>
            </w:r>
          </w:p>
        </w:tc>
        <w:tc>
          <w:tcPr>
            <w:tcW w:w="860" w:type="dxa"/>
            <w:tcBorders>
              <w:top w:val="nil"/>
              <w:left w:val="single" w:sz="4" w:space="0" w:color="auto"/>
              <w:bottom w:val="single" w:sz="4" w:space="0" w:color="auto"/>
              <w:right w:val="single" w:sz="4" w:space="0" w:color="auto"/>
            </w:tcBorders>
            <w:shd w:val="clear" w:color="auto" w:fill="auto"/>
            <w:noWrap/>
            <w:vAlign w:val="bottom"/>
            <w:hideMark/>
          </w:tcPr>
          <w:p w:rsidR="00941A5C" w:rsidRPr="00473374" w:rsidRDefault="00941A5C"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1,84</w:t>
            </w:r>
          </w:p>
        </w:tc>
        <w:tc>
          <w:tcPr>
            <w:tcW w:w="860" w:type="dxa"/>
            <w:tcBorders>
              <w:top w:val="nil"/>
              <w:left w:val="nil"/>
              <w:bottom w:val="single" w:sz="4" w:space="0" w:color="auto"/>
              <w:right w:val="single" w:sz="4" w:space="0" w:color="auto"/>
            </w:tcBorders>
            <w:shd w:val="clear" w:color="auto" w:fill="auto"/>
            <w:noWrap/>
            <w:vAlign w:val="bottom"/>
            <w:hideMark/>
          </w:tcPr>
          <w:p w:rsidR="00941A5C" w:rsidRPr="00473374" w:rsidRDefault="00941A5C"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1,84</w:t>
            </w:r>
          </w:p>
        </w:tc>
        <w:tc>
          <w:tcPr>
            <w:tcW w:w="860" w:type="dxa"/>
            <w:tcBorders>
              <w:top w:val="nil"/>
              <w:left w:val="nil"/>
              <w:bottom w:val="single" w:sz="4" w:space="0" w:color="auto"/>
              <w:right w:val="single" w:sz="4" w:space="0" w:color="auto"/>
            </w:tcBorders>
            <w:shd w:val="clear" w:color="auto" w:fill="auto"/>
            <w:noWrap/>
            <w:vAlign w:val="bottom"/>
            <w:hideMark/>
          </w:tcPr>
          <w:p w:rsidR="00941A5C" w:rsidRPr="00473374" w:rsidRDefault="00941A5C"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1,84</w:t>
            </w:r>
          </w:p>
        </w:tc>
        <w:tc>
          <w:tcPr>
            <w:tcW w:w="860" w:type="dxa"/>
            <w:tcBorders>
              <w:top w:val="nil"/>
              <w:left w:val="nil"/>
              <w:bottom w:val="single" w:sz="4" w:space="0" w:color="auto"/>
              <w:right w:val="single" w:sz="4" w:space="0" w:color="auto"/>
            </w:tcBorders>
            <w:shd w:val="clear" w:color="auto" w:fill="auto"/>
            <w:noWrap/>
            <w:vAlign w:val="bottom"/>
            <w:hideMark/>
          </w:tcPr>
          <w:p w:rsidR="00941A5C" w:rsidRPr="00473374" w:rsidRDefault="00941A5C"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1,84</w:t>
            </w:r>
          </w:p>
        </w:tc>
      </w:tr>
      <w:tr w:rsidR="00941A5C" w:rsidRPr="00473374" w:rsidTr="00473374">
        <w:trPr>
          <w:trHeight w:val="20"/>
        </w:trPr>
        <w:tc>
          <w:tcPr>
            <w:tcW w:w="4660" w:type="dxa"/>
            <w:tcBorders>
              <w:top w:val="nil"/>
              <w:left w:val="single" w:sz="4" w:space="0" w:color="auto"/>
              <w:bottom w:val="single" w:sz="4" w:space="0" w:color="auto"/>
              <w:right w:val="single" w:sz="4" w:space="0" w:color="auto"/>
            </w:tcBorders>
            <w:shd w:val="clear" w:color="auto" w:fill="auto"/>
            <w:vAlign w:val="center"/>
            <w:hideMark/>
          </w:tcPr>
          <w:p w:rsidR="00941A5C" w:rsidRPr="00473374" w:rsidRDefault="00941A5C" w:rsidP="00AC704A">
            <w:pPr>
              <w:widowControl/>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 xml:space="preserve">Присоединенная тепловая нагрузка на ГВС </w:t>
            </w:r>
          </w:p>
        </w:tc>
        <w:tc>
          <w:tcPr>
            <w:tcW w:w="860" w:type="dxa"/>
            <w:tcBorders>
              <w:top w:val="single" w:sz="4" w:space="0" w:color="auto"/>
              <w:left w:val="nil"/>
              <w:bottom w:val="single" w:sz="4" w:space="0" w:color="auto"/>
              <w:right w:val="single" w:sz="4" w:space="0" w:color="auto"/>
            </w:tcBorders>
            <w:vAlign w:val="bottom"/>
          </w:tcPr>
          <w:p w:rsidR="00941A5C" w:rsidRPr="00473374" w:rsidRDefault="00941A5C" w:rsidP="002D406E">
            <w:pPr>
              <w:widowControl/>
              <w:jc w:val="right"/>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w:t>
            </w:r>
          </w:p>
        </w:tc>
        <w:tc>
          <w:tcPr>
            <w:tcW w:w="860" w:type="dxa"/>
            <w:tcBorders>
              <w:top w:val="nil"/>
              <w:left w:val="single" w:sz="4" w:space="0" w:color="auto"/>
              <w:bottom w:val="single" w:sz="4" w:space="0" w:color="auto"/>
              <w:right w:val="single" w:sz="4" w:space="0" w:color="auto"/>
            </w:tcBorders>
            <w:shd w:val="clear" w:color="auto" w:fill="auto"/>
            <w:noWrap/>
            <w:vAlign w:val="bottom"/>
            <w:hideMark/>
          </w:tcPr>
          <w:p w:rsidR="00941A5C" w:rsidRPr="00473374" w:rsidRDefault="00941A5C"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w:t>
            </w:r>
          </w:p>
        </w:tc>
        <w:tc>
          <w:tcPr>
            <w:tcW w:w="860" w:type="dxa"/>
            <w:tcBorders>
              <w:top w:val="nil"/>
              <w:left w:val="nil"/>
              <w:bottom w:val="single" w:sz="4" w:space="0" w:color="auto"/>
              <w:right w:val="single" w:sz="4" w:space="0" w:color="auto"/>
            </w:tcBorders>
            <w:shd w:val="clear" w:color="auto" w:fill="auto"/>
            <w:noWrap/>
            <w:vAlign w:val="bottom"/>
            <w:hideMark/>
          </w:tcPr>
          <w:p w:rsidR="00941A5C" w:rsidRPr="00473374" w:rsidRDefault="00941A5C"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w:t>
            </w:r>
          </w:p>
        </w:tc>
        <w:tc>
          <w:tcPr>
            <w:tcW w:w="860" w:type="dxa"/>
            <w:tcBorders>
              <w:top w:val="nil"/>
              <w:left w:val="nil"/>
              <w:bottom w:val="single" w:sz="4" w:space="0" w:color="auto"/>
              <w:right w:val="single" w:sz="4" w:space="0" w:color="auto"/>
            </w:tcBorders>
            <w:shd w:val="clear" w:color="auto" w:fill="auto"/>
            <w:noWrap/>
            <w:vAlign w:val="bottom"/>
            <w:hideMark/>
          </w:tcPr>
          <w:p w:rsidR="00941A5C" w:rsidRPr="00473374" w:rsidRDefault="00941A5C"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w:t>
            </w:r>
          </w:p>
        </w:tc>
        <w:tc>
          <w:tcPr>
            <w:tcW w:w="860" w:type="dxa"/>
            <w:tcBorders>
              <w:top w:val="nil"/>
              <w:left w:val="nil"/>
              <w:bottom w:val="single" w:sz="4" w:space="0" w:color="auto"/>
              <w:right w:val="single" w:sz="4" w:space="0" w:color="auto"/>
            </w:tcBorders>
            <w:shd w:val="clear" w:color="auto" w:fill="auto"/>
            <w:noWrap/>
            <w:vAlign w:val="bottom"/>
            <w:hideMark/>
          </w:tcPr>
          <w:p w:rsidR="00941A5C" w:rsidRPr="00473374" w:rsidRDefault="00941A5C" w:rsidP="00473374">
            <w:pPr>
              <w:widowControl/>
              <w:jc w:val="center"/>
              <w:rPr>
                <w:rFonts w:ascii="Times New Roman" w:eastAsia="Times New Roman" w:hAnsi="Times New Roman" w:cs="Times New Roman"/>
                <w:sz w:val="18"/>
                <w:szCs w:val="18"/>
                <w:lang w:bidi="ar-SA"/>
              </w:rPr>
            </w:pPr>
          </w:p>
        </w:tc>
      </w:tr>
      <w:tr w:rsidR="00765433" w:rsidRPr="00473374" w:rsidTr="00473374">
        <w:trPr>
          <w:trHeight w:val="20"/>
        </w:trPr>
        <w:tc>
          <w:tcPr>
            <w:tcW w:w="4660" w:type="dxa"/>
            <w:tcBorders>
              <w:top w:val="nil"/>
              <w:left w:val="single" w:sz="4" w:space="0" w:color="auto"/>
              <w:bottom w:val="single" w:sz="4" w:space="0" w:color="auto"/>
              <w:right w:val="single" w:sz="4" w:space="0" w:color="auto"/>
            </w:tcBorders>
            <w:shd w:val="clear" w:color="auto" w:fill="auto"/>
            <w:vAlign w:val="center"/>
            <w:hideMark/>
          </w:tcPr>
          <w:p w:rsidR="00765433" w:rsidRPr="00473374" w:rsidRDefault="00765433" w:rsidP="00AC704A">
            <w:pPr>
              <w:widowControl/>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 xml:space="preserve">Резерв/дефицит тепловой мощности </w:t>
            </w:r>
          </w:p>
        </w:tc>
        <w:tc>
          <w:tcPr>
            <w:tcW w:w="860" w:type="dxa"/>
            <w:tcBorders>
              <w:top w:val="single" w:sz="4" w:space="0" w:color="auto"/>
              <w:left w:val="nil"/>
              <w:bottom w:val="single" w:sz="4" w:space="0" w:color="auto"/>
              <w:right w:val="single" w:sz="4" w:space="0" w:color="auto"/>
            </w:tcBorders>
            <w:vAlign w:val="bottom"/>
          </w:tcPr>
          <w:p w:rsidR="00765433" w:rsidRPr="00473374" w:rsidRDefault="00765433" w:rsidP="00765433">
            <w:pPr>
              <w:widowControl/>
              <w:jc w:val="right"/>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2,21</w:t>
            </w:r>
          </w:p>
        </w:tc>
        <w:tc>
          <w:tcPr>
            <w:tcW w:w="860" w:type="dxa"/>
            <w:tcBorders>
              <w:top w:val="nil"/>
              <w:left w:val="single" w:sz="4" w:space="0" w:color="auto"/>
              <w:bottom w:val="single" w:sz="4" w:space="0" w:color="auto"/>
              <w:right w:val="single" w:sz="4" w:space="0" w:color="auto"/>
            </w:tcBorders>
            <w:shd w:val="clear" w:color="auto" w:fill="auto"/>
            <w:noWrap/>
            <w:hideMark/>
          </w:tcPr>
          <w:p w:rsidR="00765433" w:rsidRPr="00473374" w:rsidRDefault="00765433" w:rsidP="00473374">
            <w:pPr>
              <w:jc w:val="center"/>
              <w:rPr>
                <w:rFonts w:ascii="Times New Roman" w:hAnsi="Times New Roman" w:cs="Times New Roman"/>
                <w:sz w:val="18"/>
                <w:szCs w:val="18"/>
              </w:rPr>
            </w:pPr>
            <w:r w:rsidRPr="00473374">
              <w:rPr>
                <w:rFonts w:ascii="Times New Roman" w:eastAsia="Times New Roman" w:hAnsi="Times New Roman" w:cs="Times New Roman"/>
                <w:sz w:val="18"/>
                <w:szCs w:val="18"/>
                <w:lang w:bidi="ar-SA"/>
              </w:rPr>
              <w:t>2,21</w:t>
            </w:r>
          </w:p>
        </w:tc>
        <w:tc>
          <w:tcPr>
            <w:tcW w:w="860" w:type="dxa"/>
            <w:tcBorders>
              <w:top w:val="nil"/>
              <w:left w:val="nil"/>
              <w:bottom w:val="single" w:sz="4" w:space="0" w:color="auto"/>
              <w:right w:val="single" w:sz="4" w:space="0" w:color="auto"/>
            </w:tcBorders>
            <w:shd w:val="clear" w:color="auto" w:fill="auto"/>
            <w:noWrap/>
            <w:hideMark/>
          </w:tcPr>
          <w:p w:rsidR="00765433" w:rsidRPr="00473374" w:rsidRDefault="00765433" w:rsidP="00473374">
            <w:pPr>
              <w:jc w:val="center"/>
              <w:rPr>
                <w:rFonts w:ascii="Times New Roman" w:hAnsi="Times New Roman" w:cs="Times New Roman"/>
                <w:sz w:val="18"/>
                <w:szCs w:val="18"/>
              </w:rPr>
            </w:pPr>
            <w:r w:rsidRPr="00473374">
              <w:rPr>
                <w:rFonts w:ascii="Times New Roman" w:eastAsia="Times New Roman" w:hAnsi="Times New Roman" w:cs="Times New Roman"/>
                <w:sz w:val="18"/>
                <w:szCs w:val="18"/>
                <w:lang w:bidi="ar-SA"/>
              </w:rPr>
              <w:t>2,21</w:t>
            </w:r>
          </w:p>
        </w:tc>
        <w:tc>
          <w:tcPr>
            <w:tcW w:w="860" w:type="dxa"/>
            <w:tcBorders>
              <w:top w:val="nil"/>
              <w:left w:val="nil"/>
              <w:bottom w:val="single" w:sz="4" w:space="0" w:color="auto"/>
              <w:right w:val="single" w:sz="4" w:space="0" w:color="auto"/>
            </w:tcBorders>
            <w:shd w:val="clear" w:color="auto" w:fill="auto"/>
            <w:noWrap/>
            <w:hideMark/>
          </w:tcPr>
          <w:p w:rsidR="00765433" w:rsidRPr="00473374" w:rsidRDefault="00765433" w:rsidP="00473374">
            <w:pPr>
              <w:jc w:val="center"/>
              <w:rPr>
                <w:rFonts w:ascii="Times New Roman" w:hAnsi="Times New Roman" w:cs="Times New Roman"/>
                <w:sz w:val="18"/>
                <w:szCs w:val="18"/>
              </w:rPr>
            </w:pPr>
            <w:r w:rsidRPr="00473374">
              <w:rPr>
                <w:rFonts w:ascii="Times New Roman" w:eastAsia="Times New Roman" w:hAnsi="Times New Roman" w:cs="Times New Roman"/>
                <w:sz w:val="18"/>
                <w:szCs w:val="18"/>
                <w:lang w:bidi="ar-SA"/>
              </w:rPr>
              <w:t>2,21</w:t>
            </w:r>
          </w:p>
        </w:tc>
        <w:tc>
          <w:tcPr>
            <w:tcW w:w="860" w:type="dxa"/>
            <w:tcBorders>
              <w:top w:val="nil"/>
              <w:left w:val="nil"/>
              <w:bottom w:val="single" w:sz="4" w:space="0" w:color="auto"/>
              <w:right w:val="single" w:sz="4" w:space="0" w:color="auto"/>
            </w:tcBorders>
            <w:shd w:val="clear" w:color="auto" w:fill="auto"/>
            <w:noWrap/>
            <w:hideMark/>
          </w:tcPr>
          <w:p w:rsidR="00765433" w:rsidRPr="00473374" w:rsidRDefault="00765433" w:rsidP="00473374">
            <w:pPr>
              <w:jc w:val="center"/>
              <w:rPr>
                <w:rFonts w:ascii="Times New Roman" w:hAnsi="Times New Roman" w:cs="Times New Roman"/>
                <w:sz w:val="18"/>
                <w:szCs w:val="18"/>
              </w:rPr>
            </w:pPr>
            <w:r w:rsidRPr="00473374">
              <w:rPr>
                <w:rFonts w:ascii="Times New Roman" w:eastAsia="Times New Roman" w:hAnsi="Times New Roman" w:cs="Times New Roman"/>
                <w:sz w:val="18"/>
                <w:szCs w:val="18"/>
                <w:lang w:bidi="ar-SA"/>
              </w:rPr>
              <w:t>2,21</w:t>
            </w:r>
          </w:p>
        </w:tc>
      </w:tr>
      <w:tr w:rsidR="00941A5C" w:rsidRPr="00473374" w:rsidTr="00473374">
        <w:trPr>
          <w:trHeight w:val="20"/>
        </w:trPr>
        <w:tc>
          <w:tcPr>
            <w:tcW w:w="4660" w:type="dxa"/>
            <w:tcBorders>
              <w:top w:val="nil"/>
              <w:left w:val="single" w:sz="4" w:space="0" w:color="auto"/>
              <w:bottom w:val="single" w:sz="4" w:space="0" w:color="auto"/>
              <w:right w:val="single" w:sz="4" w:space="0" w:color="auto"/>
            </w:tcBorders>
            <w:shd w:val="clear" w:color="auto" w:fill="auto"/>
            <w:vAlign w:val="center"/>
            <w:hideMark/>
          </w:tcPr>
          <w:p w:rsidR="00941A5C" w:rsidRPr="00473374" w:rsidRDefault="00941A5C" w:rsidP="00AC704A">
            <w:pPr>
              <w:widowControl/>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 xml:space="preserve">Располагаемая тепловая мощность нетто (с учетом затрат на собственные нужды станции) при аварийном выводе самого мощного котла </w:t>
            </w:r>
          </w:p>
        </w:tc>
        <w:tc>
          <w:tcPr>
            <w:tcW w:w="860" w:type="dxa"/>
            <w:tcBorders>
              <w:top w:val="single" w:sz="4" w:space="0" w:color="auto"/>
              <w:left w:val="nil"/>
              <w:bottom w:val="single" w:sz="4" w:space="0" w:color="auto"/>
              <w:right w:val="single" w:sz="4" w:space="0" w:color="auto"/>
            </w:tcBorders>
            <w:vAlign w:val="bottom"/>
          </w:tcPr>
          <w:p w:rsidR="00941A5C" w:rsidRPr="00473374" w:rsidRDefault="00941A5C" w:rsidP="002D406E">
            <w:pPr>
              <w:widowControl/>
              <w:jc w:val="right"/>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0,31</w:t>
            </w:r>
          </w:p>
        </w:tc>
        <w:tc>
          <w:tcPr>
            <w:tcW w:w="860" w:type="dxa"/>
            <w:tcBorders>
              <w:top w:val="nil"/>
              <w:left w:val="single" w:sz="4" w:space="0" w:color="auto"/>
              <w:bottom w:val="single" w:sz="4" w:space="0" w:color="auto"/>
              <w:right w:val="single" w:sz="4" w:space="0" w:color="auto"/>
            </w:tcBorders>
            <w:shd w:val="clear" w:color="auto" w:fill="auto"/>
            <w:noWrap/>
            <w:vAlign w:val="bottom"/>
            <w:hideMark/>
          </w:tcPr>
          <w:p w:rsidR="00941A5C" w:rsidRPr="00473374" w:rsidRDefault="00941A5C"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0,31</w:t>
            </w:r>
          </w:p>
        </w:tc>
        <w:tc>
          <w:tcPr>
            <w:tcW w:w="860" w:type="dxa"/>
            <w:tcBorders>
              <w:top w:val="nil"/>
              <w:left w:val="nil"/>
              <w:bottom w:val="single" w:sz="4" w:space="0" w:color="auto"/>
              <w:right w:val="single" w:sz="4" w:space="0" w:color="auto"/>
            </w:tcBorders>
            <w:shd w:val="clear" w:color="auto" w:fill="auto"/>
            <w:noWrap/>
            <w:vAlign w:val="bottom"/>
            <w:hideMark/>
          </w:tcPr>
          <w:p w:rsidR="00941A5C" w:rsidRPr="00473374" w:rsidRDefault="00941A5C"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0,31</w:t>
            </w:r>
          </w:p>
        </w:tc>
        <w:tc>
          <w:tcPr>
            <w:tcW w:w="860" w:type="dxa"/>
            <w:tcBorders>
              <w:top w:val="nil"/>
              <w:left w:val="nil"/>
              <w:bottom w:val="single" w:sz="4" w:space="0" w:color="auto"/>
              <w:right w:val="single" w:sz="4" w:space="0" w:color="auto"/>
            </w:tcBorders>
            <w:shd w:val="clear" w:color="auto" w:fill="auto"/>
            <w:noWrap/>
            <w:vAlign w:val="bottom"/>
            <w:hideMark/>
          </w:tcPr>
          <w:p w:rsidR="00941A5C" w:rsidRPr="00473374" w:rsidRDefault="00941A5C"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0,31</w:t>
            </w:r>
          </w:p>
        </w:tc>
        <w:tc>
          <w:tcPr>
            <w:tcW w:w="860" w:type="dxa"/>
            <w:tcBorders>
              <w:top w:val="nil"/>
              <w:left w:val="nil"/>
              <w:bottom w:val="single" w:sz="4" w:space="0" w:color="auto"/>
              <w:right w:val="single" w:sz="4" w:space="0" w:color="auto"/>
            </w:tcBorders>
            <w:shd w:val="clear" w:color="auto" w:fill="auto"/>
            <w:noWrap/>
            <w:vAlign w:val="bottom"/>
            <w:hideMark/>
          </w:tcPr>
          <w:p w:rsidR="00941A5C" w:rsidRPr="00473374" w:rsidRDefault="00941A5C" w:rsidP="00473374">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0,31</w:t>
            </w:r>
          </w:p>
        </w:tc>
      </w:tr>
      <w:tr w:rsidR="00941A5C" w:rsidRPr="00473374" w:rsidTr="00473374">
        <w:trPr>
          <w:trHeight w:val="20"/>
        </w:trPr>
        <w:tc>
          <w:tcPr>
            <w:tcW w:w="4660" w:type="dxa"/>
            <w:tcBorders>
              <w:top w:val="nil"/>
              <w:left w:val="single" w:sz="4" w:space="0" w:color="auto"/>
              <w:bottom w:val="single" w:sz="4" w:space="0" w:color="auto"/>
              <w:right w:val="single" w:sz="4" w:space="0" w:color="auto"/>
            </w:tcBorders>
            <w:shd w:val="clear" w:color="auto" w:fill="auto"/>
            <w:vAlign w:val="center"/>
            <w:hideMark/>
          </w:tcPr>
          <w:p w:rsidR="00941A5C" w:rsidRPr="00473374" w:rsidRDefault="00941A5C" w:rsidP="00AC704A">
            <w:pPr>
              <w:widowControl/>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 xml:space="preserve">Минимально допустимое значение тепловой нагрузки на коллекторах станции при аварийном выводе самого мощного котла </w:t>
            </w:r>
          </w:p>
        </w:tc>
        <w:tc>
          <w:tcPr>
            <w:tcW w:w="860" w:type="dxa"/>
            <w:tcBorders>
              <w:top w:val="single" w:sz="4" w:space="0" w:color="auto"/>
              <w:left w:val="nil"/>
              <w:bottom w:val="single" w:sz="4" w:space="0" w:color="auto"/>
              <w:right w:val="single" w:sz="4" w:space="0" w:color="auto"/>
            </w:tcBorders>
            <w:vAlign w:val="bottom"/>
          </w:tcPr>
          <w:p w:rsidR="00941A5C" w:rsidRPr="00473374" w:rsidRDefault="00941A5C" w:rsidP="002D406E">
            <w:pPr>
              <w:widowControl/>
              <w:jc w:val="right"/>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w:t>
            </w:r>
          </w:p>
        </w:tc>
        <w:tc>
          <w:tcPr>
            <w:tcW w:w="860" w:type="dxa"/>
            <w:tcBorders>
              <w:top w:val="nil"/>
              <w:left w:val="single" w:sz="4" w:space="0" w:color="auto"/>
              <w:bottom w:val="single" w:sz="4" w:space="0" w:color="auto"/>
              <w:right w:val="single" w:sz="4" w:space="0" w:color="auto"/>
            </w:tcBorders>
            <w:shd w:val="clear" w:color="auto" w:fill="auto"/>
            <w:noWrap/>
            <w:vAlign w:val="bottom"/>
            <w:hideMark/>
          </w:tcPr>
          <w:p w:rsidR="00941A5C" w:rsidRPr="00473374" w:rsidRDefault="00941A5C" w:rsidP="00AC704A">
            <w:pPr>
              <w:widowControl/>
              <w:jc w:val="right"/>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w:t>
            </w:r>
          </w:p>
        </w:tc>
        <w:tc>
          <w:tcPr>
            <w:tcW w:w="860" w:type="dxa"/>
            <w:tcBorders>
              <w:top w:val="nil"/>
              <w:left w:val="nil"/>
              <w:bottom w:val="single" w:sz="4" w:space="0" w:color="auto"/>
              <w:right w:val="single" w:sz="4" w:space="0" w:color="auto"/>
            </w:tcBorders>
            <w:shd w:val="clear" w:color="auto" w:fill="auto"/>
            <w:noWrap/>
            <w:vAlign w:val="bottom"/>
            <w:hideMark/>
          </w:tcPr>
          <w:p w:rsidR="00941A5C" w:rsidRPr="00473374" w:rsidRDefault="00941A5C" w:rsidP="00AC704A">
            <w:pPr>
              <w:widowControl/>
              <w:jc w:val="right"/>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w:t>
            </w:r>
          </w:p>
        </w:tc>
        <w:tc>
          <w:tcPr>
            <w:tcW w:w="860" w:type="dxa"/>
            <w:tcBorders>
              <w:top w:val="nil"/>
              <w:left w:val="nil"/>
              <w:bottom w:val="single" w:sz="4" w:space="0" w:color="auto"/>
              <w:right w:val="single" w:sz="4" w:space="0" w:color="auto"/>
            </w:tcBorders>
            <w:shd w:val="clear" w:color="auto" w:fill="auto"/>
            <w:noWrap/>
            <w:vAlign w:val="bottom"/>
            <w:hideMark/>
          </w:tcPr>
          <w:p w:rsidR="00941A5C" w:rsidRPr="00473374" w:rsidRDefault="00941A5C" w:rsidP="00AC704A">
            <w:pPr>
              <w:widowControl/>
              <w:jc w:val="right"/>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0,00</w:t>
            </w:r>
          </w:p>
        </w:tc>
        <w:tc>
          <w:tcPr>
            <w:tcW w:w="860" w:type="dxa"/>
            <w:tcBorders>
              <w:top w:val="nil"/>
              <w:left w:val="nil"/>
              <w:bottom w:val="single" w:sz="4" w:space="0" w:color="auto"/>
              <w:right w:val="single" w:sz="4" w:space="0" w:color="auto"/>
            </w:tcBorders>
            <w:shd w:val="clear" w:color="auto" w:fill="auto"/>
            <w:noWrap/>
            <w:vAlign w:val="bottom"/>
            <w:hideMark/>
          </w:tcPr>
          <w:p w:rsidR="00941A5C" w:rsidRPr="00473374" w:rsidRDefault="00941A5C" w:rsidP="00AC704A">
            <w:pPr>
              <w:widowControl/>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 </w:t>
            </w:r>
          </w:p>
        </w:tc>
      </w:tr>
    </w:tbl>
    <w:p w:rsidR="00AC704A" w:rsidRPr="00AC704A" w:rsidRDefault="00AC704A" w:rsidP="00AC704A">
      <w:pPr>
        <w:spacing w:line="360" w:lineRule="auto"/>
        <w:rPr>
          <w:rFonts w:ascii="Times New Roman" w:hAnsi="Times New Roman" w:cs="Times New Roman"/>
          <w:sz w:val="28"/>
          <w:szCs w:val="28"/>
        </w:rPr>
      </w:pPr>
    </w:p>
    <w:p w:rsidR="00FF2C57" w:rsidRPr="00AC704A" w:rsidRDefault="00FF2C57" w:rsidP="00AC704A">
      <w:pPr>
        <w:pStyle w:val="af2"/>
        <w:spacing w:line="360" w:lineRule="auto"/>
        <w:rPr>
          <w:rFonts w:ascii="Times New Roman" w:hAnsi="Times New Roman" w:cs="Times New Roman"/>
          <w:sz w:val="28"/>
          <w:szCs w:val="28"/>
        </w:rPr>
      </w:pPr>
    </w:p>
    <w:p w:rsidR="00FF2C57" w:rsidRPr="00AC704A" w:rsidRDefault="00FF2C57" w:rsidP="00AC704A">
      <w:pPr>
        <w:pStyle w:val="af2"/>
        <w:spacing w:line="360" w:lineRule="auto"/>
        <w:rPr>
          <w:rFonts w:ascii="Times New Roman" w:hAnsi="Times New Roman" w:cs="Times New Roman"/>
          <w:sz w:val="28"/>
          <w:szCs w:val="28"/>
        </w:rPr>
      </w:pPr>
    </w:p>
    <w:p w:rsidR="00FF2C57" w:rsidRDefault="00FD0D10" w:rsidP="00941A5C">
      <w:pPr>
        <w:pStyle w:val="3"/>
        <w:spacing w:line="360" w:lineRule="auto"/>
        <w:rPr>
          <w:rFonts w:ascii="Times New Roman" w:hAnsi="Times New Roman" w:cs="Times New Roman"/>
          <w:color w:val="auto"/>
          <w:sz w:val="28"/>
          <w:szCs w:val="28"/>
        </w:rPr>
      </w:pPr>
      <w:bookmarkStart w:id="149" w:name="_Toc41056397"/>
      <w:bookmarkStart w:id="150" w:name="_Toc42005134"/>
      <w:r>
        <w:rPr>
          <w:rFonts w:ascii="Times New Roman" w:hAnsi="Times New Roman" w:cs="Times New Roman"/>
          <w:color w:val="auto"/>
          <w:sz w:val="28"/>
          <w:szCs w:val="28"/>
        </w:rPr>
        <w:lastRenderedPageBreak/>
        <w:t>6.2 Р</w:t>
      </w:r>
      <w:r w:rsidR="00FF2C57" w:rsidRPr="00FD0D10">
        <w:rPr>
          <w:rFonts w:ascii="Times New Roman" w:hAnsi="Times New Roman" w:cs="Times New Roman"/>
          <w:color w:val="auto"/>
          <w:sz w:val="28"/>
          <w:szCs w:val="28"/>
        </w:rPr>
        <w:t>езерв и дефицитов тепловой мощности нетто по каждому источнику тепловой энергии, а в ценовых зонах теплоснабжения - п</w:t>
      </w:r>
      <w:bookmarkStart w:id="151" w:name="sub_191"/>
      <w:r>
        <w:rPr>
          <w:rFonts w:ascii="Times New Roman" w:hAnsi="Times New Roman" w:cs="Times New Roman"/>
          <w:color w:val="auto"/>
          <w:sz w:val="28"/>
          <w:szCs w:val="28"/>
        </w:rPr>
        <w:t>о каждой системе теплоснабжения</w:t>
      </w:r>
      <w:r w:rsidR="00FB52A2">
        <w:rPr>
          <w:rFonts w:ascii="Times New Roman" w:hAnsi="Times New Roman" w:cs="Times New Roman"/>
          <w:color w:val="auto"/>
          <w:sz w:val="28"/>
          <w:szCs w:val="28"/>
        </w:rPr>
        <w:t>.</w:t>
      </w:r>
      <w:r w:rsidR="00FB52A2" w:rsidRPr="00FB52A2">
        <w:rPr>
          <w:rFonts w:ascii="Times New Roman" w:eastAsia="Tahoma" w:hAnsi="Times New Roman" w:cs="Times New Roman"/>
          <w:b w:val="0"/>
          <w:bCs w:val="0"/>
          <w:color w:val="auto"/>
          <w:sz w:val="28"/>
          <w:szCs w:val="28"/>
        </w:rPr>
        <w:t xml:space="preserve"> </w:t>
      </w:r>
      <w:r w:rsidR="00FB52A2" w:rsidRPr="00FB52A2">
        <w:rPr>
          <w:rFonts w:ascii="Times New Roman" w:hAnsi="Times New Roman" w:cs="Times New Roman"/>
          <w:color w:val="auto"/>
          <w:sz w:val="28"/>
          <w:szCs w:val="28"/>
        </w:rPr>
        <w:t>П</w:t>
      </w:r>
      <w:r w:rsidR="00FF2C57" w:rsidRPr="00FB52A2">
        <w:rPr>
          <w:rFonts w:ascii="Times New Roman" w:hAnsi="Times New Roman" w:cs="Times New Roman"/>
          <w:color w:val="auto"/>
          <w:sz w:val="28"/>
          <w:szCs w:val="28"/>
        </w:rPr>
        <w:t>ричины возникновения дефицитов тепловой мощности и последстви</w:t>
      </w:r>
      <w:r w:rsidR="00FB52A2" w:rsidRPr="00FB52A2">
        <w:rPr>
          <w:rFonts w:ascii="Times New Roman" w:hAnsi="Times New Roman" w:cs="Times New Roman"/>
          <w:color w:val="auto"/>
          <w:sz w:val="28"/>
          <w:szCs w:val="28"/>
        </w:rPr>
        <w:t>я</w:t>
      </w:r>
      <w:r w:rsidR="00FF2C57" w:rsidRPr="00FB52A2">
        <w:rPr>
          <w:rFonts w:ascii="Times New Roman" w:hAnsi="Times New Roman" w:cs="Times New Roman"/>
          <w:color w:val="auto"/>
          <w:sz w:val="28"/>
          <w:szCs w:val="28"/>
        </w:rPr>
        <w:t xml:space="preserve"> влияния дефицитов на качество теплоснабжения</w:t>
      </w:r>
      <w:r w:rsidR="00FB52A2">
        <w:rPr>
          <w:rFonts w:ascii="Times New Roman" w:hAnsi="Times New Roman" w:cs="Times New Roman"/>
          <w:color w:val="auto"/>
          <w:sz w:val="28"/>
          <w:szCs w:val="28"/>
        </w:rPr>
        <w:t xml:space="preserve">. </w:t>
      </w:r>
      <w:r w:rsidR="00FB52A2" w:rsidRPr="00FB52A2">
        <w:rPr>
          <w:rFonts w:ascii="Times New Roman" w:hAnsi="Times New Roman" w:cs="Times New Roman"/>
          <w:color w:val="auto"/>
          <w:sz w:val="28"/>
          <w:szCs w:val="28"/>
        </w:rPr>
        <w:t>Резерв тепловой мощности нетто источников тепловой энергии и возможности расширения технологических зон действия источников тепловой энергии с резервами тепловой мощности нетто в зоны действия с дефицитом тепловой мощности</w:t>
      </w:r>
      <w:bookmarkEnd w:id="149"/>
      <w:bookmarkEnd w:id="150"/>
    </w:p>
    <w:p w:rsidR="00FB52A2" w:rsidRDefault="00941A5C" w:rsidP="00FB52A2">
      <w:pPr>
        <w:spacing w:line="360" w:lineRule="auto"/>
        <w:ind w:firstLine="708"/>
        <w:jc w:val="both"/>
      </w:pPr>
      <w:r>
        <w:rPr>
          <w:rFonts w:ascii="Times New Roman" w:hAnsi="Times New Roman" w:cs="Times New Roman"/>
          <w:sz w:val="28"/>
        </w:rPr>
        <w:t>Д</w:t>
      </w:r>
      <w:r w:rsidRPr="00941A5C">
        <w:rPr>
          <w:rFonts w:ascii="Times New Roman" w:hAnsi="Times New Roman" w:cs="Times New Roman"/>
          <w:sz w:val="28"/>
        </w:rPr>
        <w:t>ефицитов тепловой мощности по котельной не наблюдается</w:t>
      </w:r>
      <w:r>
        <w:rPr>
          <w:rFonts w:ascii="Times New Roman" w:hAnsi="Times New Roman" w:cs="Times New Roman"/>
          <w:sz w:val="28"/>
        </w:rPr>
        <w:t>, резерв составляет 2,</w:t>
      </w:r>
      <w:r w:rsidR="00765433">
        <w:rPr>
          <w:rFonts w:ascii="Times New Roman" w:hAnsi="Times New Roman" w:cs="Times New Roman"/>
          <w:sz w:val="28"/>
        </w:rPr>
        <w:t>21</w:t>
      </w:r>
      <w:r>
        <w:rPr>
          <w:rFonts w:ascii="Times New Roman" w:hAnsi="Times New Roman" w:cs="Times New Roman"/>
          <w:sz w:val="28"/>
        </w:rPr>
        <w:t xml:space="preserve"> Гкал/час</w:t>
      </w:r>
      <w:r w:rsidR="00FB52A2">
        <w:rPr>
          <w:rFonts w:ascii="Times New Roman" w:hAnsi="Times New Roman" w:cs="Times New Roman"/>
          <w:sz w:val="28"/>
        </w:rPr>
        <w:t>.</w:t>
      </w:r>
      <w:r w:rsidR="00FB52A2" w:rsidRPr="00FB52A2">
        <w:t xml:space="preserve"> </w:t>
      </w:r>
    </w:p>
    <w:p w:rsidR="00941A5C" w:rsidRPr="00941A5C" w:rsidRDefault="00FB52A2" w:rsidP="00FB52A2">
      <w:pPr>
        <w:spacing w:line="360" w:lineRule="auto"/>
        <w:ind w:firstLine="708"/>
        <w:jc w:val="both"/>
        <w:rPr>
          <w:rFonts w:ascii="Times New Roman" w:hAnsi="Times New Roman" w:cs="Times New Roman"/>
          <w:sz w:val="28"/>
        </w:rPr>
      </w:pPr>
      <w:r w:rsidRPr="00FB52A2">
        <w:rPr>
          <w:rFonts w:ascii="Times New Roman" w:hAnsi="Times New Roman" w:cs="Times New Roman"/>
          <w:sz w:val="28"/>
        </w:rPr>
        <w:t xml:space="preserve">Теплоснабжение прогнозируемых к строительству </w:t>
      </w:r>
      <w:proofErr w:type="gramStart"/>
      <w:r w:rsidRPr="00FB52A2">
        <w:rPr>
          <w:rFonts w:ascii="Times New Roman" w:hAnsi="Times New Roman" w:cs="Times New Roman"/>
          <w:sz w:val="28"/>
        </w:rPr>
        <w:t>объектов  предусматривается</w:t>
      </w:r>
      <w:proofErr w:type="gramEnd"/>
      <w:r w:rsidRPr="00FB52A2">
        <w:rPr>
          <w:rFonts w:ascii="Times New Roman" w:hAnsi="Times New Roman" w:cs="Times New Roman"/>
          <w:sz w:val="28"/>
        </w:rPr>
        <w:t xml:space="preserve"> от индивидуальных источников тепловой энергии, поэтому </w:t>
      </w:r>
      <w:r>
        <w:rPr>
          <w:rFonts w:ascii="Times New Roman" w:hAnsi="Times New Roman" w:cs="Times New Roman"/>
          <w:sz w:val="28"/>
        </w:rPr>
        <w:t>использование резерва тепловой мощности</w:t>
      </w:r>
      <w:r w:rsidRPr="00FB52A2">
        <w:rPr>
          <w:rFonts w:ascii="Times New Roman" w:hAnsi="Times New Roman" w:cs="Times New Roman"/>
          <w:sz w:val="28"/>
        </w:rPr>
        <w:t xml:space="preserve"> не ожидается.</w:t>
      </w:r>
    </w:p>
    <w:p w:rsidR="00FF2C57" w:rsidRPr="00FD0D10" w:rsidRDefault="00FD0D10" w:rsidP="00941A5C">
      <w:pPr>
        <w:pStyle w:val="3"/>
        <w:spacing w:line="360" w:lineRule="auto"/>
        <w:rPr>
          <w:rFonts w:ascii="Times New Roman" w:hAnsi="Times New Roman" w:cs="Times New Roman"/>
          <w:color w:val="auto"/>
          <w:sz w:val="28"/>
          <w:szCs w:val="28"/>
        </w:rPr>
      </w:pPr>
      <w:bookmarkStart w:id="152" w:name="_Toc41056398"/>
      <w:bookmarkStart w:id="153" w:name="_Toc42005135"/>
      <w:r>
        <w:rPr>
          <w:rFonts w:ascii="Times New Roman" w:hAnsi="Times New Roman" w:cs="Times New Roman"/>
          <w:color w:val="auto"/>
          <w:sz w:val="28"/>
          <w:szCs w:val="28"/>
        </w:rPr>
        <w:t>6.3 Г</w:t>
      </w:r>
      <w:r w:rsidR="00FF2C57" w:rsidRPr="00FD0D10">
        <w:rPr>
          <w:rFonts w:ascii="Times New Roman" w:hAnsi="Times New Roman" w:cs="Times New Roman"/>
          <w:color w:val="auto"/>
          <w:sz w:val="28"/>
          <w:szCs w:val="28"/>
        </w:rPr>
        <w:t>идравлически</w:t>
      </w:r>
      <w:r>
        <w:rPr>
          <w:rFonts w:ascii="Times New Roman" w:hAnsi="Times New Roman" w:cs="Times New Roman"/>
          <w:color w:val="auto"/>
          <w:sz w:val="28"/>
          <w:szCs w:val="28"/>
        </w:rPr>
        <w:t>е</w:t>
      </w:r>
      <w:r w:rsidR="00FF2C57" w:rsidRPr="00FD0D10">
        <w:rPr>
          <w:rFonts w:ascii="Times New Roman" w:hAnsi="Times New Roman" w:cs="Times New Roman"/>
          <w:color w:val="auto"/>
          <w:sz w:val="28"/>
          <w:szCs w:val="28"/>
        </w:rPr>
        <w:t xml:space="preserve"> режим</w:t>
      </w:r>
      <w:r>
        <w:rPr>
          <w:rFonts w:ascii="Times New Roman" w:hAnsi="Times New Roman" w:cs="Times New Roman"/>
          <w:color w:val="auto"/>
          <w:sz w:val="28"/>
          <w:szCs w:val="28"/>
        </w:rPr>
        <w:t>ы</w:t>
      </w:r>
      <w:r w:rsidR="00FF2C57" w:rsidRPr="00FD0D10">
        <w:rPr>
          <w:rFonts w:ascii="Times New Roman" w:hAnsi="Times New Roman" w:cs="Times New Roman"/>
          <w:color w:val="auto"/>
          <w:sz w:val="28"/>
          <w:szCs w:val="28"/>
        </w:rPr>
        <w:t>, обеспечивающи</w:t>
      </w:r>
      <w:r>
        <w:rPr>
          <w:rFonts w:ascii="Times New Roman" w:hAnsi="Times New Roman" w:cs="Times New Roman"/>
          <w:color w:val="auto"/>
          <w:sz w:val="28"/>
          <w:szCs w:val="28"/>
        </w:rPr>
        <w:t>е</w:t>
      </w:r>
      <w:r w:rsidR="00FF2C57" w:rsidRPr="00FD0D10">
        <w:rPr>
          <w:rFonts w:ascii="Times New Roman" w:hAnsi="Times New Roman" w:cs="Times New Roman"/>
          <w:color w:val="auto"/>
          <w:sz w:val="28"/>
          <w:szCs w:val="28"/>
        </w:rPr>
        <w:t xml:space="preserve"> передачу тепловой энергии от источника тепловой энергии до самого удаленного потребителя и характеризующи</w:t>
      </w:r>
      <w:r>
        <w:rPr>
          <w:rFonts w:ascii="Times New Roman" w:hAnsi="Times New Roman" w:cs="Times New Roman"/>
          <w:color w:val="auto"/>
          <w:sz w:val="28"/>
          <w:szCs w:val="28"/>
        </w:rPr>
        <w:t>е</w:t>
      </w:r>
      <w:r w:rsidR="00FF2C57" w:rsidRPr="00FD0D10">
        <w:rPr>
          <w:rFonts w:ascii="Times New Roman" w:hAnsi="Times New Roman" w:cs="Times New Roman"/>
          <w:color w:val="auto"/>
          <w:sz w:val="28"/>
          <w:szCs w:val="28"/>
        </w:rPr>
        <w:t xml:space="preserve"> существующие возможности (резервы и дефициты по пропускной способности) передачи тепловой энергии от источника тепловой энергии к потребителю</w:t>
      </w:r>
      <w:bookmarkStart w:id="154" w:name="sub_192"/>
      <w:bookmarkEnd w:id="151"/>
      <w:bookmarkEnd w:id="152"/>
      <w:bookmarkEnd w:id="153"/>
    </w:p>
    <w:bookmarkEnd w:id="154"/>
    <w:p w:rsidR="00783653" w:rsidRPr="00FD0D10" w:rsidRDefault="00783653" w:rsidP="00941A5C">
      <w:pPr>
        <w:pStyle w:val="af2"/>
        <w:spacing w:line="360" w:lineRule="auto"/>
      </w:pPr>
    </w:p>
    <w:p w:rsidR="00783653" w:rsidRDefault="00783653" w:rsidP="003E0610">
      <w:pPr>
        <w:pStyle w:val="220"/>
        <w:keepNext/>
        <w:keepLines/>
        <w:numPr>
          <w:ilvl w:val="0"/>
          <w:numId w:val="44"/>
        </w:numPr>
        <w:shd w:val="clear" w:color="auto" w:fill="auto"/>
        <w:tabs>
          <w:tab w:val="left" w:pos="541"/>
        </w:tabs>
        <w:spacing w:before="0" w:after="0" w:line="360" w:lineRule="auto"/>
        <w:jc w:val="left"/>
        <w:rPr>
          <w:b/>
        </w:rPr>
      </w:pPr>
      <w:bookmarkStart w:id="155" w:name="_Toc41056399"/>
      <w:bookmarkStart w:id="156" w:name="_Toc42005136"/>
      <w:bookmarkStart w:id="157" w:name="sub_121"/>
      <w:r w:rsidRPr="00783653">
        <w:rPr>
          <w:b/>
        </w:rPr>
        <w:t>Балансы теплоносителя</w:t>
      </w:r>
      <w:bookmarkEnd w:id="155"/>
      <w:bookmarkEnd w:id="156"/>
    </w:p>
    <w:p w:rsidR="00FB52A2" w:rsidRDefault="00FB52A2" w:rsidP="00FB52A2">
      <w:pPr>
        <w:pStyle w:val="af2"/>
        <w:spacing w:line="360" w:lineRule="auto"/>
        <w:ind w:firstLine="709"/>
        <w:jc w:val="both"/>
        <w:rPr>
          <w:rFonts w:ascii="Times New Roman" w:hAnsi="Times New Roman" w:cs="Times New Roman"/>
          <w:sz w:val="28"/>
        </w:rPr>
      </w:pPr>
      <w:r w:rsidRPr="00FB52A2">
        <w:rPr>
          <w:rFonts w:ascii="Times New Roman" w:hAnsi="Times New Roman" w:cs="Times New Roman"/>
          <w:sz w:val="28"/>
        </w:rPr>
        <w:t xml:space="preserve">Системы теплоснабжения </w:t>
      </w:r>
      <w:r>
        <w:rPr>
          <w:rFonts w:ascii="Times New Roman" w:hAnsi="Times New Roman" w:cs="Times New Roman"/>
          <w:sz w:val="28"/>
        </w:rPr>
        <w:t>Голухинского сельского совета</w:t>
      </w:r>
      <w:r w:rsidRPr="00FB52A2">
        <w:rPr>
          <w:rFonts w:ascii="Times New Roman" w:hAnsi="Times New Roman" w:cs="Times New Roman"/>
          <w:sz w:val="28"/>
        </w:rPr>
        <w:t xml:space="preserve"> – закрытого типа. Теплоноситель в закрытых системах теплоснабжения предназначен для передачи теплоты на нужды систем отопления, вентиляции и горячего водоснабжения.  Теплоноситель, используемый для подпитки тепловой сети, обеспечивает: </w:t>
      </w:r>
    </w:p>
    <w:p w:rsidR="00FB52A2" w:rsidRDefault="00FB52A2" w:rsidP="00FB52A2">
      <w:pPr>
        <w:pStyle w:val="af2"/>
        <w:numPr>
          <w:ilvl w:val="0"/>
          <w:numId w:val="32"/>
        </w:numPr>
        <w:tabs>
          <w:tab w:val="left" w:pos="567"/>
        </w:tabs>
        <w:spacing w:line="360" w:lineRule="auto"/>
        <w:ind w:left="709" w:firstLine="0"/>
        <w:jc w:val="both"/>
        <w:rPr>
          <w:rFonts w:ascii="Times New Roman" w:hAnsi="Times New Roman" w:cs="Times New Roman"/>
          <w:sz w:val="28"/>
        </w:rPr>
      </w:pPr>
      <w:r w:rsidRPr="00FB52A2">
        <w:rPr>
          <w:rFonts w:ascii="Times New Roman" w:hAnsi="Times New Roman" w:cs="Times New Roman"/>
          <w:sz w:val="28"/>
        </w:rPr>
        <w:t xml:space="preserve">компенсацию утечек в тепловых сетях и абонентских установках потребителей; </w:t>
      </w:r>
    </w:p>
    <w:p w:rsidR="00FB52A2" w:rsidRDefault="00FB52A2" w:rsidP="00FB52A2">
      <w:pPr>
        <w:pStyle w:val="af2"/>
        <w:numPr>
          <w:ilvl w:val="0"/>
          <w:numId w:val="32"/>
        </w:numPr>
        <w:tabs>
          <w:tab w:val="left" w:pos="567"/>
        </w:tabs>
        <w:spacing w:line="360" w:lineRule="auto"/>
        <w:ind w:left="709" w:firstLine="0"/>
        <w:jc w:val="both"/>
        <w:rPr>
          <w:rFonts w:ascii="Times New Roman" w:hAnsi="Times New Roman" w:cs="Times New Roman"/>
          <w:sz w:val="28"/>
        </w:rPr>
      </w:pPr>
      <w:r w:rsidRPr="00FB52A2">
        <w:rPr>
          <w:rFonts w:ascii="Times New Roman" w:hAnsi="Times New Roman" w:cs="Times New Roman"/>
          <w:sz w:val="28"/>
        </w:rPr>
        <w:t xml:space="preserve">компенсацию затрат при технологических испытаниях и ремонтах на тепловых сетях, связанных с его дренированием на момент произведения </w:t>
      </w:r>
      <w:r w:rsidRPr="00FB52A2">
        <w:rPr>
          <w:rFonts w:ascii="Times New Roman" w:hAnsi="Times New Roman" w:cs="Times New Roman"/>
          <w:sz w:val="28"/>
        </w:rPr>
        <w:lastRenderedPageBreak/>
        <w:t xml:space="preserve">работ. </w:t>
      </w:r>
    </w:p>
    <w:p w:rsidR="00F06572" w:rsidRDefault="00FB52A2" w:rsidP="00FB52A2">
      <w:pPr>
        <w:pStyle w:val="af2"/>
        <w:tabs>
          <w:tab w:val="left" w:pos="567"/>
        </w:tabs>
        <w:spacing w:line="360" w:lineRule="auto"/>
        <w:ind w:firstLine="709"/>
        <w:jc w:val="both"/>
        <w:rPr>
          <w:rFonts w:ascii="Times New Roman" w:hAnsi="Times New Roman" w:cs="Times New Roman"/>
          <w:sz w:val="28"/>
        </w:rPr>
      </w:pPr>
      <w:r w:rsidRPr="00FB52A2">
        <w:rPr>
          <w:rFonts w:ascii="Times New Roman" w:hAnsi="Times New Roman" w:cs="Times New Roman"/>
          <w:sz w:val="28"/>
        </w:rPr>
        <w:t xml:space="preserve">Кроме подпитки тепловой сети, вода, поступающая на источники, расходуется на их собственные и хозяйственные нужды. Описание водоподготовительных установок, характеристик оборудования, качества исходной, подпиточной и сетевой воды приведены в разделе </w:t>
      </w:r>
      <w:r w:rsidR="00F06572">
        <w:rPr>
          <w:rFonts w:ascii="Times New Roman" w:hAnsi="Times New Roman" w:cs="Times New Roman"/>
          <w:sz w:val="28"/>
        </w:rPr>
        <w:t>3</w:t>
      </w:r>
      <w:r w:rsidRPr="00FB52A2">
        <w:rPr>
          <w:rFonts w:ascii="Times New Roman" w:hAnsi="Times New Roman" w:cs="Times New Roman"/>
          <w:sz w:val="28"/>
        </w:rPr>
        <w:t xml:space="preserve">. </w:t>
      </w:r>
    </w:p>
    <w:p w:rsidR="00FB52A2" w:rsidRPr="00FB52A2" w:rsidRDefault="00FB52A2" w:rsidP="00FB52A2">
      <w:pPr>
        <w:pStyle w:val="af2"/>
        <w:tabs>
          <w:tab w:val="left" w:pos="567"/>
        </w:tabs>
        <w:spacing w:line="360" w:lineRule="auto"/>
        <w:ind w:firstLine="709"/>
        <w:jc w:val="both"/>
        <w:rPr>
          <w:rFonts w:ascii="Times New Roman" w:hAnsi="Times New Roman" w:cs="Times New Roman"/>
          <w:sz w:val="28"/>
        </w:rPr>
      </w:pPr>
      <w:r w:rsidRPr="00FB52A2">
        <w:rPr>
          <w:rFonts w:ascii="Times New Roman" w:hAnsi="Times New Roman" w:cs="Times New Roman"/>
          <w:sz w:val="28"/>
        </w:rPr>
        <w:t>Балансы теплоносителя в таблиц</w:t>
      </w:r>
      <w:r w:rsidR="00F06572">
        <w:rPr>
          <w:rFonts w:ascii="Times New Roman" w:hAnsi="Times New Roman" w:cs="Times New Roman"/>
          <w:sz w:val="28"/>
        </w:rPr>
        <w:t>е</w:t>
      </w:r>
      <w:r w:rsidRPr="00FB52A2">
        <w:rPr>
          <w:rFonts w:ascii="Times New Roman" w:hAnsi="Times New Roman" w:cs="Times New Roman"/>
          <w:sz w:val="28"/>
        </w:rPr>
        <w:t xml:space="preserve"> </w:t>
      </w:r>
      <w:r w:rsidR="00F06572">
        <w:rPr>
          <w:rFonts w:ascii="Times New Roman" w:hAnsi="Times New Roman" w:cs="Times New Roman"/>
          <w:sz w:val="28"/>
        </w:rPr>
        <w:t>7</w:t>
      </w:r>
      <w:r w:rsidRPr="00FB52A2">
        <w:rPr>
          <w:rFonts w:ascii="Times New Roman" w:hAnsi="Times New Roman" w:cs="Times New Roman"/>
          <w:sz w:val="28"/>
        </w:rPr>
        <w:t xml:space="preserve">.1 </w:t>
      </w:r>
      <w:r w:rsidR="00F06572">
        <w:rPr>
          <w:rFonts w:ascii="Times New Roman" w:hAnsi="Times New Roman" w:cs="Times New Roman"/>
          <w:sz w:val="28"/>
        </w:rPr>
        <w:t>-7.2</w:t>
      </w:r>
    </w:p>
    <w:p w:rsidR="00FD0D10" w:rsidRDefault="00FD0D10" w:rsidP="00941A5C">
      <w:pPr>
        <w:pStyle w:val="3"/>
        <w:spacing w:line="360" w:lineRule="auto"/>
        <w:rPr>
          <w:rFonts w:ascii="Times New Roman" w:hAnsi="Times New Roman" w:cs="Times New Roman"/>
          <w:color w:val="auto"/>
          <w:sz w:val="28"/>
          <w:szCs w:val="28"/>
        </w:rPr>
      </w:pPr>
      <w:bookmarkStart w:id="158" w:name="_Toc41056400"/>
      <w:bookmarkStart w:id="159" w:name="_Toc42005137"/>
      <w:r>
        <w:rPr>
          <w:rFonts w:ascii="Times New Roman" w:hAnsi="Times New Roman" w:cs="Times New Roman"/>
          <w:color w:val="auto"/>
          <w:sz w:val="28"/>
          <w:szCs w:val="28"/>
        </w:rPr>
        <w:t>7.1 Баланс</w:t>
      </w:r>
      <w:r w:rsidRPr="00FD0D10">
        <w:rPr>
          <w:rFonts w:ascii="Times New Roman" w:hAnsi="Times New Roman" w:cs="Times New Roman"/>
          <w:color w:val="auto"/>
          <w:sz w:val="28"/>
          <w:szCs w:val="28"/>
        </w:rPr>
        <w:t xml:space="preserve"> производительности водоподготовительных установок теплоносителя для тепловых сетей и максимально</w:t>
      </w:r>
      <w:r>
        <w:rPr>
          <w:rFonts w:ascii="Times New Roman" w:hAnsi="Times New Roman" w:cs="Times New Roman"/>
          <w:color w:val="auto"/>
          <w:sz w:val="28"/>
          <w:szCs w:val="28"/>
        </w:rPr>
        <w:t>е</w:t>
      </w:r>
      <w:r w:rsidRPr="00FD0D10">
        <w:rPr>
          <w:rFonts w:ascii="Times New Roman" w:hAnsi="Times New Roman" w:cs="Times New Roman"/>
          <w:color w:val="auto"/>
          <w:sz w:val="28"/>
          <w:szCs w:val="28"/>
        </w:rPr>
        <w:t xml:space="preserve"> потреблени</w:t>
      </w:r>
      <w:r>
        <w:rPr>
          <w:rFonts w:ascii="Times New Roman" w:hAnsi="Times New Roman" w:cs="Times New Roman"/>
          <w:color w:val="auto"/>
          <w:sz w:val="28"/>
          <w:szCs w:val="28"/>
        </w:rPr>
        <w:t>е</w:t>
      </w:r>
      <w:r w:rsidRPr="00FD0D10">
        <w:rPr>
          <w:rFonts w:ascii="Times New Roman" w:hAnsi="Times New Roman" w:cs="Times New Roman"/>
          <w:color w:val="auto"/>
          <w:sz w:val="28"/>
          <w:szCs w:val="28"/>
        </w:rPr>
        <w:t xml:space="preserve"> теплоносителя в теплоиспользующих установках потребителей в перспективных зонах действия систем теплоснабжения и источников тепловой энергии, в том числе работающих на единую тепловую сеть;</w:t>
      </w:r>
      <w:bookmarkEnd w:id="158"/>
      <w:bookmarkEnd w:id="159"/>
    </w:p>
    <w:p w:rsidR="00F06572" w:rsidRPr="00473374" w:rsidRDefault="00765E48" w:rsidP="00473374">
      <w:pPr>
        <w:spacing w:line="360" w:lineRule="auto"/>
        <w:ind w:firstLine="709"/>
        <w:jc w:val="both"/>
        <w:rPr>
          <w:rFonts w:ascii="Times New Roman" w:eastAsia="Times New Roman" w:hAnsi="Times New Roman" w:cs="Times New Roman"/>
          <w:b/>
          <w:bCs/>
          <w:color w:val="auto"/>
          <w:sz w:val="18"/>
          <w:szCs w:val="18"/>
          <w:lang w:eastAsia="zh-CN" w:bidi="ar-SA"/>
        </w:rPr>
      </w:pPr>
      <w:r w:rsidRPr="00473374">
        <w:rPr>
          <w:rFonts w:ascii="Times New Roman" w:eastAsia="Times New Roman" w:hAnsi="Times New Roman" w:cs="Times New Roman"/>
          <w:b/>
          <w:bCs/>
          <w:color w:val="auto"/>
          <w:sz w:val="18"/>
          <w:szCs w:val="18"/>
          <w:lang w:eastAsia="zh-CN" w:bidi="ar-SA"/>
        </w:rPr>
        <w:t>Таблица 7.1 – Годовой расход теплоносителя, м3</w:t>
      </w:r>
    </w:p>
    <w:tbl>
      <w:tblPr>
        <w:tblW w:w="5000" w:type="pct"/>
        <w:tblLook w:val="04A0" w:firstRow="1" w:lastRow="0" w:firstColumn="1" w:lastColumn="0" w:noHBand="0" w:noVBand="1"/>
      </w:tblPr>
      <w:tblGrid>
        <w:gridCol w:w="6758"/>
        <w:gridCol w:w="1698"/>
        <w:gridCol w:w="1698"/>
      </w:tblGrid>
      <w:tr w:rsidR="00765E48" w:rsidRPr="00473374" w:rsidTr="00473374">
        <w:trPr>
          <w:trHeight w:val="227"/>
        </w:trPr>
        <w:tc>
          <w:tcPr>
            <w:tcW w:w="332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65E48" w:rsidRPr="00473374" w:rsidRDefault="00765E48" w:rsidP="00765E48">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Баланс холодной воды</w:t>
            </w:r>
          </w:p>
        </w:tc>
        <w:tc>
          <w:tcPr>
            <w:tcW w:w="836" w:type="pct"/>
            <w:tcBorders>
              <w:top w:val="single" w:sz="4" w:space="0" w:color="auto"/>
              <w:left w:val="nil"/>
              <w:bottom w:val="single" w:sz="4" w:space="0" w:color="auto"/>
              <w:right w:val="single" w:sz="4" w:space="0" w:color="auto"/>
            </w:tcBorders>
            <w:shd w:val="clear" w:color="auto" w:fill="auto"/>
            <w:noWrap/>
            <w:vAlign w:val="bottom"/>
            <w:hideMark/>
          </w:tcPr>
          <w:p w:rsidR="00765E48" w:rsidRPr="00473374" w:rsidRDefault="00765E48" w:rsidP="00765E48">
            <w:pPr>
              <w:widowControl/>
              <w:jc w:val="right"/>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2018</w:t>
            </w:r>
          </w:p>
        </w:tc>
        <w:tc>
          <w:tcPr>
            <w:tcW w:w="836" w:type="pct"/>
            <w:tcBorders>
              <w:top w:val="single" w:sz="4" w:space="0" w:color="auto"/>
              <w:left w:val="nil"/>
              <w:bottom w:val="single" w:sz="4" w:space="0" w:color="auto"/>
              <w:right w:val="single" w:sz="4" w:space="0" w:color="auto"/>
            </w:tcBorders>
            <w:shd w:val="clear" w:color="auto" w:fill="auto"/>
            <w:noWrap/>
            <w:vAlign w:val="bottom"/>
            <w:hideMark/>
          </w:tcPr>
          <w:p w:rsidR="00765E48" w:rsidRPr="00473374" w:rsidRDefault="00765E48" w:rsidP="00765E48">
            <w:pPr>
              <w:widowControl/>
              <w:jc w:val="right"/>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2019</w:t>
            </w:r>
          </w:p>
        </w:tc>
      </w:tr>
      <w:tr w:rsidR="00765E48" w:rsidRPr="00473374" w:rsidTr="00473374">
        <w:trPr>
          <w:trHeight w:val="227"/>
        </w:trPr>
        <w:tc>
          <w:tcPr>
            <w:tcW w:w="3328" w:type="pct"/>
            <w:tcBorders>
              <w:top w:val="nil"/>
              <w:left w:val="single" w:sz="4" w:space="0" w:color="auto"/>
              <w:bottom w:val="single" w:sz="4" w:space="0" w:color="auto"/>
              <w:right w:val="single" w:sz="4" w:space="0" w:color="auto"/>
            </w:tcBorders>
            <w:shd w:val="clear" w:color="auto" w:fill="auto"/>
            <w:noWrap/>
            <w:vAlign w:val="bottom"/>
            <w:hideMark/>
          </w:tcPr>
          <w:p w:rsidR="00765E48" w:rsidRPr="00473374" w:rsidRDefault="00765E48" w:rsidP="00765E48">
            <w:pPr>
              <w:widowControl/>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 xml:space="preserve">Всего  подпитка тепловой сети, в т.ч.: </w:t>
            </w:r>
          </w:p>
        </w:tc>
        <w:tc>
          <w:tcPr>
            <w:tcW w:w="836" w:type="pct"/>
            <w:tcBorders>
              <w:top w:val="nil"/>
              <w:left w:val="nil"/>
              <w:bottom w:val="single" w:sz="4" w:space="0" w:color="auto"/>
              <w:right w:val="single" w:sz="4" w:space="0" w:color="auto"/>
            </w:tcBorders>
            <w:shd w:val="clear" w:color="auto" w:fill="auto"/>
            <w:noWrap/>
            <w:vAlign w:val="bottom"/>
            <w:hideMark/>
          </w:tcPr>
          <w:p w:rsidR="00765E48" w:rsidRPr="00473374" w:rsidRDefault="00765E48" w:rsidP="00765E48">
            <w:pPr>
              <w:widowControl/>
              <w:jc w:val="right"/>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6483,77</w:t>
            </w:r>
          </w:p>
        </w:tc>
        <w:tc>
          <w:tcPr>
            <w:tcW w:w="836" w:type="pct"/>
            <w:tcBorders>
              <w:top w:val="nil"/>
              <w:left w:val="nil"/>
              <w:bottom w:val="single" w:sz="4" w:space="0" w:color="auto"/>
              <w:right w:val="single" w:sz="4" w:space="0" w:color="auto"/>
            </w:tcBorders>
            <w:shd w:val="clear" w:color="auto" w:fill="auto"/>
            <w:noWrap/>
            <w:vAlign w:val="bottom"/>
            <w:hideMark/>
          </w:tcPr>
          <w:p w:rsidR="00765E48" w:rsidRPr="00473374" w:rsidRDefault="00765E48" w:rsidP="00765E48">
            <w:pPr>
              <w:widowControl/>
              <w:jc w:val="right"/>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6483,77</w:t>
            </w:r>
          </w:p>
        </w:tc>
      </w:tr>
      <w:tr w:rsidR="00765E48" w:rsidRPr="00473374" w:rsidTr="00473374">
        <w:trPr>
          <w:trHeight w:val="227"/>
        </w:trPr>
        <w:tc>
          <w:tcPr>
            <w:tcW w:w="3328" w:type="pct"/>
            <w:tcBorders>
              <w:top w:val="nil"/>
              <w:left w:val="single" w:sz="4" w:space="0" w:color="auto"/>
              <w:bottom w:val="single" w:sz="4" w:space="0" w:color="auto"/>
              <w:right w:val="single" w:sz="4" w:space="0" w:color="auto"/>
            </w:tcBorders>
            <w:shd w:val="clear" w:color="auto" w:fill="auto"/>
            <w:noWrap/>
            <w:vAlign w:val="bottom"/>
            <w:hideMark/>
          </w:tcPr>
          <w:p w:rsidR="00765E48" w:rsidRPr="00473374" w:rsidRDefault="00765E48" w:rsidP="00765E48">
            <w:pPr>
              <w:widowControl/>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 xml:space="preserve"> нормативные утечки теплоносителя</w:t>
            </w:r>
          </w:p>
        </w:tc>
        <w:tc>
          <w:tcPr>
            <w:tcW w:w="836" w:type="pct"/>
            <w:tcBorders>
              <w:top w:val="nil"/>
              <w:left w:val="nil"/>
              <w:bottom w:val="single" w:sz="4" w:space="0" w:color="auto"/>
              <w:right w:val="single" w:sz="4" w:space="0" w:color="auto"/>
            </w:tcBorders>
            <w:shd w:val="clear" w:color="auto" w:fill="auto"/>
            <w:noWrap/>
            <w:vAlign w:val="bottom"/>
            <w:hideMark/>
          </w:tcPr>
          <w:p w:rsidR="00765E48" w:rsidRPr="00473374" w:rsidRDefault="00765E48" w:rsidP="002D406E">
            <w:pPr>
              <w:widowControl/>
              <w:jc w:val="right"/>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6483,77</w:t>
            </w:r>
          </w:p>
        </w:tc>
        <w:tc>
          <w:tcPr>
            <w:tcW w:w="836" w:type="pct"/>
            <w:tcBorders>
              <w:top w:val="nil"/>
              <w:left w:val="nil"/>
              <w:bottom w:val="single" w:sz="4" w:space="0" w:color="auto"/>
              <w:right w:val="single" w:sz="4" w:space="0" w:color="auto"/>
            </w:tcBorders>
            <w:shd w:val="clear" w:color="auto" w:fill="auto"/>
            <w:noWrap/>
            <w:vAlign w:val="bottom"/>
            <w:hideMark/>
          </w:tcPr>
          <w:p w:rsidR="00765E48" w:rsidRPr="00473374" w:rsidRDefault="00765E48" w:rsidP="002D406E">
            <w:pPr>
              <w:widowControl/>
              <w:jc w:val="right"/>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6483,77</w:t>
            </w:r>
          </w:p>
        </w:tc>
      </w:tr>
    </w:tbl>
    <w:p w:rsidR="00FD0D10" w:rsidRPr="00FD0D10" w:rsidRDefault="00FD0D10" w:rsidP="00941A5C">
      <w:pPr>
        <w:pStyle w:val="3"/>
        <w:spacing w:line="360" w:lineRule="auto"/>
        <w:rPr>
          <w:rFonts w:ascii="Times New Roman" w:hAnsi="Times New Roman" w:cs="Times New Roman"/>
          <w:color w:val="auto"/>
          <w:sz w:val="28"/>
          <w:szCs w:val="28"/>
        </w:rPr>
      </w:pPr>
      <w:bookmarkStart w:id="160" w:name="sub_207"/>
      <w:bookmarkStart w:id="161" w:name="_Toc41056401"/>
      <w:bookmarkStart w:id="162" w:name="_Toc42005138"/>
      <w:r>
        <w:rPr>
          <w:rFonts w:ascii="Times New Roman" w:hAnsi="Times New Roman" w:cs="Times New Roman"/>
          <w:color w:val="auto"/>
          <w:sz w:val="28"/>
          <w:szCs w:val="28"/>
        </w:rPr>
        <w:t>7.2</w:t>
      </w:r>
      <w:r w:rsidRPr="00FD0D10">
        <w:rPr>
          <w:rFonts w:ascii="Times New Roman" w:hAnsi="Times New Roman" w:cs="Times New Roman"/>
          <w:color w:val="auto"/>
          <w:sz w:val="28"/>
          <w:szCs w:val="28"/>
        </w:rPr>
        <w:t xml:space="preserve"> </w:t>
      </w:r>
      <w:r>
        <w:rPr>
          <w:rFonts w:ascii="Times New Roman" w:hAnsi="Times New Roman" w:cs="Times New Roman"/>
          <w:color w:val="auto"/>
          <w:sz w:val="28"/>
          <w:szCs w:val="28"/>
        </w:rPr>
        <w:t>Б</w:t>
      </w:r>
      <w:r w:rsidRPr="00FD0D10">
        <w:rPr>
          <w:rFonts w:ascii="Times New Roman" w:hAnsi="Times New Roman" w:cs="Times New Roman"/>
          <w:color w:val="auto"/>
          <w:sz w:val="28"/>
          <w:szCs w:val="28"/>
        </w:rPr>
        <w:t>аланс производительности водоподготовительных установок теплоносителя для тепловых сетей и максимального потребления теплоносителя в аварийных режимах систем теплоснабжения.</w:t>
      </w:r>
      <w:bookmarkEnd w:id="160"/>
      <w:bookmarkEnd w:id="161"/>
      <w:bookmarkEnd w:id="162"/>
    </w:p>
    <w:p w:rsidR="00FD0D10" w:rsidRPr="00473374" w:rsidRDefault="00765E48" w:rsidP="00473374">
      <w:pPr>
        <w:spacing w:line="360" w:lineRule="auto"/>
        <w:ind w:firstLine="709"/>
        <w:jc w:val="both"/>
        <w:rPr>
          <w:rFonts w:ascii="Times New Roman" w:eastAsia="Times New Roman" w:hAnsi="Times New Roman" w:cs="Times New Roman"/>
          <w:b/>
          <w:bCs/>
          <w:color w:val="auto"/>
          <w:sz w:val="18"/>
          <w:szCs w:val="18"/>
          <w:lang w:eastAsia="zh-CN" w:bidi="ar-SA"/>
        </w:rPr>
      </w:pPr>
      <w:r w:rsidRPr="00473374">
        <w:rPr>
          <w:rFonts w:ascii="Times New Roman" w:eastAsia="Times New Roman" w:hAnsi="Times New Roman" w:cs="Times New Roman"/>
          <w:b/>
          <w:bCs/>
          <w:color w:val="auto"/>
          <w:sz w:val="18"/>
          <w:szCs w:val="18"/>
          <w:lang w:eastAsia="zh-CN" w:bidi="ar-SA"/>
        </w:rPr>
        <w:t>Таблица 7.2 – Баланс производительности ВПУ и подпитки тепловой сети</w:t>
      </w:r>
    </w:p>
    <w:tbl>
      <w:tblPr>
        <w:tblW w:w="5000" w:type="pct"/>
        <w:tblLook w:val="04A0" w:firstRow="1" w:lastRow="0" w:firstColumn="1" w:lastColumn="0" w:noHBand="0" w:noVBand="1"/>
      </w:tblPr>
      <w:tblGrid>
        <w:gridCol w:w="5006"/>
        <w:gridCol w:w="2997"/>
        <w:gridCol w:w="2151"/>
      </w:tblGrid>
      <w:tr w:rsidR="00D051D5" w:rsidRPr="00473374" w:rsidTr="00473374">
        <w:trPr>
          <w:trHeight w:val="20"/>
        </w:trPr>
        <w:tc>
          <w:tcPr>
            <w:tcW w:w="246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051D5" w:rsidRPr="00473374" w:rsidRDefault="00D051D5" w:rsidP="00D051D5">
            <w:pPr>
              <w:widowControl/>
              <w:rPr>
                <w:rFonts w:ascii="Times New Roman" w:eastAsia="Times New Roman" w:hAnsi="Times New Roman" w:cs="Times New Roman"/>
                <w:b/>
                <w:bCs/>
                <w:sz w:val="18"/>
                <w:szCs w:val="18"/>
                <w:lang w:bidi="ar-SA"/>
              </w:rPr>
            </w:pPr>
            <w:r w:rsidRPr="00473374">
              <w:rPr>
                <w:rFonts w:ascii="Times New Roman" w:eastAsia="Times New Roman" w:hAnsi="Times New Roman" w:cs="Times New Roman"/>
                <w:b/>
                <w:bCs/>
                <w:sz w:val="18"/>
                <w:szCs w:val="18"/>
                <w:lang w:bidi="ar-SA"/>
              </w:rPr>
              <w:t xml:space="preserve">Наименование параметров </w:t>
            </w:r>
          </w:p>
        </w:tc>
        <w:tc>
          <w:tcPr>
            <w:tcW w:w="1476" w:type="pct"/>
            <w:tcBorders>
              <w:top w:val="single" w:sz="4" w:space="0" w:color="auto"/>
              <w:left w:val="nil"/>
              <w:bottom w:val="single" w:sz="4" w:space="0" w:color="auto"/>
              <w:right w:val="single" w:sz="4" w:space="0" w:color="auto"/>
            </w:tcBorders>
            <w:shd w:val="clear" w:color="auto" w:fill="auto"/>
            <w:vAlign w:val="center"/>
            <w:hideMark/>
          </w:tcPr>
          <w:p w:rsidR="00D051D5" w:rsidRPr="00473374" w:rsidRDefault="00D051D5" w:rsidP="00D051D5">
            <w:pPr>
              <w:widowControl/>
              <w:rPr>
                <w:rFonts w:ascii="Times New Roman" w:eastAsia="Times New Roman" w:hAnsi="Times New Roman" w:cs="Times New Roman"/>
                <w:b/>
                <w:bCs/>
                <w:sz w:val="18"/>
                <w:szCs w:val="18"/>
                <w:lang w:bidi="ar-SA"/>
              </w:rPr>
            </w:pPr>
            <w:r w:rsidRPr="00473374">
              <w:rPr>
                <w:rFonts w:ascii="Times New Roman" w:eastAsia="Times New Roman" w:hAnsi="Times New Roman" w:cs="Times New Roman"/>
                <w:b/>
                <w:bCs/>
                <w:sz w:val="18"/>
                <w:szCs w:val="18"/>
                <w:lang w:bidi="ar-SA"/>
              </w:rPr>
              <w:t>ед. измерений</w:t>
            </w:r>
          </w:p>
        </w:tc>
        <w:tc>
          <w:tcPr>
            <w:tcW w:w="1060" w:type="pct"/>
            <w:tcBorders>
              <w:top w:val="single" w:sz="4" w:space="0" w:color="auto"/>
              <w:left w:val="nil"/>
              <w:bottom w:val="single" w:sz="4" w:space="0" w:color="auto"/>
              <w:right w:val="single" w:sz="4" w:space="0" w:color="auto"/>
            </w:tcBorders>
            <w:shd w:val="clear" w:color="auto" w:fill="auto"/>
            <w:noWrap/>
            <w:vAlign w:val="bottom"/>
            <w:hideMark/>
          </w:tcPr>
          <w:p w:rsidR="00D051D5" w:rsidRPr="00473374" w:rsidRDefault="00D051D5" w:rsidP="00D051D5">
            <w:pPr>
              <w:widowControl/>
              <w:jc w:val="right"/>
              <w:rPr>
                <w:rFonts w:ascii="Times New Roman" w:eastAsia="Times New Roman" w:hAnsi="Times New Roman" w:cs="Times New Roman"/>
                <w:b/>
                <w:bCs/>
                <w:sz w:val="18"/>
                <w:szCs w:val="18"/>
                <w:lang w:bidi="ar-SA"/>
              </w:rPr>
            </w:pPr>
            <w:r w:rsidRPr="00473374">
              <w:rPr>
                <w:rFonts w:ascii="Times New Roman" w:eastAsia="Times New Roman" w:hAnsi="Times New Roman" w:cs="Times New Roman"/>
                <w:b/>
                <w:bCs/>
                <w:sz w:val="18"/>
                <w:szCs w:val="18"/>
                <w:lang w:bidi="ar-SA"/>
              </w:rPr>
              <w:t>2019</w:t>
            </w:r>
          </w:p>
        </w:tc>
      </w:tr>
      <w:tr w:rsidR="00D051D5" w:rsidRPr="00473374" w:rsidTr="00473374">
        <w:trPr>
          <w:trHeight w:val="20"/>
        </w:trPr>
        <w:tc>
          <w:tcPr>
            <w:tcW w:w="2465" w:type="pct"/>
            <w:tcBorders>
              <w:top w:val="nil"/>
              <w:left w:val="single" w:sz="4" w:space="0" w:color="auto"/>
              <w:bottom w:val="single" w:sz="4" w:space="0" w:color="auto"/>
              <w:right w:val="single" w:sz="4" w:space="0" w:color="auto"/>
            </w:tcBorders>
            <w:shd w:val="clear" w:color="auto" w:fill="auto"/>
            <w:vAlign w:val="center"/>
            <w:hideMark/>
          </w:tcPr>
          <w:p w:rsidR="00D051D5" w:rsidRPr="00473374" w:rsidRDefault="00D051D5" w:rsidP="00D051D5">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Производительность ВПУ</w:t>
            </w:r>
          </w:p>
        </w:tc>
        <w:tc>
          <w:tcPr>
            <w:tcW w:w="1476" w:type="pct"/>
            <w:tcBorders>
              <w:top w:val="nil"/>
              <w:left w:val="nil"/>
              <w:bottom w:val="single" w:sz="4" w:space="0" w:color="auto"/>
              <w:right w:val="single" w:sz="4" w:space="0" w:color="auto"/>
            </w:tcBorders>
            <w:shd w:val="clear" w:color="auto" w:fill="auto"/>
            <w:vAlign w:val="center"/>
            <w:hideMark/>
          </w:tcPr>
          <w:p w:rsidR="00D051D5" w:rsidRPr="00473374" w:rsidRDefault="00D051D5" w:rsidP="00D051D5">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м. куб/ч</w:t>
            </w:r>
          </w:p>
        </w:tc>
        <w:tc>
          <w:tcPr>
            <w:tcW w:w="1060" w:type="pct"/>
            <w:tcBorders>
              <w:top w:val="nil"/>
              <w:left w:val="nil"/>
              <w:bottom w:val="single" w:sz="4" w:space="0" w:color="auto"/>
              <w:right w:val="single" w:sz="4" w:space="0" w:color="auto"/>
            </w:tcBorders>
            <w:shd w:val="clear" w:color="auto" w:fill="auto"/>
            <w:noWrap/>
            <w:vAlign w:val="bottom"/>
            <w:hideMark/>
          </w:tcPr>
          <w:p w:rsidR="00D051D5" w:rsidRPr="00473374" w:rsidRDefault="00D051D5" w:rsidP="00D051D5">
            <w:pPr>
              <w:widowControl/>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 </w:t>
            </w:r>
          </w:p>
        </w:tc>
      </w:tr>
      <w:tr w:rsidR="00D051D5" w:rsidRPr="00473374" w:rsidTr="00473374">
        <w:trPr>
          <w:trHeight w:val="20"/>
        </w:trPr>
        <w:tc>
          <w:tcPr>
            <w:tcW w:w="2465" w:type="pct"/>
            <w:tcBorders>
              <w:top w:val="nil"/>
              <w:left w:val="single" w:sz="4" w:space="0" w:color="auto"/>
              <w:bottom w:val="single" w:sz="4" w:space="0" w:color="auto"/>
              <w:right w:val="single" w:sz="4" w:space="0" w:color="auto"/>
            </w:tcBorders>
            <w:shd w:val="clear" w:color="auto" w:fill="auto"/>
            <w:vAlign w:val="center"/>
            <w:hideMark/>
          </w:tcPr>
          <w:p w:rsidR="00D051D5" w:rsidRPr="00473374" w:rsidRDefault="00D051D5" w:rsidP="00D051D5">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Срок службы</w:t>
            </w:r>
          </w:p>
        </w:tc>
        <w:tc>
          <w:tcPr>
            <w:tcW w:w="1476" w:type="pct"/>
            <w:tcBorders>
              <w:top w:val="nil"/>
              <w:left w:val="nil"/>
              <w:bottom w:val="single" w:sz="4" w:space="0" w:color="auto"/>
              <w:right w:val="single" w:sz="4" w:space="0" w:color="auto"/>
            </w:tcBorders>
            <w:shd w:val="clear" w:color="auto" w:fill="auto"/>
            <w:vAlign w:val="center"/>
            <w:hideMark/>
          </w:tcPr>
          <w:p w:rsidR="00D051D5" w:rsidRPr="00473374" w:rsidRDefault="00D051D5" w:rsidP="00D051D5">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лет</w:t>
            </w:r>
          </w:p>
        </w:tc>
        <w:tc>
          <w:tcPr>
            <w:tcW w:w="1060" w:type="pct"/>
            <w:tcBorders>
              <w:top w:val="nil"/>
              <w:left w:val="nil"/>
              <w:bottom w:val="single" w:sz="4" w:space="0" w:color="auto"/>
              <w:right w:val="single" w:sz="4" w:space="0" w:color="auto"/>
            </w:tcBorders>
            <w:shd w:val="clear" w:color="auto" w:fill="auto"/>
            <w:noWrap/>
            <w:vAlign w:val="bottom"/>
            <w:hideMark/>
          </w:tcPr>
          <w:p w:rsidR="00D051D5" w:rsidRPr="00473374" w:rsidRDefault="00D051D5" w:rsidP="00D051D5">
            <w:pPr>
              <w:widowControl/>
              <w:jc w:val="right"/>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10</w:t>
            </w:r>
          </w:p>
        </w:tc>
      </w:tr>
      <w:tr w:rsidR="00D051D5" w:rsidRPr="00473374" w:rsidTr="00473374">
        <w:trPr>
          <w:trHeight w:val="20"/>
        </w:trPr>
        <w:tc>
          <w:tcPr>
            <w:tcW w:w="2465" w:type="pct"/>
            <w:tcBorders>
              <w:top w:val="nil"/>
              <w:left w:val="single" w:sz="4" w:space="0" w:color="auto"/>
              <w:bottom w:val="single" w:sz="4" w:space="0" w:color="auto"/>
              <w:right w:val="single" w:sz="4" w:space="0" w:color="auto"/>
            </w:tcBorders>
            <w:shd w:val="clear" w:color="auto" w:fill="auto"/>
            <w:vAlign w:val="center"/>
            <w:hideMark/>
          </w:tcPr>
          <w:p w:rsidR="00D051D5" w:rsidRPr="00473374" w:rsidRDefault="00D051D5" w:rsidP="00D051D5">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Количество баков –аккумуляторов теплоносителя</w:t>
            </w:r>
          </w:p>
        </w:tc>
        <w:tc>
          <w:tcPr>
            <w:tcW w:w="1476" w:type="pct"/>
            <w:tcBorders>
              <w:top w:val="nil"/>
              <w:left w:val="nil"/>
              <w:bottom w:val="single" w:sz="4" w:space="0" w:color="auto"/>
              <w:right w:val="single" w:sz="4" w:space="0" w:color="auto"/>
            </w:tcBorders>
            <w:shd w:val="clear" w:color="auto" w:fill="auto"/>
            <w:vAlign w:val="center"/>
            <w:hideMark/>
          </w:tcPr>
          <w:p w:rsidR="00D051D5" w:rsidRPr="00473374" w:rsidRDefault="00D051D5" w:rsidP="00D051D5">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ед.</w:t>
            </w:r>
          </w:p>
        </w:tc>
        <w:tc>
          <w:tcPr>
            <w:tcW w:w="1060" w:type="pct"/>
            <w:tcBorders>
              <w:top w:val="nil"/>
              <w:left w:val="nil"/>
              <w:bottom w:val="single" w:sz="4" w:space="0" w:color="auto"/>
              <w:right w:val="single" w:sz="4" w:space="0" w:color="auto"/>
            </w:tcBorders>
            <w:shd w:val="clear" w:color="auto" w:fill="auto"/>
            <w:noWrap/>
            <w:vAlign w:val="bottom"/>
            <w:hideMark/>
          </w:tcPr>
          <w:p w:rsidR="00D051D5" w:rsidRPr="00473374" w:rsidRDefault="00D051D5" w:rsidP="00D051D5">
            <w:pPr>
              <w:widowControl/>
              <w:jc w:val="right"/>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3</w:t>
            </w:r>
          </w:p>
        </w:tc>
      </w:tr>
      <w:tr w:rsidR="00D051D5" w:rsidRPr="00473374" w:rsidTr="00473374">
        <w:trPr>
          <w:trHeight w:val="20"/>
        </w:trPr>
        <w:tc>
          <w:tcPr>
            <w:tcW w:w="2465" w:type="pct"/>
            <w:tcBorders>
              <w:top w:val="nil"/>
              <w:left w:val="single" w:sz="4" w:space="0" w:color="auto"/>
              <w:bottom w:val="single" w:sz="4" w:space="0" w:color="auto"/>
              <w:right w:val="single" w:sz="4" w:space="0" w:color="auto"/>
            </w:tcBorders>
            <w:shd w:val="clear" w:color="auto" w:fill="auto"/>
            <w:vAlign w:val="center"/>
            <w:hideMark/>
          </w:tcPr>
          <w:p w:rsidR="00D051D5" w:rsidRPr="00473374" w:rsidRDefault="00D051D5" w:rsidP="00D051D5">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Общая емкость баков</w:t>
            </w:r>
          </w:p>
        </w:tc>
        <w:tc>
          <w:tcPr>
            <w:tcW w:w="1476" w:type="pct"/>
            <w:tcBorders>
              <w:top w:val="nil"/>
              <w:left w:val="nil"/>
              <w:bottom w:val="single" w:sz="4" w:space="0" w:color="auto"/>
              <w:right w:val="single" w:sz="4" w:space="0" w:color="auto"/>
            </w:tcBorders>
            <w:shd w:val="clear" w:color="auto" w:fill="auto"/>
            <w:vAlign w:val="center"/>
            <w:hideMark/>
          </w:tcPr>
          <w:p w:rsidR="00D051D5" w:rsidRPr="00473374" w:rsidRDefault="00D051D5" w:rsidP="00D051D5">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м.куб</w:t>
            </w:r>
          </w:p>
        </w:tc>
        <w:tc>
          <w:tcPr>
            <w:tcW w:w="1060" w:type="pct"/>
            <w:tcBorders>
              <w:top w:val="nil"/>
              <w:left w:val="nil"/>
              <w:bottom w:val="single" w:sz="4" w:space="0" w:color="auto"/>
              <w:right w:val="single" w:sz="4" w:space="0" w:color="auto"/>
            </w:tcBorders>
            <w:shd w:val="clear" w:color="auto" w:fill="auto"/>
            <w:noWrap/>
            <w:vAlign w:val="bottom"/>
            <w:hideMark/>
          </w:tcPr>
          <w:p w:rsidR="00D051D5" w:rsidRPr="00473374" w:rsidRDefault="00D051D5" w:rsidP="00D051D5">
            <w:pPr>
              <w:widowControl/>
              <w:jc w:val="right"/>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160</w:t>
            </w:r>
          </w:p>
        </w:tc>
      </w:tr>
      <w:tr w:rsidR="00D051D5" w:rsidRPr="00473374" w:rsidTr="00473374">
        <w:trPr>
          <w:trHeight w:val="20"/>
        </w:trPr>
        <w:tc>
          <w:tcPr>
            <w:tcW w:w="2465" w:type="pct"/>
            <w:tcBorders>
              <w:top w:val="nil"/>
              <w:left w:val="single" w:sz="4" w:space="0" w:color="auto"/>
              <w:bottom w:val="single" w:sz="4" w:space="0" w:color="auto"/>
              <w:right w:val="single" w:sz="4" w:space="0" w:color="auto"/>
            </w:tcBorders>
            <w:shd w:val="clear" w:color="auto" w:fill="auto"/>
            <w:vAlign w:val="center"/>
            <w:hideMark/>
          </w:tcPr>
          <w:p w:rsidR="00D051D5" w:rsidRPr="00473374" w:rsidRDefault="00D051D5" w:rsidP="00D051D5">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Расчетный часовой  расход для подпитки системы теплоснабжения</w:t>
            </w:r>
          </w:p>
        </w:tc>
        <w:tc>
          <w:tcPr>
            <w:tcW w:w="1476" w:type="pct"/>
            <w:tcBorders>
              <w:top w:val="nil"/>
              <w:left w:val="nil"/>
              <w:bottom w:val="single" w:sz="4" w:space="0" w:color="auto"/>
              <w:right w:val="single" w:sz="4" w:space="0" w:color="auto"/>
            </w:tcBorders>
            <w:shd w:val="clear" w:color="auto" w:fill="auto"/>
            <w:vAlign w:val="center"/>
            <w:hideMark/>
          </w:tcPr>
          <w:p w:rsidR="00D051D5" w:rsidRPr="00473374" w:rsidRDefault="00D051D5" w:rsidP="00D051D5">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м.куб/ч</w:t>
            </w:r>
          </w:p>
        </w:tc>
        <w:tc>
          <w:tcPr>
            <w:tcW w:w="1060" w:type="pct"/>
            <w:tcBorders>
              <w:top w:val="nil"/>
              <w:left w:val="nil"/>
              <w:bottom w:val="single" w:sz="4" w:space="0" w:color="auto"/>
              <w:right w:val="single" w:sz="4" w:space="0" w:color="auto"/>
            </w:tcBorders>
            <w:shd w:val="clear" w:color="auto" w:fill="auto"/>
            <w:noWrap/>
            <w:vAlign w:val="bottom"/>
            <w:hideMark/>
          </w:tcPr>
          <w:p w:rsidR="00D051D5" w:rsidRPr="00473374" w:rsidRDefault="00D051D5" w:rsidP="00D051D5">
            <w:pPr>
              <w:widowControl/>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 </w:t>
            </w:r>
          </w:p>
        </w:tc>
      </w:tr>
      <w:tr w:rsidR="00D051D5" w:rsidRPr="00473374" w:rsidTr="00473374">
        <w:trPr>
          <w:trHeight w:val="20"/>
        </w:trPr>
        <w:tc>
          <w:tcPr>
            <w:tcW w:w="2465" w:type="pct"/>
            <w:tcBorders>
              <w:top w:val="nil"/>
              <w:left w:val="single" w:sz="4" w:space="0" w:color="auto"/>
              <w:bottom w:val="single" w:sz="4" w:space="0" w:color="auto"/>
              <w:right w:val="single" w:sz="4" w:space="0" w:color="auto"/>
            </w:tcBorders>
            <w:shd w:val="clear" w:color="auto" w:fill="auto"/>
            <w:vAlign w:val="center"/>
            <w:hideMark/>
          </w:tcPr>
          <w:p w:rsidR="00D051D5" w:rsidRPr="00473374" w:rsidRDefault="00D051D5" w:rsidP="00D051D5">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Всего подпитка тепловой сети, в т.ч.:</w:t>
            </w:r>
          </w:p>
        </w:tc>
        <w:tc>
          <w:tcPr>
            <w:tcW w:w="1476" w:type="pct"/>
            <w:tcBorders>
              <w:top w:val="nil"/>
              <w:left w:val="nil"/>
              <w:bottom w:val="single" w:sz="4" w:space="0" w:color="auto"/>
              <w:right w:val="single" w:sz="4" w:space="0" w:color="auto"/>
            </w:tcBorders>
            <w:shd w:val="clear" w:color="auto" w:fill="auto"/>
            <w:vAlign w:val="center"/>
            <w:hideMark/>
          </w:tcPr>
          <w:p w:rsidR="00D051D5" w:rsidRPr="00473374" w:rsidRDefault="00D051D5" w:rsidP="00D051D5">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м.куб/час</w:t>
            </w:r>
          </w:p>
        </w:tc>
        <w:tc>
          <w:tcPr>
            <w:tcW w:w="1060" w:type="pct"/>
            <w:tcBorders>
              <w:top w:val="nil"/>
              <w:left w:val="nil"/>
              <w:bottom w:val="single" w:sz="4" w:space="0" w:color="auto"/>
              <w:right w:val="single" w:sz="4" w:space="0" w:color="auto"/>
            </w:tcBorders>
            <w:shd w:val="clear" w:color="auto" w:fill="auto"/>
            <w:noWrap/>
            <w:vAlign w:val="bottom"/>
            <w:hideMark/>
          </w:tcPr>
          <w:p w:rsidR="00D051D5" w:rsidRPr="00473374" w:rsidRDefault="00D051D5" w:rsidP="00D051D5">
            <w:pPr>
              <w:widowControl/>
              <w:jc w:val="right"/>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1,20</w:t>
            </w:r>
          </w:p>
        </w:tc>
      </w:tr>
      <w:tr w:rsidR="00D051D5" w:rsidRPr="00473374" w:rsidTr="00473374">
        <w:trPr>
          <w:trHeight w:val="20"/>
        </w:trPr>
        <w:tc>
          <w:tcPr>
            <w:tcW w:w="2465" w:type="pct"/>
            <w:tcBorders>
              <w:top w:val="nil"/>
              <w:left w:val="single" w:sz="4" w:space="0" w:color="auto"/>
              <w:bottom w:val="single" w:sz="4" w:space="0" w:color="auto"/>
              <w:right w:val="single" w:sz="4" w:space="0" w:color="auto"/>
            </w:tcBorders>
            <w:shd w:val="clear" w:color="auto" w:fill="auto"/>
            <w:vAlign w:val="center"/>
            <w:hideMark/>
          </w:tcPr>
          <w:p w:rsidR="00D051D5" w:rsidRPr="00473374" w:rsidRDefault="00D051D5" w:rsidP="00D051D5">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Нормативная утечка теплоносителя</w:t>
            </w:r>
          </w:p>
        </w:tc>
        <w:tc>
          <w:tcPr>
            <w:tcW w:w="1476" w:type="pct"/>
            <w:tcBorders>
              <w:top w:val="nil"/>
              <w:left w:val="nil"/>
              <w:bottom w:val="single" w:sz="4" w:space="0" w:color="auto"/>
              <w:right w:val="single" w:sz="4" w:space="0" w:color="auto"/>
            </w:tcBorders>
            <w:shd w:val="clear" w:color="auto" w:fill="auto"/>
            <w:vAlign w:val="center"/>
            <w:hideMark/>
          </w:tcPr>
          <w:p w:rsidR="00D051D5" w:rsidRPr="00473374" w:rsidRDefault="00D051D5" w:rsidP="00D051D5">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м.куб/час</w:t>
            </w:r>
          </w:p>
        </w:tc>
        <w:tc>
          <w:tcPr>
            <w:tcW w:w="1060" w:type="pct"/>
            <w:tcBorders>
              <w:top w:val="nil"/>
              <w:left w:val="nil"/>
              <w:bottom w:val="single" w:sz="4" w:space="0" w:color="auto"/>
              <w:right w:val="single" w:sz="4" w:space="0" w:color="auto"/>
            </w:tcBorders>
            <w:shd w:val="clear" w:color="auto" w:fill="auto"/>
            <w:noWrap/>
            <w:vAlign w:val="bottom"/>
            <w:hideMark/>
          </w:tcPr>
          <w:p w:rsidR="00D051D5" w:rsidRPr="00473374" w:rsidRDefault="00D051D5" w:rsidP="00D051D5">
            <w:pPr>
              <w:widowControl/>
              <w:jc w:val="right"/>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1,20</w:t>
            </w:r>
          </w:p>
        </w:tc>
      </w:tr>
      <w:tr w:rsidR="00D051D5" w:rsidRPr="00473374" w:rsidTr="00473374">
        <w:trPr>
          <w:trHeight w:val="20"/>
        </w:trPr>
        <w:tc>
          <w:tcPr>
            <w:tcW w:w="2465" w:type="pct"/>
            <w:tcBorders>
              <w:top w:val="nil"/>
              <w:left w:val="single" w:sz="4" w:space="0" w:color="auto"/>
              <w:bottom w:val="single" w:sz="4" w:space="0" w:color="auto"/>
              <w:right w:val="single" w:sz="4" w:space="0" w:color="auto"/>
            </w:tcBorders>
            <w:shd w:val="clear" w:color="auto" w:fill="auto"/>
            <w:vAlign w:val="center"/>
            <w:hideMark/>
          </w:tcPr>
          <w:p w:rsidR="00D051D5" w:rsidRPr="00473374" w:rsidRDefault="00D051D5" w:rsidP="00D051D5">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Сверхнормативная утечка теплоносителя</w:t>
            </w:r>
          </w:p>
        </w:tc>
        <w:tc>
          <w:tcPr>
            <w:tcW w:w="1476" w:type="pct"/>
            <w:tcBorders>
              <w:top w:val="nil"/>
              <w:left w:val="nil"/>
              <w:bottom w:val="single" w:sz="4" w:space="0" w:color="auto"/>
              <w:right w:val="single" w:sz="4" w:space="0" w:color="auto"/>
            </w:tcBorders>
            <w:shd w:val="clear" w:color="auto" w:fill="auto"/>
            <w:vAlign w:val="center"/>
            <w:hideMark/>
          </w:tcPr>
          <w:p w:rsidR="00D051D5" w:rsidRPr="00473374" w:rsidRDefault="00D051D5" w:rsidP="00D051D5">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м.куб/час</w:t>
            </w:r>
          </w:p>
        </w:tc>
        <w:tc>
          <w:tcPr>
            <w:tcW w:w="1060" w:type="pct"/>
            <w:tcBorders>
              <w:top w:val="nil"/>
              <w:left w:val="nil"/>
              <w:bottom w:val="single" w:sz="4" w:space="0" w:color="auto"/>
              <w:right w:val="single" w:sz="4" w:space="0" w:color="auto"/>
            </w:tcBorders>
            <w:shd w:val="clear" w:color="auto" w:fill="auto"/>
            <w:noWrap/>
            <w:vAlign w:val="bottom"/>
            <w:hideMark/>
          </w:tcPr>
          <w:p w:rsidR="00D051D5" w:rsidRPr="00473374" w:rsidRDefault="00D051D5" w:rsidP="00D051D5">
            <w:pPr>
              <w:widowControl/>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 </w:t>
            </w:r>
          </w:p>
        </w:tc>
      </w:tr>
      <w:tr w:rsidR="00D051D5" w:rsidRPr="00473374" w:rsidTr="00473374">
        <w:trPr>
          <w:trHeight w:val="20"/>
        </w:trPr>
        <w:tc>
          <w:tcPr>
            <w:tcW w:w="2465" w:type="pct"/>
            <w:tcBorders>
              <w:top w:val="nil"/>
              <w:left w:val="single" w:sz="4" w:space="0" w:color="auto"/>
              <w:bottom w:val="single" w:sz="4" w:space="0" w:color="auto"/>
              <w:right w:val="single" w:sz="4" w:space="0" w:color="auto"/>
            </w:tcBorders>
            <w:shd w:val="clear" w:color="auto" w:fill="auto"/>
            <w:vAlign w:val="center"/>
            <w:hideMark/>
          </w:tcPr>
          <w:p w:rsidR="00D051D5" w:rsidRPr="00473374" w:rsidRDefault="00D051D5" w:rsidP="00D051D5">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Отпуск теплоносителя из тепловых сетей на цели ГВС</w:t>
            </w:r>
          </w:p>
        </w:tc>
        <w:tc>
          <w:tcPr>
            <w:tcW w:w="1476" w:type="pct"/>
            <w:tcBorders>
              <w:top w:val="nil"/>
              <w:left w:val="nil"/>
              <w:bottom w:val="single" w:sz="4" w:space="0" w:color="auto"/>
              <w:right w:val="single" w:sz="4" w:space="0" w:color="auto"/>
            </w:tcBorders>
            <w:shd w:val="clear" w:color="auto" w:fill="auto"/>
            <w:vAlign w:val="center"/>
            <w:hideMark/>
          </w:tcPr>
          <w:p w:rsidR="00D051D5" w:rsidRPr="00473374" w:rsidRDefault="00D051D5" w:rsidP="00D051D5">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м.куб/час</w:t>
            </w:r>
          </w:p>
        </w:tc>
        <w:tc>
          <w:tcPr>
            <w:tcW w:w="1060" w:type="pct"/>
            <w:tcBorders>
              <w:top w:val="nil"/>
              <w:left w:val="nil"/>
              <w:bottom w:val="single" w:sz="4" w:space="0" w:color="auto"/>
              <w:right w:val="single" w:sz="4" w:space="0" w:color="auto"/>
            </w:tcBorders>
            <w:shd w:val="clear" w:color="auto" w:fill="auto"/>
            <w:noWrap/>
            <w:vAlign w:val="bottom"/>
            <w:hideMark/>
          </w:tcPr>
          <w:p w:rsidR="00D051D5" w:rsidRPr="00473374" w:rsidRDefault="00D051D5" w:rsidP="00D051D5">
            <w:pPr>
              <w:widowControl/>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 </w:t>
            </w:r>
          </w:p>
        </w:tc>
      </w:tr>
      <w:tr w:rsidR="00D051D5" w:rsidRPr="00473374" w:rsidTr="00473374">
        <w:trPr>
          <w:trHeight w:val="20"/>
        </w:trPr>
        <w:tc>
          <w:tcPr>
            <w:tcW w:w="2465" w:type="pct"/>
            <w:tcBorders>
              <w:top w:val="nil"/>
              <w:left w:val="single" w:sz="4" w:space="0" w:color="auto"/>
              <w:bottom w:val="single" w:sz="4" w:space="0" w:color="auto"/>
              <w:right w:val="single" w:sz="4" w:space="0" w:color="auto"/>
            </w:tcBorders>
            <w:shd w:val="clear" w:color="auto" w:fill="auto"/>
            <w:vAlign w:val="center"/>
            <w:hideMark/>
          </w:tcPr>
          <w:p w:rsidR="00D051D5" w:rsidRPr="00473374" w:rsidRDefault="00D051D5" w:rsidP="00D051D5">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Резерв(+)/ дефицит(-) ВПУ</w:t>
            </w:r>
          </w:p>
        </w:tc>
        <w:tc>
          <w:tcPr>
            <w:tcW w:w="1476" w:type="pct"/>
            <w:tcBorders>
              <w:top w:val="nil"/>
              <w:left w:val="nil"/>
              <w:bottom w:val="single" w:sz="4" w:space="0" w:color="auto"/>
              <w:right w:val="single" w:sz="4" w:space="0" w:color="auto"/>
            </w:tcBorders>
            <w:shd w:val="clear" w:color="auto" w:fill="auto"/>
            <w:vAlign w:val="center"/>
            <w:hideMark/>
          </w:tcPr>
          <w:p w:rsidR="00D051D5" w:rsidRPr="00473374" w:rsidRDefault="00D051D5" w:rsidP="00D051D5">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 </w:t>
            </w:r>
          </w:p>
        </w:tc>
        <w:tc>
          <w:tcPr>
            <w:tcW w:w="1060" w:type="pct"/>
            <w:tcBorders>
              <w:top w:val="nil"/>
              <w:left w:val="nil"/>
              <w:bottom w:val="single" w:sz="4" w:space="0" w:color="auto"/>
              <w:right w:val="single" w:sz="4" w:space="0" w:color="auto"/>
            </w:tcBorders>
            <w:shd w:val="clear" w:color="auto" w:fill="auto"/>
            <w:noWrap/>
            <w:vAlign w:val="bottom"/>
            <w:hideMark/>
          </w:tcPr>
          <w:p w:rsidR="00D051D5" w:rsidRPr="00473374" w:rsidRDefault="00D051D5" w:rsidP="00D051D5">
            <w:pPr>
              <w:widowControl/>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 </w:t>
            </w:r>
          </w:p>
        </w:tc>
      </w:tr>
      <w:tr w:rsidR="00D051D5" w:rsidRPr="00473374" w:rsidTr="00473374">
        <w:trPr>
          <w:trHeight w:val="20"/>
        </w:trPr>
        <w:tc>
          <w:tcPr>
            <w:tcW w:w="2465" w:type="pct"/>
            <w:tcBorders>
              <w:top w:val="nil"/>
              <w:left w:val="single" w:sz="4" w:space="0" w:color="auto"/>
              <w:bottom w:val="single" w:sz="4" w:space="0" w:color="auto"/>
              <w:right w:val="single" w:sz="4" w:space="0" w:color="auto"/>
            </w:tcBorders>
            <w:shd w:val="clear" w:color="auto" w:fill="auto"/>
            <w:vAlign w:val="center"/>
            <w:hideMark/>
          </w:tcPr>
          <w:p w:rsidR="00D051D5" w:rsidRPr="00473374" w:rsidRDefault="00D051D5" w:rsidP="00D051D5">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Доля резерва</w:t>
            </w:r>
          </w:p>
        </w:tc>
        <w:tc>
          <w:tcPr>
            <w:tcW w:w="1476" w:type="pct"/>
            <w:tcBorders>
              <w:top w:val="nil"/>
              <w:left w:val="nil"/>
              <w:bottom w:val="single" w:sz="4" w:space="0" w:color="auto"/>
              <w:right w:val="single" w:sz="4" w:space="0" w:color="auto"/>
            </w:tcBorders>
            <w:shd w:val="clear" w:color="auto" w:fill="auto"/>
            <w:vAlign w:val="center"/>
            <w:hideMark/>
          </w:tcPr>
          <w:p w:rsidR="00D051D5" w:rsidRPr="00473374" w:rsidRDefault="00D051D5" w:rsidP="00D051D5">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w:t>
            </w:r>
          </w:p>
        </w:tc>
        <w:tc>
          <w:tcPr>
            <w:tcW w:w="1060" w:type="pct"/>
            <w:tcBorders>
              <w:top w:val="nil"/>
              <w:left w:val="nil"/>
              <w:bottom w:val="single" w:sz="4" w:space="0" w:color="auto"/>
              <w:right w:val="single" w:sz="4" w:space="0" w:color="auto"/>
            </w:tcBorders>
            <w:shd w:val="clear" w:color="auto" w:fill="auto"/>
            <w:noWrap/>
            <w:vAlign w:val="bottom"/>
            <w:hideMark/>
          </w:tcPr>
          <w:p w:rsidR="00D051D5" w:rsidRPr="00473374" w:rsidRDefault="00D051D5" w:rsidP="00D051D5">
            <w:pPr>
              <w:widowControl/>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 </w:t>
            </w:r>
          </w:p>
        </w:tc>
      </w:tr>
    </w:tbl>
    <w:p w:rsidR="00D051D5" w:rsidRPr="00765E48" w:rsidRDefault="00D051D5" w:rsidP="00941A5C">
      <w:pPr>
        <w:pStyle w:val="af2"/>
        <w:spacing w:line="360" w:lineRule="auto"/>
        <w:rPr>
          <w:rFonts w:ascii="Times New Roman" w:hAnsi="Times New Roman" w:cs="Times New Roman"/>
          <w:sz w:val="28"/>
        </w:rPr>
      </w:pPr>
    </w:p>
    <w:p w:rsidR="00783653" w:rsidRDefault="00783653" w:rsidP="003E0610">
      <w:pPr>
        <w:pStyle w:val="220"/>
        <w:keepNext/>
        <w:keepLines/>
        <w:numPr>
          <w:ilvl w:val="0"/>
          <w:numId w:val="44"/>
        </w:numPr>
        <w:shd w:val="clear" w:color="auto" w:fill="auto"/>
        <w:tabs>
          <w:tab w:val="left" w:pos="541"/>
        </w:tabs>
        <w:spacing w:before="0" w:after="0" w:line="360" w:lineRule="auto"/>
        <w:jc w:val="left"/>
        <w:rPr>
          <w:b/>
        </w:rPr>
      </w:pPr>
      <w:bookmarkStart w:id="163" w:name="_Toc41056402"/>
      <w:bookmarkStart w:id="164" w:name="_Toc42005139"/>
      <w:bookmarkStart w:id="165" w:name="sub_122"/>
      <w:bookmarkEnd w:id="157"/>
      <w:r w:rsidRPr="00783653">
        <w:rPr>
          <w:b/>
        </w:rPr>
        <w:lastRenderedPageBreak/>
        <w:t>Топливные балансы источников тепловой энергии и система обеспечения топливом</w:t>
      </w:r>
      <w:bookmarkEnd w:id="163"/>
      <w:bookmarkEnd w:id="164"/>
    </w:p>
    <w:p w:rsidR="0018283A" w:rsidRDefault="0018283A" w:rsidP="00A60283">
      <w:pPr>
        <w:pStyle w:val="3"/>
        <w:spacing w:line="360" w:lineRule="auto"/>
        <w:rPr>
          <w:rFonts w:ascii="Times New Roman" w:hAnsi="Times New Roman" w:cs="Times New Roman"/>
          <w:color w:val="auto"/>
          <w:sz w:val="28"/>
        </w:rPr>
      </w:pPr>
      <w:bookmarkStart w:id="166" w:name="_Toc41056403"/>
      <w:bookmarkStart w:id="167" w:name="_Toc42005140"/>
      <w:r>
        <w:rPr>
          <w:rFonts w:ascii="Times New Roman" w:hAnsi="Times New Roman" w:cs="Times New Roman"/>
          <w:color w:val="auto"/>
          <w:sz w:val="28"/>
        </w:rPr>
        <w:t xml:space="preserve">8.1 </w:t>
      </w:r>
      <w:r w:rsidR="002D406E">
        <w:rPr>
          <w:rFonts w:ascii="Times New Roman" w:hAnsi="Times New Roman" w:cs="Times New Roman"/>
          <w:color w:val="auto"/>
          <w:sz w:val="28"/>
        </w:rPr>
        <w:t>В</w:t>
      </w:r>
      <w:r w:rsidRPr="0018283A">
        <w:rPr>
          <w:rFonts w:ascii="Times New Roman" w:hAnsi="Times New Roman" w:cs="Times New Roman"/>
          <w:color w:val="auto"/>
          <w:sz w:val="28"/>
        </w:rPr>
        <w:t>ид</w:t>
      </w:r>
      <w:r>
        <w:rPr>
          <w:rFonts w:ascii="Times New Roman" w:hAnsi="Times New Roman" w:cs="Times New Roman"/>
          <w:color w:val="auto"/>
          <w:sz w:val="28"/>
        </w:rPr>
        <w:t>ы</w:t>
      </w:r>
      <w:r w:rsidRPr="0018283A">
        <w:rPr>
          <w:rFonts w:ascii="Times New Roman" w:hAnsi="Times New Roman" w:cs="Times New Roman"/>
          <w:color w:val="auto"/>
          <w:sz w:val="28"/>
        </w:rPr>
        <w:t xml:space="preserve"> и количеств</w:t>
      </w:r>
      <w:r>
        <w:rPr>
          <w:rFonts w:ascii="Times New Roman" w:hAnsi="Times New Roman" w:cs="Times New Roman"/>
          <w:color w:val="auto"/>
          <w:sz w:val="28"/>
        </w:rPr>
        <w:t>о</w:t>
      </w:r>
      <w:r w:rsidRPr="0018283A">
        <w:rPr>
          <w:rFonts w:ascii="Times New Roman" w:hAnsi="Times New Roman" w:cs="Times New Roman"/>
          <w:color w:val="auto"/>
          <w:sz w:val="28"/>
        </w:rPr>
        <w:t xml:space="preserve"> используемого основного топлива для каждого источника тепловой энергии;</w:t>
      </w:r>
      <w:bookmarkEnd w:id="166"/>
      <w:bookmarkEnd w:id="167"/>
    </w:p>
    <w:p w:rsidR="002D406E" w:rsidRDefault="002D406E" w:rsidP="002D406E">
      <w:pPr>
        <w:spacing w:line="360" w:lineRule="auto"/>
        <w:ind w:firstLine="708"/>
        <w:jc w:val="both"/>
        <w:rPr>
          <w:rFonts w:ascii="Times New Roman" w:hAnsi="Times New Roman" w:cs="Times New Roman"/>
          <w:sz w:val="28"/>
          <w:szCs w:val="28"/>
        </w:rPr>
      </w:pPr>
      <w:r w:rsidRPr="002D406E">
        <w:rPr>
          <w:rFonts w:ascii="Times New Roman" w:hAnsi="Times New Roman" w:cs="Times New Roman"/>
          <w:sz w:val="28"/>
          <w:szCs w:val="28"/>
        </w:rPr>
        <w:t>Проектным и фактическим топливом для муниципальн</w:t>
      </w:r>
      <w:r>
        <w:rPr>
          <w:rFonts w:ascii="Times New Roman" w:hAnsi="Times New Roman" w:cs="Times New Roman"/>
          <w:sz w:val="28"/>
          <w:szCs w:val="28"/>
        </w:rPr>
        <w:t>ой</w:t>
      </w:r>
      <w:r w:rsidRPr="002D406E">
        <w:rPr>
          <w:rFonts w:ascii="Times New Roman" w:hAnsi="Times New Roman" w:cs="Times New Roman"/>
          <w:sz w:val="28"/>
          <w:szCs w:val="28"/>
        </w:rPr>
        <w:t xml:space="preserve"> котельн</w:t>
      </w:r>
      <w:r>
        <w:rPr>
          <w:rFonts w:ascii="Times New Roman" w:hAnsi="Times New Roman" w:cs="Times New Roman"/>
          <w:sz w:val="28"/>
          <w:szCs w:val="28"/>
        </w:rPr>
        <w:t>ой</w:t>
      </w:r>
      <w:r w:rsidRPr="002D406E">
        <w:rPr>
          <w:rFonts w:ascii="Times New Roman" w:hAnsi="Times New Roman" w:cs="Times New Roman"/>
          <w:sz w:val="28"/>
          <w:szCs w:val="28"/>
        </w:rPr>
        <w:t xml:space="preserve"> является каменный уголь. </w:t>
      </w:r>
      <w:r>
        <w:rPr>
          <w:rFonts w:ascii="Times New Roman" w:hAnsi="Times New Roman" w:cs="Times New Roman"/>
          <w:sz w:val="28"/>
          <w:szCs w:val="28"/>
        </w:rPr>
        <w:t>Н</w:t>
      </w:r>
      <w:r w:rsidRPr="002D406E">
        <w:rPr>
          <w:rFonts w:ascii="Times New Roman" w:hAnsi="Times New Roman" w:cs="Times New Roman"/>
          <w:sz w:val="28"/>
          <w:szCs w:val="28"/>
        </w:rPr>
        <w:t>а котельн</w:t>
      </w:r>
      <w:r>
        <w:rPr>
          <w:rFonts w:ascii="Times New Roman" w:hAnsi="Times New Roman" w:cs="Times New Roman"/>
          <w:sz w:val="28"/>
          <w:szCs w:val="28"/>
        </w:rPr>
        <w:t>ой</w:t>
      </w:r>
      <w:r w:rsidRPr="002D406E">
        <w:rPr>
          <w:rFonts w:ascii="Times New Roman" w:hAnsi="Times New Roman" w:cs="Times New Roman"/>
          <w:sz w:val="28"/>
          <w:szCs w:val="28"/>
        </w:rPr>
        <w:t xml:space="preserve"> используется в основном карьерный каменный уголь фракции 0-300 длиннопламенный рядовой, марки ДР (0-300), с низшей рабочей теплотой сгорания </w:t>
      </w:r>
      <w:r>
        <w:rPr>
          <w:rFonts w:ascii="Times New Roman" w:hAnsi="Times New Roman" w:cs="Times New Roman"/>
          <w:sz w:val="28"/>
          <w:szCs w:val="28"/>
        </w:rPr>
        <w:t>5100</w:t>
      </w:r>
      <w:r w:rsidRPr="002D406E">
        <w:rPr>
          <w:rFonts w:ascii="Times New Roman" w:hAnsi="Times New Roman" w:cs="Times New Roman"/>
          <w:sz w:val="28"/>
          <w:szCs w:val="28"/>
        </w:rPr>
        <w:t xml:space="preserve"> ккал/кг.</w:t>
      </w:r>
    </w:p>
    <w:p w:rsidR="002D406E" w:rsidRDefault="002D406E" w:rsidP="002D406E">
      <w:pPr>
        <w:spacing w:line="360" w:lineRule="auto"/>
        <w:ind w:firstLine="708"/>
        <w:jc w:val="both"/>
        <w:rPr>
          <w:rFonts w:ascii="Times New Roman" w:hAnsi="Times New Roman" w:cs="Times New Roman"/>
          <w:sz w:val="28"/>
          <w:szCs w:val="28"/>
        </w:rPr>
      </w:pPr>
      <w:r w:rsidRPr="002D406E">
        <w:rPr>
          <w:rFonts w:ascii="Times New Roman" w:hAnsi="Times New Roman" w:cs="Times New Roman"/>
          <w:sz w:val="28"/>
          <w:szCs w:val="28"/>
        </w:rPr>
        <w:t>Сведения о проектном и фактическом топливе, а также потребление топлива муниципальн</w:t>
      </w:r>
      <w:r>
        <w:rPr>
          <w:rFonts w:ascii="Times New Roman" w:hAnsi="Times New Roman" w:cs="Times New Roman"/>
          <w:sz w:val="28"/>
          <w:szCs w:val="28"/>
        </w:rPr>
        <w:t>ой</w:t>
      </w:r>
      <w:r w:rsidRPr="002D406E">
        <w:rPr>
          <w:rFonts w:ascii="Times New Roman" w:hAnsi="Times New Roman" w:cs="Times New Roman"/>
          <w:sz w:val="28"/>
          <w:szCs w:val="28"/>
        </w:rPr>
        <w:t xml:space="preserve"> котельн</w:t>
      </w:r>
      <w:r>
        <w:rPr>
          <w:rFonts w:ascii="Times New Roman" w:hAnsi="Times New Roman" w:cs="Times New Roman"/>
          <w:sz w:val="28"/>
          <w:szCs w:val="28"/>
        </w:rPr>
        <w:t>ой</w:t>
      </w:r>
      <w:r w:rsidRPr="002D406E">
        <w:rPr>
          <w:rFonts w:ascii="Times New Roman" w:hAnsi="Times New Roman" w:cs="Times New Roman"/>
          <w:sz w:val="28"/>
          <w:szCs w:val="28"/>
        </w:rPr>
        <w:t xml:space="preserve"> за 2019 год представлены в таблице</w:t>
      </w:r>
    </w:p>
    <w:tbl>
      <w:tblPr>
        <w:tblW w:w="5000" w:type="pct"/>
        <w:tblLook w:val="04A0" w:firstRow="1" w:lastRow="0" w:firstColumn="1" w:lastColumn="0" w:noHBand="0" w:noVBand="1"/>
      </w:tblPr>
      <w:tblGrid>
        <w:gridCol w:w="5532"/>
        <w:gridCol w:w="2311"/>
        <w:gridCol w:w="2311"/>
      </w:tblGrid>
      <w:tr w:rsidR="009D5F7D" w:rsidRPr="00473374" w:rsidTr="00473374">
        <w:trPr>
          <w:trHeight w:val="20"/>
        </w:trPr>
        <w:tc>
          <w:tcPr>
            <w:tcW w:w="2724"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9D5F7D" w:rsidRPr="00473374" w:rsidRDefault="009D5F7D" w:rsidP="009D5F7D">
            <w:pPr>
              <w:widowControl/>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Средняя теплотворная способность топлива за 2019, ккал/кг</w:t>
            </w:r>
          </w:p>
        </w:tc>
        <w:tc>
          <w:tcPr>
            <w:tcW w:w="1138" w:type="pct"/>
            <w:tcBorders>
              <w:top w:val="single" w:sz="4" w:space="0" w:color="auto"/>
              <w:left w:val="nil"/>
              <w:bottom w:val="single" w:sz="4" w:space="0" w:color="auto"/>
              <w:right w:val="single" w:sz="4" w:space="0" w:color="auto"/>
            </w:tcBorders>
            <w:shd w:val="clear" w:color="auto" w:fill="auto"/>
            <w:vAlign w:val="bottom"/>
            <w:hideMark/>
          </w:tcPr>
          <w:p w:rsidR="009D5F7D" w:rsidRPr="00473374" w:rsidRDefault="009D5F7D" w:rsidP="009D5F7D">
            <w:pPr>
              <w:widowControl/>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Расход условного топлива, т у.т. за 2019 год</w:t>
            </w:r>
          </w:p>
        </w:tc>
        <w:tc>
          <w:tcPr>
            <w:tcW w:w="1138" w:type="pct"/>
            <w:tcBorders>
              <w:top w:val="single" w:sz="4" w:space="0" w:color="auto"/>
              <w:left w:val="nil"/>
              <w:bottom w:val="single" w:sz="4" w:space="0" w:color="auto"/>
              <w:right w:val="single" w:sz="4" w:space="0" w:color="auto"/>
            </w:tcBorders>
            <w:vAlign w:val="bottom"/>
          </w:tcPr>
          <w:p w:rsidR="009D5F7D" w:rsidRPr="00473374" w:rsidRDefault="009D5F7D" w:rsidP="009D5F7D">
            <w:pPr>
              <w:widowControl/>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Расход натурального топлива, т н.т. за 2019 год</w:t>
            </w:r>
          </w:p>
        </w:tc>
      </w:tr>
      <w:tr w:rsidR="009D5F7D" w:rsidRPr="00473374" w:rsidTr="00473374">
        <w:trPr>
          <w:trHeight w:val="20"/>
        </w:trPr>
        <w:tc>
          <w:tcPr>
            <w:tcW w:w="2724" w:type="pct"/>
            <w:tcBorders>
              <w:top w:val="nil"/>
              <w:left w:val="single" w:sz="4" w:space="0" w:color="auto"/>
              <w:bottom w:val="single" w:sz="4" w:space="0" w:color="auto"/>
              <w:right w:val="single" w:sz="4" w:space="0" w:color="auto"/>
            </w:tcBorders>
            <w:shd w:val="clear" w:color="auto" w:fill="auto"/>
            <w:noWrap/>
            <w:vAlign w:val="bottom"/>
            <w:hideMark/>
          </w:tcPr>
          <w:p w:rsidR="009D5F7D" w:rsidRPr="00473374" w:rsidRDefault="009D5F7D" w:rsidP="009D5F7D">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5140</w:t>
            </w:r>
          </w:p>
        </w:tc>
        <w:tc>
          <w:tcPr>
            <w:tcW w:w="1138" w:type="pct"/>
            <w:tcBorders>
              <w:top w:val="nil"/>
              <w:left w:val="nil"/>
              <w:bottom w:val="single" w:sz="4" w:space="0" w:color="auto"/>
              <w:right w:val="single" w:sz="4" w:space="0" w:color="auto"/>
            </w:tcBorders>
            <w:shd w:val="clear" w:color="auto" w:fill="auto"/>
            <w:noWrap/>
            <w:vAlign w:val="bottom"/>
            <w:hideMark/>
          </w:tcPr>
          <w:p w:rsidR="009D5F7D" w:rsidRPr="00473374" w:rsidRDefault="009D5F7D" w:rsidP="009D5F7D">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1296,9</w:t>
            </w:r>
          </w:p>
        </w:tc>
        <w:tc>
          <w:tcPr>
            <w:tcW w:w="1138" w:type="pct"/>
            <w:tcBorders>
              <w:top w:val="nil"/>
              <w:left w:val="nil"/>
              <w:bottom w:val="single" w:sz="4" w:space="0" w:color="auto"/>
              <w:right w:val="single" w:sz="4" w:space="0" w:color="auto"/>
            </w:tcBorders>
          </w:tcPr>
          <w:p w:rsidR="009D5F7D" w:rsidRPr="00473374" w:rsidRDefault="009D5F7D" w:rsidP="009D5F7D">
            <w:pPr>
              <w:widowControl/>
              <w:jc w:val="center"/>
              <w:rPr>
                <w:rFonts w:ascii="Times New Roman" w:eastAsia="Times New Roman" w:hAnsi="Times New Roman" w:cs="Times New Roman"/>
                <w:sz w:val="18"/>
                <w:szCs w:val="18"/>
                <w:lang w:bidi="ar-SA"/>
              </w:rPr>
            </w:pPr>
            <w:r w:rsidRPr="00473374">
              <w:rPr>
                <w:rFonts w:ascii="Times New Roman" w:eastAsia="Times New Roman" w:hAnsi="Times New Roman" w:cs="Times New Roman"/>
                <w:sz w:val="18"/>
                <w:szCs w:val="18"/>
                <w:lang w:bidi="ar-SA"/>
              </w:rPr>
              <w:t>1766,2</w:t>
            </w:r>
          </w:p>
        </w:tc>
      </w:tr>
    </w:tbl>
    <w:p w:rsidR="009D5F7D" w:rsidRDefault="009D5F7D" w:rsidP="002D406E">
      <w:pPr>
        <w:pStyle w:val="3"/>
        <w:spacing w:line="360" w:lineRule="auto"/>
      </w:pPr>
      <w:bookmarkStart w:id="168" w:name="_Toc41056404"/>
      <w:bookmarkStart w:id="169" w:name="_Toc42005141"/>
      <w:bookmarkStart w:id="170" w:name="sub_225"/>
      <w:r>
        <w:rPr>
          <w:rFonts w:ascii="Times New Roman" w:hAnsi="Times New Roman" w:cs="Times New Roman"/>
          <w:color w:val="auto"/>
          <w:sz w:val="28"/>
        </w:rPr>
        <w:t>8</w:t>
      </w:r>
      <w:r w:rsidR="0018283A">
        <w:rPr>
          <w:rFonts w:ascii="Times New Roman" w:hAnsi="Times New Roman" w:cs="Times New Roman"/>
          <w:color w:val="auto"/>
          <w:sz w:val="28"/>
        </w:rPr>
        <w:t>.2</w:t>
      </w:r>
      <w:r w:rsidR="0018283A" w:rsidRPr="0018283A">
        <w:rPr>
          <w:rFonts w:ascii="Times New Roman" w:hAnsi="Times New Roman" w:cs="Times New Roman"/>
          <w:color w:val="auto"/>
          <w:sz w:val="28"/>
        </w:rPr>
        <w:t xml:space="preserve"> </w:t>
      </w:r>
      <w:r w:rsidR="002D406E">
        <w:rPr>
          <w:rFonts w:ascii="Times New Roman" w:hAnsi="Times New Roman" w:cs="Times New Roman"/>
          <w:color w:val="auto"/>
          <w:sz w:val="28"/>
        </w:rPr>
        <w:t>В</w:t>
      </w:r>
      <w:r w:rsidR="0018283A" w:rsidRPr="0018283A">
        <w:rPr>
          <w:rFonts w:ascii="Times New Roman" w:hAnsi="Times New Roman" w:cs="Times New Roman"/>
          <w:color w:val="auto"/>
          <w:sz w:val="28"/>
        </w:rPr>
        <w:t>ид</w:t>
      </w:r>
      <w:r w:rsidR="0018283A">
        <w:rPr>
          <w:rFonts w:ascii="Times New Roman" w:hAnsi="Times New Roman" w:cs="Times New Roman"/>
          <w:color w:val="auto"/>
          <w:sz w:val="28"/>
        </w:rPr>
        <w:t>ы</w:t>
      </w:r>
      <w:r w:rsidR="0018283A" w:rsidRPr="0018283A">
        <w:rPr>
          <w:rFonts w:ascii="Times New Roman" w:hAnsi="Times New Roman" w:cs="Times New Roman"/>
          <w:color w:val="auto"/>
          <w:sz w:val="28"/>
        </w:rPr>
        <w:t xml:space="preserve"> резервного и аварийного топлива и возможности их обеспечения в соответствии с нормативными требованиями;</w:t>
      </w:r>
      <w:bookmarkEnd w:id="168"/>
      <w:bookmarkEnd w:id="169"/>
      <w:r w:rsidRPr="009D5F7D">
        <w:t xml:space="preserve"> </w:t>
      </w:r>
    </w:p>
    <w:p w:rsidR="0018283A" w:rsidRPr="009D5F7D" w:rsidRDefault="009D5F7D" w:rsidP="009D5F7D">
      <w:pPr>
        <w:pStyle w:val="af2"/>
        <w:jc w:val="both"/>
        <w:rPr>
          <w:rFonts w:ascii="Times New Roman" w:hAnsi="Times New Roman" w:cs="Times New Roman"/>
          <w:sz w:val="28"/>
        </w:rPr>
      </w:pPr>
      <w:r>
        <w:rPr>
          <w:rFonts w:ascii="Times New Roman" w:hAnsi="Times New Roman" w:cs="Times New Roman"/>
          <w:sz w:val="28"/>
        </w:rPr>
        <w:t>Резервное топливо не предусмотрено</w:t>
      </w:r>
    </w:p>
    <w:p w:rsidR="0018283A" w:rsidRDefault="00A60283" w:rsidP="00A60283">
      <w:pPr>
        <w:pStyle w:val="3"/>
        <w:spacing w:line="360" w:lineRule="auto"/>
        <w:rPr>
          <w:rFonts w:ascii="Times New Roman" w:hAnsi="Times New Roman" w:cs="Times New Roman"/>
          <w:color w:val="auto"/>
          <w:sz w:val="28"/>
        </w:rPr>
      </w:pPr>
      <w:bookmarkStart w:id="171" w:name="_Toc41056405"/>
      <w:bookmarkStart w:id="172" w:name="_Toc42005142"/>
      <w:bookmarkStart w:id="173" w:name="sub_226"/>
      <w:bookmarkEnd w:id="170"/>
      <w:r>
        <w:rPr>
          <w:rFonts w:ascii="Times New Roman" w:hAnsi="Times New Roman" w:cs="Times New Roman"/>
          <w:color w:val="auto"/>
          <w:sz w:val="28"/>
        </w:rPr>
        <w:t>8.3</w:t>
      </w:r>
      <w:r w:rsidR="0018283A" w:rsidRPr="0018283A">
        <w:rPr>
          <w:rFonts w:ascii="Times New Roman" w:hAnsi="Times New Roman" w:cs="Times New Roman"/>
          <w:color w:val="auto"/>
          <w:sz w:val="28"/>
        </w:rPr>
        <w:t xml:space="preserve"> </w:t>
      </w:r>
      <w:r>
        <w:rPr>
          <w:rFonts w:ascii="Times New Roman" w:hAnsi="Times New Roman" w:cs="Times New Roman"/>
          <w:color w:val="auto"/>
          <w:sz w:val="28"/>
        </w:rPr>
        <w:t>Х</w:t>
      </w:r>
      <w:r w:rsidR="0018283A" w:rsidRPr="0018283A">
        <w:rPr>
          <w:rFonts w:ascii="Times New Roman" w:hAnsi="Times New Roman" w:cs="Times New Roman"/>
          <w:color w:val="auto"/>
          <w:sz w:val="28"/>
        </w:rPr>
        <w:t>арактеристик</w:t>
      </w:r>
      <w:r>
        <w:rPr>
          <w:rFonts w:ascii="Times New Roman" w:hAnsi="Times New Roman" w:cs="Times New Roman"/>
          <w:color w:val="auto"/>
          <w:sz w:val="28"/>
        </w:rPr>
        <w:t>и</w:t>
      </w:r>
      <w:r w:rsidR="0018283A" w:rsidRPr="0018283A">
        <w:rPr>
          <w:rFonts w:ascii="Times New Roman" w:hAnsi="Times New Roman" w:cs="Times New Roman"/>
          <w:color w:val="auto"/>
          <w:sz w:val="28"/>
        </w:rPr>
        <w:t xml:space="preserve"> видов топлива</w:t>
      </w:r>
      <w:r w:rsidR="009D5F7D">
        <w:rPr>
          <w:rFonts w:ascii="Times New Roman" w:hAnsi="Times New Roman" w:cs="Times New Roman"/>
          <w:color w:val="auto"/>
          <w:sz w:val="28"/>
        </w:rPr>
        <w:t xml:space="preserve"> в зависимости от мест поставки</w:t>
      </w:r>
      <w:bookmarkEnd w:id="171"/>
      <w:bookmarkEnd w:id="172"/>
    </w:p>
    <w:p w:rsidR="009D5F7D" w:rsidRDefault="009D5F7D" w:rsidP="007A7C53">
      <w:pPr>
        <w:spacing w:line="360" w:lineRule="auto"/>
        <w:ind w:firstLine="708"/>
        <w:jc w:val="both"/>
        <w:rPr>
          <w:rFonts w:ascii="Times New Roman" w:hAnsi="Times New Roman" w:cs="Times New Roman"/>
          <w:sz w:val="28"/>
          <w:szCs w:val="28"/>
        </w:rPr>
      </w:pPr>
      <w:r w:rsidRPr="002D406E">
        <w:rPr>
          <w:rFonts w:ascii="Times New Roman" w:hAnsi="Times New Roman" w:cs="Times New Roman"/>
          <w:sz w:val="28"/>
          <w:szCs w:val="28"/>
        </w:rPr>
        <w:t>Проектным и фактическим топливом для муниципальн</w:t>
      </w:r>
      <w:r>
        <w:rPr>
          <w:rFonts w:ascii="Times New Roman" w:hAnsi="Times New Roman" w:cs="Times New Roman"/>
          <w:sz w:val="28"/>
          <w:szCs w:val="28"/>
        </w:rPr>
        <w:t>ой</w:t>
      </w:r>
      <w:r w:rsidRPr="002D406E">
        <w:rPr>
          <w:rFonts w:ascii="Times New Roman" w:hAnsi="Times New Roman" w:cs="Times New Roman"/>
          <w:sz w:val="28"/>
          <w:szCs w:val="28"/>
        </w:rPr>
        <w:t xml:space="preserve"> котельн</w:t>
      </w:r>
      <w:r>
        <w:rPr>
          <w:rFonts w:ascii="Times New Roman" w:hAnsi="Times New Roman" w:cs="Times New Roman"/>
          <w:sz w:val="28"/>
          <w:szCs w:val="28"/>
        </w:rPr>
        <w:t>ой</w:t>
      </w:r>
      <w:r w:rsidRPr="002D406E">
        <w:rPr>
          <w:rFonts w:ascii="Times New Roman" w:hAnsi="Times New Roman" w:cs="Times New Roman"/>
          <w:sz w:val="28"/>
          <w:szCs w:val="28"/>
        </w:rPr>
        <w:t xml:space="preserve"> является каменный уголь. </w:t>
      </w:r>
      <w:r>
        <w:rPr>
          <w:rFonts w:ascii="Times New Roman" w:hAnsi="Times New Roman" w:cs="Times New Roman"/>
          <w:sz w:val="28"/>
          <w:szCs w:val="28"/>
        </w:rPr>
        <w:t>Н</w:t>
      </w:r>
      <w:r w:rsidRPr="002D406E">
        <w:rPr>
          <w:rFonts w:ascii="Times New Roman" w:hAnsi="Times New Roman" w:cs="Times New Roman"/>
          <w:sz w:val="28"/>
          <w:szCs w:val="28"/>
        </w:rPr>
        <w:t>а котельн</w:t>
      </w:r>
      <w:r>
        <w:rPr>
          <w:rFonts w:ascii="Times New Roman" w:hAnsi="Times New Roman" w:cs="Times New Roman"/>
          <w:sz w:val="28"/>
          <w:szCs w:val="28"/>
        </w:rPr>
        <w:t>ой</w:t>
      </w:r>
      <w:r w:rsidRPr="002D406E">
        <w:rPr>
          <w:rFonts w:ascii="Times New Roman" w:hAnsi="Times New Roman" w:cs="Times New Roman"/>
          <w:sz w:val="28"/>
          <w:szCs w:val="28"/>
        </w:rPr>
        <w:t xml:space="preserve"> используется в основном карьерный каменный уголь фракции 0-300 длиннопламенный рядовой, марки ДР (0-300), с низшей рабочей теплотой сгорания </w:t>
      </w:r>
      <w:r>
        <w:rPr>
          <w:rFonts w:ascii="Times New Roman" w:hAnsi="Times New Roman" w:cs="Times New Roman"/>
          <w:sz w:val="28"/>
          <w:szCs w:val="28"/>
        </w:rPr>
        <w:t>5100</w:t>
      </w:r>
      <w:r w:rsidRPr="002D406E">
        <w:rPr>
          <w:rFonts w:ascii="Times New Roman" w:hAnsi="Times New Roman" w:cs="Times New Roman"/>
          <w:sz w:val="28"/>
          <w:szCs w:val="28"/>
        </w:rPr>
        <w:t xml:space="preserve"> ккал/кг.</w:t>
      </w:r>
    </w:p>
    <w:p w:rsidR="0018283A" w:rsidRDefault="00A60283" w:rsidP="007A7C53">
      <w:pPr>
        <w:pStyle w:val="3"/>
        <w:spacing w:line="360" w:lineRule="auto"/>
        <w:rPr>
          <w:rFonts w:ascii="Times New Roman" w:hAnsi="Times New Roman" w:cs="Times New Roman"/>
          <w:color w:val="auto"/>
          <w:sz w:val="28"/>
        </w:rPr>
      </w:pPr>
      <w:bookmarkStart w:id="174" w:name="_Toc41056406"/>
      <w:bookmarkStart w:id="175" w:name="_Toc42005143"/>
      <w:bookmarkStart w:id="176" w:name="sub_227"/>
      <w:bookmarkEnd w:id="173"/>
      <w:r>
        <w:rPr>
          <w:rFonts w:ascii="Times New Roman" w:hAnsi="Times New Roman" w:cs="Times New Roman"/>
          <w:color w:val="auto"/>
          <w:sz w:val="28"/>
        </w:rPr>
        <w:t>8.4 И</w:t>
      </w:r>
      <w:r w:rsidR="0018283A" w:rsidRPr="0018283A">
        <w:rPr>
          <w:rFonts w:ascii="Times New Roman" w:hAnsi="Times New Roman" w:cs="Times New Roman"/>
          <w:color w:val="auto"/>
          <w:sz w:val="28"/>
        </w:rPr>
        <w:t>спользовани</w:t>
      </w:r>
      <w:r>
        <w:rPr>
          <w:rFonts w:ascii="Times New Roman" w:hAnsi="Times New Roman" w:cs="Times New Roman"/>
          <w:color w:val="auto"/>
          <w:sz w:val="28"/>
        </w:rPr>
        <w:t>е</w:t>
      </w:r>
      <w:r w:rsidR="009D5F7D">
        <w:rPr>
          <w:rFonts w:ascii="Times New Roman" w:hAnsi="Times New Roman" w:cs="Times New Roman"/>
          <w:color w:val="auto"/>
          <w:sz w:val="28"/>
        </w:rPr>
        <w:t xml:space="preserve"> местных видов топлива</w:t>
      </w:r>
      <w:bookmarkEnd w:id="174"/>
      <w:bookmarkEnd w:id="175"/>
    </w:p>
    <w:p w:rsidR="009D5F7D" w:rsidRPr="009D5F7D" w:rsidRDefault="009D5F7D" w:rsidP="007A7C53">
      <w:pPr>
        <w:spacing w:line="360" w:lineRule="auto"/>
        <w:ind w:firstLine="708"/>
        <w:jc w:val="both"/>
        <w:rPr>
          <w:rFonts w:ascii="Times New Roman" w:hAnsi="Times New Roman" w:cs="Times New Roman"/>
          <w:sz w:val="28"/>
          <w:szCs w:val="28"/>
        </w:rPr>
      </w:pPr>
      <w:r w:rsidRPr="009D5F7D">
        <w:rPr>
          <w:rFonts w:ascii="Times New Roman" w:hAnsi="Times New Roman" w:cs="Times New Roman"/>
          <w:sz w:val="28"/>
          <w:szCs w:val="28"/>
        </w:rPr>
        <w:t>Местные виды топлива не используются. Преобладающим видом топлива является уголь, в основном Канско-Ачинского и Хакасского угольных бассейнов.</w:t>
      </w:r>
    </w:p>
    <w:p w:rsidR="007A7C53" w:rsidRDefault="00A60283" w:rsidP="003E0610">
      <w:pPr>
        <w:pStyle w:val="3"/>
        <w:numPr>
          <w:ilvl w:val="1"/>
          <w:numId w:val="45"/>
        </w:numPr>
        <w:spacing w:line="360" w:lineRule="auto"/>
        <w:ind w:left="0" w:firstLine="0"/>
        <w:rPr>
          <w:rFonts w:ascii="Times New Roman" w:hAnsi="Times New Roman" w:cs="Times New Roman"/>
          <w:color w:val="auto"/>
          <w:sz w:val="28"/>
        </w:rPr>
      </w:pPr>
      <w:bookmarkStart w:id="177" w:name="_Toc41056407"/>
      <w:bookmarkStart w:id="178" w:name="_Toc42005144"/>
      <w:bookmarkEnd w:id="176"/>
      <w:r>
        <w:rPr>
          <w:rFonts w:ascii="Times New Roman" w:hAnsi="Times New Roman" w:cs="Times New Roman"/>
          <w:color w:val="auto"/>
          <w:sz w:val="28"/>
        </w:rPr>
        <w:t>В</w:t>
      </w:r>
      <w:r w:rsidR="0018283A" w:rsidRPr="0018283A">
        <w:rPr>
          <w:rFonts w:ascii="Times New Roman" w:hAnsi="Times New Roman" w:cs="Times New Roman"/>
          <w:color w:val="auto"/>
          <w:sz w:val="28"/>
        </w:rPr>
        <w:t>ид</w:t>
      </w:r>
      <w:r>
        <w:rPr>
          <w:rFonts w:ascii="Times New Roman" w:hAnsi="Times New Roman" w:cs="Times New Roman"/>
          <w:color w:val="auto"/>
          <w:sz w:val="28"/>
        </w:rPr>
        <w:t>ы</w:t>
      </w:r>
      <w:r w:rsidR="0018283A" w:rsidRPr="0018283A">
        <w:rPr>
          <w:rFonts w:ascii="Times New Roman" w:hAnsi="Times New Roman" w:cs="Times New Roman"/>
          <w:color w:val="auto"/>
          <w:sz w:val="28"/>
        </w:rPr>
        <w:t xml:space="preserve"> топлива, их доли и значения низшей теплоты сгорания топлива, используемых для производства тепловой энергии п</w:t>
      </w:r>
      <w:r w:rsidR="007A7C53">
        <w:rPr>
          <w:rFonts w:ascii="Times New Roman" w:hAnsi="Times New Roman" w:cs="Times New Roman"/>
          <w:color w:val="auto"/>
          <w:sz w:val="28"/>
        </w:rPr>
        <w:t>о каждой системе теплоснабжения</w:t>
      </w:r>
      <w:bookmarkEnd w:id="177"/>
      <w:bookmarkEnd w:id="178"/>
    </w:p>
    <w:p w:rsidR="007A7C53" w:rsidRPr="007A7C53" w:rsidRDefault="007A7C53" w:rsidP="007A7C53">
      <w:pPr>
        <w:spacing w:line="360" w:lineRule="auto"/>
        <w:ind w:firstLine="709"/>
        <w:jc w:val="both"/>
      </w:pPr>
      <w:r>
        <w:rPr>
          <w:rFonts w:ascii="Times New Roman" w:hAnsi="Times New Roman" w:cs="Times New Roman"/>
          <w:sz w:val="28"/>
          <w:szCs w:val="28"/>
        </w:rPr>
        <w:t>Н</w:t>
      </w:r>
      <w:r w:rsidRPr="002D406E">
        <w:rPr>
          <w:rFonts w:ascii="Times New Roman" w:hAnsi="Times New Roman" w:cs="Times New Roman"/>
          <w:sz w:val="28"/>
          <w:szCs w:val="28"/>
        </w:rPr>
        <w:t>а котельн</w:t>
      </w:r>
      <w:r>
        <w:rPr>
          <w:rFonts w:ascii="Times New Roman" w:hAnsi="Times New Roman" w:cs="Times New Roman"/>
          <w:sz w:val="28"/>
          <w:szCs w:val="28"/>
        </w:rPr>
        <w:t>ой</w:t>
      </w:r>
      <w:r w:rsidRPr="002D406E">
        <w:rPr>
          <w:rFonts w:ascii="Times New Roman" w:hAnsi="Times New Roman" w:cs="Times New Roman"/>
          <w:sz w:val="28"/>
          <w:szCs w:val="28"/>
        </w:rPr>
        <w:t xml:space="preserve"> используется в основном карьерный каменный уголь фракции </w:t>
      </w:r>
      <w:r w:rsidRPr="002D406E">
        <w:rPr>
          <w:rFonts w:ascii="Times New Roman" w:hAnsi="Times New Roman" w:cs="Times New Roman"/>
          <w:sz w:val="28"/>
          <w:szCs w:val="28"/>
        </w:rPr>
        <w:lastRenderedPageBreak/>
        <w:t xml:space="preserve">0-300 длиннопламенный рядовой, марки ДР (0-300), с низшей рабочей теплотой сгорания </w:t>
      </w:r>
      <w:r>
        <w:rPr>
          <w:rFonts w:ascii="Times New Roman" w:hAnsi="Times New Roman" w:cs="Times New Roman"/>
          <w:sz w:val="28"/>
          <w:szCs w:val="28"/>
        </w:rPr>
        <w:t>5100</w:t>
      </w:r>
      <w:r w:rsidRPr="002D406E">
        <w:rPr>
          <w:rFonts w:ascii="Times New Roman" w:hAnsi="Times New Roman" w:cs="Times New Roman"/>
          <w:sz w:val="28"/>
          <w:szCs w:val="28"/>
        </w:rPr>
        <w:t xml:space="preserve"> ккал/кг.</w:t>
      </w:r>
    </w:p>
    <w:p w:rsidR="0018283A" w:rsidRDefault="003E0610" w:rsidP="003963B1">
      <w:pPr>
        <w:pStyle w:val="3"/>
        <w:spacing w:line="360" w:lineRule="auto"/>
        <w:ind w:firstLine="709"/>
        <w:rPr>
          <w:rFonts w:ascii="Times New Roman" w:hAnsi="Times New Roman" w:cs="Times New Roman"/>
          <w:color w:val="auto"/>
          <w:sz w:val="28"/>
        </w:rPr>
      </w:pPr>
      <w:bookmarkStart w:id="179" w:name="_Toc42005145"/>
      <w:r>
        <w:rPr>
          <w:rFonts w:ascii="Times New Roman" w:hAnsi="Times New Roman" w:cs="Times New Roman"/>
          <w:color w:val="auto"/>
          <w:sz w:val="28"/>
        </w:rPr>
        <w:t>8.6</w:t>
      </w:r>
      <w:r w:rsidR="00BF5498">
        <w:rPr>
          <w:rFonts w:ascii="Times New Roman" w:hAnsi="Times New Roman" w:cs="Times New Roman"/>
          <w:color w:val="auto"/>
          <w:sz w:val="28"/>
        </w:rPr>
        <w:t xml:space="preserve"> </w:t>
      </w:r>
      <w:bookmarkStart w:id="180" w:name="_Toc41056408"/>
      <w:r w:rsidR="00A60283">
        <w:rPr>
          <w:rFonts w:ascii="Times New Roman" w:hAnsi="Times New Roman" w:cs="Times New Roman"/>
          <w:color w:val="auto"/>
          <w:sz w:val="28"/>
        </w:rPr>
        <w:t>П</w:t>
      </w:r>
      <w:r w:rsidR="0018283A" w:rsidRPr="0018283A">
        <w:rPr>
          <w:rFonts w:ascii="Times New Roman" w:hAnsi="Times New Roman" w:cs="Times New Roman"/>
          <w:color w:val="auto"/>
          <w:sz w:val="28"/>
        </w:rPr>
        <w:t>риоритетно</w:t>
      </w:r>
      <w:r w:rsidR="00A60283">
        <w:rPr>
          <w:rFonts w:ascii="Times New Roman" w:hAnsi="Times New Roman" w:cs="Times New Roman"/>
          <w:color w:val="auto"/>
          <w:sz w:val="28"/>
        </w:rPr>
        <w:t>е</w:t>
      </w:r>
      <w:r w:rsidR="0018283A" w:rsidRPr="0018283A">
        <w:rPr>
          <w:rFonts w:ascii="Times New Roman" w:hAnsi="Times New Roman" w:cs="Times New Roman"/>
          <w:color w:val="auto"/>
          <w:sz w:val="28"/>
        </w:rPr>
        <w:t xml:space="preserve"> направлени</w:t>
      </w:r>
      <w:r w:rsidR="00A60283">
        <w:rPr>
          <w:rFonts w:ascii="Times New Roman" w:hAnsi="Times New Roman" w:cs="Times New Roman"/>
          <w:color w:val="auto"/>
          <w:sz w:val="28"/>
        </w:rPr>
        <w:t xml:space="preserve">е </w:t>
      </w:r>
      <w:r w:rsidR="0018283A" w:rsidRPr="0018283A">
        <w:rPr>
          <w:rFonts w:ascii="Times New Roman" w:hAnsi="Times New Roman" w:cs="Times New Roman"/>
          <w:color w:val="auto"/>
          <w:sz w:val="28"/>
        </w:rPr>
        <w:t>развития топливного баланса поселения, городского округа</w:t>
      </w:r>
      <w:bookmarkEnd w:id="179"/>
      <w:bookmarkEnd w:id="180"/>
    </w:p>
    <w:p w:rsidR="007A7C53" w:rsidRPr="007A7C53" w:rsidRDefault="007A7C53" w:rsidP="003E0610">
      <w:pPr>
        <w:spacing w:line="360" w:lineRule="auto"/>
        <w:ind w:firstLine="709"/>
        <w:rPr>
          <w:rFonts w:ascii="Times New Roman" w:hAnsi="Times New Roman" w:cs="Times New Roman"/>
          <w:sz w:val="28"/>
          <w:szCs w:val="28"/>
        </w:rPr>
      </w:pPr>
      <w:r w:rsidRPr="007A7C53">
        <w:rPr>
          <w:rFonts w:ascii="Times New Roman" w:hAnsi="Times New Roman" w:cs="Times New Roman"/>
          <w:sz w:val="28"/>
          <w:szCs w:val="28"/>
        </w:rPr>
        <w:t>В перспективе структура топливного баланса останется неизменной.</w:t>
      </w:r>
    </w:p>
    <w:p w:rsidR="00783653" w:rsidRDefault="00783653" w:rsidP="003963B1">
      <w:pPr>
        <w:pStyle w:val="220"/>
        <w:keepNext/>
        <w:keepLines/>
        <w:numPr>
          <w:ilvl w:val="0"/>
          <w:numId w:val="44"/>
        </w:numPr>
        <w:shd w:val="clear" w:color="auto" w:fill="auto"/>
        <w:tabs>
          <w:tab w:val="left" w:pos="541"/>
        </w:tabs>
        <w:spacing w:before="0" w:after="0" w:line="360" w:lineRule="auto"/>
        <w:ind w:left="0" w:firstLine="709"/>
        <w:jc w:val="left"/>
        <w:rPr>
          <w:b/>
        </w:rPr>
      </w:pPr>
      <w:bookmarkStart w:id="181" w:name="_Toc41056409"/>
      <w:bookmarkStart w:id="182" w:name="_Toc42005146"/>
      <w:bookmarkStart w:id="183" w:name="sub_123"/>
      <w:bookmarkEnd w:id="165"/>
      <w:r w:rsidRPr="00783653">
        <w:rPr>
          <w:b/>
        </w:rPr>
        <w:t>Надежность теплоснабжения</w:t>
      </w:r>
      <w:bookmarkEnd w:id="181"/>
      <w:bookmarkEnd w:id="182"/>
    </w:p>
    <w:p w:rsidR="007A7C53" w:rsidRPr="008F1746" w:rsidRDefault="007A7C53" w:rsidP="007A7C53">
      <w:pPr>
        <w:pStyle w:val="210"/>
        <w:shd w:val="clear" w:color="auto" w:fill="auto"/>
        <w:spacing w:before="0"/>
        <w:ind w:firstLine="840"/>
        <w:jc w:val="both"/>
      </w:pPr>
      <w:r w:rsidRPr="008F1746">
        <w:t>Надежность теплоснабжения обеспечивается надежной работой всех элементов системы теплоснабжения, а также внешних, по отношению к системе теплоснабжения, систем электро</w:t>
      </w:r>
      <w:r w:rsidR="00BF5498">
        <w:t>-</w:t>
      </w:r>
      <w:r w:rsidRPr="008F1746">
        <w:t xml:space="preserve"> водо</w:t>
      </w:r>
      <w:r w:rsidR="00BF5498">
        <w:t>-</w:t>
      </w:r>
      <w:r w:rsidRPr="008F1746">
        <w:t xml:space="preserve"> топливоснабжения источников тепловой энергии.</w:t>
      </w:r>
    </w:p>
    <w:p w:rsidR="007A7C53" w:rsidRPr="008F1746" w:rsidRDefault="007A7C53" w:rsidP="007A7C53">
      <w:pPr>
        <w:pStyle w:val="210"/>
        <w:shd w:val="clear" w:color="auto" w:fill="auto"/>
        <w:spacing w:before="0" w:line="499" w:lineRule="exact"/>
        <w:ind w:firstLine="840"/>
        <w:jc w:val="both"/>
      </w:pPr>
      <w:r w:rsidRPr="008F1746">
        <w:t>Интегральными показателями оценки надежности теплоснабжения в целом являются такие эмпирические показат</w:t>
      </w:r>
      <w:r w:rsidR="004A2C14">
        <w:t>ели как интенсивность отказов [</w:t>
      </w:r>
      <w:r w:rsidRPr="008F1746">
        <w:t>1</w:t>
      </w:r>
      <w:r w:rsidRPr="004A2C14">
        <w:rPr>
          <w:rStyle w:val="25"/>
          <w:b w:val="0"/>
          <w:i w:val="0"/>
        </w:rPr>
        <w:t>/год</w:t>
      </w:r>
      <w:r w:rsidRPr="008F1746">
        <w:t xml:space="preserve">] и относительный аварийный недоотпуск тепла </w:t>
      </w:r>
      <w:r w:rsidRPr="00BF5498">
        <w:rPr>
          <w:lang w:val="en-US" w:eastAsia="en-US" w:bidi="en-US"/>
        </w:rPr>
        <w:t>Q</w:t>
      </w:r>
      <w:r w:rsidRPr="00BF5498">
        <w:rPr>
          <w:rStyle w:val="25"/>
          <w:vertAlign w:val="subscript"/>
        </w:rPr>
        <w:t>ав</w:t>
      </w:r>
      <w:r w:rsidRPr="00BF5498">
        <w:rPr>
          <w:rStyle w:val="25"/>
        </w:rPr>
        <w:t xml:space="preserve"> </w:t>
      </w:r>
      <w:r w:rsidRPr="00BF5498">
        <w:rPr>
          <w:rStyle w:val="25"/>
          <w:b w:val="0"/>
          <w:i w:val="0"/>
        </w:rPr>
        <w:t>/</w:t>
      </w:r>
      <w:r w:rsidRPr="00BF5498">
        <w:rPr>
          <w:rStyle w:val="25"/>
          <w:b w:val="0"/>
          <w:i w:val="0"/>
          <w:lang w:val="en-US" w:eastAsia="en-US" w:bidi="en-US"/>
        </w:rPr>
        <w:t>Q</w:t>
      </w:r>
      <w:r w:rsidRPr="00BF5498">
        <w:rPr>
          <w:rStyle w:val="25"/>
          <w:vertAlign w:val="subscript"/>
          <w:lang w:val="en-US" w:eastAsia="en-US" w:bidi="en-US"/>
        </w:rPr>
        <w:t>pa</w:t>
      </w:r>
      <w:r w:rsidR="00BF5498" w:rsidRPr="00BF5498">
        <w:rPr>
          <w:rStyle w:val="25"/>
          <w:vertAlign w:val="subscript"/>
          <w:lang w:eastAsia="en-US" w:bidi="en-US"/>
        </w:rPr>
        <w:t>сч</w:t>
      </w:r>
      <w:r w:rsidRPr="00BF5498">
        <w:rPr>
          <w:rStyle w:val="25"/>
          <w:b w:val="0"/>
          <w:i w:val="0"/>
          <w:lang w:eastAsia="en-US" w:bidi="en-US"/>
        </w:rPr>
        <w:t>,</w:t>
      </w:r>
      <w:r w:rsidRPr="00BF5498">
        <w:rPr>
          <w:lang w:eastAsia="en-US" w:bidi="en-US"/>
        </w:rPr>
        <w:t xml:space="preserve"> </w:t>
      </w:r>
      <w:r w:rsidRPr="00BF5498">
        <w:t xml:space="preserve">где </w:t>
      </w:r>
      <w:r w:rsidRPr="00BF5498">
        <w:rPr>
          <w:rStyle w:val="25"/>
          <w:b w:val="0"/>
          <w:i w:val="0"/>
          <w:lang w:val="en-US" w:eastAsia="en-US" w:bidi="en-US"/>
        </w:rPr>
        <w:t>Q</w:t>
      </w:r>
      <w:r w:rsidRPr="00BF5498">
        <w:rPr>
          <w:rStyle w:val="25"/>
          <w:b w:val="0"/>
          <w:i w:val="0"/>
          <w:vertAlign w:val="subscript"/>
          <w:lang w:val="en-US" w:eastAsia="en-US" w:bidi="en-US"/>
        </w:rPr>
        <w:t>a</w:t>
      </w:r>
      <w:r w:rsidR="00BF5498" w:rsidRPr="00BF5498">
        <w:rPr>
          <w:rStyle w:val="25"/>
          <w:b w:val="0"/>
          <w:i w:val="0"/>
          <w:vertAlign w:val="subscript"/>
          <w:lang w:eastAsia="en-US" w:bidi="en-US"/>
        </w:rPr>
        <w:t>в</w:t>
      </w:r>
      <w:r w:rsidRPr="00BF5498">
        <w:rPr>
          <w:b/>
          <w:i/>
          <w:lang w:eastAsia="en-US" w:bidi="en-US"/>
        </w:rPr>
        <w:t xml:space="preserve"> </w:t>
      </w:r>
      <w:r w:rsidRPr="008F1746">
        <w:t xml:space="preserve">- аварийный недоотпуск тепла за год </w:t>
      </w:r>
      <w:r w:rsidRPr="00BF5498">
        <w:rPr>
          <w:rStyle w:val="25"/>
          <w:b w:val="0"/>
          <w:i w:val="0"/>
        </w:rPr>
        <w:t xml:space="preserve">(Гкал), </w:t>
      </w:r>
      <w:r w:rsidRPr="00BF5498">
        <w:rPr>
          <w:rStyle w:val="25"/>
          <w:b w:val="0"/>
          <w:i w:val="0"/>
          <w:lang w:val="en-US" w:eastAsia="en-US" w:bidi="en-US"/>
        </w:rPr>
        <w:t>Q</w:t>
      </w:r>
      <w:r w:rsidRPr="00BF5498">
        <w:rPr>
          <w:rStyle w:val="25"/>
          <w:b w:val="0"/>
          <w:i w:val="0"/>
          <w:vertAlign w:val="subscript"/>
          <w:lang w:val="en-US" w:eastAsia="en-US" w:bidi="en-US"/>
        </w:rPr>
        <w:t>pa</w:t>
      </w:r>
      <w:r w:rsidR="00BF5498">
        <w:rPr>
          <w:rStyle w:val="25"/>
          <w:b w:val="0"/>
          <w:i w:val="0"/>
          <w:vertAlign w:val="subscript"/>
          <w:lang w:eastAsia="en-US" w:bidi="en-US"/>
        </w:rPr>
        <w:t>сч</w:t>
      </w:r>
      <w:r w:rsidRPr="008F1746">
        <w:rPr>
          <w:lang w:eastAsia="en-US" w:bidi="en-US"/>
        </w:rPr>
        <w:t xml:space="preserve"> </w:t>
      </w:r>
      <w:r w:rsidRPr="008F1746">
        <w:t xml:space="preserve">- расчетный отпуск тепла системой теплоснабжения за год </w:t>
      </w:r>
      <w:r w:rsidRPr="00BF5498">
        <w:rPr>
          <w:rStyle w:val="25"/>
          <w:b w:val="0"/>
          <w:i w:val="0"/>
        </w:rPr>
        <w:t>(Гкал</w:t>
      </w:r>
      <w:r w:rsidRPr="00BF5498">
        <w:t>)</w:t>
      </w:r>
      <w:r w:rsidRPr="008F1746">
        <w:t>. Динамика изменения данных показателей указывает на прогресс или деградацию надежности каждой конкретной системы теплоснабжения. Однако они не могут быть применены в качестве универсальных системных показателей, поскольку не содержат элементов сопоставимости систем теплоснабжения.</w:t>
      </w:r>
    </w:p>
    <w:p w:rsidR="007A7C53" w:rsidRPr="008F1746" w:rsidRDefault="007A7C53" w:rsidP="007A7C53">
      <w:pPr>
        <w:pStyle w:val="210"/>
        <w:shd w:val="clear" w:color="auto" w:fill="auto"/>
        <w:spacing w:before="0" w:after="476"/>
        <w:ind w:firstLine="760"/>
        <w:jc w:val="both"/>
      </w:pPr>
      <w:r w:rsidRPr="008F1746">
        <w:t>Для оценки надежности систем теплоснабжения необходимо использовать показатели надежности структурных элементов системы теплоснабжения и внешних систем электро</w:t>
      </w:r>
      <w:r w:rsidR="004A2C14">
        <w:t>-</w:t>
      </w:r>
      <w:r w:rsidRPr="008F1746">
        <w:t xml:space="preserve"> водо</w:t>
      </w:r>
      <w:r w:rsidR="004A2C14">
        <w:t>-</w:t>
      </w:r>
      <w:r w:rsidRPr="008F1746">
        <w:t xml:space="preserve"> топливоснабжения источников тепловой энергии.</w:t>
      </w:r>
    </w:p>
    <w:p w:rsidR="007A7C53" w:rsidRPr="008F1746" w:rsidRDefault="007A7C53" w:rsidP="00BF5498">
      <w:pPr>
        <w:pStyle w:val="210"/>
        <w:numPr>
          <w:ilvl w:val="0"/>
          <w:numId w:val="9"/>
        </w:numPr>
        <w:shd w:val="clear" w:color="auto" w:fill="auto"/>
        <w:tabs>
          <w:tab w:val="left" w:pos="1157"/>
        </w:tabs>
        <w:spacing w:before="0" w:line="360" w:lineRule="auto"/>
        <w:ind w:firstLine="760"/>
        <w:jc w:val="both"/>
      </w:pPr>
      <w:r w:rsidRPr="008F1746">
        <w:t>Показатель надежности электроснабжения источников тепла (К</w:t>
      </w:r>
      <w:r w:rsidRPr="008F1746">
        <w:rPr>
          <w:vertAlign w:val="subscript"/>
        </w:rPr>
        <w:t>э</w:t>
      </w:r>
      <w:r w:rsidRPr="008F1746">
        <w:t>)</w:t>
      </w:r>
    </w:p>
    <w:p w:rsidR="007A7C53" w:rsidRPr="008F1746" w:rsidRDefault="007A7C53" w:rsidP="00BF5498">
      <w:pPr>
        <w:pStyle w:val="210"/>
        <w:shd w:val="clear" w:color="auto" w:fill="auto"/>
        <w:spacing w:before="0" w:line="360" w:lineRule="auto"/>
        <w:ind w:firstLine="760"/>
        <w:jc w:val="both"/>
      </w:pPr>
      <w:r w:rsidRPr="008F1746">
        <w:t>Показатель характеризуется наличием или отсутствием резервного электропитания:</w:t>
      </w:r>
    </w:p>
    <w:p w:rsidR="007A7C53" w:rsidRPr="008F1746" w:rsidRDefault="007A7C53" w:rsidP="00BF5498">
      <w:pPr>
        <w:pStyle w:val="210"/>
        <w:numPr>
          <w:ilvl w:val="0"/>
          <w:numId w:val="8"/>
        </w:numPr>
        <w:shd w:val="clear" w:color="auto" w:fill="auto"/>
        <w:tabs>
          <w:tab w:val="left" w:pos="1032"/>
        </w:tabs>
        <w:spacing w:before="0" w:line="360" w:lineRule="auto"/>
        <w:ind w:firstLine="760"/>
        <w:jc w:val="both"/>
      </w:pPr>
      <w:r w:rsidRPr="008F1746">
        <w:t xml:space="preserve">при наличии резервного электроснабжения </w:t>
      </w:r>
      <w:r w:rsidRPr="00BF5498">
        <w:rPr>
          <w:rStyle w:val="25"/>
          <w:b w:val="0"/>
          <w:i w:val="0"/>
        </w:rPr>
        <w:t>К</w:t>
      </w:r>
      <w:r w:rsidRPr="00BF5498">
        <w:rPr>
          <w:rStyle w:val="25"/>
          <w:b w:val="0"/>
          <w:i w:val="0"/>
          <w:vertAlign w:val="subscript"/>
        </w:rPr>
        <w:t>э</w:t>
      </w:r>
      <w:r w:rsidRPr="008F1746">
        <w:rPr>
          <w:rStyle w:val="25"/>
        </w:rPr>
        <w:t xml:space="preserve"> =</w:t>
      </w:r>
      <w:r w:rsidRPr="008F1746">
        <w:t xml:space="preserve"> 1,0;</w:t>
      </w:r>
    </w:p>
    <w:p w:rsidR="007A7C53" w:rsidRPr="008F1746" w:rsidRDefault="007A7C53" w:rsidP="00BF5498">
      <w:pPr>
        <w:pStyle w:val="210"/>
        <w:numPr>
          <w:ilvl w:val="0"/>
          <w:numId w:val="8"/>
        </w:numPr>
        <w:shd w:val="clear" w:color="auto" w:fill="auto"/>
        <w:tabs>
          <w:tab w:val="left" w:pos="1002"/>
        </w:tabs>
        <w:spacing w:before="0" w:line="360" w:lineRule="auto"/>
        <w:ind w:firstLine="760"/>
        <w:jc w:val="both"/>
      </w:pPr>
      <w:r w:rsidRPr="008F1746">
        <w:t xml:space="preserve">при отсутствии резервного электроснабжения при мощности источника </w:t>
      </w:r>
      <w:r w:rsidRPr="008F1746">
        <w:lastRenderedPageBreak/>
        <w:t xml:space="preserve">тепловой энергии </w:t>
      </w:r>
      <w:r w:rsidRPr="00BF5498">
        <w:rPr>
          <w:rStyle w:val="25"/>
          <w:b w:val="0"/>
          <w:i w:val="0"/>
        </w:rPr>
        <w:t>(Гкал/ч</w:t>
      </w:r>
      <w:r w:rsidRPr="008F1746">
        <w:t>):</w:t>
      </w:r>
    </w:p>
    <w:p w:rsidR="007A7C53" w:rsidRPr="008F1746" w:rsidRDefault="007A7C53" w:rsidP="00BF5498">
      <w:pPr>
        <w:pStyle w:val="210"/>
        <w:numPr>
          <w:ilvl w:val="0"/>
          <w:numId w:val="8"/>
        </w:numPr>
        <w:shd w:val="clear" w:color="auto" w:fill="auto"/>
        <w:tabs>
          <w:tab w:val="left" w:pos="1032"/>
        </w:tabs>
        <w:spacing w:before="0" w:line="360" w:lineRule="auto"/>
        <w:ind w:firstLine="760"/>
        <w:jc w:val="both"/>
      </w:pPr>
      <w:r w:rsidRPr="008F1746">
        <w:t xml:space="preserve">до 5,0: </w:t>
      </w:r>
      <w:r w:rsidRPr="00BF5498">
        <w:rPr>
          <w:rStyle w:val="25"/>
          <w:b w:val="0"/>
          <w:i w:val="0"/>
        </w:rPr>
        <w:t>К</w:t>
      </w:r>
      <w:r w:rsidRPr="00BF5498">
        <w:rPr>
          <w:rStyle w:val="25"/>
          <w:b w:val="0"/>
          <w:i w:val="0"/>
          <w:vertAlign w:val="subscript"/>
        </w:rPr>
        <w:t>э</w:t>
      </w:r>
      <w:r w:rsidRPr="008F1746">
        <w:rPr>
          <w:rStyle w:val="25"/>
        </w:rPr>
        <w:t xml:space="preserve"> =</w:t>
      </w:r>
      <w:r w:rsidRPr="008F1746">
        <w:t xml:space="preserve"> 0,8;</w:t>
      </w:r>
    </w:p>
    <w:p w:rsidR="007A7C53" w:rsidRPr="008F1746" w:rsidRDefault="007A7C53" w:rsidP="00BF5498">
      <w:pPr>
        <w:pStyle w:val="210"/>
        <w:numPr>
          <w:ilvl w:val="0"/>
          <w:numId w:val="8"/>
        </w:numPr>
        <w:shd w:val="clear" w:color="auto" w:fill="auto"/>
        <w:tabs>
          <w:tab w:val="left" w:pos="1032"/>
        </w:tabs>
        <w:spacing w:before="0" w:line="360" w:lineRule="auto"/>
        <w:ind w:firstLine="760"/>
        <w:jc w:val="both"/>
      </w:pPr>
      <w:r w:rsidRPr="008F1746">
        <w:t xml:space="preserve">5,0 - 20: </w:t>
      </w:r>
      <w:r w:rsidRPr="00BF5498">
        <w:rPr>
          <w:rStyle w:val="25"/>
          <w:b w:val="0"/>
          <w:i w:val="0"/>
        </w:rPr>
        <w:t>К</w:t>
      </w:r>
      <w:r w:rsidRPr="008F1746">
        <w:rPr>
          <w:rStyle w:val="25"/>
          <w:vertAlign w:val="subscript"/>
        </w:rPr>
        <w:t>э</w:t>
      </w:r>
      <w:r w:rsidRPr="008F1746">
        <w:rPr>
          <w:rStyle w:val="25"/>
        </w:rPr>
        <w:t xml:space="preserve"> =</w:t>
      </w:r>
      <w:r w:rsidRPr="008F1746">
        <w:t xml:space="preserve"> 0,7;</w:t>
      </w:r>
    </w:p>
    <w:p w:rsidR="007A7C53" w:rsidRPr="008F1746" w:rsidRDefault="007A7C53" w:rsidP="00BF5498">
      <w:pPr>
        <w:pStyle w:val="210"/>
        <w:numPr>
          <w:ilvl w:val="0"/>
          <w:numId w:val="8"/>
        </w:numPr>
        <w:shd w:val="clear" w:color="auto" w:fill="auto"/>
        <w:tabs>
          <w:tab w:val="left" w:pos="1032"/>
        </w:tabs>
        <w:spacing w:before="0" w:line="360" w:lineRule="auto"/>
        <w:ind w:firstLine="760"/>
        <w:jc w:val="both"/>
      </w:pPr>
      <w:r w:rsidRPr="008F1746">
        <w:t xml:space="preserve">свыше 20: </w:t>
      </w:r>
      <w:r w:rsidRPr="00BF5498">
        <w:rPr>
          <w:rStyle w:val="25"/>
          <w:b w:val="0"/>
          <w:i w:val="0"/>
        </w:rPr>
        <w:t>К</w:t>
      </w:r>
      <w:r w:rsidRPr="00BF5498">
        <w:rPr>
          <w:rStyle w:val="25"/>
          <w:b w:val="0"/>
          <w:i w:val="0"/>
          <w:vertAlign w:val="subscript"/>
        </w:rPr>
        <w:t>э</w:t>
      </w:r>
      <w:r w:rsidRPr="008F1746">
        <w:t xml:space="preserve"> = 0,6.</w:t>
      </w:r>
    </w:p>
    <w:p w:rsidR="007A7C53" w:rsidRDefault="007A7C53" w:rsidP="00BF5498">
      <w:pPr>
        <w:pStyle w:val="210"/>
        <w:shd w:val="clear" w:color="auto" w:fill="auto"/>
        <w:spacing w:before="0" w:line="360" w:lineRule="auto"/>
        <w:ind w:firstLine="760"/>
        <w:jc w:val="both"/>
      </w:pPr>
      <w:r w:rsidRPr="008F1746">
        <w:t xml:space="preserve">В следующей таблице представлена мощность источника тепловой энергии и соответствующий ей показатель резервного </w:t>
      </w:r>
      <w:r w:rsidR="00500B20">
        <w:t>электросн</w:t>
      </w:r>
      <w:r w:rsidRPr="008F1746">
        <w:t>абжения.</w:t>
      </w:r>
    </w:p>
    <w:p w:rsidR="00BF5498" w:rsidRPr="00473374" w:rsidRDefault="00BF5498" w:rsidP="00473374">
      <w:pPr>
        <w:spacing w:line="360" w:lineRule="auto"/>
        <w:ind w:firstLine="709"/>
        <w:jc w:val="both"/>
        <w:rPr>
          <w:rFonts w:ascii="Times New Roman" w:eastAsia="Times New Roman" w:hAnsi="Times New Roman" w:cs="Times New Roman"/>
          <w:b/>
          <w:bCs/>
          <w:color w:val="auto"/>
          <w:sz w:val="18"/>
          <w:szCs w:val="18"/>
          <w:lang w:eastAsia="zh-CN" w:bidi="ar-SA"/>
        </w:rPr>
      </w:pPr>
      <w:r w:rsidRPr="00473374">
        <w:rPr>
          <w:rFonts w:ascii="Times New Roman" w:eastAsia="Times New Roman" w:hAnsi="Times New Roman" w:cs="Times New Roman"/>
          <w:b/>
          <w:bCs/>
          <w:color w:val="auto"/>
          <w:sz w:val="18"/>
          <w:szCs w:val="18"/>
          <w:lang w:eastAsia="zh-CN" w:bidi="ar-SA"/>
        </w:rPr>
        <w:t>Таблица 9.1 – Мощность источника тепловой энергии и соответствующий ей коэффициент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29"/>
        <w:gridCol w:w="4571"/>
        <w:gridCol w:w="1054"/>
      </w:tblGrid>
      <w:tr w:rsidR="00BF5498" w:rsidRPr="00473374" w:rsidTr="00473374">
        <w:trPr>
          <w:trHeight w:val="227"/>
        </w:trPr>
        <w:tc>
          <w:tcPr>
            <w:tcW w:w="2230" w:type="pct"/>
          </w:tcPr>
          <w:p w:rsidR="00BF5498" w:rsidRPr="00473374" w:rsidRDefault="00BF5498" w:rsidP="00473374">
            <w:pPr>
              <w:widowControl/>
              <w:autoSpaceDE w:val="0"/>
              <w:autoSpaceDN w:val="0"/>
              <w:adjustRightInd w:val="0"/>
              <w:rPr>
                <w:rFonts w:ascii="Times New Roman" w:hAnsi="Times New Roman" w:cs="Times New Roman"/>
                <w:sz w:val="18"/>
                <w:szCs w:val="18"/>
                <w:lang w:bidi="ar-SA"/>
              </w:rPr>
            </w:pPr>
            <w:r w:rsidRPr="00473374">
              <w:rPr>
                <w:rFonts w:ascii="Times New Roman" w:hAnsi="Times New Roman" w:cs="Times New Roman"/>
                <w:sz w:val="18"/>
                <w:szCs w:val="18"/>
                <w:lang w:bidi="ar-SA"/>
              </w:rPr>
              <w:t xml:space="preserve">Наименование котельной </w:t>
            </w:r>
          </w:p>
        </w:tc>
        <w:tc>
          <w:tcPr>
            <w:tcW w:w="2251" w:type="pct"/>
          </w:tcPr>
          <w:p w:rsidR="00BF5498" w:rsidRPr="00473374" w:rsidRDefault="00BF5498" w:rsidP="00473374">
            <w:pPr>
              <w:widowControl/>
              <w:autoSpaceDE w:val="0"/>
              <w:autoSpaceDN w:val="0"/>
              <w:adjustRightInd w:val="0"/>
              <w:rPr>
                <w:rFonts w:ascii="Times New Roman" w:hAnsi="Times New Roman" w:cs="Times New Roman"/>
                <w:sz w:val="18"/>
                <w:szCs w:val="18"/>
                <w:lang w:bidi="ar-SA"/>
              </w:rPr>
            </w:pPr>
            <w:r w:rsidRPr="00473374">
              <w:rPr>
                <w:rFonts w:ascii="Times New Roman" w:hAnsi="Times New Roman" w:cs="Times New Roman"/>
                <w:sz w:val="18"/>
                <w:szCs w:val="18"/>
                <w:lang w:bidi="ar-SA"/>
              </w:rPr>
              <w:t xml:space="preserve">Установленная мощность </w:t>
            </w:r>
          </w:p>
        </w:tc>
        <w:tc>
          <w:tcPr>
            <w:tcW w:w="519" w:type="pct"/>
          </w:tcPr>
          <w:p w:rsidR="00BF5498" w:rsidRPr="00473374" w:rsidRDefault="00BF5498" w:rsidP="00473374">
            <w:pPr>
              <w:widowControl/>
              <w:autoSpaceDE w:val="0"/>
              <w:autoSpaceDN w:val="0"/>
              <w:adjustRightInd w:val="0"/>
              <w:rPr>
                <w:rFonts w:ascii="Times New Roman" w:hAnsi="Times New Roman" w:cs="Times New Roman"/>
                <w:sz w:val="18"/>
                <w:szCs w:val="18"/>
                <w:vertAlign w:val="subscript"/>
                <w:lang w:bidi="ar-SA"/>
              </w:rPr>
            </w:pPr>
            <w:r w:rsidRPr="00473374">
              <w:rPr>
                <w:rFonts w:ascii="Times New Roman" w:hAnsi="Times New Roman" w:cs="Times New Roman"/>
                <w:sz w:val="18"/>
                <w:szCs w:val="18"/>
                <w:lang w:bidi="ar-SA"/>
              </w:rPr>
              <w:t>К</w:t>
            </w:r>
            <w:r w:rsidRPr="00473374">
              <w:rPr>
                <w:rFonts w:ascii="Times New Roman" w:hAnsi="Times New Roman" w:cs="Times New Roman"/>
                <w:sz w:val="18"/>
                <w:szCs w:val="18"/>
                <w:vertAlign w:val="subscript"/>
                <w:lang w:bidi="ar-SA"/>
              </w:rPr>
              <w:t>э</w:t>
            </w:r>
          </w:p>
        </w:tc>
      </w:tr>
      <w:tr w:rsidR="00BF5498" w:rsidRPr="00473374" w:rsidTr="00473374">
        <w:trPr>
          <w:trHeight w:val="227"/>
        </w:trPr>
        <w:tc>
          <w:tcPr>
            <w:tcW w:w="2230" w:type="pct"/>
          </w:tcPr>
          <w:p w:rsidR="00BF5498" w:rsidRPr="00473374" w:rsidRDefault="00BF5498" w:rsidP="00473374">
            <w:pPr>
              <w:widowControl/>
              <w:autoSpaceDE w:val="0"/>
              <w:autoSpaceDN w:val="0"/>
              <w:adjustRightInd w:val="0"/>
              <w:rPr>
                <w:rFonts w:ascii="Times New Roman" w:hAnsi="Times New Roman" w:cs="Times New Roman"/>
                <w:sz w:val="18"/>
                <w:szCs w:val="18"/>
                <w:lang w:bidi="ar-SA"/>
              </w:rPr>
            </w:pPr>
            <w:r w:rsidRPr="00473374">
              <w:rPr>
                <w:rFonts w:ascii="Times New Roman" w:hAnsi="Times New Roman" w:cs="Times New Roman"/>
                <w:sz w:val="18"/>
                <w:szCs w:val="18"/>
                <w:lang w:bidi="ar-SA"/>
              </w:rPr>
              <w:t xml:space="preserve">Котельная, ул. Привокзальная, 2а </w:t>
            </w:r>
          </w:p>
        </w:tc>
        <w:tc>
          <w:tcPr>
            <w:tcW w:w="2251" w:type="pct"/>
          </w:tcPr>
          <w:p w:rsidR="00BF5498" w:rsidRPr="00473374" w:rsidRDefault="00BF5498" w:rsidP="00473374">
            <w:pPr>
              <w:widowControl/>
              <w:autoSpaceDE w:val="0"/>
              <w:autoSpaceDN w:val="0"/>
              <w:adjustRightInd w:val="0"/>
              <w:rPr>
                <w:rFonts w:ascii="Times New Roman" w:hAnsi="Times New Roman" w:cs="Times New Roman"/>
                <w:sz w:val="18"/>
                <w:szCs w:val="18"/>
                <w:lang w:bidi="ar-SA"/>
              </w:rPr>
            </w:pPr>
            <w:r w:rsidRPr="00473374">
              <w:rPr>
                <w:rFonts w:ascii="Times New Roman" w:hAnsi="Times New Roman" w:cs="Times New Roman"/>
                <w:sz w:val="18"/>
                <w:szCs w:val="18"/>
                <w:lang w:bidi="ar-SA"/>
              </w:rPr>
              <w:t>4,3</w:t>
            </w:r>
          </w:p>
          <w:p w:rsidR="00BF5498" w:rsidRPr="00473374" w:rsidRDefault="00BF5498" w:rsidP="00473374">
            <w:pPr>
              <w:widowControl/>
              <w:autoSpaceDE w:val="0"/>
              <w:autoSpaceDN w:val="0"/>
              <w:adjustRightInd w:val="0"/>
              <w:rPr>
                <w:rFonts w:ascii="Times New Roman" w:hAnsi="Times New Roman" w:cs="Times New Roman"/>
                <w:sz w:val="18"/>
                <w:szCs w:val="18"/>
                <w:lang w:bidi="ar-SA"/>
              </w:rPr>
            </w:pPr>
          </w:p>
        </w:tc>
        <w:tc>
          <w:tcPr>
            <w:tcW w:w="519" w:type="pct"/>
          </w:tcPr>
          <w:p w:rsidR="00BF5498" w:rsidRPr="00473374" w:rsidRDefault="00BF5498" w:rsidP="00473374">
            <w:pPr>
              <w:widowControl/>
              <w:autoSpaceDE w:val="0"/>
              <w:autoSpaceDN w:val="0"/>
              <w:adjustRightInd w:val="0"/>
              <w:rPr>
                <w:rFonts w:ascii="Times New Roman" w:hAnsi="Times New Roman" w:cs="Times New Roman"/>
                <w:sz w:val="18"/>
                <w:szCs w:val="18"/>
                <w:lang w:bidi="ar-SA"/>
              </w:rPr>
            </w:pPr>
            <w:r w:rsidRPr="00473374">
              <w:rPr>
                <w:rFonts w:ascii="Times New Roman" w:hAnsi="Times New Roman" w:cs="Times New Roman"/>
                <w:sz w:val="18"/>
                <w:szCs w:val="18"/>
                <w:lang w:bidi="ar-SA"/>
              </w:rPr>
              <w:t>0,8</w:t>
            </w:r>
          </w:p>
        </w:tc>
      </w:tr>
    </w:tbl>
    <w:p w:rsidR="00BF5498" w:rsidRPr="00BF5498" w:rsidRDefault="00BF5498" w:rsidP="00BF5498">
      <w:pPr>
        <w:widowControl/>
        <w:autoSpaceDE w:val="0"/>
        <w:autoSpaceDN w:val="0"/>
        <w:adjustRightInd w:val="0"/>
        <w:spacing w:before="240" w:line="360" w:lineRule="auto"/>
        <w:jc w:val="both"/>
        <w:rPr>
          <w:rFonts w:ascii="Times New Roman" w:hAnsi="Times New Roman" w:cs="Times New Roman"/>
          <w:sz w:val="28"/>
          <w:szCs w:val="28"/>
          <w:lang w:bidi="ar-SA"/>
        </w:rPr>
      </w:pPr>
      <w:r w:rsidRPr="00BF5498">
        <w:rPr>
          <w:rFonts w:ascii="Times New Roman" w:hAnsi="Times New Roman" w:cs="Times New Roman"/>
          <w:sz w:val="28"/>
          <w:szCs w:val="28"/>
          <w:lang w:bidi="ar-SA"/>
        </w:rPr>
        <w:t xml:space="preserve">2) Показатель надежности водоснабжения источников тепла </w:t>
      </w:r>
      <w:proofErr w:type="gramStart"/>
      <w:r w:rsidRPr="00BF5498">
        <w:rPr>
          <w:rFonts w:ascii="Times New Roman" w:hAnsi="Times New Roman" w:cs="Times New Roman"/>
          <w:sz w:val="28"/>
          <w:szCs w:val="28"/>
          <w:lang w:bidi="ar-SA"/>
        </w:rPr>
        <w:t>( )</w:t>
      </w:r>
      <w:proofErr w:type="gramEnd"/>
      <w:r w:rsidRPr="00BF5498">
        <w:rPr>
          <w:rFonts w:ascii="Times New Roman" w:hAnsi="Times New Roman" w:cs="Times New Roman"/>
          <w:sz w:val="28"/>
          <w:szCs w:val="28"/>
          <w:lang w:bidi="ar-SA"/>
        </w:rPr>
        <w:t xml:space="preserve"> </w:t>
      </w:r>
    </w:p>
    <w:p w:rsidR="00BF5498" w:rsidRPr="00BF5498" w:rsidRDefault="00BF5498" w:rsidP="00BF5498">
      <w:pPr>
        <w:widowControl/>
        <w:autoSpaceDE w:val="0"/>
        <w:autoSpaceDN w:val="0"/>
        <w:adjustRightInd w:val="0"/>
        <w:spacing w:line="360" w:lineRule="auto"/>
        <w:jc w:val="both"/>
        <w:rPr>
          <w:rFonts w:ascii="Times New Roman" w:hAnsi="Times New Roman" w:cs="Times New Roman"/>
          <w:sz w:val="28"/>
          <w:szCs w:val="28"/>
          <w:lang w:bidi="ar-SA"/>
        </w:rPr>
      </w:pPr>
      <w:r w:rsidRPr="00BF5498">
        <w:rPr>
          <w:rFonts w:ascii="Times New Roman" w:hAnsi="Times New Roman" w:cs="Times New Roman"/>
          <w:sz w:val="28"/>
          <w:szCs w:val="28"/>
          <w:lang w:bidi="ar-SA"/>
        </w:rPr>
        <w:t xml:space="preserve">Характеризуется наличием или отсутствием резервного водоснабжения: </w:t>
      </w:r>
    </w:p>
    <w:p w:rsidR="00BF5498" w:rsidRPr="00BF5498" w:rsidRDefault="00BF5498" w:rsidP="00BF5498">
      <w:pPr>
        <w:widowControl/>
        <w:autoSpaceDE w:val="0"/>
        <w:autoSpaceDN w:val="0"/>
        <w:adjustRightInd w:val="0"/>
        <w:spacing w:line="360" w:lineRule="auto"/>
        <w:jc w:val="both"/>
        <w:rPr>
          <w:rFonts w:ascii="Times New Roman" w:hAnsi="Times New Roman" w:cs="Times New Roman"/>
          <w:sz w:val="28"/>
          <w:szCs w:val="28"/>
          <w:lang w:bidi="ar-SA"/>
        </w:rPr>
      </w:pPr>
      <w:r w:rsidRPr="00BF5498">
        <w:rPr>
          <w:rFonts w:ascii="Times New Roman" w:hAnsi="Times New Roman" w:cs="Times New Roman"/>
          <w:sz w:val="28"/>
          <w:szCs w:val="28"/>
          <w:lang w:bidi="ar-SA"/>
        </w:rPr>
        <w:t xml:space="preserve">- при наличии резервного водоснабжения = 1,0; </w:t>
      </w:r>
    </w:p>
    <w:p w:rsidR="00BF5498" w:rsidRPr="00BF5498" w:rsidRDefault="00BF5498" w:rsidP="00BF5498">
      <w:pPr>
        <w:widowControl/>
        <w:autoSpaceDE w:val="0"/>
        <w:autoSpaceDN w:val="0"/>
        <w:adjustRightInd w:val="0"/>
        <w:spacing w:line="360" w:lineRule="auto"/>
        <w:jc w:val="both"/>
        <w:rPr>
          <w:rFonts w:ascii="Times New Roman" w:hAnsi="Times New Roman" w:cs="Times New Roman"/>
          <w:sz w:val="28"/>
          <w:szCs w:val="28"/>
          <w:lang w:bidi="ar-SA"/>
        </w:rPr>
      </w:pPr>
      <w:r w:rsidRPr="00BF5498">
        <w:rPr>
          <w:rFonts w:ascii="Times New Roman" w:hAnsi="Times New Roman" w:cs="Times New Roman"/>
          <w:sz w:val="28"/>
          <w:szCs w:val="28"/>
          <w:lang w:bidi="ar-SA"/>
        </w:rPr>
        <w:t>- при отсутствии резервного водоснабжения при мощности источника тепловой энергии (</w:t>
      </w:r>
      <w:proofErr w:type="gramStart"/>
      <w:r>
        <w:rPr>
          <w:rFonts w:ascii="Times New Roman" w:hAnsi="Times New Roman" w:cs="Times New Roman"/>
          <w:sz w:val="28"/>
          <w:szCs w:val="28"/>
          <w:lang w:bidi="ar-SA"/>
        </w:rPr>
        <w:t>К</w:t>
      </w:r>
      <w:r w:rsidRPr="00BF5498">
        <w:rPr>
          <w:rFonts w:ascii="Times New Roman" w:hAnsi="Times New Roman" w:cs="Times New Roman"/>
          <w:sz w:val="28"/>
          <w:szCs w:val="28"/>
          <w:vertAlign w:val="subscript"/>
          <w:lang w:bidi="ar-SA"/>
        </w:rPr>
        <w:t>в</w:t>
      </w:r>
      <w:r w:rsidRPr="00BF5498">
        <w:rPr>
          <w:rFonts w:ascii="Times New Roman" w:hAnsi="Times New Roman" w:cs="Times New Roman"/>
          <w:sz w:val="28"/>
          <w:szCs w:val="28"/>
          <w:lang w:bidi="ar-SA"/>
        </w:rPr>
        <w:t xml:space="preserve"> )</w:t>
      </w:r>
      <w:proofErr w:type="gramEnd"/>
      <w:r w:rsidRPr="00BF5498">
        <w:rPr>
          <w:rFonts w:ascii="Times New Roman" w:hAnsi="Times New Roman" w:cs="Times New Roman"/>
          <w:sz w:val="28"/>
          <w:szCs w:val="28"/>
          <w:lang w:bidi="ar-SA"/>
        </w:rPr>
        <w:t xml:space="preserve">: </w:t>
      </w:r>
    </w:p>
    <w:p w:rsidR="00BF5498" w:rsidRDefault="00BF5498" w:rsidP="00BF5498">
      <w:pPr>
        <w:widowControl/>
        <w:autoSpaceDE w:val="0"/>
        <w:autoSpaceDN w:val="0"/>
        <w:adjustRightInd w:val="0"/>
        <w:spacing w:line="360" w:lineRule="auto"/>
        <w:jc w:val="both"/>
        <w:rPr>
          <w:rFonts w:ascii="Times New Roman" w:hAnsi="Times New Roman" w:cs="Times New Roman"/>
          <w:sz w:val="28"/>
          <w:szCs w:val="28"/>
          <w:lang w:bidi="ar-SA"/>
        </w:rPr>
      </w:pPr>
      <w:r w:rsidRPr="00BF5498">
        <w:rPr>
          <w:rFonts w:ascii="Times New Roman" w:hAnsi="Times New Roman" w:cs="Times New Roman"/>
          <w:sz w:val="28"/>
          <w:szCs w:val="28"/>
          <w:lang w:bidi="ar-SA"/>
        </w:rPr>
        <w:t xml:space="preserve">- до 5,0: </w:t>
      </w:r>
      <w:r>
        <w:rPr>
          <w:rFonts w:ascii="Times New Roman" w:hAnsi="Times New Roman" w:cs="Times New Roman"/>
          <w:sz w:val="28"/>
          <w:szCs w:val="28"/>
          <w:lang w:bidi="ar-SA"/>
        </w:rPr>
        <w:t>К</w:t>
      </w:r>
      <w:r w:rsidRPr="00BF5498">
        <w:rPr>
          <w:rFonts w:ascii="Times New Roman" w:hAnsi="Times New Roman" w:cs="Times New Roman"/>
          <w:sz w:val="28"/>
          <w:szCs w:val="28"/>
          <w:vertAlign w:val="subscript"/>
          <w:lang w:bidi="ar-SA"/>
        </w:rPr>
        <w:t>в</w:t>
      </w:r>
      <w:r>
        <w:rPr>
          <w:rFonts w:ascii="Times New Roman" w:hAnsi="Times New Roman" w:cs="Times New Roman"/>
          <w:sz w:val="28"/>
          <w:szCs w:val="28"/>
          <w:lang w:bidi="ar-SA"/>
        </w:rPr>
        <w:t xml:space="preserve">= 0,8; </w:t>
      </w:r>
    </w:p>
    <w:p w:rsidR="00BF5498" w:rsidRPr="00BF5498" w:rsidRDefault="00BF5498" w:rsidP="00BF5498">
      <w:pPr>
        <w:widowControl/>
        <w:autoSpaceDE w:val="0"/>
        <w:autoSpaceDN w:val="0"/>
        <w:adjustRightInd w:val="0"/>
        <w:spacing w:line="360" w:lineRule="auto"/>
        <w:jc w:val="both"/>
        <w:rPr>
          <w:rFonts w:ascii="Times New Roman" w:hAnsi="Times New Roman" w:cs="Times New Roman"/>
          <w:color w:val="auto"/>
          <w:sz w:val="28"/>
          <w:szCs w:val="28"/>
          <w:lang w:bidi="ar-SA"/>
        </w:rPr>
      </w:pPr>
      <w:r w:rsidRPr="00BF5498">
        <w:rPr>
          <w:rFonts w:ascii="Times New Roman" w:hAnsi="Times New Roman" w:cs="Times New Roman"/>
          <w:color w:val="auto"/>
          <w:sz w:val="28"/>
          <w:szCs w:val="28"/>
          <w:lang w:bidi="ar-SA"/>
        </w:rPr>
        <w:t xml:space="preserve">- 5,0 – </w:t>
      </w:r>
      <w:proofErr w:type="gramStart"/>
      <w:r w:rsidRPr="00BF5498">
        <w:rPr>
          <w:rFonts w:ascii="Times New Roman" w:hAnsi="Times New Roman" w:cs="Times New Roman"/>
          <w:color w:val="auto"/>
          <w:sz w:val="28"/>
          <w:szCs w:val="28"/>
          <w:lang w:bidi="ar-SA"/>
        </w:rPr>
        <w:t>20:</w:t>
      </w:r>
      <w:r>
        <w:rPr>
          <w:rFonts w:ascii="Times New Roman" w:hAnsi="Times New Roman" w:cs="Times New Roman"/>
          <w:color w:val="auto"/>
          <w:sz w:val="28"/>
          <w:szCs w:val="28"/>
          <w:lang w:bidi="ar-SA"/>
        </w:rPr>
        <w:t>К</w:t>
      </w:r>
      <w:r w:rsidRPr="00BF5498">
        <w:rPr>
          <w:rFonts w:ascii="Times New Roman" w:hAnsi="Times New Roman" w:cs="Times New Roman"/>
          <w:color w:val="auto"/>
          <w:sz w:val="28"/>
          <w:szCs w:val="28"/>
          <w:vertAlign w:val="subscript"/>
          <w:lang w:bidi="ar-SA"/>
        </w:rPr>
        <w:t>в</w:t>
      </w:r>
      <w:proofErr w:type="gramEnd"/>
      <w:r w:rsidRPr="00BF5498">
        <w:rPr>
          <w:rFonts w:ascii="Times New Roman" w:hAnsi="Times New Roman" w:cs="Times New Roman"/>
          <w:color w:val="auto"/>
          <w:sz w:val="28"/>
          <w:szCs w:val="28"/>
          <w:lang w:bidi="ar-SA"/>
        </w:rPr>
        <w:t xml:space="preserve"> = 0,7; </w:t>
      </w:r>
    </w:p>
    <w:p w:rsidR="00BF5498" w:rsidRPr="00BF5498" w:rsidRDefault="00BF5498" w:rsidP="00BF5498">
      <w:pPr>
        <w:widowControl/>
        <w:autoSpaceDE w:val="0"/>
        <w:autoSpaceDN w:val="0"/>
        <w:adjustRightInd w:val="0"/>
        <w:spacing w:line="360" w:lineRule="auto"/>
        <w:jc w:val="both"/>
        <w:rPr>
          <w:rFonts w:ascii="Times New Roman" w:hAnsi="Times New Roman" w:cs="Times New Roman"/>
          <w:color w:val="auto"/>
          <w:sz w:val="28"/>
          <w:szCs w:val="28"/>
          <w:lang w:bidi="ar-SA"/>
        </w:rPr>
      </w:pPr>
      <w:r w:rsidRPr="00BF5498">
        <w:rPr>
          <w:rFonts w:ascii="Times New Roman" w:hAnsi="Times New Roman" w:cs="Times New Roman"/>
          <w:color w:val="auto"/>
          <w:sz w:val="28"/>
          <w:szCs w:val="28"/>
          <w:lang w:bidi="ar-SA"/>
        </w:rPr>
        <w:t xml:space="preserve">- свыше 20: </w:t>
      </w:r>
      <w:r>
        <w:rPr>
          <w:rFonts w:ascii="Times New Roman" w:hAnsi="Times New Roman" w:cs="Times New Roman"/>
          <w:color w:val="auto"/>
          <w:sz w:val="28"/>
          <w:szCs w:val="28"/>
          <w:lang w:bidi="ar-SA"/>
        </w:rPr>
        <w:t>К</w:t>
      </w:r>
      <w:r w:rsidRPr="00BF5498">
        <w:rPr>
          <w:rFonts w:ascii="Times New Roman" w:hAnsi="Times New Roman" w:cs="Times New Roman"/>
          <w:color w:val="auto"/>
          <w:sz w:val="28"/>
          <w:szCs w:val="28"/>
          <w:vertAlign w:val="subscript"/>
          <w:lang w:bidi="ar-SA"/>
        </w:rPr>
        <w:t>в</w:t>
      </w:r>
      <w:r w:rsidRPr="00BF5498">
        <w:rPr>
          <w:rFonts w:ascii="Times New Roman" w:hAnsi="Times New Roman" w:cs="Times New Roman"/>
          <w:color w:val="auto"/>
          <w:sz w:val="28"/>
          <w:szCs w:val="28"/>
          <w:lang w:bidi="ar-SA"/>
        </w:rPr>
        <w:t xml:space="preserve">= 0,6. </w:t>
      </w:r>
    </w:p>
    <w:p w:rsidR="00BF5498" w:rsidRPr="00BF5498" w:rsidRDefault="00BF5498" w:rsidP="00BF5498">
      <w:pPr>
        <w:widowControl/>
        <w:autoSpaceDE w:val="0"/>
        <w:autoSpaceDN w:val="0"/>
        <w:adjustRightInd w:val="0"/>
        <w:spacing w:line="360" w:lineRule="auto"/>
        <w:ind w:firstLine="708"/>
        <w:jc w:val="both"/>
        <w:rPr>
          <w:rFonts w:ascii="Times New Roman" w:hAnsi="Times New Roman" w:cs="Times New Roman"/>
          <w:color w:val="auto"/>
          <w:sz w:val="28"/>
          <w:szCs w:val="28"/>
          <w:lang w:bidi="ar-SA"/>
        </w:rPr>
      </w:pPr>
      <w:r w:rsidRPr="00BF5498">
        <w:rPr>
          <w:rFonts w:ascii="Times New Roman" w:hAnsi="Times New Roman" w:cs="Times New Roman"/>
          <w:color w:val="auto"/>
          <w:sz w:val="28"/>
          <w:szCs w:val="28"/>
          <w:lang w:bidi="ar-SA"/>
        </w:rPr>
        <w:t xml:space="preserve">В следующей таблице представлена мощность источника тепловой энергии и соответствующий ей показатель резервного </w:t>
      </w:r>
      <w:r w:rsidR="00500B20">
        <w:rPr>
          <w:rFonts w:ascii="Times New Roman" w:hAnsi="Times New Roman" w:cs="Times New Roman"/>
          <w:color w:val="auto"/>
          <w:sz w:val="28"/>
          <w:szCs w:val="28"/>
          <w:lang w:bidi="ar-SA"/>
        </w:rPr>
        <w:t>водо</w:t>
      </w:r>
      <w:r w:rsidRPr="00BF5498">
        <w:rPr>
          <w:rFonts w:ascii="Times New Roman" w:hAnsi="Times New Roman" w:cs="Times New Roman"/>
          <w:color w:val="auto"/>
          <w:sz w:val="28"/>
          <w:szCs w:val="28"/>
          <w:lang w:bidi="ar-SA"/>
        </w:rPr>
        <w:t>с</w:t>
      </w:r>
      <w:r w:rsidR="00500B20">
        <w:rPr>
          <w:rFonts w:ascii="Times New Roman" w:hAnsi="Times New Roman" w:cs="Times New Roman"/>
          <w:color w:val="auto"/>
          <w:sz w:val="28"/>
          <w:szCs w:val="28"/>
          <w:lang w:bidi="ar-SA"/>
        </w:rPr>
        <w:t>н</w:t>
      </w:r>
      <w:r w:rsidRPr="00BF5498">
        <w:rPr>
          <w:rFonts w:ascii="Times New Roman" w:hAnsi="Times New Roman" w:cs="Times New Roman"/>
          <w:color w:val="auto"/>
          <w:sz w:val="28"/>
          <w:szCs w:val="28"/>
          <w:lang w:bidi="ar-SA"/>
        </w:rPr>
        <w:t xml:space="preserve">абжения. </w:t>
      </w:r>
    </w:p>
    <w:p w:rsidR="00BF5498" w:rsidRPr="00473374" w:rsidRDefault="00BF5498" w:rsidP="00473374">
      <w:pPr>
        <w:spacing w:line="360" w:lineRule="auto"/>
        <w:ind w:firstLine="709"/>
        <w:jc w:val="both"/>
        <w:rPr>
          <w:rFonts w:ascii="Times New Roman" w:eastAsia="Times New Roman" w:hAnsi="Times New Roman" w:cs="Times New Roman"/>
          <w:b/>
          <w:bCs/>
          <w:color w:val="auto"/>
          <w:sz w:val="18"/>
          <w:szCs w:val="18"/>
          <w:lang w:eastAsia="zh-CN" w:bidi="ar-SA"/>
        </w:rPr>
      </w:pPr>
      <w:r w:rsidRPr="00473374">
        <w:rPr>
          <w:rFonts w:ascii="Times New Roman" w:eastAsia="Times New Roman" w:hAnsi="Times New Roman" w:cs="Times New Roman"/>
          <w:b/>
          <w:bCs/>
          <w:color w:val="auto"/>
          <w:sz w:val="18"/>
          <w:szCs w:val="18"/>
          <w:lang w:eastAsia="zh-CN" w:bidi="ar-SA"/>
        </w:rPr>
        <w:t>Таблица 9.2 – Мощность источника тепловой энергии и соответствующий ей коэффициент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29"/>
        <w:gridCol w:w="4571"/>
        <w:gridCol w:w="1054"/>
      </w:tblGrid>
      <w:tr w:rsidR="00BF5498" w:rsidRPr="00473374" w:rsidTr="00473374">
        <w:trPr>
          <w:trHeight w:val="20"/>
        </w:trPr>
        <w:tc>
          <w:tcPr>
            <w:tcW w:w="2230" w:type="pct"/>
          </w:tcPr>
          <w:p w:rsidR="00BF5498" w:rsidRPr="00473374" w:rsidRDefault="00BF5498" w:rsidP="00473374">
            <w:pPr>
              <w:widowControl/>
              <w:autoSpaceDE w:val="0"/>
              <w:autoSpaceDN w:val="0"/>
              <w:adjustRightInd w:val="0"/>
              <w:rPr>
                <w:rFonts w:ascii="Times New Roman" w:hAnsi="Times New Roman" w:cs="Times New Roman"/>
                <w:sz w:val="18"/>
                <w:szCs w:val="18"/>
                <w:lang w:bidi="ar-SA"/>
              </w:rPr>
            </w:pPr>
            <w:r w:rsidRPr="00473374">
              <w:rPr>
                <w:rFonts w:ascii="Times New Roman" w:hAnsi="Times New Roman" w:cs="Times New Roman"/>
                <w:sz w:val="18"/>
                <w:szCs w:val="18"/>
                <w:lang w:bidi="ar-SA"/>
              </w:rPr>
              <w:t xml:space="preserve">Наименование котельной </w:t>
            </w:r>
          </w:p>
        </w:tc>
        <w:tc>
          <w:tcPr>
            <w:tcW w:w="2251" w:type="pct"/>
          </w:tcPr>
          <w:p w:rsidR="00BF5498" w:rsidRPr="00473374" w:rsidRDefault="00BF5498" w:rsidP="00473374">
            <w:pPr>
              <w:widowControl/>
              <w:autoSpaceDE w:val="0"/>
              <w:autoSpaceDN w:val="0"/>
              <w:adjustRightInd w:val="0"/>
              <w:rPr>
                <w:rFonts w:ascii="Times New Roman" w:hAnsi="Times New Roman" w:cs="Times New Roman"/>
                <w:sz w:val="18"/>
                <w:szCs w:val="18"/>
                <w:lang w:bidi="ar-SA"/>
              </w:rPr>
            </w:pPr>
            <w:r w:rsidRPr="00473374">
              <w:rPr>
                <w:rFonts w:ascii="Times New Roman" w:hAnsi="Times New Roman" w:cs="Times New Roman"/>
                <w:sz w:val="18"/>
                <w:szCs w:val="18"/>
                <w:lang w:bidi="ar-SA"/>
              </w:rPr>
              <w:t xml:space="preserve">Установленная мощность </w:t>
            </w:r>
          </w:p>
        </w:tc>
        <w:tc>
          <w:tcPr>
            <w:tcW w:w="519" w:type="pct"/>
          </w:tcPr>
          <w:p w:rsidR="00BF5498" w:rsidRPr="00473374" w:rsidRDefault="00BF5498" w:rsidP="00473374">
            <w:pPr>
              <w:widowControl/>
              <w:autoSpaceDE w:val="0"/>
              <w:autoSpaceDN w:val="0"/>
              <w:adjustRightInd w:val="0"/>
              <w:rPr>
                <w:rFonts w:ascii="Times New Roman" w:hAnsi="Times New Roman" w:cs="Times New Roman"/>
                <w:sz w:val="18"/>
                <w:szCs w:val="18"/>
                <w:vertAlign w:val="subscript"/>
                <w:lang w:bidi="ar-SA"/>
              </w:rPr>
            </w:pPr>
            <w:r w:rsidRPr="00473374">
              <w:rPr>
                <w:rFonts w:ascii="Times New Roman" w:hAnsi="Times New Roman" w:cs="Times New Roman"/>
                <w:sz w:val="18"/>
                <w:szCs w:val="18"/>
                <w:lang w:bidi="ar-SA"/>
              </w:rPr>
              <w:t>К</w:t>
            </w:r>
            <w:r w:rsidR="00500B20" w:rsidRPr="00473374">
              <w:rPr>
                <w:rFonts w:ascii="Times New Roman" w:hAnsi="Times New Roman" w:cs="Times New Roman"/>
                <w:sz w:val="18"/>
                <w:szCs w:val="18"/>
                <w:vertAlign w:val="subscript"/>
                <w:lang w:bidi="ar-SA"/>
              </w:rPr>
              <w:t>в</w:t>
            </w:r>
          </w:p>
        </w:tc>
      </w:tr>
      <w:tr w:rsidR="00BF5498" w:rsidRPr="00473374" w:rsidTr="00473374">
        <w:trPr>
          <w:trHeight w:val="20"/>
        </w:trPr>
        <w:tc>
          <w:tcPr>
            <w:tcW w:w="2230" w:type="pct"/>
          </w:tcPr>
          <w:p w:rsidR="00BF5498" w:rsidRPr="00473374" w:rsidRDefault="00BF5498" w:rsidP="00473374">
            <w:pPr>
              <w:widowControl/>
              <w:autoSpaceDE w:val="0"/>
              <w:autoSpaceDN w:val="0"/>
              <w:adjustRightInd w:val="0"/>
              <w:rPr>
                <w:rFonts w:ascii="Times New Roman" w:hAnsi="Times New Roman" w:cs="Times New Roman"/>
                <w:sz w:val="18"/>
                <w:szCs w:val="18"/>
                <w:lang w:bidi="ar-SA"/>
              </w:rPr>
            </w:pPr>
            <w:r w:rsidRPr="00473374">
              <w:rPr>
                <w:rFonts w:ascii="Times New Roman" w:hAnsi="Times New Roman" w:cs="Times New Roman"/>
                <w:sz w:val="18"/>
                <w:szCs w:val="18"/>
                <w:lang w:bidi="ar-SA"/>
              </w:rPr>
              <w:t xml:space="preserve">Котельная, ул. Привокзальная, 2а </w:t>
            </w:r>
          </w:p>
        </w:tc>
        <w:tc>
          <w:tcPr>
            <w:tcW w:w="2251" w:type="pct"/>
          </w:tcPr>
          <w:p w:rsidR="00BF5498" w:rsidRPr="00473374" w:rsidRDefault="00BF5498" w:rsidP="00473374">
            <w:pPr>
              <w:widowControl/>
              <w:autoSpaceDE w:val="0"/>
              <w:autoSpaceDN w:val="0"/>
              <w:adjustRightInd w:val="0"/>
              <w:rPr>
                <w:rFonts w:ascii="Times New Roman" w:hAnsi="Times New Roman" w:cs="Times New Roman"/>
                <w:sz w:val="18"/>
                <w:szCs w:val="18"/>
                <w:lang w:bidi="ar-SA"/>
              </w:rPr>
            </w:pPr>
            <w:r w:rsidRPr="00473374">
              <w:rPr>
                <w:rFonts w:ascii="Times New Roman" w:hAnsi="Times New Roman" w:cs="Times New Roman"/>
                <w:sz w:val="18"/>
                <w:szCs w:val="18"/>
                <w:lang w:bidi="ar-SA"/>
              </w:rPr>
              <w:t>4,3</w:t>
            </w:r>
          </w:p>
        </w:tc>
        <w:tc>
          <w:tcPr>
            <w:tcW w:w="519" w:type="pct"/>
          </w:tcPr>
          <w:p w:rsidR="00BF5498" w:rsidRPr="00473374" w:rsidRDefault="00BF5498" w:rsidP="00473374">
            <w:pPr>
              <w:widowControl/>
              <w:autoSpaceDE w:val="0"/>
              <w:autoSpaceDN w:val="0"/>
              <w:adjustRightInd w:val="0"/>
              <w:rPr>
                <w:rFonts w:ascii="Times New Roman" w:hAnsi="Times New Roman" w:cs="Times New Roman"/>
                <w:sz w:val="18"/>
                <w:szCs w:val="18"/>
                <w:lang w:bidi="ar-SA"/>
              </w:rPr>
            </w:pPr>
            <w:r w:rsidRPr="00473374">
              <w:rPr>
                <w:rFonts w:ascii="Times New Roman" w:hAnsi="Times New Roman" w:cs="Times New Roman"/>
                <w:sz w:val="18"/>
                <w:szCs w:val="18"/>
                <w:lang w:bidi="ar-SA"/>
              </w:rPr>
              <w:t>1</w:t>
            </w:r>
          </w:p>
        </w:tc>
      </w:tr>
    </w:tbl>
    <w:p w:rsidR="00BF5498" w:rsidRDefault="00BF5498" w:rsidP="00BF5498">
      <w:pPr>
        <w:pStyle w:val="210"/>
        <w:shd w:val="clear" w:color="auto" w:fill="auto"/>
        <w:spacing w:before="0" w:line="360" w:lineRule="auto"/>
        <w:ind w:firstLine="760"/>
        <w:jc w:val="both"/>
      </w:pPr>
    </w:p>
    <w:p w:rsidR="00BF5498" w:rsidRPr="00BF5498" w:rsidRDefault="00BF5498" w:rsidP="00500B20">
      <w:pPr>
        <w:widowControl/>
        <w:autoSpaceDE w:val="0"/>
        <w:autoSpaceDN w:val="0"/>
        <w:adjustRightInd w:val="0"/>
        <w:spacing w:line="360" w:lineRule="auto"/>
        <w:jc w:val="both"/>
        <w:rPr>
          <w:rFonts w:ascii="Times New Roman" w:hAnsi="Times New Roman" w:cs="Times New Roman"/>
          <w:sz w:val="28"/>
          <w:szCs w:val="28"/>
          <w:lang w:bidi="ar-SA"/>
        </w:rPr>
      </w:pPr>
      <w:r w:rsidRPr="00BF5498">
        <w:rPr>
          <w:rFonts w:ascii="Times New Roman" w:hAnsi="Times New Roman" w:cs="Times New Roman"/>
          <w:sz w:val="28"/>
          <w:szCs w:val="28"/>
          <w:lang w:bidi="ar-SA"/>
        </w:rPr>
        <w:t>3) Показатель надежности топливоснабжения источников тепла (</w:t>
      </w:r>
      <w:r w:rsidR="00500B20">
        <w:rPr>
          <w:rFonts w:ascii="Times New Roman" w:hAnsi="Times New Roman" w:cs="Times New Roman"/>
          <w:sz w:val="28"/>
          <w:szCs w:val="28"/>
          <w:lang w:bidi="ar-SA"/>
        </w:rPr>
        <w:t>К</w:t>
      </w:r>
      <w:r w:rsidR="00500B20" w:rsidRPr="00500B20">
        <w:rPr>
          <w:rFonts w:ascii="Times New Roman" w:hAnsi="Times New Roman" w:cs="Times New Roman"/>
          <w:sz w:val="28"/>
          <w:szCs w:val="28"/>
          <w:vertAlign w:val="subscript"/>
          <w:lang w:bidi="ar-SA"/>
        </w:rPr>
        <w:t>т</w:t>
      </w:r>
      <w:r w:rsidRPr="00BF5498">
        <w:rPr>
          <w:rFonts w:ascii="Times New Roman" w:hAnsi="Times New Roman" w:cs="Times New Roman"/>
          <w:sz w:val="28"/>
          <w:szCs w:val="28"/>
          <w:lang w:bidi="ar-SA"/>
        </w:rPr>
        <w:t xml:space="preserve">) </w:t>
      </w:r>
    </w:p>
    <w:p w:rsidR="00BF5498" w:rsidRPr="00BF5498" w:rsidRDefault="00BF5498" w:rsidP="00500B20">
      <w:pPr>
        <w:widowControl/>
        <w:autoSpaceDE w:val="0"/>
        <w:autoSpaceDN w:val="0"/>
        <w:adjustRightInd w:val="0"/>
        <w:spacing w:line="360" w:lineRule="auto"/>
        <w:jc w:val="both"/>
        <w:rPr>
          <w:rFonts w:ascii="Times New Roman" w:hAnsi="Times New Roman" w:cs="Times New Roman"/>
          <w:sz w:val="28"/>
          <w:szCs w:val="28"/>
          <w:lang w:bidi="ar-SA"/>
        </w:rPr>
      </w:pPr>
      <w:r w:rsidRPr="00BF5498">
        <w:rPr>
          <w:rFonts w:ascii="Times New Roman" w:hAnsi="Times New Roman" w:cs="Times New Roman"/>
          <w:sz w:val="28"/>
          <w:szCs w:val="28"/>
          <w:lang w:bidi="ar-SA"/>
        </w:rPr>
        <w:t xml:space="preserve">Характеризуется наличием или отсутствием резервного топливоснабжения: </w:t>
      </w:r>
    </w:p>
    <w:p w:rsidR="00BF5498" w:rsidRPr="00BF5498" w:rsidRDefault="00BF5498" w:rsidP="00500B20">
      <w:pPr>
        <w:widowControl/>
        <w:autoSpaceDE w:val="0"/>
        <w:autoSpaceDN w:val="0"/>
        <w:adjustRightInd w:val="0"/>
        <w:spacing w:line="360" w:lineRule="auto"/>
        <w:jc w:val="both"/>
        <w:rPr>
          <w:rFonts w:ascii="Times New Roman" w:hAnsi="Times New Roman" w:cs="Times New Roman"/>
          <w:sz w:val="28"/>
          <w:szCs w:val="28"/>
          <w:lang w:bidi="ar-SA"/>
        </w:rPr>
      </w:pPr>
      <w:r w:rsidRPr="00BF5498">
        <w:rPr>
          <w:rFonts w:ascii="Times New Roman" w:hAnsi="Times New Roman" w:cs="Times New Roman"/>
          <w:sz w:val="28"/>
          <w:szCs w:val="28"/>
          <w:lang w:bidi="ar-SA"/>
        </w:rPr>
        <w:t xml:space="preserve">- при наличии резервного топлива = 1,0; </w:t>
      </w:r>
    </w:p>
    <w:p w:rsidR="00BF5498" w:rsidRPr="00BF5498" w:rsidRDefault="00BF5498" w:rsidP="00500B20">
      <w:pPr>
        <w:widowControl/>
        <w:autoSpaceDE w:val="0"/>
        <w:autoSpaceDN w:val="0"/>
        <w:adjustRightInd w:val="0"/>
        <w:spacing w:line="360" w:lineRule="auto"/>
        <w:jc w:val="both"/>
        <w:rPr>
          <w:rFonts w:ascii="Times New Roman" w:hAnsi="Times New Roman" w:cs="Times New Roman"/>
          <w:sz w:val="28"/>
          <w:szCs w:val="28"/>
          <w:lang w:bidi="ar-SA"/>
        </w:rPr>
      </w:pPr>
      <w:r w:rsidRPr="00BF5498">
        <w:rPr>
          <w:rFonts w:ascii="Times New Roman" w:hAnsi="Times New Roman" w:cs="Times New Roman"/>
          <w:sz w:val="28"/>
          <w:szCs w:val="28"/>
          <w:lang w:bidi="ar-SA"/>
        </w:rPr>
        <w:t>- при отсутствии резервного топлива при мощности источника тепловой энергии (</w:t>
      </w:r>
      <w:r w:rsidR="00500B20">
        <w:rPr>
          <w:rFonts w:ascii="Times New Roman" w:hAnsi="Times New Roman" w:cs="Times New Roman"/>
          <w:sz w:val="28"/>
          <w:szCs w:val="28"/>
          <w:lang w:bidi="ar-SA"/>
        </w:rPr>
        <w:t>К</w:t>
      </w:r>
      <w:r w:rsidR="00500B20" w:rsidRPr="00500B20">
        <w:rPr>
          <w:rFonts w:ascii="Times New Roman" w:hAnsi="Times New Roman" w:cs="Times New Roman"/>
          <w:sz w:val="28"/>
          <w:szCs w:val="28"/>
          <w:vertAlign w:val="subscript"/>
          <w:lang w:bidi="ar-SA"/>
        </w:rPr>
        <w:t>т</w:t>
      </w:r>
      <w:r w:rsidRPr="00BF5498">
        <w:rPr>
          <w:rFonts w:ascii="Times New Roman" w:hAnsi="Times New Roman" w:cs="Times New Roman"/>
          <w:sz w:val="28"/>
          <w:szCs w:val="28"/>
          <w:lang w:bidi="ar-SA"/>
        </w:rPr>
        <w:t xml:space="preserve">): </w:t>
      </w:r>
    </w:p>
    <w:p w:rsidR="00BF5498" w:rsidRPr="00BF5498" w:rsidRDefault="00BF5498" w:rsidP="00500B20">
      <w:pPr>
        <w:widowControl/>
        <w:autoSpaceDE w:val="0"/>
        <w:autoSpaceDN w:val="0"/>
        <w:adjustRightInd w:val="0"/>
        <w:spacing w:line="360" w:lineRule="auto"/>
        <w:jc w:val="both"/>
        <w:rPr>
          <w:rFonts w:ascii="Times New Roman" w:hAnsi="Times New Roman" w:cs="Times New Roman"/>
          <w:sz w:val="28"/>
          <w:szCs w:val="28"/>
          <w:lang w:bidi="ar-SA"/>
        </w:rPr>
      </w:pPr>
      <w:r w:rsidRPr="00BF5498">
        <w:rPr>
          <w:rFonts w:ascii="Times New Roman" w:hAnsi="Times New Roman" w:cs="Times New Roman"/>
          <w:sz w:val="28"/>
          <w:szCs w:val="28"/>
          <w:lang w:bidi="ar-SA"/>
        </w:rPr>
        <w:t>- до 5,0:</w:t>
      </w:r>
      <w:r w:rsidR="00500B20" w:rsidRPr="00500B20">
        <w:rPr>
          <w:rFonts w:ascii="Times New Roman" w:hAnsi="Times New Roman" w:cs="Times New Roman"/>
          <w:sz w:val="28"/>
          <w:szCs w:val="28"/>
          <w:lang w:bidi="ar-SA"/>
        </w:rPr>
        <w:t xml:space="preserve"> К</w:t>
      </w:r>
      <w:r w:rsidR="00500B20" w:rsidRPr="00500B20">
        <w:rPr>
          <w:rFonts w:ascii="Times New Roman" w:hAnsi="Times New Roman" w:cs="Times New Roman"/>
          <w:sz w:val="28"/>
          <w:szCs w:val="28"/>
          <w:vertAlign w:val="subscript"/>
          <w:lang w:bidi="ar-SA"/>
        </w:rPr>
        <w:t>т</w:t>
      </w:r>
      <w:r w:rsidRPr="00BF5498">
        <w:rPr>
          <w:rFonts w:ascii="Times New Roman" w:hAnsi="Times New Roman" w:cs="Times New Roman"/>
          <w:sz w:val="28"/>
          <w:szCs w:val="28"/>
          <w:lang w:bidi="ar-SA"/>
        </w:rPr>
        <w:t xml:space="preserve"> = 1,0; </w:t>
      </w:r>
    </w:p>
    <w:p w:rsidR="00BF5498" w:rsidRPr="00BF5498" w:rsidRDefault="00BF5498" w:rsidP="00500B20">
      <w:pPr>
        <w:widowControl/>
        <w:autoSpaceDE w:val="0"/>
        <w:autoSpaceDN w:val="0"/>
        <w:adjustRightInd w:val="0"/>
        <w:spacing w:line="360" w:lineRule="auto"/>
        <w:jc w:val="both"/>
        <w:rPr>
          <w:rFonts w:ascii="Times New Roman" w:hAnsi="Times New Roman" w:cs="Times New Roman"/>
          <w:sz w:val="28"/>
          <w:szCs w:val="28"/>
          <w:lang w:bidi="ar-SA"/>
        </w:rPr>
      </w:pPr>
      <w:r w:rsidRPr="00BF5498">
        <w:rPr>
          <w:rFonts w:ascii="Times New Roman" w:hAnsi="Times New Roman" w:cs="Times New Roman"/>
          <w:sz w:val="28"/>
          <w:szCs w:val="28"/>
          <w:lang w:bidi="ar-SA"/>
        </w:rPr>
        <w:t>- 5,0 – 20:</w:t>
      </w:r>
      <w:r w:rsidR="00500B20" w:rsidRPr="00500B20">
        <w:rPr>
          <w:rFonts w:ascii="Times New Roman" w:hAnsi="Times New Roman" w:cs="Times New Roman"/>
          <w:sz w:val="28"/>
          <w:szCs w:val="28"/>
          <w:lang w:bidi="ar-SA"/>
        </w:rPr>
        <w:t xml:space="preserve"> К</w:t>
      </w:r>
      <w:r w:rsidR="00500B20" w:rsidRPr="00500B20">
        <w:rPr>
          <w:rFonts w:ascii="Times New Roman" w:hAnsi="Times New Roman" w:cs="Times New Roman"/>
          <w:sz w:val="28"/>
          <w:szCs w:val="28"/>
          <w:vertAlign w:val="subscript"/>
          <w:lang w:bidi="ar-SA"/>
        </w:rPr>
        <w:t>т</w:t>
      </w:r>
      <w:r w:rsidRPr="00BF5498">
        <w:rPr>
          <w:rFonts w:ascii="Times New Roman" w:hAnsi="Times New Roman" w:cs="Times New Roman"/>
          <w:sz w:val="28"/>
          <w:szCs w:val="28"/>
          <w:lang w:bidi="ar-SA"/>
        </w:rPr>
        <w:t xml:space="preserve"> = 0,7; </w:t>
      </w:r>
    </w:p>
    <w:p w:rsidR="00BF5498" w:rsidRPr="00BF5498" w:rsidRDefault="00BF5498" w:rsidP="00500B20">
      <w:pPr>
        <w:widowControl/>
        <w:autoSpaceDE w:val="0"/>
        <w:autoSpaceDN w:val="0"/>
        <w:adjustRightInd w:val="0"/>
        <w:spacing w:line="360" w:lineRule="auto"/>
        <w:jc w:val="both"/>
        <w:rPr>
          <w:rFonts w:ascii="Times New Roman" w:hAnsi="Times New Roman" w:cs="Times New Roman"/>
          <w:sz w:val="28"/>
          <w:szCs w:val="28"/>
          <w:lang w:bidi="ar-SA"/>
        </w:rPr>
      </w:pPr>
      <w:r w:rsidRPr="00BF5498">
        <w:rPr>
          <w:rFonts w:ascii="Times New Roman" w:hAnsi="Times New Roman" w:cs="Times New Roman"/>
          <w:sz w:val="28"/>
          <w:szCs w:val="28"/>
          <w:lang w:bidi="ar-SA"/>
        </w:rPr>
        <w:lastRenderedPageBreak/>
        <w:t>- свыше 20:</w:t>
      </w:r>
      <w:r w:rsidR="00500B20" w:rsidRPr="00500B20">
        <w:rPr>
          <w:rFonts w:ascii="Times New Roman" w:hAnsi="Times New Roman" w:cs="Times New Roman"/>
          <w:sz w:val="28"/>
          <w:szCs w:val="28"/>
          <w:lang w:bidi="ar-SA"/>
        </w:rPr>
        <w:t xml:space="preserve"> К</w:t>
      </w:r>
      <w:r w:rsidR="00500B20" w:rsidRPr="00500B20">
        <w:rPr>
          <w:rFonts w:ascii="Times New Roman" w:hAnsi="Times New Roman" w:cs="Times New Roman"/>
          <w:sz w:val="28"/>
          <w:szCs w:val="28"/>
          <w:vertAlign w:val="subscript"/>
          <w:lang w:bidi="ar-SA"/>
        </w:rPr>
        <w:t>т</w:t>
      </w:r>
      <w:r w:rsidRPr="00BF5498">
        <w:rPr>
          <w:rFonts w:ascii="Times New Roman" w:hAnsi="Times New Roman" w:cs="Times New Roman"/>
          <w:sz w:val="28"/>
          <w:szCs w:val="28"/>
          <w:lang w:bidi="ar-SA"/>
        </w:rPr>
        <w:t xml:space="preserve"> = 0,5. </w:t>
      </w:r>
    </w:p>
    <w:p w:rsidR="00BF5498" w:rsidRPr="00BF5498" w:rsidRDefault="00BF5498" w:rsidP="00500B20">
      <w:pPr>
        <w:widowControl/>
        <w:autoSpaceDE w:val="0"/>
        <w:autoSpaceDN w:val="0"/>
        <w:adjustRightInd w:val="0"/>
        <w:spacing w:line="360" w:lineRule="auto"/>
        <w:jc w:val="both"/>
        <w:rPr>
          <w:rFonts w:ascii="Times New Roman" w:hAnsi="Times New Roman" w:cs="Times New Roman"/>
          <w:sz w:val="28"/>
          <w:szCs w:val="28"/>
          <w:lang w:bidi="ar-SA"/>
        </w:rPr>
      </w:pPr>
      <w:r w:rsidRPr="00BF5498">
        <w:rPr>
          <w:rFonts w:ascii="Times New Roman" w:hAnsi="Times New Roman" w:cs="Times New Roman"/>
          <w:sz w:val="28"/>
          <w:szCs w:val="28"/>
          <w:lang w:bidi="ar-SA"/>
        </w:rPr>
        <w:t xml:space="preserve">В следующей таблице представлена мощность источника тепловой энергии и соответствующий ей показатель резервного </w:t>
      </w:r>
      <w:r w:rsidR="00500B20">
        <w:rPr>
          <w:rFonts w:ascii="Times New Roman" w:hAnsi="Times New Roman" w:cs="Times New Roman"/>
          <w:sz w:val="28"/>
          <w:szCs w:val="28"/>
          <w:lang w:bidi="ar-SA"/>
        </w:rPr>
        <w:t>теплосна</w:t>
      </w:r>
      <w:r w:rsidRPr="00BF5498">
        <w:rPr>
          <w:rFonts w:ascii="Times New Roman" w:hAnsi="Times New Roman" w:cs="Times New Roman"/>
          <w:sz w:val="28"/>
          <w:szCs w:val="28"/>
          <w:lang w:bidi="ar-SA"/>
        </w:rPr>
        <w:t xml:space="preserve">абжения. </w:t>
      </w:r>
    </w:p>
    <w:p w:rsidR="00BF5498" w:rsidRPr="00473374" w:rsidRDefault="00BF5498" w:rsidP="00473374">
      <w:pPr>
        <w:spacing w:line="360" w:lineRule="auto"/>
        <w:ind w:firstLine="709"/>
        <w:jc w:val="both"/>
        <w:rPr>
          <w:rFonts w:ascii="Times New Roman" w:eastAsia="Times New Roman" w:hAnsi="Times New Roman" w:cs="Times New Roman"/>
          <w:b/>
          <w:bCs/>
          <w:color w:val="auto"/>
          <w:sz w:val="18"/>
          <w:szCs w:val="18"/>
          <w:lang w:eastAsia="zh-CN" w:bidi="ar-SA"/>
        </w:rPr>
      </w:pPr>
      <w:r w:rsidRPr="00473374">
        <w:rPr>
          <w:rFonts w:ascii="Times New Roman" w:eastAsia="Times New Roman" w:hAnsi="Times New Roman" w:cs="Times New Roman"/>
          <w:b/>
          <w:bCs/>
          <w:color w:val="auto"/>
          <w:sz w:val="18"/>
          <w:szCs w:val="18"/>
          <w:lang w:eastAsia="zh-CN" w:bidi="ar-SA"/>
        </w:rPr>
        <w:t>Таблица</w:t>
      </w:r>
      <w:r w:rsidR="00500B20" w:rsidRPr="00473374">
        <w:rPr>
          <w:rFonts w:ascii="Times New Roman" w:eastAsia="Times New Roman" w:hAnsi="Times New Roman" w:cs="Times New Roman"/>
          <w:b/>
          <w:bCs/>
          <w:color w:val="auto"/>
          <w:sz w:val="18"/>
          <w:szCs w:val="18"/>
          <w:lang w:eastAsia="zh-CN" w:bidi="ar-SA"/>
        </w:rPr>
        <w:t xml:space="preserve"> </w:t>
      </w:r>
      <w:r w:rsidRPr="00473374">
        <w:rPr>
          <w:rFonts w:ascii="Times New Roman" w:eastAsia="Times New Roman" w:hAnsi="Times New Roman" w:cs="Times New Roman"/>
          <w:b/>
          <w:bCs/>
          <w:color w:val="auto"/>
          <w:sz w:val="18"/>
          <w:szCs w:val="18"/>
          <w:lang w:eastAsia="zh-CN" w:bidi="ar-SA"/>
        </w:rPr>
        <w:t>9.3 – Мощность источника тепловой энергии и соответствующий ей коэффициент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29"/>
        <w:gridCol w:w="4571"/>
        <w:gridCol w:w="1054"/>
      </w:tblGrid>
      <w:tr w:rsidR="00500B20" w:rsidRPr="00473374" w:rsidTr="00473374">
        <w:trPr>
          <w:trHeight w:val="20"/>
        </w:trPr>
        <w:tc>
          <w:tcPr>
            <w:tcW w:w="2230" w:type="pct"/>
          </w:tcPr>
          <w:p w:rsidR="00500B20" w:rsidRPr="00473374" w:rsidRDefault="00500B20" w:rsidP="00D20E68">
            <w:pPr>
              <w:widowControl/>
              <w:autoSpaceDE w:val="0"/>
              <w:autoSpaceDN w:val="0"/>
              <w:adjustRightInd w:val="0"/>
              <w:rPr>
                <w:rFonts w:ascii="Times New Roman" w:hAnsi="Times New Roman" w:cs="Times New Roman"/>
                <w:sz w:val="18"/>
                <w:szCs w:val="18"/>
                <w:lang w:bidi="ar-SA"/>
              </w:rPr>
            </w:pPr>
            <w:r w:rsidRPr="00473374">
              <w:rPr>
                <w:rFonts w:ascii="Times New Roman" w:hAnsi="Times New Roman" w:cs="Times New Roman"/>
                <w:sz w:val="18"/>
                <w:szCs w:val="18"/>
                <w:lang w:bidi="ar-SA"/>
              </w:rPr>
              <w:t xml:space="preserve">Наименование котельной </w:t>
            </w:r>
          </w:p>
        </w:tc>
        <w:tc>
          <w:tcPr>
            <w:tcW w:w="2251" w:type="pct"/>
          </w:tcPr>
          <w:p w:rsidR="00500B20" w:rsidRPr="00473374" w:rsidRDefault="00500B20" w:rsidP="00D20E68">
            <w:pPr>
              <w:widowControl/>
              <w:autoSpaceDE w:val="0"/>
              <w:autoSpaceDN w:val="0"/>
              <w:adjustRightInd w:val="0"/>
              <w:rPr>
                <w:rFonts w:ascii="Times New Roman" w:hAnsi="Times New Roman" w:cs="Times New Roman"/>
                <w:sz w:val="18"/>
                <w:szCs w:val="18"/>
                <w:lang w:bidi="ar-SA"/>
              </w:rPr>
            </w:pPr>
            <w:r w:rsidRPr="00473374">
              <w:rPr>
                <w:rFonts w:ascii="Times New Roman" w:hAnsi="Times New Roman" w:cs="Times New Roman"/>
                <w:sz w:val="18"/>
                <w:szCs w:val="18"/>
                <w:lang w:bidi="ar-SA"/>
              </w:rPr>
              <w:t xml:space="preserve">Установленная мощность </w:t>
            </w:r>
          </w:p>
        </w:tc>
        <w:tc>
          <w:tcPr>
            <w:tcW w:w="519" w:type="pct"/>
          </w:tcPr>
          <w:p w:rsidR="00500B20" w:rsidRPr="00473374" w:rsidRDefault="00500B20" w:rsidP="00500B20">
            <w:pPr>
              <w:widowControl/>
              <w:autoSpaceDE w:val="0"/>
              <w:autoSpaceDN w:val="0"/>
              <w:adjustRightInd w:val="0"/>
              <w:rPr>
                <w:rFonts w:ascii="Times New Roman" w:hAnsi="Times New Roman" w:cs="Times New Roman"/>
                <w:sz w:val="18"/>
                <w:szCs w:val="18"/>
                <w:vertAlign w:val="subscript"/>
                <w:lang w:bidi="ar-SA"/>
              </w:rPr>
            </w:pPr>
            <w:r w:rsidRPr="00473374">
              <w:rPr>
                <w:rFonts w:ascii="Times New Roman" w:hAnsi="Times New Roman" w:cs="Times New Roman"/>
                <w:sz w:val="18"/>
                <w:szCs w:val="18"/>
                <w:lang w:bidi="ar-SA"/>
              </w:rPr>
              <w:t>К</w:t>
            </w:r>
            <w:r w:rsidRPr="00473374">
              <w:rPr>
                <w:rFonts w:ascii="Times New Roman" w:hAnsi="Times New Roman" w:cs="Times New Roman"/>
                <w:sz w:val="18"/>
                <w:szCs w:val="18"/>
                <w:vertAlign w:val="subscript"/>
                <w:lang w:bidi="ar-SA"/>
              </w:rPr>
              <w:t>т</w:t>
            </w:r>
          </w:p>
        </w:tc>
      </w:tr>
      <w:tr w:rsidR="00500B20" w:rsidRPr="00473374" w:rsidTr="00473374">
        <w:trPr>
          <w:trHeight w:val="20"/>
        </w:trPr>
        <w:tc>
          <w:tcPr>
            <w:tcW w:w="2230" w:type="pct"/>
          </w:tcPr>
          <w:p w:rsidR="00500B20" w:rsidRPr="00473374" w:rsidRDefault="00500B20" w:rsidP="00D20E68">
            <w:pPr>
              <w:widowControl/>
              <w:autoSpaceDE w:val="0"/>
              <w:autoSpaceDN w:val="0"/>
              <w:adjustRightInd w:val="0"/>
              <w:rPr>
                <w:rFonts w:ascii="Times New Roman" w:hAnsi="Times New Roman" w:cs="Times New Roman"/>
                <w:sz w:val="18"/>
                <w:szCs w:val="18"/>
                <w:lang w:bidi="ar-SA"/>
              </w:rPr>
            </w:pPr>
            <w:r w:rsidRPr="00473374">
              <w:rPr>
                <w:rFonts w:ascii="Times New Roman" w:hAnsi="Times New Roman" w:cs="Times New Roman"/>
                <w:sz w:val="18"/>
                <w:szCs w:val="18"/>
                <w:lang w:bidi="ar-SA"/>
              </w:rPr>
              <w:t xml:space="preserve">Котельная, ул. Привокзальная, 2а </w:t>
            </w:r>
          </w:p>
        </w:tc>
        <w:tc>
          <w:tcPr>
            <w:tcW w:w="2251" w:type="pct"/>
          </w:tcPr>
          <w:p w:rsidR="00500B20" w:rsidRPr="00473374" w:rsidRDefault="00500B20" w:rsidP="00D20E68">
            <w:pPr>
              <w:widowControl/>
              <w:autoSpaceDE w:val="0"/>
              <w:autoSpaceDN w:val="0"/>
              <w:adjustRightInd w:val="0"/>
              <w:rPr>
                <w:rFonts w:ascii="Times New Roman" w:hAnsi="Times New Roman" w:cs="Times New Roman"/>
                <w:sz w:val="18"/>
                <w:szCs w:val="18"/>
                <w:lang w:bidi="ar-SA"/>
              </w:rPr>
            </w:pPr>
            <w:r w:rsidRPr="00473374">
              <w:rPr>
                <w:rFonts w:ascii="Times New Roman" w:hAnsi="Times New Roman" w:cs="Times New Roman"/>
                <w:sz w:val="18"/>
                <w:szCs w:val="18"/>
                <w:lang w:bidi="ar-SA"/>
              </w:rPr>
              <w:t>4,3</w:t>
            </w:r>
          </w:p>
        </w:tc>
        <w:tc>
          <w:tcPr>
            <w:tcW w:w="519" w:type="pct"/>
          </w:tcPr>
          <w:p w:rsidR="00500B20" w:rsidRPr="00473374" w:rsidRDefault="00500B20" w:rsidP="00D20E68">
            <w:pPr>
              <w:widowControl/>
              <w:autoSpaceDE w:val="0"/>
              <w:autoSpaceDN w:val="0"/>
              <w:adjustRightInd w:val="0"/>
              <w:rPr>
                <w:rFonts w:ascii="Times New Roman" w:hAnsi="Times New Roman" w:cs="Times New Roman"/>
                <w:sz w:val="18"/>
                <w:szCs w:val="18"/>
                <w:lang w:bidi="ar-SA"/>
              </w:rPr>
            </w:pPr>
            <w:r w:rsidRPr="00473374">
              <w:rPr>
                <w:rFonts w:ascii="Times New Roman" w:hAnsi="Times New Roman" w:cs="Times New Roman"/>
                <w:sz w:val="18"/>
                <w:szCs w:val="18"/>
                <w:lang w:bidi="ar-SA"/>
              </w:rPr>
              <w:t>1</w:t>
            </w:r>
          </w:p>
        </w:tc>
      </w:tr>
    </w:tbl>
    <w:p w:rsidR="00500B20" w:rsidRDefault="00500B20" w:rsidP="00500B20">
      <w:pPr>
        <w:widowControl/>
        <w:autoSpaceDE w:val="0"/>
        <w:autoSpaceDN w:val="0"/>
        <w:adjustRightInd w:val="0"/>
        <w:spacing w:line="360" w:lineRule="auto"/>
        <w:rPr>
          <w:rFonts w:ascii="Times New Roman" w:hAnsi="Times New Roman" w:cs="Times New Roman"/>
          <w:sz w:val="28"/>
          <w:szCs w:val="28"/>
          <w:lang w:bidi="ar-SA"/>
        </w:rPr>
      </w:pPr>
    </w:p>
    <w:p w:rsidR="00500B20" w:rsidRPr="00500B20" w:rsidRDefault="00500B20" w:rsidP="00500B20">
      <w:pPr>
        <w:widowControl/>
        <w:autoSpaceDE w:val="0"/>
        <w:autoSpaceDN w:val="0"/>
        <w:adjustRightInd w:val="0"/>
        <w:spacing w:line="360" w:lineRule="auto"/>
        <w:rPr>
          <w:rFonts w:ascii="Times New Roman" w:hAnsi="Times New Roman" w:cs="Times New Roman"/>
          <w:color w:val="auto"/>
          <w:sz w:val="28"/>
          <w:szCs w:val="28"/>
          <w:lang w:bidi="ar-SA"/>
        </w:rPr>
      </w:pPr>
      <w:r w:rsidRPr="00500B20">
        <w:rPr>
          <w:rFonts w:ascii="Times New Roman" w:hAnsi="Times New Roman" w:cs="Times New Roman"/>
          <w:sz w:val="28"/>
          <w:szCs w:val="28"/>
          <w:lang w:bidi="ar-SA"/>
        </w:rPr>
        <w:t>4) Показатель соответствия тепловой мощности источников тепла и пропускной способности тепловых сетей фактическим тепловым нагрузкам потребителей (</w:t>
      </w:r>
      <w:r>
        <w:rPr>
          <w:rFonts w:ascii="Times New Roman" w:hAnsi="Times New Roman" w:cs="Times New Roman"/>
          <w:sz w:val="28"/>
          <w:szCs w:val="28"/>
          <w:lang w:bidi="ar-SA"/>
        </w:rPr>
        <w:t>К</w:t>
      </w:r>
      <w:r w:rsidRPr="00500B20">
        <w:rPr>
          <w:rFonts w:ascii="Times New Roman" w:hAnsi="Times New Roman" w:cs="Times New Roman"/>
          <w:sz w:val="28"/>
          <w:szCs w:val="28"/>
          <w:vertAlign w:val="subscript"/>
          <w:lang w:bidi="ar-SA"/>
        </w:rPr>
        <w:t>б</w:t>
      </w:r>
      <w:r w:rsidRPr="00500B20">
        <w:rPr>
          <w:rFonts w:ascii="Times New Roman" w:hAnsi="Times New Roman" w:cs="Times New Roman"/>
          <w:sz w:val="28"/>
          <w:szCs w:val="28"/>
          <w:lang w:bidi="ar-SA"/>
        </w:rPr>
        <w:t xml:space="preserve">) </w:t>
      </w:r>
      <w:r w:rsidRPr="00500B20">
        <w:rPr>
          <w:rFonts w:ascii="Times New Roman" w:hAnsi="Times New Roman" w:cs="Times New Roman"/>
          <w:color w:val="auto"/>
          <w:sz w:val="28"/>
          <w:szCs w:val="28"/>
          <w:lang w:bidi="ar-SA"/>
        </w:rPr>
        <w:t xml:space="preserve">Величина этого показателя определяется размером дефицита (%): </w:t>
      </w:r>
    </w:p>
    <w:p w:rsidR="00500B20" w:rsidRPr="00500B20" w:rsidRDefault="00500B20" w:rsidP="00500B20">
      <w:pPr>
        <w:widowControl/>
        <w:autoSpaceDE w:val="0"/>
        <w:autoSpaceDN w:val="0"/>
        <w:adjustRightInd w:val="0"/>
        <w:spacing w:line="360" w:lineRule="auto"/>
        <w:rPr>
          <w:rFonts w:ascii="Times New Roman" w:hAnsi="Times New Roman" w:cs="Times New Roman"/>
          <w:color w:val="auto"/>
          <w:sz w:val="28"/>
          <w:szCs w:val="28"/>
          <w:lang w:bidi="ar-SA"/>
        </w:rPr>
      </w:pPr>
      <w:r w:rsidRPr="00500B20">
        <w:rPr>
          <w:rFonts w:ascii="Times New Roman" w:hAnsi="Times New Roman" w:cs="Times New Roman"/>
          <w:color w:val="auto"/>
          <w:sz w:val="28"/>
          <w:szCs w:val="28"/>
          <w:lang w:bidi="ar-SA"/>
        </w:rPr>
        <w:t>- до 10:</w:t>
      </w:r>
      <w:r w:rsidRPr="00500B20">
        <w:rPr>
          <w:rFonts w:ascii="Times New Roman" w:hAnsi="Times New Roman" w:cs="Times New Roman"/>
          <w:sz w:val="28"/>
          <w:szCs w:val="28"/>
          <w:lang w:bidi="ar-SA"/>
        </w:rPr>
        <w:t xml:space="preserve"> </w:t>
      </w:r>
      <w:r w:rsidRPr="00500B20">
        <w:rPr>
          <w:rFonts w:ascii="Times New Roman" w:hAnsi="Times New Roman" w:cs="Times New Roman"/>
          <w:color w:val="auto"/>
          <w:sz w:val="28"/>
          <w:szCs w:val="28"/>
          <w:lang w:bidi="ar-SA"/>
        </w:rPr>
        <w:t>К</w:t>
      </w:r>
      <w:r w:rsidRPr="00500B20">
        <w:rPr>
          <w:rFonts w:ascii="Times New Roman" w:hAnsi="Times New Roman" w:cs="Times New Roman"/>
          <w:color w:val="auto"/>
          <w:sz w:val="28"/>
          <w:szCs w:val="28"/>
          <w:vertAlign w:val="subscript"/>
          <w:lang w:bidi="ar-SA"/>
        </w:rPr>
        <w:t>б</w:t>
      </w:r>
      <w:r w:rsidRPr="00500B20">
        <w:rPr>
          <w:rFonts w:ascii="Times New Roman" w:hAnsi="Times New Roman" w:cs="Times New Roman"/>
          <w:color w:val="auto"/>
          <w:sz w:val="28"/>
          <w:szCs w:val="28"/>
          <w:lang w:bidi="ar-SA"/>
        </w:rPr>
        <w:t xml:space="preserve"> = 1,0; </w:t>
      </w:r>
    </w:p>
    <w:p w:rsidR="00500B20" w:rsidRPr="00500B20" w:rsidRDefault="00500B20" w:rsidP="00500B20">
      <w:pPr>
        <w:widowControl/>
        <w:autoSpaceDE w:val="0"/>
        <w:autoSpaceDN w:val="0"/>
        <w:adjustRightInd w:val="0"/>
        <w:spacing w:line="360" w:lineRule="auto"/>
        <w:rPr>
          <w:rFonts w:ascii="Times New Roman" w:hAnsi="Times New Roman" w:cs="Times New Roman"/>
          <w:color w:val="auto"/>
          <w:sz w:val="28"/>
          <w:szCs w:val="28"/>
          <w:lang w:bidi="ar-SA"/>
        </w:rPr>
      </w:pPr>
      <w:r w:rsidRPr="00500B20">
        <w:rPr>
          <w:rFonts w:ascii="Times New Roman" w:hAnsi="Times New Roman" w:cs="Times New Roman"/>
          <w:color w:val="auto"/>
          <w:sz w:val="28"/>
          <w:szCs w:val="28"/>
          <w:lang w:bidi="ar-SA"/>
        </w:rPr>
        <w:t>- 10 – 20:</w:t>
      </w:r>
      <w:r w:rsidRPr="00500B20">
        <w:rPr>
          <w:rFonts w:ascii="Times New Roman" w:hAnsi="Times New Roman" w:cs="Times New Roman"/>
          <w:sz w:val="28"/>
          <w:szCs w:val="28"/>
          <w:lang w:bidi="ar-SA"/>
        </w:rPr>
        <w:t xml:space="preserve"> </w:t>
      </w:r>
      <w:r w:rsidRPr="00500B20">
        <w:rPr>
          <w:rFonts w:ascii="Times New Roman" w:hAnsi="Times New Roman" w:cs="Times New Roman"/>
          <w:color w:val="auto"/>
          <w:sz w:val="28"/>
          <w:szCs w:val="28"/>
          <w:lang w:bidi="ar-SA"/>
        </w:rPr>
        <w:t>К</w:t>
      </w:r>
      <w:r w:rsidRPr="00500B20">
        <w:rPr>
          <w:rFonts w:ascii="Times New Roman" w:hAnsi="Times New Roman" w:cs="Times New Roman"/>
          <w:color w:val="auto"/>
          <w:sz w:val="28"/>
          <w:szCs w:val="28"/>
          <w:vertAlign w:val="subscript"/>
          <w:lang w:bidi="ar-SA"/>
        </w:rPr>
        <w:t>б</w:t>
      </w:r>
      <w:r w:rsidRPr="00500B20">
        <w:rPr>
          <w:rFonts w:ascii="Times New Roman" w:hAnsi="Times New Roman" w:cs="Times New Roman"/>
          <w:color w:val="auto"/>
          <w:sz w:val="28"/>
          <w:szCs w:val="28"/>
          <w:lang w:bidi="ar-SA"/>
        </w:rPr>
        <w:t xml:space="preserve"> = 0,8; </w:t>
      </w:r>
    </w:p>
    <w:p w:rsidR="00500B20" w:rsidRPr="00500B20" w:rsidRDefault="00500B20" w:rsidP="00500B20">
      <w:pPr>
        <w:widowControl/>
        <w:autoSpaceDE w:val="0"/>
        <w:autoSpaceDN w:val="0"/>
        <w:adjustRightInd w:val="0"/>
        <w:spacing w:line="360" w:lineRule="auto"/>
        <w:rPr>
          <w:rFonts w:ascii="Times New Roman" w:hAnsi="Times New Roman" w:cs="Times New Roman"/>
          <w:color w:val="auto"/>
          <w:sz w:val="28"/>
          <w:szCs w:val="28"/>
          <w:lang w:bidi="ar-SA"/>
        </w:rPr>
      </w:pPr>
      <w:r w:rsidRPr="00500B20">
        <w:rPr>
          <w:rFonts w:ascii="Times New Roman" w:hAnsi="Times New Roman" w:cs="Times New Roman"/>
          <w:color w:val="auto"/>
          <w:sz w:val="28"/>
          <w:szCs w:val="28"/>
          <w:lang w:bidi="ar-SA"/>
        </w:rPr>
        <w:t>- 20 – 30:</w:t>
      </w:r>
      <w:r w:rsidRPr="00500B20">
        <w:rPr>
          <w:rFonts w:ascii="Times New Roman" w:hAnsi="Times New Roman" w:cs="Times New Roman"/>
          <w:sz w:val="28"/>
          <w:szCs w:val="28"/>
          <w:lang w:bidi="ar-SA"/>
        </w:rPr>
        <w:t xml:space="preserve"> </w:t>
      </w:r>
      <w:r w:rsidRPr="00500B20">
        <w:rPr>
          <w:rFonts w:ascii="Times New Roman" w:hAnsi="Times New Roman" w:cs="Times New Roman"/>
          <w:color w:val="auto"/>
          <w:sz w:val="28"/>
          <w:szCs w:val="28"/>
          <w:lang w:bidi="ar-SA"/>
        </w:rPr>
        <w:t>К</w:t>
      </w:r>
      <w:r w:rsidRPr="00500B20">
        <w:rPr>
          <w:rFonts w:ascii="Times New Roman" w:hAnsi="Times New Roman" w:cs="Times New Roman"/>
          <w:color w:val="auto"/>
          <w:sz w:val="28"/>
          <w:szCs w:val="28"/>
          <w:vertAlign w:val="subscript"/>
          <w:lang w:bidi="ar-SA"/>
        </w:rPr>
        <w:t>б</w:t>
      </w:r>
      <w:r w:rsidRPr="00500B20">
        <w:rPr>
          <w:rFonts w:ascii="Times New Roman" w:hAnsi="Times New Roman" w:cs="Times New Roman"/>
          <w:color w:val="auto"/>
          <w:sz w:val="28"/>
          <w:szCs w:val="28"/>
          <w:lang w:bidi="ar-SA"/>
        </w:rPr>
        <w:t xml:space="preserve"> = 0,6; </w:t>
      </w:r>
    </w:p>
    <w:p w:rsidR="00500B20" w:rsidRPr="00500B20" w:rsidRDefault="00500B20" w:rsidP="00500B20">
      <w:pPr>
        <w:widowControl/>
        <w:autoSpaceDE w:val="0"/>
        <w:autoSpaceDN w:val="0"/>
        <w:adjustRightInd w:val="0"/>
        <w:spacing w:line="360" w:lineRule="auto"/>
        <w:rPr>
          <w:rFonts w:ascii="Times New Roman" w:hAnsi="Times New Roman" w:cs="Times New Roman"/>
          <w:color w:val="auto"/>
          <w:sz w:val="28"/>
          <w:szCs w:val="28"/>
          <w:lang w:bidi="ar-SA"/>
        </w:rPr>
      </w:pPr>
      <w:r w:rsidRPr="00500B20">
        <w:rPr>
          <w:rFonts w:ascii="Times New Roman" w:hAnsi="Times New Roman" w:cs="Times New Roman"/>
          <w:color w:val="auto"/>
          <w:sz w:val="28"/>
          <w:szCs w:val="28"/>
          <w:lang w:bidi="ar-SA"/>
        </w:rPr>
        <w:t>- свыше 30:</w:t>
      </w:r>
      <w:r w:rsidRPr="00500B20">
        <w:rPr>
          <w:rFonts w:ascii="Times New Roman" w:hAnsi="Times New Roman" w:cs="Times New Roman"/>
          <w:sz w:val="28"/>
          <w:szCs w:val="28"/>
          <w:lang w:bidi="ar-SA"/>
        </w:rPr>
        <w:t xml:space="preserve"> </w:t>
      </w:r>
      <w:r w:rsidRPr="00500B20">
        <w:rPr>
          <w:rFonts w:ascii="Times New Roman" w:hAnsi="Times New Roman" w:cs="Times New Roman"/>
          <w:color w:val="auto"/>
          <w:sz w:val="28"/>
          <w:szCs w:val="28"/>
          <w:lang w:bidi="ar-SA"/>
        </w:rPr>
        <w:t>К</w:t>
      </w:r>
      <w:r w:rsidRPr="00500B20">
        <w:rPr>
          <w:rFonts w:ascii="Times New Roman" w:hAnsi="Times New Roman" w:cs="Times New Roman"/>
          <w:color w:val="auto"/>
          <w:sz w:val="28"/>
          <w:szCs w:val="28"/>
          <w:vertAlign w:val="subscript"/>
          <w:lang w:bidi="ar-SA"/>
        </w:rPr>
        <w:t>б</w:t>
      </w:r>
      <w:r w:rsidRPr="00500B20">
        <w:rPr>
          <w:rFonts w:ascii="Times New Roman" w:hAnsi="Times New Roman" w:cs="Times New Roman"/>
          <w:color w:val="auto"/>
          <w:sz w:val="28"/>
          <w:szCs w:val="28"/>
          <w:lang w:bidi="ar-SA"/>
        </w:rPr>
        <w:t xml:space="preserve"> = 0,3. </w:t>
      </w:r>
    </w:p>
    <w:p w:rsidR="00500B20" w:rsidRPr="00500B20" w:rsidRDefault="00500B20" w:rsidP="00500B20">
      <w:pPr>
        <w:widowControl/>
        <w:autoSpaceDE w:val="0"/>
        <w:autoSpaceDN w:val="0"/>
        <w:adjustRightInd w:val="0"/>
        <w:spacing w:line="360" w:lineRule="auto"/>
        <w:rPr>
          <w:rFonts w:ascii="Times New Roman" w:hAnsi="Times New Roman" w:cs="Times New Roman"/>
          <w:color w:val="auto"/>
          <w:sz w:val="28"/>
          <w:szCs w:val="28"/>
          <w:lang w:bidi="ar-SA"/>
        </w:rPr>
      </w:pPr>
      <w:r w:rsidRPr="00500B20">
        <w:rPr>
          <w:rFonts w:ascii="Times New Roman" w:hAnsi="Times New Roman" w:cs="Times New Roman"/>
          <w:color w:val="auto"/>
          <w:sz w:val="28"/>
          <w:szCs w:val="28"/>
          <w:lang w:bidi="ar-SA"/>
        </w:rPr>
        <w:t>В таблице 9.</w:t>
      </w:r>
      <w:r>
        <w:rPr>
          <w:rFonts w:ascii="Times New Roman" w:hAnsi="Times New Roman" w:cs="Times New Roman"/>
          <w:color w:val="auto"/>
          <w:sz w:val="28"/>
          <w:szCs w:val="28"/>
          <w:lang w:bidi="ar-SA"/>
        </w:rPr>
        <w:t>4</w:t>
      </w:r>
      <w:r w:rsidRPr="00500B20">
        <w:rPr>
          <w:rFonts w:ascii="Times New Roman" w:hAnsi="Times New Roman" w:cs="Times New Roman"/>
          <w:color w:val="auto"/>
          <w:sz w:val="28"/>
          <w:szCs w:val="28"/>
          <w:lang w:bidi="ar-SA"/>
        </w:rPr>
        <w:t xml:space="preserve"> представлены значения дефицита тепловой энергии по каждому источнику и соответствующие им показатели соответствия тепловой мощности источников фактическим тепловым нагрузкам потребителей. </w:t>
      </w:r>
    </w:p>
    <w:p w:rsidR="00BF5498" w:rsidRPr="00473374" w:rsidRDefault="00500B20" w:rsidP="00473374">
      <w:pPr>
        <w:spacing w:line="360" w:lineRule="auto"/>
        <w:ind w:firstLine="709"/>
        <w:jc w:val="both"/>
        <w:rPr>
          <w:rFonts w:ascii="Times New Roman" w:eastAsia="Times New Roman" w:hAnsi="Times New Roman" w:cs="Times New Roman"/>
          <w:b/>
          <w:bCs/>
          <w:color w:val="auto"/>
          <w:sz w:val="18"/>
          <w:szCs w:val="18"/>
          <w:lang w:eastAsia="zh-CN" w:bidi="ar-SA"/>
        </w:rPr>
      </w:pPr>
      <w:r w:rsidRPr="00473374">
        <w:rPr>
          <w:rFonts w:ascii="Times New Roman" w:eastAsia="Times New Roman" w:hAnsi="Times New Roman" w:cs="Times New Roman"/>
          <w:b/>
          <w:bCs/>
          <w:color w:val="auto"/>
          <w:sz w:val="18"/>
          <w:szCs w:val="18"/>
          <w:lang w:eastAsia="zh-CN" w:bidi="ar-SA"/>
        </w:rPr>
        <w:t>Таблица 9.4 – Значение дефицита источника тепловой энергии и соответствующий ему коэффициент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29"/>
        <w:gridCol w:w="4571"/>
        <w:gridCol w:w="1054"/>
      </w:tblGrid>
      <w:tr w:rsidR="00500B20" w:rsidRPr="00473374" w:rsidTr="00473374">
        <w:trPr>
          <w:trHeight w:val="20"/>
          <w:jc w:val="center"/>
        </w:trPr>
        <w:tc>
          <w:tcPr>
            <w:tcW w:w="2230" w:type="pct"/>
          </w:tcPr>
          <w:p w:rsidR="00500B20" w:rsidRPr="00473374" w:rsidRDefault="00500B20" w:rsidP="00D20E68">
            <w:pPr>
              <w:widowControl/>
              <w:autoSpaceDE w:val="0"/>
              <w:autoSpaceDN w:val="0"/>
              <w:adjustRightInd w:val="0"/>
              <w:rPr>
                <w:rFonts w:ascii="Times New Roman" w:hAnsi="Times New Roman" w:cs="Times New Roman"/>
                <w:sz w:val="18"/>
                <w:szCs w:val="18"/>
                <w:lang w:bidi="ar-SA"/>
              </w:rPr>
            </w:pPr>
            <w:r w:rsidRPr="00473374">
              <w:rPr>
                <w:rFonts w:ascii="Times New Roman" w:hAnsi="Times New Roman" w:cs="Times New Roman"/>
                <w:sz w:val="18"/>
                <w:szCs w:val="18"/>
                <w:lang w:bidi="ar-SA"/>
              </w:rPr>
              <w:t xml:space="preserve">Наименование котельной </w:t>
            </w:r>
          </w:p>
        </w:tc>
        <w:tc>
          <w:tcPr>
            <w:tcW w:w="2251" w:type="pct"/>
          </w:tcPr>
          <w:p w:rsidR="00500B20" w:rsidRPr="00473374" w:rsidRDefault="00500B20" w:rsidP="00D20E68">
            <w:pPr>
              <w:widowControl/>
              <w:autoSpaceDE w:val="0"/>
              <w:autoSpaceDN w:val="0"/>
              <w:adjustRightInd w:val="0"/>
              <w:rPr>
                <w:rFonts w:ascii="Times New Roman" w:hAnsi="Times New Roman" w:cs="Times New Roman"/>
                <w:sz w:val="18"/>
                <w:szCs w:val="18"/>
                <w:lang w:bidi="ar-SA"/>
              </w:rPr>
            </w:pPr>
            <w:r w:rsidRPr="00473374">
              <w:rPr>
                <w:rFonts w:ascii="Times New Roman" w:hAnsi="Times New Roman" w:cs="Times New Roman"/>
                <w:sz w:val="18"/>
                <w:szCs w:val="18"/>
                <w:lang w:bidi="ar-SA"/>
              </w:rPr>
              <w:t>Значение дефицита</w:t>
            </w:r>
          </w:p>
        </w:tc>
        <w:tc>
          <w:tcPr>
            <w:tcW w:w="519" w:type="pct"/>
          </w:tcPr>
          <w:p w:rsidR="00500B20" w:rsidRPr="00473374" w:rsidRDefault="00500B20" w:rsidP="00500B20">
            <w:pPr>
              <w:widowControl/>
              <w:autoSpaceDE w:val="0"/>
              <w:autoSpaceDN w:val="0"/>
              <w:adjustRightInd w:val="0"/>
              <w:rPr>
                <w:rFonts w:ascii="Times New Roman" w:hAnsi="Times New Roman" w:cs="Times New Roman"/>
                <w:sz w:val="18"/>
                <w:szCs w:val="18"/>
                <w:vertAlign w:val="subscript"/>
                <w:lang w:bidi="ar-SA"/>
              </w:rPr>
            </w:pPr>
            <w:r w:rsidRPr="00473374">
              <w:rPr>
                <w:rFonts w:ascii="Times New Roman" w:hAnsi="Times New Roman" w:cs="Times New Roman"/>
                <w:sz w:val="18"/>
                <w:szCs w:val="18"/>
                <w:lang w:bidi="ar-SA"/>
              </w:rPr>
              <w:t>К</w:t>
            </w:r>
            <w:r w:rsidRPr="00473374">
              <w:rPr>
                <w:rFonts w:ascii="Times New Roman" w:hAnsi="Times New Roman" w:cs="Times New Roman"/>
                <w:sz w:val="18"/>
                <w:szCs w:val="18"/>
                <w:vertAlign w:val="subscript"/>
                <w:lang w:bidi="ar-SA"/>
              </w:rPr>
              <w:t>б</w:t>
            </w:r>
          </w:p>
        </w:tc>
      </w:tr>
      <w:tr w:rsidR="00500B20" w:rsidRPr="00473374" w:rsidTr="00473374">
        <w:trPr>
          <w:trHeight w:val="20"/>
          <w:jc w:val="center"/>
        </w:trPr>
        <w:tc>
          <w:tcPr>
            <w:tcW w:w="2230" w:type="pct"/>
          </w:tcPr>
          <w:p w:rsidR="00500B20" w:rsidRPr="00473374" w:rsidRDefault="00500B20" w:rsidP="00D20E68">
            <w:pPr>
              <w:widowControl/>
              <w:autoSpaceDE w:val="0"/>
              <w:autoSpaceDN w:val="0"/>
              <w:adjustRightInd w:val="0"/>
              <w:rPr>
                <w:rFonts w:ascii="Times New Roman" w:hAnsi="Times New Roman" w:cs="Times New Roman"/>
                <w:sz w:val="18"/>
                <w:szCs w:val="18"/>
                <w:lang w:bidi="ar-SA"/>
              </w:rPr>
            </w:pPr>
            <w:r w:rsidRPr="00473374">
              <w:rPr>
                <w:rFonts w:ascii="Times New Roman" w:hAnsi="Times New Roman" w:cs="Times New Roman"/>
                <w:sz w:val="18"/>
                <w:szCs w:val="18"/>
                <w:lang w:bidi="ar-SA"/>
              </w:rPr>
              <w:t xml:space="preserve">Котельная, ул. Привокзальная, 2а </w:t>
            </w:r>
          </w:p>
        </w:tc>
        <w:tc>
          <w:tcPr>
            <w:tcW w:w="2251" w:type="pct"/>
          </w:tcPr>
          <w:p w:rsidR="00500B20" w:rsidRPr="00473374" w:rsidRDefault="00500B20" w:rsidP="00D20E68">
            <w:pPr>
              <w:widowControl/>
              <w:autoSpaceDE w:val="0"/>
              <w:autoSpaceDN w:val="0"/>
              <w:adjustRightInd w:val="0"/>
              <w:rPr>
                <w:rFonts w:ascii="Times New Roman" w:hAnsi="Times New Roman" w:cs="Times New Roman"/>
                <w:sz w:val="18"/>
                <w:szCs w:val="18"/>
                <w:lang w:bidi="ar-SA"/>
              </w:rPr>
            </w:pPr>
            <w:r w:rsidRPr="00473374">
              <w:rPr>
                <w:rFonts w:ascii="Times New Roman" w:hAnsi="Times New Roman" w:cs="Times New Roman"/>
                <w:sz w:val="18"/>
                <w:szCs w:val="18"/>
                <w:lang w:bidi="ar-SA"/>
              </w:rPr>
              <w:t>-</w:t>
            </w:r>
          </w:p>
        </w:tc>
        <w:tc>
          <w:tcPr>
            <w:tcW w:w="519" w:type="pct"/>
          </w:tcPr>
          <w:p w:rsidR="00500B20" w:rsidRPr="00473374" w:rsidRDefault="00500B20" w:rsidP="00D20E68">
            <w:pPr>
              <w:widowControl/>
              <w:autoSpaceDE w:val="0"/>
              <w:autoSpaceDN w:val="0"/>
              <w:adjustRightInd w:val="0"/>
              <w:rPr>
                <w:rFonts w:ascii="Times New Roman" w:hAnsi="Times New Roman" w:cs="Times New Roman"/>
                <w:sz w:val="18"/>
                <w:szCs w:val="18"/>
                <w:lang w:bidi="ar-SA"/>
              </w:rPr>
            </w:pPr>
            <w:r w:rsidRPr="00473374">
              <w:rPr>
                <w:rFonts w:ascii="Times New Roman" w:hAnsi="Times New Roman" w:cs="Times New Roman"/>
                <w:sz w:val="18"/>
                <w:szCs w:val="18"/>
                <w:lang w:bidi="ar-SA"/>
              </w:rPr>
              <w:t>1</w:t>
            </w:r>
          </w:p>
        </w:tc>
      </w:tr>
    </w:tbl>
    <w:p w:rsidR="00167942" w:rsidRDefault="00167942" w:rsidP="00BF5498">
      <w:pPr>
        <w:pStyle w:val="af2"/>
        <w:spacing w:line="360" w:lineRule="auto"/>
        <w:jc w:val="both"/>
        <w:rPr>
          <w:rFonts w:ascii="Times New Roman" w:hAnsi="Times New Roman" w:cs="Times New Roman"/>
          <w:sz w:val="28"/>
        </w:rPr>
      </w:pPr>
    </w:p>
    <w:p w:rsidR="0041096F" w:rsidRDefault="00E76DE2" w:rsidP="00BF5498">
      <w:pPr>
        <w:pStyle w:val="af2"/>
        <w:spacing w:line="360" w:lineRule="auto"/>
        <w:jc w:val="both"/>
        <w:rPr>
          <w:rFonts w:ascii="Times New Roman" w:hAnsi="Times New Roman" w:cs="Times New Roman"/>
          <w:sz w:val="28"/>
        </w:rPr>
      </w:pPr>
      <w:r w:rsidRPr="00E76DE2">
        <w:rPr>
          <w:rFonts w:ascii="Times New Roman" w:hAnsi="Times New Roman" w:cs="Times New Roman"/>
          <w:sz w:val="28"/>
        </w:rPr>
        <w:t>5) Показатель уровня резервирования источников тепла и элементов тепловой сети (</w:t>
      </w:r>
      <w:r w:rsidR="0041096F">
        <w:rPr>
          <w:rFonts w:ascii="Times New Roman" w:hAnsi="Times New Roman" w:cs="Times New Roman"/>
          <w:sz w:val="28"/>
        </w:rPr>
        <w:t>К</w:t>
      </w:r>
      <w:r w:rsidR="0041096F" w:rsidRPr="0041096F">
        <w:rPr>
          <w:rFonts w:ascii="Times New Roman" w:hAnsi="Times New Roman" w:cs="Times New Roman"/>
          <w:sz w:val="28"/>
          <w:vertAlign w:val="subscript"/>
        </w:rPr>
        <w:t>р</w:t>
      </w:r>
      <w:r w:rsidRPr="00E76DE2">
        <w:rPr>
          <w:rFonts w:ascii="Times New Roman" w:hAnsi="Times New Roman" w:cs="Times New Roman"/>
          <w:sz w:val="28"/>
        </w:rPr>
        <w:t>) Показатель, характеризуемый отношением резервируемой фактической тепловой нагрузки к фактической тепловой нагрузке (%) системы теплоснабжения, подлежащей резервированию:</w:t>
      </w:r>
    </w:p>
    <w:p w:rsidR="0041096F" w:rsidRDefault="00E76DE2" w:rsidP="00BF5498">
      <w:pPr>
        <w:pStyle w:val="af2"/>
        <w:spacing w:line="360" w:lineRule="auto"/>
        <w:jc w:val="both"/>
        <w:rPr>
          <w:rFonts w:ascii="Times New Roman" w:hAnsi="Times New Roman" w:cs="Times New Roman"/>
          <w:sz w:val="28"/>
        </w:rPr>
      </w:pPr>
      <w:r w:rsidRPr="00E76DE2">
        <w:rPr>
          <w:rFonts w:ascii="Times New Roman" w:hAnsi="Times New Roman" w:cs="Times New Roman"/>
          <w:sz w:val="28"/>
        </w:rPr>
        <w:t xml:space="preserve"> - 90 – 100:</w:t>
      </w:r>
      <w:r w:rsidR="0041096F" w:rsidRPr="0041096F">
        <w:rPr>
          <w:rFonts w:ascii="Times New Roman" w:hAnsi="Times New Roman" w:cs="Times New Roman"/>
          <w:sz w:val="28"/>
        </w:rPr>
        <w:t xml:space="preserve"> К</w:t>
      </w:r>
      <w:r w:rsidR="0041096F" w:rsidRPr="0041096F">
        <w:rPr>
          <w:rFonts w:ascii="Times New Roman" w:hAnsi="Times New Roman" w:cs="Times New Roman"/>
          <w:sz w:val="28"/>
          <w:vertAlign w:val="subscript"/>
        </w:rPr>
        <w:t>р</w:t>
      </w:r>
      <w:r w:rsidRPr="00E76DE2">
        <w:rPr>
          <w:rFonts w:ascii="Times New Roman" w:hAnsi="Times New Roman" w:cs="Times New Roman"/>
          <w:sz w:val="28"/>
        </w:rPr>
        <w:t xml:space="preserve">    = 1,0; </w:t>
      </w:r>
    </w:p>
    <w:p w:rsidR="0041096F" w:rsidRDefault="00E76DE2" w:rsidP="00BF5498">
      <w:pPr>
        <w:pStyle w:val="af2"/>
        <w:spacing w:line="360" w:lineRule="auto"/>
        <w:jc w:val="both"/>
        <w:rPr>
          <w:rFonts w:ascii="Times New Roman" w:hAnsi="Times New Roman" w:cs="Times New Roman"/>
          <w:sz w:val="28"/>
        </w:rPr>
      </w:pPr>
      <w:r w:rsidRPr="00E76DE2">
        <w:rPr>
          <w:rFonts w:ascii="Times New Roman" w:hAnsi="Times New Roman" w:cs="Times New Roman"/>
          <w:sz w:val="28"/>
        </w:rPr>
        <w:t>- 70 – 90:</w:t>
      </w:r>
      <w:r w:rsidR="0041096F" w:rsidRPr="0041096F">
        <w:rPr>
          <w:rFonts w:ascii="Times New Roman" w:hAnsi="Times New Roman" w:cs="Times New Roman"/>
          <w:sz w:val="28"/>
        </w:rPr>
        <w:t xml:space="preserve"> К</w:t>
      </w:r>
      <w:r w:rsidR="0041096F" w:rsidRPr="0041096F">
        <w:rPr>
          <w:rFonts w:ascii="Times New Roman" w:hAnsi="Times New Roman" w:cs="Times New Roman"/>
          <w:sz w:val="28"/>
          <w:vertAlign w:val="subscript"/>
        </w:rPr>
        <w:t>р</w:t>
      </w:r>
      <w:r w:rsidRPr="00E76DE2">
        <w:rPr>
          <w:rFonts w:ascii="Times New Roman" w:hAnsi="Times New Roman" w:cs="Times New Roman"/>
          <w:sz w:val="28"/>
        </w:rPr>
        <w:t xml:space="preserve">    = 0,7; </w:t>
      </w:r>
    </w:p>
    <w:p w:rsidR="0041096F" w:rsidRDefault="00E76DE2" w:rsidP="00BF5498">
      <w:pPr>
        <w:pStyle w:val="af2"/>
        <w:spacing w:line="360" w:lineRule="auto"/>
        <w:jc w:val="both"/>
        <w:rPr>
          <w:rFonts w:ascii="Times New Roman" w:hAnsi="Times New Roman" w:cs="Times New Roman"/>
          <w:sz w:val="28"/>
        </w:rPr>
      </w:pPr>
      <w:r w:rsidRPr="00E76DE2">
        <w:rPr>
          <w:rFonts w:ascii="Times New Roman" w:hAnsi="Times New Roman" w:cs="Times New Roman"/>
          <w:sz w:val="28"/>
        </w:rPr>
        <w:t>- 50 – 70:</w:t>
      </w:r>
      <w:r w:rsidR="0041096F" w:rsidRPr="0041096F">
        <w:rPr>
          <w:rFonts w:ascii="Times New Roman" w:hAnsi="Times New Roman" w:cs="Times New Roman"/>
          <w:sz w:val="28"/>
        </w:rPr>
        <w:t xml:space="preserve"> К</w:t>
      </w:r>
      <w:r w:rsidR="0041096F" w:rsidRPr="0041096F">
        <w:rPr>
          <w:rFonts w:ascii="Times New Roman" w:hAnsi="Times New Roman" w:cs="Times New Roman"/>
          <w:sz w:val="28"/>
          <w:vertAlign w:val="subscript"/>
        </w:rPr>
        <w:t>р</w:t>
      </w:r>
      <w:r w:rsidRPr="00E76DE2">
        <w:rPr>
          <w:rFonts w:ascii="Times New Roman" w:hAnsi="Times New Roman" w:cs="Times New Roman"/>
          <w:sz w:val="28"/>
        </w:rPr>
        <w:t xml:space="preserve">    = 0,5; </w:t>
      </w:r>
    </w:p>
    <w:p w:rsidR="0041096F" w:rsidRDefault="00E76DE2" w:rsidP="00BF5498">
      <w:pPr>
        <w:pStyle w:val="af2"/>
        <w:spacing w:line="360" w:lineRule="auto"/>
        <w:jc w:val="both"/>
        <w:rPr>
          <w:rFonts w:ascii="Times New Roman" w:hAnsi="Times New Roman" w:cs="Times New Roman"/>
          <w:sz w:val="28"/>
        </w:rPr>
      </w:pPr>
      <w:r w:rsidRPr="00E76DE2">
        <w:rPr>
          <w:rFonts w:ascii="Times New Roman" w:hAnsi="Times New Roman" w:cs="Times New Roman"/>
          <w:sz w:val="28"/>
        </w:rPr>
        <w:t>- 30 – 50:</w:t>
      </w:r>
      <w:r w:rsidR="0041096F" w:rsidRPr="0041096F">
        <w:rPr>
          <w:rFonts w:ascii="Times New Roman" w:hAnsi="Times New Roman" w:cs="Times New Roman"/>
          <w:sz w:val="28"/>
        </w:rPr>
        <w:t xml:space="preserve"> К</w:t>
      </w:r>
      <w:r w:rsidR="0041096F" w:rsidRPr="0041096F">
        <w:rPr>
          <w:rFonts w:ascii="Times New Roman" w:hAnsi="Times New Roman" w:cs="Times New Roman"/>
          <w:sz w:val="28"/>
          <w:vertAlign w:val="subscript"/>
        </w:rPr>
        <w:t>р</w:t>
      </w:r>
      <w:r w:rsidRPr="00E76DE2">
        <w:rPr>
          <w:rFonts w:ascii="Times New Roman" w:hAnsi="Times New Roman" w:cs="Times New Roman"/>
          <w:sz w:val="28"/>
        </w:rPr>
        <w:t xml:space="preserve">    = 0,3; </w:t>
      </w:r>
    </w:p>
    <w:p w:rsidR="0041096F" w:rsidRDefault="00E76DE2" w:rsidP="00BF5498">
      <w:pPr>
        <w:pStyle w:val="af2"/>
        <w:spacing w:line="360" w:lineRule="auto"/>
        <w:jc w:val="both"/>
        <w:rPr>
          <w:rFonts w:ascii="Times New Roman" w:hAnsi="Times New Roman" w:cs="Times New Roman"/>
          <w:sz w:val="28"/>
        </w:rPr>
      </w:pPr>
      <w:r w:rsidRPr="00E76DE2">
        <w:rPr>
          <w:rFonts w:ascii="Times New Roman" w:hAnsi="Times New Roman" w:cs="Times New Roman"/>
          <w:sz w:val="28"/>
        </w:rPr>
        <w:t>- менее 30:</w:t>
      </w:r>
      <w:r w:rsidR="0041096F" w:rsidRPr="0041096F">
        <w:rPr>
          <w:rFonts w:ascii="Times New Roman" w:hAnsi="Times New Roman" w:cs="Times New Roman"/>
          <w:sz w:val="28"/>
        </w:rPr>
        <w:t xml:space="preserve"> К</w:t>
      </w:r>
      <w:r w:rsidR="0041096F" w:rsidRPr="0041096F">
        <w:rPr>
          <w:rFonts w:ascii="Times New Roman" w:hAnsi="Times New Roman" w:cs="Times New Roman"/>
          <w:sz w:val="28"/>
          <w:vertAlign w:val="subscript"/>
        </w:rPr>
        <w:t>р</w:t>
      </w:r>
      <w:r w:rsidRPr="00E76DE2">
        <w:rPr>
          <w:rFonts w:ascii="Times New Roman" w:hAnsi="Times New Roman" w:cs="Times New Roman"/>
          <w:sz w:val="28"/>
        </w:rPr>
        <w:t xml:space="preserve">    = 0,2. </w:t>
      </w:r>
    </w:p>
    <w:p w:rsidR="00E76DE2" w:rsidRPr="00473374" w:rsidRDefault="0041096F" w:rsidP="00473374">
      <w:pPr>
        <w:spacing w:line="360" w:lineRule="auto"/>
        <w:ind w:firstLine="709"/>
        <w:jc w:val="both"/>
        <w:rPr>
          <w:rFonts w:ascii="Times New Roman" w:eastAsia="Times New Roman" w:hAnsi="Times New Roman" w:cs="Times New Roman"/>
          <w:b/>
          <w:bCs/>
          <w:color w:val="auto"/>
          <w:sz w:val="18"/>
          <w:szCs w:val="18"/>
          <w:lang w:eastAsia="zh-CN" w:bidi="ar-SA"/>
        </w:rPr>
      </w:pPr>
      <w:r w:rsidRPr="00473374">
        <w:rPr>
          <w:rFonts w:ascii="Times New Roman" w:eastAsia="Times New Roman" w:hAnsi="Times New Roman" w:cs="Times New Roman"/>
          <w:b/>
          <w:bCs/>
          <w:color w:val="auto"/>
          <w:sz w:val="18"/>
          <w:szCs w:val="18"/>
          <w:lang w:eastAsia="zh-CN" w:bidi="ar-SA"/>
        </w:rPr>
        <w:t xml:space="preserve">Таблица </w:t>
      </w:r>
      <w:r w:rsidR="00E76DE2" w:rsidRPr="00473374">
        <w:rPr>
          <w:rFonts w:ascii="Times New Roman" w:eastAsia="Times New Roman" w:hAnsi="Times New Roman" w:cs="Times New Roman"/>
          <w:b/>
          <w:bCs/>
          <w:color w:val="auto"/>
          <w:sz w:val="18"/>
          <w:szCs w:val="18"/>
          <w:lang w:eastAsia="zh-CN" w:bidi="ar-SA"/>
        </w:rPr>
        <w:t>9.5 – Значение показателя уровня резервирования источника тепла и элементов тепловой сети и соответствующий ему коэффициент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29"/>
        <w:gridCol w:w="4571"/>
        <w:gridCol w:w="1054"/>
      </w:tblGrid>
      <w:tr w:rsidR="0041096F" w:rsidRPr="00473374" w:rsidTr="00473374">
        <w:trPr>
          <w:trHeight w:val="20"/>
        </w:trPr>
        <w:tc>
          <w:tcPr>
            <w:tcW w:w="2230" w:type="pct"/>
          </w:tcPr>
          <w:p w:rsidR="0041096F" w:rsidRPr="00473374" w:rsidRDefault="0041096F" w:rsidP="00473374">
            <w:pPr>
              <w:widowControl/>
              <w:autoSpaceDE w:val="0"/>
              <w:autoSpaceDN w:val="0"/>
              <w:adjustRightInd w:val="0"/>
              <w:rPr>
                <w:rFonts w:ascii="Times New Roman" w:hAnsi="Times New Roman" w:cs="Times New Roman"/>
                <w:sz w:val="18"/>
                <w:szCs w:val="18"/>
                <w:lang w:bidi="ar-SA"/>
              </w:rPr>
            </w:pPr>
            <w:r w:rsidRPr="00473374">
              <w:rPr>
                <w:rFonts w:ascii="Times New Roman" w:hAnsi="Times New Roman" w:cs="Times New Roman"/>
                <w:sz w:val="18"/>
                <w:szCs w:val="18"/>
                <w:lang w:bidi="ar-SA"/>
              </w:rPr>
              <w:lastRenderedPageBreak/>
              <w:t xml:space="preserve">Наименование котельной </w:t>
            </w:r>
          </w:p>
        </w:tc>
        <w:tc>
          <w:tcPr>
            <w:tcW w:w="2251" w:type="pct"/>
          </w:tcPr>
          <w:p w:rsidR="0041096F" w:rsidRPr="00473374" w:rsidRDefault="0041096F" w:rsidP="00473374">
            <w:pPr>
              <w:widowControl/>
              <w:autoSpaceDE w:val="0"/>
              <w:autoSpaceDN w:val="0"/>
              <w:adjustRightInd w:val="0"/>
              <w:rPr>
                <w:rFonts w:ascii="Times New Roman" w:hAnsi="Times New Roman" w:cs="Times New Roman"/>
                <w:sz w:val="18"/>
                <w:szCs w:val="18"/>
                <w:lang w:bidi="ar-SA"/>
              </w:rPr>
            </w:pPr>
            <w:r w:rsidRPr="00473374">
              <w:rPr>
                <w:rFonts w:ascii="Times New Roman" w:hAnsi="Times New Roman" w:cs="Times New Roman"/>
                <w:sz w:val="18"/>
                <w:szCs w:val="18"/>
                <w:lang w:bidi="ar-SA"/>
              </w:rPr>
              <w:t xml:space="preserve">Значение </w:t>
            </w:r>
            <w:r w:rsidRPr="00473374">
              <w:rPr>
                <w:rFonts w:ascii="Times New Roman" w:hAnsi="Times New Roman" w:cs="Times New Roman"/>
                <w:sz w:val="18"/>
                <w:szCs w:val="18"/>
              </w:rPr>
              <w:t>показателя уровня резервирования источника тепла и элементов тепловой сети, %</w:t>
            </w:r>
          </w:p>
        </w:tc>
        <w:tc>
          <w:tcPr>
            <w:tcW w:w="519" w:type="pct"/>
          </w:tcPr>
          <w:p w:rsidR="0041096F" w:rsidRPr="00473374" w:rsidRDefault="0041096F" w:rsidP="00473374">
            <w:pPr>
              <w:widowControl/>
              <w:autoSpaceDE w:val="0"/>
              <w:autoSpaceDN w:val="0"/>
              <w:adjustRightInd w:val="0"/>
              <w:rPr>
                <w:rFonts w:ascii="Times New Roman" w:hAnsi="Times New Roman" w:cs="Times New Roman"/>
                <w:sz w:val="18"/>
                <w:szCs w:val="18"/>
                <w:vertAlign w:val="subscript"/>
                <w:lang w:bidi="ar-SA"/>
              </w:rPr>
            </w:pPr>
            <w:r w:rsidRPr="00473374">
              <w:rPr>
                <w:rFonts w:ascii="Times New Roman" w:hAnsi="Times New Roman" w:cs="Times New Roman"/>
                <w:sz w:val="18"/>
                <w:szCs w:val="18"/>
                <w:lang w:bidi="ar-SA"/>
              </w:rPr>
              <w:t>К</w:t>
            </w:r>
            <w:r w:rsidRPr="00473374">
              <w:rPr>
                <w:rFonts w:ascii="Times New Roman" w:hAnsi="Times New Roman" w:cs="Times New Roman"/>
                <w:sz w:val="18"/>
                <w:szCs w:val="18"/>
                <w:vertAlign w:val="subscript"/>
                <w:lang w:bidi="ar-SA"/>
              </w:rPr>
              <w:t>р</w:t>
            </w:r>
          </w:p>
        </w:tc>
      </w:tr>
      <w:tr w:rsidR="0041096F" w:rsidRPr="00473374" w:rsidTr="00473374">
        <w:trPr>
          <w:trHeight w:val="20"/>
        </w:trPr>
        <w:tc>
          <w:tcPr>
            <w:tcW w:w="2230" w:type="pct"/>
          </w:tcPr>
          <w:p w:rsidR="0041096F" w:rsidRPr="00473374" w:rsidRDefault="0041096F" w:rsidP="00473374">
            <w:pPr>
              <w:widowControl/>
              <w:autoSpaceDE w:val="0"/>
              <w:autoSpaceDN w:val="0"/>
              <w:adjustRightInd w:val="0"/>
              <w:rPr>
                <w:rFonts w:ascii="Times New Roman" w:hAnsi="Times New Roman" w:cs="Times New Roman"/>
                <w:sz w:val="18"/>
                <w:szCs w:val="18"/>
                <w:lang w:bidi="ar-SA"/>
              </w:rPr>
            </w:pPr>
            <w:r w:rsidRPr="00473374">
              <w:rPr>
                <w:rFonts w:ascii="Times New Roman" w:hAnsi="Times New Roman" w:cs="Times New Roman"/>
                <w:sz w:val="18"/>
                <w:szCs w:val="18"/>
                <w:lang w:bidi="ar-SA"/>
              </w:rPr>
              <w:t xml:space="preserve">Котельная, ул. Привокзальная, 2а </w:t>
            </w:r>
          </w:p>
        </w:tc>
        <w:tc>
          <w:tcPr>
            <w:tcW w:w="2251" w:type="pct"/>
          </w:tcPr>
          <w:p w:rsidR="0041096F" w:rsidRPr="00473374" w:rsidRDefault="0041096F" w:rsidP="00473374">
            <w:pPr>
              <w:widowControl/>
              <w:autoSpaceDE w:val="0"/>
              <w:autoSpaceDN w:val="0"/>
              <w:adjustRightInd w:val="0"/>
              <w:rPr>
                <w:rFonts w:ascii="Times New Roman" w:hAnsi="Times New Roman" w:cs="Times New Roman"/>
                <w:sz w:val="18"/>
                <w:szCs w:val="18"/>
                <w:lang w:bidi="ar-SA"/>
              </w:rPr>
            </w:pPr>
            <w:r w:rsidRPr="00473374">
              <w:rPr>
                <w:rFonts w:ascii="Times New Roman" w:hAnsi="Times New Roman" w:cs="Times New Roman"/>
                <w:sz w:val="18"/>
                <w:szCs w:val="18"/>
                <w:lang w:bidi="ar-SA"/>
              </w:rPr>
              <w:t>-</w:t>
            </w:r>
          </w:p>
        </w:tc>
        <w:tc>
          <w:tcPr>
            <w:tcW w:w="519" w:type="pct"/>
          </w:tcPr>
          <w:p w:rsidR="0041096F" w:rsidRPr="00473374" w:rsidRDefault="0041096F" w:rsidP="00473374">
            <w:pPr>
              <w:widowControl/>
              <w:autoSpaceDE w:val="0"/>
              <w:autoSpaceDN w:val="0"/>
              <w:adjustRightInd w:val="0"/>
              <w:rPr>
                <w:rFonts w:ascii="Times New Roman" w:hAnsi="Times New Roman" w:cs="Times New Roman"/>
                <w:sz w:val="18"/>
                <w:szCs w:val="18"/>
                <w:lang w:bidi="ar-SA"/>
              </w:rPr>
            </w:pPr>
            <w:r w:rsidRPr="00473374">
              <w:rPr>
                <w:rFonts w:ascii="Times New Roman" w:hAnsi="Times New Roman" w:cs="Times New Roman"/>
                <w:sz w:val="18"/>
                <w:szCs w:val="18"/>
                <w:lang w:bidi="ar-SA"/>
              </w:rPr>
              <w:t>0,2</w:t>
            </w:r>
          </w:p>
        </w:tc>
      </w:tr>
    </w:tbl>
    <w:p w:rsidR="0041096F" w:rsidRDefault="0041096F" w:rsidP="00BF5498">
      <w:pPr>
        <w:pStyle w:val="af2"/>
        <w:spacing w:line="360" w:lineRule="auto"/>
        <w:jc w:val="both"/>
        <w:rPr>
          <w:rFonts w:ascii="Times New Roman" w:hAnsi="Times New Roman" w:cs="Times New Roman"/>
          <w:sz w:val="28"/>
        </w:rPr>
      </w:pPr>
    </w:p>
    <w:p w:rsidR="0041096F" w:rsidRDefault="0041096F" w:rsidP="0041096F">
      <w:pPr>
        <w:pStyle w:val="af2"/>
        <w:spacing w:line="360" w:lineRule="auto"/>
        <w:jc w:val="both"/>
        <w:rPr>
          <w:rFonts w:ascii="Times New Roman" w:hAnsi="Times New Roman" w:cs="Times New Roman"/>
          <w:sz w:val="28"/>
        </w:rPr>
      </w:pPr>
      <w:r w:rsidRPr="0041096F">
        <w:rPr>
          <w:rFonts w:ascii="Times New Roman" w:hAnsi="Times New Roman" w:cs="Times New Roman"/>
          <w:sz w:val="28"/>
        </w:rPr>
        <w:t>6) Показатель технического состояния тепловых сетей (</w:t>
      </w:r>
      <w:r>
        <w:rPr>
          <w:rFonts w:ascii="Times New Roman" w:hAnsi="Times New Roman" w:cs="Times New Roman"/>
          <w:sz w:val="28"/>
        </w:rPr>
        <w:t>К</w:t>
      </w:r>
      <w:r w:rsidRPr="0041096F">
        <w:rPr>
          <w:rFonts w:ascii="Times New Roman" w:hAnsi="Times New Roman" w:cs="Times New Roman"/>
          <w:sz w:val="28"/>
          <w:vertAlign w:val="subscript"/>
        </w:rPr>
        <w:t>с</w:t>
      </w:r>
      <w:r w:rsidRPr="0041096F">
        <w:rPr>
          <w:rFonts w:ascii="Times New Roman" w:hAnsi="Times New Roman" w:cs="Times New Roman"/>
          <w:sz w:val="28"/>
        </w:rPr>
        <w:t xml:space="preserve">) Показатель, характеризуемый долей ветхих, подлежащих замене (%) трубопроводов: </w:t>
      </w:r>
    </w:p>
    <w:p w:rsidR="0041096F" w:rsidRDefault="0041096F" w:rsidP="0041096F">
      <w:pPr>
        <w:pStyle w:val="af2"/>
        <w:spacing w:line="360" w:lineRule="auto"/>
        <w:jc w:val="both"/>
        <w:rPr>
          <w:rFonts w:ascii="Times New Roman" w:hAnsi="Times New Roman" w:cs="Times New Roman"/>
          <w:sz w:val="28"/>
        </w:rPr>
      </w:pPr>
      <w:r w:rsidRPr="0041096F">
        <w:rPr>
          <w:rFonts w:ascii="Times New Roman" w:hAnsi="Times New Roman" w:cs="Times New Roman"/>
          <w:sz w:val="28"/>
        </w:rPr>
        <w:t>- до 10: К</w:t>
      </w:r>
      <w:r w:rsidRPr="0041096F">
        <w:rPr>
          <w:rFonts w:ascii="Times New Roman" w:hAnsi="Times New Roman" w:cs="Times New Roman"/>
          <w:sz w:val="28"/>
          <w:vertAlign w:val="subscript"/>
        </w:rPr>
        <w:t>с</w:t>
      </w:r>
      <w:r w:rsidRPr="0041096F">
        <w:rPr>
          <w:rFonts w:ascii="Times New Roman" w:hAnsi="Times New Roman" w:cs="Times New Roman"/>
          <w:sz w:val="28"/>
        </w:rPr>
        <w:t xml:space="preserve">= 1,0; </w:t>
      </w:r>
    </w:p>
    <w:p w:rsidR="0041096F" w:rsidRDefault="0041096F" w:rsidP="0041096F">
      <w:pPr>
        <w:pStyle w:val="af2"/>
        <w:spacing w:line="360" w:lineRule="auto"/>
        <w:jc w:val="both"/>
        <w:rPr>
          <w:rFonts w:ascii="Times New Roman" w:hAnsi="Times New Roman" w:cs="Times New Roman"/>
          <w:sz w:val="28"/>
        </w:rPr>
      </w:pPr>
      <w:r w:rsidRPr="0041096F">
        <w:rPr>
          <w:rFonts w:ascii="Times New Roman" w:hAnsi="Times New Roman" w:cs="Times New Roman"/>
          <w:sz w:val="28"/>
        </w:rPr>
        <w:t xml:space="preserve">- 10 – </w:t>
      </w:r>
      <w:proofErr w:type="gramStart"/>
      <w:r w:rsidRPr="0041096F">
        <w:rPr>
          <w:rFonts w:ascii="Times New Roman" w:hAnsi="Times New Roman" w:cs="Times New Roman"/>
          <w:sz w:val="28"/>
        </w:rPr>
        <w:t>20:К</w:t>
      </w:r>
      <w:r w:rsidRPr="0041096F">
        <w:rPr>
          <w:rFonts w:ascii="Times New Roman" w:hAnsi="Times New Roman" w:cs="Times New Roman"/>
          <w:sz w:val="28"/>
          <w:vertAlign w:val="subscript"/>
        </w:rPr>
        <w:t>с</w:t>
      </w:r>
      <w:proofErr w:type="gramEnd"/>
      <w:r w:rsidRPr="0041096F">
        <w:rPr>
          <w:rFonts w:ascii="Times New Roman" w:hAnsi="Times New Roman" w:cs="Times New Roman"/>
          <w:sz w:val="28"/>
        </w:rPr>
        <w:t xml:space="preserve"> = 0,8; </w:t>
      </w:r>
    </w:p>
    <w:p w:rsidR="0041096F" w:rsidRDefault="0041096F" w:rsidP="0041096F">
      <w:pPr>
        <w:pStyle w:val="af2"/>
        <w:spacing w:line="360" w:lineRule="auto"/>
        <w:jc w:val="both"/>
        <w:rPr>
          <w:rFonts w:ascii="Times New Roman" w:hAnsi="Times New Roman" w:cs="Times New Roman"/>
          <w:sz w:val="28"/>
        </w:rPr>
      </w:pPr>
      <w:r w:rsidRPr="0041096F">
        <w:rPr>
          <w:rFonts w:ascii="Times New Roman" w:hAnsi="Times New Roman" w:cs="Times New Roman"/>
          <w:sz w:val="28"/>
        </w:rPr>
        <w:t xml:space="preserve">- 20 – </w:t>
      </w:r>
      <w:proofErr w:type="gramStart"/>
      <w:r w:rsidRPr="0041096F">
        <w:rPr>
          <w:rFonts w:ascii="Times New Roman" w:hAnsi="Times New Roman" w:cs="Times New Roman"/>
          <w:sz w:val="28"/>
        </w:rPr>
        <w:t>30:К</w:t>
      </w:r>
      <w:r w:rsidRPr="0041096F">
        <w:rPr>
          <w:rFonts w:ascii="Times New Roman" w:hAnsi="Times New Roman" w:cs="Times New Roman"/>
          <w:sz w:val="28"/>
          <w:vertAlign w:val="subscript"/>
        </w:rPr>
        <w:t>с</w:t>
      </w:r>
      <w:proofErr w:type="gramEnd"/>
      <w:r w:rsidRPr="0041096F">
        <w:rPr>
          <w:rFonts w:ascii="Times New Roman" w:hAnsi="Times New Roman" w:cs="Times New Roman"/>
          <w:sz w:val="28"/>
        </w:rPr>
        <w:t xml:space="preserve"> = 0,6; </w:t>
      </w:r>
    </w:p>
    <w:p w:rsidR="0041096F" w:rsidRDefault="0041096F" w:rsidP="0041096F">
      <w:pPr>
        <w:pStyle w:val="af2"/>
        <w:spacing w:line="360" w:lineRule="auto"/>
        <w:jc w:val="both"/>
        <w:rPr>
          <w:rFonts w:ascii="Times New Roman" w:hAnsi="Times New Roman" w:cs="Times New Roman"/>
          <w:sz w:val="28"/>
        </w:rPr>
      </w:pPr>
      <w:r w:rsidRPr="0041096F">
        <w:rPr>
          <w:rFonts w:ascii="Times New Roman" w:hAnsi="Times New Roman" w:cs="Times New Roman"/>
          <w:sz w:val="28"/>
        </w:rPr>
        <w:t>- свыше 30: К</w:t>
      </w:r>
      <w:r w:rsidRPr="0041096F">
        <w:rPr>
          <w:rFonts w:ascii="Times New Roman" w:hAnsi="Times New Roman" w:cs="Times New Roman"/>
          <w:sz w:val="28"/>
          <w:vertAlign w:val="subscript"/>
        </w:rPr>
        <w:t>с</w:t>
      </w:r>
      <w:r w:rsidRPr="0041096F">
        <w:rPr>
          <w:rFonts w:ascii="Times New Roman" w:hAnsi="Times New Roman" w:cs="Times New Roman"/>
          <w:sz w:val="28"/>
        </w:rPr>
        <w:t xml:space="preserve"> = 0,5. </w:t>
      </w:r>
    </w:p>
    <w:p w:rsidR="0041096F" w:rsidRDefault="0041096F" w:rsidP="0041096F">
      <w:pPr>
        <w:pStyle w:val="af2"/>
        <w:spacing w:line="360" w:lineRule="auto"/>
        <w:ind w:firstLine="708"/>
        <w:jc w:val="both"/>
        <w:rPr>
          <w:rFonts w:ascii="Times New Roman" w:hAnsi="Times New Roman" w:cs="Times New Roman"/>
          <w:sz w:val="28"/>
        </w:rPr>
      </w:pPr>
      <w:r w:rsidRPr="0041096F">
        <w:rPr>
          <w:rFonts w:ascii="Times New Roman" w:hAnsi="Times New Roman" w:cs="Times New Roman"/>
          <w:sz w:val="28"/>
        </w:rPr>
        <w:t xml:space="preserve">В таблице 9.6 представлено значение доли сетей, нуждающихся в замене, и соответствующие ей показатели технического состояния тепловых сетей. </w:t>
      </w:r>
    </w:p>
    <w:p w:rsidR="0041096F" w:rsidRPr="0041096F" w:rsidRDefault="0041096F" w:rsidP="0041096F">
      <w:pPr>
        <w:pStyle w:val="af2"/>
        <w:spacing w:line="360" w:lineRule="auto"/>
        <w:ind w:firstLine="708"/>
        <w:jc w:val="both"/>
        <w:rPr>
          <w:rFonts w:ascii="Times New Roman" w:hAnsi="Times New Roman" w:cs="Times New Roman"/>
          <w:sz w:val="28"/>
        </w:rPr>
      </w:pPr>
      <w:r w:rsidRPr="0041096F">
        <w:rPr>
          <w:rFonts w:ascii="Times New Roman" w:hAnsi="Times New Roman" w:cs="Times New Roman"/>
          <w:sz w:val="28"/>
        </w:rPr>
        <w:t xml:space="preserve">Необходимо уточнить коэффициенты после проведения технического освидетельствования. </w:t>
      </w:r>
    </w:p>
    <w:p w:rsidR="0041096F" w:rsidRPr="00473374" w:rsidRDefault="0041096F" w:rsidP="00473374">
      <w:pPr>
        <w:spacing w:line="360" w:lineRule="auto"/>
        <w:ind w:firstLine="709"/>
        <w:jc w:val="both"/>
        <w:rPr>
          <w:rFonts w:ascii="Times New Roman" w:eastAsia="Times New Roman" w:hAnsi="Times New Roman" w:cs="Times New Roman"/>
          <w:b/>
          <w:bCs/>
          <w:color w:val="auto"/>
          <w:sz w:val="18"/>
          <w:szCs w:val="18"/>
          <w:lang w:eastAsia="zh-CN" w:bidi="ar-SA"/>
        </w:rPr>
      </w:pPr>
      <w:r w:rsidRPr="00473374">
        <w:rPr>
          <w:rFonts w:ascii="Times New Roman" w:eastAsia="Times New Roman" w:hAnsi="Times New Roman" w:cs="Times New Roman"/>
          <w:b/>
          <w:bCs/>
          <w:color w:val="auto"/>
          <w:sz w:val="18"/>
          <w:szCs w:val="18"/>
          <w:lang w:eastAsia="zh-CN" w:bidi="ar-SA"/>
        </w:rPr>
        <w:t>Таблица 9.6 – Значение доли износа трубопроводов источника тепловой энергии и соответствующий ей коэффициент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29"/>
        <w:gridCol w:w="4571"/>
        <w:gridCol w:w="1054"/>
      </w:tblGrid>
      <w:tr w:rsidR="0041096F" w:rsidRPr="00473374" w:rsidTr="00D72769">
        <w:trPr>
          <w:trHeight w:val="20"/>
        </w:trPr>
        <w:tc>
          <w:tcPr>
            <w:tcW w:w="2230" w:type="pct"/>
          </w:tcPr>
          <w:p w:rsidR="0041096F" w:rsidRPr="00473374" w:rsidRDefault="0041096F" w:rsidP="001C1127">
            <w:pPr>
              <w:widowControl/>
              <w:autoSpaceDE w:val="0"/>
              <w:autoSpaceDN w:val="0"/>
              <w:adjustRightInd w:val="0"/>
              <w:rPr>
                <w:rFonts w:ascii="Times New Roman" w:hAnsi="Times New Roman" w:cs="Times New Roman"/>
                <w:sz w:val="18"/>
                <w:szCs w:val="18"/>
                <w:lang w:bidi="ar-SA"/>
              </w:rPr>
            </w:pPr>
            <w:r w:rsidRPr="00473374">
              <w:rPr>
                <w:rFonts w:ascii="Times New Roman" w:hAnsi="Times New Roman" w:cs="Times New Roman"/>
                <w:sz w:val="18"/>
                <w:szCs w:val="18"/>
                <w:lang w:bidi="ar-SA"/>
              </w:rPr>
              <w:t xml:space="preserve">Наименование котельной </w:t>
            </w:r>
          </w:p>
        </w:tc>
        <w:tc>
          <w:tcPr>
            <w:tcW w:w="2251" w:type="pct"/>
          </w:tcPr>
          <w:p w:rsidR="0041096F" w:rsidRPr="00473374" w:rsidRDefault="0041096F" w:rsidP="0041096F">
            <w:pPr>
              <w:widowControl/>
              <w:autoSpaceDE w:val="0"/>
              <w:autoSpaceDN w:val="0"/>
              <w:adjustRightInd w:val="0"/>
              <w:rPr>
                <w:rFonts w:ascii="Times New Roman" w:hAnsi="Times New Roman" w:cs="Times New Roman"/>
                <w:sz w:val="18"/>
                <w:szCs w:val="18"/>
                <w:lang w:bidi="ar-SA"/>
              </w:rPr>
            </w:pPr>
            <w:r w:rsidRPr="00473374">
              <w:rPr>
                <w:rFonts w:ascii="Times New Roman" w:hAnsi="Times New Roman" w:cs="Times New Roman"/>
                <w:sz w:val="18"/>
                <w:szCs w:val="18"/>
                <w:lang w:bidi="ar-SA"/>
              </w:rPr>
              <w:t xml:space="preserve">Значение </w:t>
            </w:r>
            <w:r w:rsidRPr="00473374">
              <w:rPr>
                <w:rFonts w:ascii="Times New Roman" w:hAnsi="Times New Roman" w:cs="Times New Roman"/>
                <w:sz w:val="18"/>
                <w:szCs w:val="18"/>
              </w:rPr>
              <w:t>доли износа трубопроводов источника тепловой энергии, %</w:t>
            </w:r>
          </w:p>
        </w:tc>
        <w:tc>
          <w:tcPr>
            <w:tcW w:w="519" w:type="pct"/>
          </w:tcPr>
          <w:p w:rsidR="0041096F" w:rsidRPr="00473374" w:rsidRDefault="0041096F" w:rsidP="0041096F">
            <w:pPr>
              <w:widowControl/>
              <w:autoSpaceDE w:val="0"/>
              <w:autoSpaceDN w:val="0"/>
              <w:adjustRightInd w:val="0"/>
              <w:rPr>
                <w:rFonts w:ascii="Times New Roman" w:hAnsi="Times New Roman" w:cs="Times New Roman"/>
                <w:sz w:val="18"/>
                <w:szCs w:val="18"/>
                <w:vertAlign w:val="subscript"/>
                <w:lang w:bidi="ar-SA"/>
              </w:rPr>
            </w:pPr>
            <w:r w:rsidRPr="00473374">
              <w:rPr>
                <w:rFonts w:ascii="Times New Roman" w:hAnsi="Times New Roman" w:cs="Times New Roman"/>
                <w:sz w:val="18"/>
                <w:szCs w:val="18"/>
                <w:lang w:bidi="ar-SA"/>
              </w:rPr>
              <w:t>К</w:t>
            </w:r>
            <w:r w:rsidRPr="00473374">
              <w:rPr>
                <w:rFonts w:ascii="Times New Roman" w:hAnsi="Times New Roman" w:cs="Times New Roman"/>
                <w:sz w:val="18"/>
                <w:szCs w:val="18"/>
                <w:vertAlign w:val="subscript"/>
                <w:lang w:bidi="ar-SA"/>
              </w:rPr>
              <w:t>с</w:t>
            </w:r>
          </w:p>
        </w:tc>
      </w:tr>
      <w:tr w:rsidR="0041096F" w:rsidRPr="00473374" w:rsidTr="00D72769">
        <w:trPr>
          <w:trHeight w:val="20"/>
        </w:trPr>
        <w:tc>
          <w:tcPr>
            <w:tcW w:w="2230" w:type="pct"/>
          </w:tcPr>
          <w:p w:rsidR="0041096F" w:rsidRPr="00473374" w:rsidRDefault="0041096F" w:rsidP="001C1127">
            <w:pPr>
              <w:widowControl/>
              <w:autoSpaceDE w:val="0"/>
              <w:autoSpaceDN w:val="0"/>
              <w:adjustRightInd w:val="0"/>
              <w:rPr>
                <w:rFonts w:ascii="Times New Roman" w:hAnsi="Times New Roman" w:cs="Times New Roman"/>
                <w:sz w:val="18"/>
                <w:szCs w:val="18"/>
                <w:lang w:bidi="ar-SA"/>
              </w:rPr>
            </w:pPr>
            <w:r w:rsidRPr="00473374">
              <w:rPr>
                <w:rFonts w:ascii="Times New Roman" w:hAnsi="Times New Roman" w:cs="Times New Roman"/>
                <w:sz w:val="18"/>
                <w:szCs w:val="18"/>
                <w:lang w:bidi="ar-SA"/>
              </w:rPr>
              <w:t xml:space="preserve">Котельная, ул. Привокзальная, 2а </w:t>
            </w:r>
          </w:p>
        </w:tc>
        <w:tc>
          <w:tcPr>
            <w:tcW w:w="2251" w:type="pct"/>
          </w:tcPr>
          <w:p w:rsidR="0041096F" w:rsidRPr="00473374" w:rsidRDefault="0041096F" w:rsidP="001C1127">
            <w:pPr>
              <w:widowControl/>
              <w:autoSpaceDE w:val="0"/>
              <w:autoSpaceDN w:val="0"/>
              <w:adjustRightInd w:val="0"/>
              <w:rPr>
                <w:rFonts w:ascii="Times New Roman" w:hAnsi="Times New Roman" w:cs="Times New Roman"/>
                <w:sz w:val="18"/>
                <w:szCs w:val="18"/>
                <w:lang w:bidi="ar-SA"/>
              </w:rPr>
            </w:pPr>
            <w:r w:rsidRPr="00473374">
              <w:rPr>
                <w:rFonts w:ascii="Times New Roman" w:hAnsi="Times New Roman" w:cs="Times New Roman"/>
                <w:sz w:val="18"/>
                <w:szCs w:val="18"/>
                <w:lang w:bidi="ar-SA"/>
              </w:rPr>
              <w:t>100</w:t>
            </w:r>
          </w:p>
        </w:tc>
        <w:tc>
          <w:tcPr>
            <w:tcW w:w="519" w:type="pct"/>
          </w:tcPr>
          <w:p w:rsidR="0041096F" w:rsidRPr="00473374" w:rsidRDefault="0041096F" w:rsidP="001C1127">
            <w:pPr>
              <w:widowControl/>
              <w:autoSpaceDE w:val="0"/>
              <w:autoSpaceDN w:val="0"/>
              <w:adjustRightInd w:val="0"/>
              <w:rPr>
                <w:rFonts w:ascii="Times New Roman" w:hAnsi="Times New Roman" w:cs="Times New Roman"/>
                <w:sz w:val="18"/>
                <w:szCs w:val="18"/>
                <w:lang w:bidi="ar-SA"/>
              </w:rPr>
            </w:pPr>
            <w:r w:rsidRPr="00473374">
              <w:rPr>
                <w:rFonts w:ascii="Times New Roman" w:hAnsi="Times New Roman" w:cs="Times New Roman"/>
                <w:sz w:val="18"/>
                <w:szCs w:val="18"/>
                <w:lang w:bidi="ar-SA"/>
              </w:rPr>
              <w:t>0,2</w:t>
            </w:r>
          </w:p>
        </w:tc>
      </w:tr>
    </w:tbl>
    <w:p w:rsidR="00E76DE2" w:rsidRDefault="00E76DE2" w:rsidP="00BF5498">
      <w:pPr>
        <w:pStyle w:val="af2"/>
        <w:spacing w:line="360" w:lineRule="auto"/>
        <w:jc w:val="both"/>
        <w:rPr>
          <w:rFonts w:ascii="Times New Roman" w:hAnsi="Times New Roman" w:cs="Times New Roman"/>
          <w:sz w:val="28"/>
        </w:rPr>
      </w:pPr>
    </w:p>
    <w:p w:rsidR="0041096F" w:rsidRDefault="0041096F" w:rsidP="0041096F">
      <w:pPr>
        <w:pStyle w:val="af2"/>
        <w:spacing w:line="360" w:lineRule="auto"/>
        <w:jc w:val="both"/>
        <w:rPr>
          <w:rFonts w:ascii="Times New Roman" w:hAnsi="Times New Roman" w:cs="Times New Roman"/>
          <w:sz w:val="28"/>
        </w:rPr>
      </w:pPr>
      <w:r w:rsidRPr="0041096F">
        <w:rPr>
          <w:rFonts w:ascii="Times New Roman" w:hAnsi="Times New Roman" w:cs="Times New Roman"/>
          <w:sz w:val="28"/>
        </w:rPr>
        <w:t>7) Показатель интенсивности отказов тепловых сетей (</w:t>
      </w:r>
      <w:r w:rsidRPr="00442523">
        <w:rPr>
          <w:rFonts w:ascii="Times New Roman" w:hAnsi="Times New Roman" w:cs="Times New Roman"/>
          <w:sz w:val="28"/>
          <w:szCs w:val="23"/>
          <w:lang w:bidi="ar-SA"/>
        </w:rPr>
        <w:t>К</w:t>
      </w:r>
      <w:r w:rsidRPr="00442523">
        <w:rPr>
          <w:rFonts w:ascii="Times New Roman" w:hAnsi="Times New Roman" w:cs="Times New Roman"/>
          <w:sz w:val="28"/>
          <w:szCs w:val="23"/>
          <w:vertAlign w:val="subscript"/>
          <w:lang w:bidi="ar-SA"/>
        </w:rPr>
        <w:t>отк</w:t>
      </w:r>
      <w:r w:rsidRPr="0041096F">
        <w:rPr>
          <w:rFonts w:ascii="Times New Roman" w:hAnsi="Times New Roman" w:cs="Times New Roman"/>
          <w:sz w:val="28"/>
        </w:rPr>
        <w:t>)</w:t>
      </w:r>
      <w:r>
        <w:rPr>
          <w:rFonts w:ascii="Times New Roman" w:hAnsi="Times New Roman" w:cs="Times New Roman"/>
          <w:sz w:val="28"/>
        </w:rPr>
        <w:t>.</w:t>
      </w:r>
    </w:p>
    <w:p w:rsidR="0041096F" w:rsidRDefault="0041096F" w:rsidP="0041096F">
      <w:pPr>
        <w:pStyle w:val="af2"/>
        <w:spacing w:line="360" w:lineRule="auto"/>
        <w:ind w:firstLine="708"/>
        <w:jc w:val="both"/>
        <w:rPr>
          <w:rFonts w:ascii="Times New Roman" w:hAnsi="Times New Roman" w:cs="Times New Roman"/>
          <w:sz w:val="28"/>
        </w:rPr>
      </w:pPr>
      <w:r w:rsidRPr="0041096F">
        <w:rPr>
          <w:rFonts w:ascii="Times New Roman" w:hAnsi="Times New Roman" w:cs="Times New Roman"/>
          <w:sz w:val="28"/>
        </w:rPr>
        <w:t xml:space="preserve">Характеризуемый количеством вынужденных отключений участков тепловой сети с ограничением отпуска тепловой энергии потребителям, вызванным отказом и его устранением за последние три года. </w:t>
      </w:r>
    </w:p>
    <w:p w:rsidR="0041096F" w:rsidRPr="0041096F" w:rsidRDefault="0041096F" w:rsidP="0041096F">
      <w:pPr>
        <w:pStyle w:val="af2"/>
        <w:spacing w:line="360" w:lineRule="auto"/>
        <w:ind w:firstLine="708"/>
        <w:jc w:val="both"/>
        <w:rPr>
          <w:rFonts w:ascii="Times New Roman" w:hAnsi="Times New Roman" w:cs="Times New Roman"/>
          <w:sz w:val="28"/>
        </w:rPr>
      </w:pPr>
      <w:r w:rsidRPr="0041096F">
        <w:rPr>
          <w:rFonts w:ascii="Times New Roman" w:hAnsi="Times New Roman" w:cs="Times New Roman"/>
          <w:sz w:val="28"/>
        </w:rPr>
        <w:t xml:space="preserve">               </w:t>
      </w:r>
      <w:r>
        <w:rPr>
          <w:rFonts w:ascii="Times New Roman" w:hAnsi="Times New Roman" w:cs="Times New Roman"/>
          <w:sz w:val="28"/>
        </w:rPr>
        <w:t>И</w:t>
      </w:r>
      <w:r w:rsidRPr="0041096F">
        <w:rPr>
          <w:rFonts w:ascii="Times New Roman" w:hAnsi="Times New Roman" w:cs="Times New Roman"/>
          <w:sz w:val="28"/>
          <w:vertAlign w:val="subscript"/>
        </w:rPr>
        <w:t>отк</w:t>
      </w:r>
      <w:r w:rsidRPr="0041096F">
        <w:rPr>
          <w:rFonts w:ascii="Times New Roman" w:hAnsi="Times New Roman" w:cs="Times New Roman"/>
          <w:sz w:val="28"/>
        </w:rPr>
        <w:t xml:space="preserve"> </w:t>
      </w:r>
      <w:r>
        <w:rPr>
          <w:rFonts w:ascii="Times New Roman" w:hAnsi="Times New Roman" w:cs="Times New Roman"/>
          <w:sz w:val="28"/>
        </w:rPr>
        <w:t>=</w:t>
      </w:r>
      <w:r>
        <w:rPr>
          <w:rFonts w:ascii="Times New Roman" w:hAnsi="Times New Roman" w:cs="Times New Roman"/>
          <w:sz w:val="28"/>
          <w:lang w:val="en-US"/>
        </w:rPr>
        <w:t>n</w:t>
      </w:r>
      <w:r w:rsidRPr="0041096F">
        <w:rPr>
          <w:rFonts w:ascii="Times New Roman" w:hAnsi="Times New Roman" w:cs="Times New Roman"/>
          <w:sz w:val="28"/>
          <w:vertAlign w:val="subscript"/>
        </w:rPr>
        <w:t xml:space="preserve">отк </w:t>
      </w:r>
      <w:r>
        <w:rPr>
          <w:rFonts w:ascii="Times New Roman" w:hAnsi="Times New Roman" w:cs="Times New Roman"/>
          <w:sz w:val="28"/>
        </w:rPr>
        <w:t>/</w:t>
      </w:r>
      <w:r w:rsidRPr="0041096F">
        <w:rPr>
          <w:rFonts w:ascii="Times New Roman" w:hAnsi="Times New Roman" w:cs="Times New Roman"/>
          <w:sz w:val="28"/>
        </w:rPr>
        <w:t>(</w:t>
      </w:r>
      <w:r>
        <w:rPr>
          <w:rFonts w:ascii="Times New Roman" w:hAnsi="Times New Roman" w:cs="Times New Roman"/>
          <w:sz w:val="28"/>
        </w:rPr>
        <w:t>З*</w:t>
      </w:r>
      <w:proofErr w:type="gramStart"/>
      <w:r>
        <w:rPr>
          <w:rFonts w:ascii="Times New Roman" w:hAnsi="Times New Roman" w:cs="Times New Roman"/>
          <w:sz w:val="28"/>
          <w:lang w:val="en-US"/>
        </w:rPr>
        <w:t>S</w:t>
      </w:r>
      <w:r w:rsidRPr="0041096F">
        <w:rPr>
          <w:rFonts w:ascii="Times New Roman" w:hAnsi="Times New Roman" w:cs="Times New Roman"/>
          <w:sz w:val="28"/>
        </w:rPr>
        <w:t>)  (</w:t>
      </w:r>
      <w:proofErr w:type="gramEnd"/>
      <w:r w:rsidRPr="0041096F">
        <w:rPr>
          <w:rFonts w:ascii="Times New Roman" w:hAnsi="Times New Roman" w:cs="Times New Roman"/>
          <w:sz w:val="28"/>
        </w:rPr>
        <w:t>1/(</w:t>
      </w:r>
      <w:r>
        <w:rPr>
          <w:rFonts w:ascii="Times New Roman" w:hAnsi="Times New Roman" w:cs="Times New Roman"/>
          <w:sz w:val="28"/>
        </w:rPr>
        <w:t>км*год))</w:t>
      </w:r>
    </w:p>
    <w:p w:rsidR="00442523" w:rsidRDefault="0041096F" w:rsidP="0041096F">
      <w:pPr>
        <w:pStyle w:val="af2"/>
        <w:spacing w:line="360" w:lineRule="auto"/>
        <w:ind w:firstLine="708"/>
        <w:jc w:val="both"/>
        <w:rPr>
          <w:rFonts w:ascii="Times New Roman" w:hAnsi="Times New Roman" w:cs="Times New Roman"/>
          <w:sz w:val="28"/>
        </w:rPr>
      </w:pPr>
      <w:r w:rsidRPr="0041096F">
        <w:rPr>
          <w:rFonts w:ascii="Times New Roman" w:hAnsi="Times New Roman" w:cs="Times New Roman"/>
          <w:sz w:val="28"/>
        </w:rPr>
        <w:t xml:space="preserve">где    </w:t>
      </w:r>
    </w:p>
    <w:p w:rsidR="00442523" w:rsidRDefault="00442523" w:rsidP="0041096F">
      <w:pPr>
        <w:pStyle w:val="af2"/>
        <w:spacing w:line="360" w:lineRule="auto"/>
        <w:ind w:firstLine="708"/>
        <w:jc w:val="both"/>
        <w:rPr>
          <w:rFonts w:ascii="Times New Roman" w:hAnsi="Times New Roman" w:cs="Times New Roman"/>
          <w:sz w:val="28"/>
        </w:rPr>
      </w:pPr>
      <w:r w:rsidRPr="00442523">
        <w:rPr>
          <w:rFonts w:ascii="Times New Roman" w:hAnsi="Times New Roman" w:cs="Times New Roman"/>
          <w:sz w:val="28"/>
          <w:lang w:val="en-US"/>
        </w:rPr>
        <w:t>n</w:t>
      </w:r>
      <w:proofErr w:type="gramStart"/>
      <w:r w:rsidRPr="00442523">
        <w:rPr>
          <w:rFonts w:ascii="Times New Roman" w:hAnsi="Times New Roman" w:cs="Times New Roman"/>
          <w:sz w:val="28"/>
          <w:vertAlign w:val="subscript"/>
        </w:rPr>
        <w:t>отк</w:t>
      </w:r>
      <w:r w:rsidR="0041096F" w:rsidRPr="0041096F">
        <w:rPr>
          <w:rFonts w:ascii="Times New Roman" w:hAnsi="Times New Roman" w:cs="Times New Roman"/>
          <w:sz w:val="28"/>
        </w:rPr>
        <w:t xml:space="preserve">  –</w:t>
      </w:r>
      <w:proofErr w:type="gramEnd"/>
      <w:r w:rsidR="0041096F" w:rsidRPr="0041096F">
        <w:rPr>
          <w:rFonts w:ascii="Times New Roman" w:hAnsi="Times New Roman" w:cs="Times New Roman"/>
          <w:sz w:val="28"/>
        </w:rPr>
        <w:t xml:space="preserve"> количество отказов за последние три года;</w:t>
      </w:r>
    </w:p>
    <w:p w:rsidR="0041096F" w:rsidRPr="0041096F" w:rsidRDefault="00442523" w:rsidP="0041096F">
      <w:pPr>
        <w:pStyle w:val="af2"/>
        <w:spacing w:line="360" w:lineRule="auto"/>
        <w:ind w:firstLine="708"/>
        <w:jc w:val="both"/>
        <w:rPr>
          <w:rFonts w:ascii="Times New Roman" w:hAnsi="Times New Roman" w:cs="Times New Roman"/>
          <w:sz w:val="28"/>
        </w:rPr>
      </w:pPr>
      <w:r w:rsidRPr="00442523">
        <w:rPr>
          <w:rFonts w:ascii="Times New Roman" w:hAnsi="Times New Roman" w:cs="Times New Roman"/>
          <w:sz w:val="28"/>
          <w:lang w:val="en-US"/>
        </w:rPr>
        <w:t>S</w:t>
      </w:r>
      <w:r w:rsidRPr="00442523">
        <w:rPr>
          <w:rFonts w:ascii="Times New Roman" w:hAnsi="Times New Roman" w:cs="Times New Roman"/>
          <w:sz w:val="28"/>
        </w:rPr>
        <w:t xml:space="preserve"> </w:t>
      </w:r>
      <w:r w:rsidR="0041096F" w:rsidRPr="0041096F">
        <w:rPr>
          <w:rFonts w:ascii="Times New Roman" w:hAnsi="Times New Roman" w:cs="Times New Roman"/>
          <w:sz w:val="28"/>
        </w:rPr>
        <w:t>– протяженность тепловой сети данной системы теплоснабжения (</w:t>
      </w:r>
      <w:r>
        <w:rPr>
          <w:rFonts w:ascii="Times New Roman" w:hAnsi="Times New Roman" w:cs="Times New Roman"/>
          <w:sz w:val="28"/>
        </w:rPr>
        <w:t>км</w:t>
      </w:r>
      <w:r w:rsidR="0041096F" w:rsidRPr="0041096F">
        <w:rPr>
          <w:rFonts w:ascii="Times New Roman" w:hAnsi="Times New Roman" w:cs="Times New Roman"/>
          <w:sz w:val="28"/>
        </w:rPr>
        <w:t xml:space="preserve">). </w:t>
      </w:r>
    </w:p>
    <w:p w:rsidR="0041096F" w:rsidRPr="0041096F" w:rsidRDefault="0041096F" w:rsidP="0041096F">
      <w:pPr>
        <w:pStyle w:val="af2"/>
        <w:spacing w:line="360" w:lineRule="auto"/>
        <w:jc w:val="both"/>
        <w:rPr>
          <w:rFonts w:ascii="Times New Roman" w:hAnsi="Times New Roman" w:cs="Times New Roman"/>
          <w:sz w:val="28"/>
        </w:rPr>
      </w:pPr>
    </w:p>
    <w:p w:rsidR="00442523" w:rsidRDefault="0041096F" w:rsidP="0041096F">
      <w:pPr>
        <w:pStyle w:val="af2"/>
        <w:spacing w:line="360" w:lineRule="auto"/>
        <w:jc w:val="both"/>
        <w:rPr>
          <w:rFonts w:ascii="Times New Roman" w:hAnsi="Times New Roman" w:cs="Times New Roman"/>
          <w:sz w:val="28"/>
        </w:rPr>
      </w:pPr>
      <w:r w:rsidRPr="0041096F">
        <w:rPr>
          <w:rFonts w:ascii="Times New Roman" w:hAnsi="Times New Roman" w:cs="Times New Roman"/>
          <w:sz w:val="28"/>
        </w:rPr>
        <w:t>В зависимости от интенсивности отказов (</w:t>
      </w:r>
      <w:r w:rsidR="00442523" w:rsidRPr="00442523">
        <w:rPr>
          <w:rFonts w:ascii="Times New Roman" w:hAnsi="Times New Roman" w:cs="Times New Roman"/>
          <w:sz w:val="28"/>
        </w:rPr>
        <w:t>И</w:t>
      </w:r>
      <w:r w:rsidR="00442523" w:rsidRPr="00442523">
        <w:rPr>
          <w:rFonts w:ascii="Times New Roman" w:hAnsi="Times New Roman" w:cs="Times New Roman"/>
          <w:sz w:val="28"/>
          <w:vertAlign w:val="subscript"/>
        </w:rPr>
        <w:t>отк</w:t>
      </w:r>
      <w:r w:rsidRPr="0041096F">
        <w:rPr>
          <w:rFonts w:ascii="Times New Roman" w:hAnsi="Times New Roman" w:cs="Times New Roman"/>
          <w:sz w:val="28"/>
        </w:rPr>
        <w:t>) определяется показатель надежности (</w:t>
      </w:r>
      <w:r w:rsidR="00442523" w:rsidRPr="00442523">
        <w:rPr>
          <w:rFonts w:ascii="Times New Roman" w:hAnsi="Times New Roman" w:cs="Times New Roman"/>
          <w:sz w:val="28"/>
        </w:rPr>
        <w:t>К</w:t>
      </w:r>
      <w:r w:rsidR="00442523" w:rsidRPr="00442523">
        <w:rPr>
          <w:rFonts w:ascii="Times New Roman" w:hAnsi="Times New Roman" w:cs="Times New Roman"/>
          <w:sz w:val="28"/>
          <w:vertAlign w:val="subscript"/>
        </w:rPr>
        <w:t>отк</w:t>
      </w:r>
      <w:r w:rsidRPr="0041096F">
        <w:rPr>
          <w:rFonts w:ascii="Times New Roman" w:hAnsi="Times New Roman" w:cs="Times New Roman"/>
          <w:sz w:val="28"/>
        </w:rPr>
        <w:t xml:space="preserve">): </w:t>
      </w:r>
    </w:p>
    <w:p w:rsidR="00442523" w:rsidRDefault="0041096F" w:rsidP="0041096F">
      <w:pPr>
        <w:pStyle w:val="af2"/>
        <w:spacing w:line="360" w:lineRule="auto"/>
        <w:jc w:val="both"/>
        <w:rPr>
          <w:rFonts w:ascii="Times New Roman" w:hAnsi="Times New Roman" w:cs="Times New Roman"/>
          <w:sz w:val="28"/>
        </w:rPr>
      </w:pPr>
      <w:r w:rsidRPr="0041096F">
        <w:rPr>
          <w:rFonts w:ascii="Times New Roman" w:hAnsi="Times New Roman" w:cs="Times New Roman"/>
          <w:sz w:val="28"/>
        </w:rPr>
        <w:t>- до 0,5:</w:t>
      </w:r>
      <w:r w:rsidR="00442523" w:rsidRPr="00442523">
        <w:rPr>
          <w:rFonts w:ascii="Times New Roman" w:hAnsi="Times New Roman" w:cs="Times New Roman"/>
          <w:sz w:val="23"/>
          <w:szCs w:val="23"/>
          <w:lang w:bidi="ar-SA"/>
        </w:rPr>
        <w:t xml:space="preserve"> </w:t>
      </w:r>
      <w:r w:rsidR="00442523" w:rsidRPr="00442523">
        <w:rPr>
          <w:rFonts w:ascii="Times New Roman" w:hAnsi="Times New Roman" w:cs="Times New Roman"/>
          <w:sz w:val="28"/>
        </w:rPr>
        <w:t>К</w:t>
      </w:r>
      <w:r w:rsidR="00442523" w:rsidRPr="00442523">
        <w:rPr>
          <w:rFonts w:ascii="Times New Roman" w:hAnsi="Times New Roman" w:cs="Times New Roman"/>
          <w:sz w:val="28"/>
          <w:vertAlign w:val="subscript"/>
        </w:rPr>
        <w:t>отк</w:t>
      </w:r>
      <w:r w:rsidR="00442523" w:rsidRPr="00442523">
        <w:rPr>
          <w:rFonts w:ascii="Times New Roman" w:hAnsi="Times New Roman" w:cs="Times New Roman"/>
          <w:sz w:val="28"/>
        </w:rPr>
        <w:t xml:space="preserve"> </w:t>
      </w:r>
      <w:r w:rsidRPr="0041096F">
        <w:rPr>
          <w:rFonts w:ascii="Times New Roman" w:hAnsi="Times New Roman" w:cs="Times New Roman"/>
          <w:sz w:val="28"/>
        </w:rPr>
        <w:t xml:space="preserve">= 1,0; </w:t>
      </w:r>
    </w:p>
    <w:p w:rsidR="00442523" w:rsidRDefault="0041096F" w:rsidP="0041096F">
      <w:pPr>
        <w:pStyle w:val="af2"/>
        <w:spacing w:line="360" w:lineRule="auto"/>
        <w:jc w:val="both"/>
        <w:rPr>
          <w:rFonts w:ascii="Times New Roman" w:hAnsi="Times New Roman" w:cs="Times New Roman"/>
          <w:sz w:val="28"/>
        </w:rPr>
      </w:pPr>
      <w:r w:rsidRPr="0041096F">
        <w:rPr>
          <w:rFonts w:ascii="Times New Roman" w:hAnsi="Times New Roman" w:cs="Times New Roman"/>
          <w:sz w:val="28"/>
        </w:rPr>
        <w:t>- 0,5 - 0,8:</w:t>
      </w:r>
      <w:r w:rsidR="00442523" w:rsidRPr="00442523">
        <w:rPr>
          <w:rFonts w:ascii="Times New Roman" w:hAnsi="Times New Roman" w:cs="Times New Roman"/>
          <w:sz w:val="23"/>
          <w:szCs w:val="23"/>
          <w:lang w:bidi="ar-SA"/>
        </w:rPr>
        <w:t xml:space="preserve"> </w:t>
      </w:r>
      <w:r w:rsidR="00442523" w:rsidRPr="00442523">
        <w:rPr>
          <w:rFonts w:ascii="Times New Roman" w:hAnsi="Times New Roman" w:cs="Times New Roman"/>
          <w:sz w:val="28"/>
        </w:rPr>
        <w:t>К</w:t>
      </w:r>
      <w:r w:rsidR="00442523" w:rsidRPr="00442523">
        <w:rPr>
          <w:rFonts w:ascii="Times New Roman" w:hAnsi="Times New Roman" w:cs="Times New Roman"/>
          <w:sz w:val="28"/>
          <w:vertAlign w:val="subscript"/>
        </w:rPr>
        <w:t>отк</w:t>
      </w:r>
      <w:r w:rsidR="00442523" w:rsidRPr="00442523">
        <w:rPr>
          <w:rFonts w:ascii="Times New Roman" w:hAnsi="Times New Roman" w:cs="Times New Roman"/>
          <w:sz w:val="28"/>
        </w:rPr>
        <w:t xml:space="preserve"> </w:t>
      </w:r>
      <w:r w:rsidRPr="0041096F">
        <w:rPr>
          <w:rFonts w:ascii="Times New Roman" w:hAnsi="Times New Roman" w:cs="Times New Roman"/>
          <w:sz w:val="28"/>
        </w:rPr>
        <w:t xml:space="preserve">= 0,8; </w:t>
      </w:r>
    </w:p>
    <w:p w:rsidR="00442523" w:rsidRDefault="0041096F" w:rsidP="0041096F">
      <w:pPr>
        <w:pStyle w:val="af2"/>
        <w:spacing w:line="360" w:lineRule="auto"/>
        <w:jc w:val="both"/>
        <w:rPr>
          <w:rFonts w:ascii="Times New Roman" w:hAnsi="Times New Roman" w:cs="Times New Roman"/>
          <w:sz w:val="28"/>
        </w:rPr>
      </w:pPr>
      <w:r w:rsidRPr="0041096F">
        <w:rPr>
          <w:rFonts w:ascii="Times New Roman" w:hAnsi="Times New Roman" w:cs="Times New Roman"/>
          <w:sz w:val="28"/>
        </w:rPr>
        <w:lastRenderedPageBreak/>
        <w:t>- 0,8 - 1,2:</w:t>
      </w:r>
      <w:r w:rsidR="00442523" w:rsidRPr="00442523">
        <w:rPr>
          <w:rFonts w:ascii="Times New Roman" w:hAnsi="Times New Roman" w:cs="Times New Roman"/>
          <w:sz w:val="23"/>
          <w:szCs w:val="23"/>
          <w:lang w:bidi="ar-SA"/>
        </w:rPr>
        <w:t xml:space="preserve"> </w:t>
      </w:r>
      <w:r w:rsidR="00442523" w:rsidRPr="00442523">
        <w:rPr>
          <w:rFonts w:ascii="Times New Roman" w:hAnsi="Times New Roman" w:cs="Times New Roman"/>
          <w:sz w:val="28"/>
        </w:rPr>
        <w:t>К</w:t>
      </w:r>
      <w:r w:rsidR="00442523" w:rsidRPr="00442523">
        <w:rPr>
          <w:rFonts w:ascii="Times New Roman" w:hAnsi="Times New Roman" w:cs="Times New Roman"/>
          <w:sz w:val="28"/>
          <w:vertAlign w:val="subscript"/>
        </w:rPr>
        <w:t>отк</w:t>
      </w:r>
      <w:r w:rsidR="00442523" w:rsidRPr="00442523">
        <w:rPr>
          <w:rFonts w:ascii="Times New Roman" w:hAnsi="Times New Roman" w:cs="Times New Roman"/>
          <w:sz w:val="28"/>
        </w:rPr>
        <w:t xml:space="preserve"> </w:t>
      </w:r>
      <w:r w:rsidRPr="0041096F">
        <w:rPr>
          <w:rFonts w:ascii="Times New Roman" w:hAnsi="Times New Roman" w:cs="Times New Roman"/>
          <w:sz w:val="28"/>
        </w:rPr>
        <w:t xml:space="preserve">= 0,6; </w:t>
      </w:r>
    </w:p>
    <w:p w:rsidR="0041096F" w:rsidRPr="0041096F" w:rsidRDefault="0041096F" w:rsidP="0041096F">
      <w:pPr>
        <w:pStyle w:val="af2"/>
        <w:spacing w:line="360" w:lineRule="auto"/>
        <w:jc w:val="both"/>
        <w:rPr>
          <w:rFonts w:ascii="Times New Roman" w:hAnsi="Times New Roman" w:cs="Times New Roman"/>
          <w:sz w:val="28"/>
        </w:rPr>
      </w:pPr>
      <w:r w:rsidRPr="0041096F">
        <w:rPr>
          <w:rFonts w:ascii="Times New Roman" w:hAnsi="Times New Roman" w:cs="Times New Roman"/>
          <w:sz w:val="28"/>
        </w:rPr>
        <w:t>- свыше 1,2:</w:t>
      </w:r>
      <w:r w:rsidR="00442523" w:rsidRPr="00442523">
        <w:rPr>
          <w:rFonts w:ascii="Times New Roman" w:hAnsi="Times New Roman" w:cs="Times New Roman"/>
          <w:sz w:val="23"/>
          <w:szCs w:val="23"/>
          <w:lang w:bidi="ar-SA"/>
        </w:rPr>
        <w:t xml:space="preserve"> </w:t>
      </w:r>
      <w:r w:rsidR="00442523" w:rsidRPr="00442523">
        <w:rPr>
          <w:rFonts w:ascii="Times New Roman" w:hAnsi="Times New Roman" w:cs="Times New Roman"/>
          <w:sz w:val="28"/>
        </w:rPr>
        <w:t>К</w:t>
      </w:r>
      <w:r w:rsidR="00442523" w:rsidRPr="00442523">
        <w:rPr>
          <w:rFonts w:ascii="Times New Roman" w:hAnsi="Times New Roman" w:cs="Times New Roman"/>
          <w:sz w:val="28"/>
          <w:vertAlign w:val="subscript"/>
        </w:rPr>
        <w:t>отк</w:t>
      </w:r>
      <w:r w:rsidR="00442523" w:rsidRPr="00442523">
        <w:rPr>
          <w:rFonts w:ascii="Times New Roman" w:hAnsi="Times New Roman" w:cs="Times New Roman"/>
          <w:sz w:val="28"/>
        </w:rPr>
        <w:t xml:space="preserve"> </w:t>
      </w:r>
      <w:r w:rsidRPr="0041096F">
        <w:rPr>
          <w:rFonts w:ascii="Times New Roman" w:hAnsi="Times New Roman" w:cs="Times New Roman"/>
          <w:sz w:val="28"/>
        </w:rPr>
        <w:t xml:space="preserve">= 0,5. </w:t>
      </w:r>
    </w:p>
    <w:p w:rsidR="0041096F" w:rsidRDefault="0041096F" w:rsidP="00D72769">
      <w:pPr>
        <w:spacing w:line="360" w:lineRule="auto"/>
        <w:ind w:firstLine="709"/>
        <w:jc w:val="both"/>
        <w:rPr>
          <w:rFonts w:ascii="Times New Roman" w:hAnsi="Times New Roman" w:cs="Times New Roman"/>
          <w:sz w:val="28"/>
        </w:rPr>
      </w:pPr>
      <w:r w:rsidRPr="0041096F">
        <w:rPr>
          <w:rFonts w:ascii="Times New Roman" w:hAnsi="Times New Roman" w:cs="Times New Roman"/>
          <w:sz w:val="28"/>
        </w:rPr>
        <w:t xml:space="preserve"> </w:t>
      </w:r>
      <w:r w:rsidRPr="00D72769">
        <w:rPr>
          <w:rFonts w:ascii="Times New Roman" w:eastAsia="Times New Roman" w:hAnsi="Times New Roman" w:cs="Times New Roman"/>
          <w:b/>
          <w:bCs/>
          <w:color w:val="auto"/>
          <w:sz w:val="18"/>
          <w:szCs w:val="18"/>
          <w:lang w:eastAsia="zh-CN" w:bidi="ar-SA"/>
        </w:rPr>
        <w:t>Таблица 9.7 – Интенсивность отказов тепловых сетей источника тепловой энергии и соответствующий ей коэффициент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29"/>
        <w:gridCol w:w="4571"/>
        <w:gridCol w:w="1054"/>
      </w:tblGrid>
      <w:tr w:rsidR="0041096F" w:rsidRPr="00D72769" w:rsidTr="00D72769">
        <w:trPr>
          <w:trHeight w:val="20"/>
        </w:trPr>
        <w:tc>
          <w:tcPr>
            <w:tcW w:w="2230" w:type="pct"/>
          </w:tcPr>
          <w:p w:rsidR="0041096F" w:rsidRPr="00D72769" w:rsidRDefault="0041096F" w:rsidP="001C1127">
            <w:pPr>
              <w:widowControl/>
              <w:autoSpaceDE w:val="0"/>
              <w:autoSpaceDN w:val="0"/>
              <w:adjustRightInd w:val="0"/>
              <w:rPr>
                <w:rFonts w:ascii="Times New Roman" w:hAnsi="Times New Roman" w:cs="Times New Roman"/>
                <w:sz w:val="18"/>
                <w:szCs w:val="18"/>
                <w:lang w:bidi="ar-SA"/>
              </w:rPr>
            </w:pPr>
            <w:r w:rsidRPr="00D72769">
              <w:rPr>
                <w:rFonts w:ascii="Times New Roman" w:hAnsi="Times New Roman" w:cs="Times New Roman"/>
                <w:sz w:val="18"/>
                <w:szCs w:val="18"/>
                <w:lang w:bidi="ar-SA"/>
              </w:rPr>
              <w:t xml:space="preserve">Наименование котельной </w:t>
            </w:r>
          </w:p>
        </w:tc>
        <w:tc>
          <w:tcPr>
            <w:tcW w:w="2251" w:type="pct"/>
          </w:tcPr>
          <w:p w:rsidR="0041096F" w:rsidRPr="00D72769" w:rsidRDefault="0041096F" w:rsidP="001C1127">
            <w:pPr>
              <w:widowControl/>
              <w:autoSpaceDE w:val="0"/>
              <w:autoSpaceDN w:val="0"/>
              <w:adjustRightInd w:val="0"/>
              <w:rPr>
                <w:rFonts w:ascii="Times New Roman" w:hAnsi="Times New Roman" w:cs="Times New Roman"/>
                <w:sz w:val="18"/>
                <w:szCs w:val="18"/>
                <w:lang w:bidi="ar-SA"/>
              </w:rPr>
            </w:pPr>
            <w:r w:rsidRPr="00D72769">
              <w:rPr>
                <w:rFonts w:ascii="Times New Roman" w:hAnsi="Times New Roman" w:cs="Times New Roman"/>
                <w:sz w:val="18"/>
                <w:szCs w:val="18"/>
              </w:rPr>
              <w:t>Интенсивность отказов тепловых сетей, %</w:t>
            </w:r>
          </w:p>
        </w:tc>
        <w:tc>
          <w:tcPr>
            <w:tcW w:w="519" w:type="pct"/>
          </w:tcPr>
          <w:p w:rsidR="0041096F" w:rsidRPr="00D72769" w:rsidRDefault="0041096F" w:rsidP="001C1127">
            <w:pPr>
              <w:widowControl/>
              <w:autoSpaceDE w:val="0"/>
              <w:autoSpaceDN w:val="0"/>
              <w:adjustRightInd w:val="0"/>
              <w:rPr>
                <w:rFonts w:ascii="Times New Roman" w:hAnsi="Times New Roman" w:cs="Times New Roman"/>
                <w:sz w:val="18"/>
                <w:szCs w:val="18"/>
                <w:vertAlign w:val="subscript"/>
                <w:lang w:bidi="ar-SA"/>
              </w:rPr>
            </w:pPr>
            <w:r w:rsidRPr="00D72769">
              <w:rPr>
                <w:rFonts w:ascii="Times New Roman" w:hAnsi="Times New Roman" w:cs="Times New Roman"/>
                <w:sz w:val="18"/>
                <w:szCs w:val="18"/>
                <w:lang w:bidi="ar-SA"/>
              </w:rPr>
              <w:t>К</w:t>
            </w:r>
            <w:r w:rsidRPr="00D72769">
              <w:rPr>
                <w:rFonts w:ascii="Times New Roman" w:hAnsi="Times New Roman" w:cs="Times New Roman"/>
                <w:sz w:val="18"/>
                <w:szCs w:val="18"/>
                <w:vertAlign w:val="subscript"/>
                <w:lang w:bidi="ar-SA"/>
              </w:rPr>
              <w:t>отк</w:t>
            </w:r>
          </w:p>
        </w:tc>
      </w:tr>
      <w:tr w:rsidR="0041096F" w:rsidRPr="00D72769" w:rsidTr="00D72769">
        <w:trPr>
          <w:trHeight w:val="20"/>
        </w:trPr>
        <w:tc>
          <w:tcPr>
            <w:tcW w:w="2230" w:type="pct"/>
          </w:tcPr>
          <w:p w:rsidR="0041096F" w:rsidRPr="00D72769" w:rsidRDefault="0041096F" w:rsidP="001C1127">
            <w:pPr>
              <w:widowControl/>
              <w:autoSpaceDE w:val="0"/>
              <w:autoSpaceDN w:val="0"/>
              <w:adjustRightInd w:val="0"/>
              <w:rPr>
                <w:rFonts w:ascii="Times New Roman" w:hAnsi="Times New Roman" w:cs="Times New Roman"/>
                <w:sz w:val="18"/>
                <w:szCs w:val="18"/>
                <w:lang w:bidi="ar-SA"/>
              </w:rPr>
            </w:pPr>
            <w:r w:rsidRPr="00D72769">
              <w:rPr>
                <w:rFonts w:ascii="Times New Roman" w:hAnsi="Times New Roman" w:cs="Times New Roman"/>
                <w:sz w:val="18"/>
                <w:szCs w:val="18"/>
                <w:lang w:bidi="ar-SA"/>
              </w:rPr>
              <w:t xml:space="preserve">Котельная, ул. Привокзальная, 2а </w:t>
            </w:r>
          </w:p>
        </w:tc>
        <w:tc>
          <w:tcPr>
            <w:tcW w:w="2251" w:type="pct"/>
          </w:tcPr>
          <w:p w:rsidR="0041096F" w:rsidRPr="00D72769" w:rsidRDefault="0041096F" w:rsidP="001C1127">
            <w:pPr>
              <w:widowControl/>
              <w:autoSpaceDE w:val="0"/>
              <w:autoSpaceDN w:val="0"/>
              <w:adjustRightInd w:val="0"/>
              <w:rPr>
                <w:rFonts w:ascii="Times New Roman" w:hAnsi="Times New Roman" w:cs="Times New Roman"/>
                <w:sz w:val="18"/>
                <w:szCs w:val="18"/>
                <w:lang w:bidi="ar-SA"/>
              </w:rPr>
            </w:pPr>
            <w:r w:rsidRPr="00D72769">
              <w:rPr>
                <w:rFonts w:ascii="Times New Roman" w:hAnsi="Times New Roman" w:cs="Times New Roman"/>
                <w:sz w:val="18"/>
                <w:szCs w:val="18"/>
                <w:lang w:bidi="ar-SA"/>
              </w:rPr>
              <w:t>-</w:t>
            </w:r>
          </w:p>
        </w:tc>
        <w:tc>
          <w:tcPr>
            <w:tcW w:w="519" w:type="pct"/>
          </w:tcPr>
          <w:p w:rsidR="0041096F" w:rsidRPr="00D72769" w:rsidRDefault="0041096F" w:rsidP="001C1127">
            <w:pPr>
              <w:widowControl/>
              <w:autoSpaceDE w:val="0"/>
              <w:autoSpaceDN w:val="0"/>
              <w:adjustRightInd w:val="0"/>
              <w:rPr>
                <w:rFonts w:ascii="Times New Roman" w:hAnsi="Times New Roman" w:cs="Times New Roman"/>
                <w:sz w:val="18"/>
                <w:szCs w:val="18"/>
                <w:lang w:bidi="ar-SA"/>
              </w:rPr>
            </w:pPr>
            <w:r w:rsidRPr="00D72769">
              <w:rPr>
                <w:rFonts w:ascii="Times New Roman" w:hAnsi="Times New Roman" w:cs="Times New Roman"/>
                <w:sz w:val="18"/>
                <w:szCs w:val="18"/>
                <w:lang w:bidi="ar-SA"/>
              </w:rPr>
              <w:t>1</w:t>
            </w:r>
          </w:p>
        </w:tc>
      </w:tr>
    </w:tbl>
    <w:p w:rsidR="0041096F" w:rsidRDefault="0041096F" w:rsidP="00BF5498">
      <w:pPr>
        <w:pStyle w:val="af2"/>
        <w:spacing w:line="360" w:lineRule="auto"/>
        <w:jc w:val="both"/>
        <w:rPr>
          <w:rFonts w:ascii="Times New Roman" w:hAnsi="Times New Roman" w:cs="Times New Roman"/>
          <w:sz w:val="28"/>
        </w:rPr>
      </w:pPr>
    </w:p>
    <w:p w:rsidR="00CB700A" w:rsidRDefault="00442523" w:rsidP="00BF5498">
      <w:pPr>
        <w:pStyle w:val="af2"/>
        <w:spacing w:line="360" w:lineRule="auto"/>
        <w:jc w:val="both"/>
        <w:rPr>
          <w:rFonts w:ascii="Times New Roman" w:hAnsi="Times New Roman" w:cs="Times New Roman"/>
          <w:sz w:val="28"/>
        </w:rPr>
      </w:pPr>
      <w:r w:rsidRPr="00442523">
        <w:rPr>
          <w:rFonts w:ascii="Times New Roman" w:hAnsi="Times New Roman" w:cs="Times New Roman"/>
          <w:sz w:val="28"/>
        </w:rPr>
        <w:t>8) Показатель относительного недоотпуска тепла (</w:t>
      </w:r>
      <w:r w:rsidR="00CB700A">
        <w:rPr>
          <w:rFonts w:ascii="Times New Roman" w:hAnsi="Times New Roman" w:cs="Times New Roman"/>
          <w:sz w:val="28"/>
        </w:rPr>
        <w:t>К</w:t>
      </w:r>
      <w:r w:rsidR="00CB700A" w:rsidRPr="00CB700A">
        <w:rPr>
          <w:rFonts w:ascii="Times New Roman" w:hAnsi="Times New Roman" w:cs="Times New Roman"/>
          <w:sz w:val="28"/>
          <w:vertAlign w:val="subscript"/>
        </w:rPr>
        <w:t>нед</w:t>
      </w:r>
      <w:r w:rsidRPr="00442523">
        <w:rPr>
          <w:rFonts w:ascii="Times New Roman" w:hAnsi="Times New Roman" w:cs="Times New Roman"/>
          <w:sz w:val="28"/>
        </w:rPr>
        <w:t xml:space="preserve">)  </w:t>
      </w:r>
    </w:p>
    <w:p w:rsidR="00CB700A" w:rsidRDefault="00442523" w:rsidP="00CB700A">
      <w:pPr>
        <w:pStyle w:val="af2"/>
        <w:spacing w:line="360" w:lineRule="auto"/>
        <w:ind w:firstLine="708"/>
        <w:jc w:val="both"/>
        <w:rPr>
          <w:rFonts w:ascii="Times New Roman" w:hAnsi="Times New Roman" w:cs="Times New Roman"/>
          <w:sz w:val="28"/>
        </w:rPr>
      </w:pPr>
      <w:r w:rsidRPr="00442523">
        <w:rPr>
          <w:rFonts w:ascii="Times New Roman" w:hAnsi="Times New Roman" w:cs="Times New Roman"/>
          <w:sz w:val="28"/>
        </w:rPr>
        <w:t xml:space="preserve">В результате аварий и инцидентов определяется по формуле: </w:t>
      </w:r>
    </w:p>
    <w:p w:rsidR="00CB700A" w:rsidRPr="00CB700A" w:rsidRDefault="00CB700A" w:rsidP="00CB700A">
      <w:pPr>
        <w:pStyle w:val="af2"/>
        <w:spacing w:line="360" w:lineRule="auto"/>
        <w:ind w:firstLine="708"/>
        <w:jc w:val="both"/>
        <w:rPr>
          <w:rFonts w:ascii="Times New Roman" w:hAnsi="Times New Roman" w:cs="Times New Roman"/>
          <w:sz w:val="28"/>
        </w:rPr>
      </w:pPr>
      <w:r>
        <w:rPr>
          <w:rFonts w:ascii="Times New Roman" w:hAnsi="Times New Roman" w:cs="Times New Roman"/>
          <w:sz w:val="28"/>
          <w:lang w:val="en-US"/>
        </w:rPr>
        <w:t>Q</w:t>
      </w:r>
      <w:r w:rsidR="00442523" w:rsidRPr="00CB700A">
        <w:rPr>
          <w:rFonts w:ascii="Times New Roman" w:hAnsi="Times New Roman" w:cs="Times New Roman"/>
          <w:sz w:val="28"/>
          <w:vertAlign w:val="subscript"/>
        </w:rPr>
        <w:t>нед</w:t>
      </w:r>
      <w:r w:rsidR="00442523" w:rsidRPr="00442523">
        <w:rPr>
          <w:rFonts w:ascii="Times New Roman" w:hAnsi="Times New Roman" w:cs="Times New Roman"/>
          <w:sz w:val="28"/>
        </w:rPr>
        <w:t xml:space="preserve"> </w:t>
      </w:r>
      <w:r w:rsidRPr="00CB700A">
        <w:rPr>
          <w:rFonts w:ascii="Times New Roman" w:hAnsi="Times New Roman" w:cs="Times New Roman"/>
          <w:sz w:val="28"/>
        </w:rPr>
        <w:t>=</w:t>
      </w:r>
      <w:r>
        <w:rPr>
          <w:rFonts w:ascii="Times New Roman" w:hAnsi="Times New Roman" w:cs="Times New Roman"/>
          <w:sz w:val="28"/>
          <w:lang w:val="en-US"/>
        </w:rPr>
        <w:t>Q</w:t>
      </w:r>
      <w:r w:rsidR="00442523" w:rsidRPr="00CB700A">
        <w:rPr>
          <w:rFonts w:ascii="Times New Roman" w:hAnsi="Times New Roman" w:cs="Times New Roman"/>
          <w:sz w:val="28"/>
          <w:vertAlign w:val="subscript"/>
        </w:rPr>
        <w:t>ав</w:t>
      </w:r>
      <w:r w:rsidRPr="00CB700A">
        <w:rPr>
          <w:rFonts w:ascii="Times New Roman" w:hAnsi="Times New Roman" w:cs="Times New Roman"/>
          <w:sz w:val="28"/>
        </w:rPr>
        <w:t>/</w:t>
      </w:r>
      <w:r>
        <w:rPr>
          <w:rFonts w:ascii="Times New Roman" w:hAnsi="Times New Roman" w:cs="Times New Roman"/>
          <w:sz w:val="28"/>
          <w:lang w:val="en-US"/>
        </w:rPr>
        <w:t>Q</w:t>
      </w:r>
      <w:r w:rsidR="00442523" w:rsidRPr="00CB700A">
        <w:rPr>
          <w:rFonts w:ascii="Times New Roman" w:hAnsi="Times New Roman" w:cs="Times New Roman"/>
          <w:sz w:val="28"/>
          <w:vertAlign w:val="subscript"/>
        </w:rPr>
        <w:t>факт</w:t>
      </w:r>
      <w:r w:rsidR="00442523" w:rsidRPr="00442523">
        <w:rPr>
          <w:rFonts w:ascii="Times New Roman" w:hAnsi="Times New Roman" w:cs="Times New Roman"/>
          <w:sz w:val="28"/>
        </w:rPr>
        <w:t xml:space="preserve"> </w:t>
      </w:r>
      <w:r w:rsidRPr="00CB700A">
        <w:rPr>
          <w:rFonts w:ascii="Times New Roman" w:hAnsi="Times New Roman" w:cs="Times New Roman"/>
          <w:sz w:val="28"/>
        </w:rPr>
        <w:t>*100(%),</w:t>
      </w:r>
    </w:p>
    <w:p w:rsidR="00CB700A" w:rsidRDefault="00442523" w:rsidP="00CB700A">
      <w:pPr>
        <w:pStyle w:val="af2"/>
        <w:spacing w:line="360" w:lineRule="auto"/>
        <w:ind w:firstLine="708"/>
        <w:jc w:val="both"/>
        <w:rPr>
          <w:rFonts w:ascii="Times New Roman" w:hAnsi="Times New Roman" w:cs="Times New Roman"/>
          <w:sz w:val="28"/>
        </w:rPr>
      </w:pPr>
      <w:r w:rsidRPr="00442523">
        <w:rPr>
          <w:rFonts w:ascii="Times New Roman" w:hAnsi="Times New Roman" w:cs="Times New Roman"/>
          <w:sz w:val="28"/>
        </w:rPr>
        <w:t xml:space="preserve">где    </w:t>
      </w:r>
    </w:p>
    <w:p w:rsidR="00CB700A" w:rsidRDefault="00CB700A" w:rsidP="00CB700A">
      <w:pPr>
        <w:pStyle w:val="af2"/>
        <w:spacing w:line="360" w:lineRule="auto"/>
        <w:ind w:firstLine="708"/>
        <w:jc w:val="both"/>
        <w:rPr>
          <w:rFonts w:ascii="Times New Roman" w:hAnsi="Times New Roman" w:cs="Times New Roman"/>
          <w:sz w:val="28"/>
        </w:rPr>
      </w:pPr>
      <w:r>
        <w:rPr>
          <w:rFonts w:ascii="Times New Roman" w:hAnsi="Times New Roman" w:cs="Times New Roman"/>
          <w:sz w:val="28"/>
          <w:lang w:val="en-US"/>
        </w:rPr>
        <w:t>Q</w:t>
      </w:r>
      <w:r w:rsidRPr="00CB700A">
        <w:rPr>
          <w:rFonts w:ascii="Times New Roman" w:hAnsi="Times New Roman" w:cs="Times New Roman"/>
          <w:sz w:val="28"/>
          <w:vertAlign w:val="subscript"/>
        </w:rPr>
        <w:t>ав</w:t>
      </w:r>
      <w:r w:rsidR="00442523" w:rsidRPr="00442523">
        <w:rPr>
          <w:rFonts w:ascii="Times New Roman" w:hAnsi="Times New Roman" w:cs="Times New Roman"/>
          <w:sz w:val="28"/>
        </w:rPr>
        <w:t xml:space="preserve"> – аварийный недоотпуск тепла за последние 3 года;       </w:t>
      </w:r>
    </w:p>
    <w:p w:rsidR="00CB700A" w:rsidRDefault="00CB700A" w:rsidP="00CB700A">
      <w:pPr>
        <w:pStyle w:val="af2"/>
        <w:spacing w:line="360" w:lineRule="auto"/>
        <w:ind w:firstLine="708"/>
        <w:jc w:val="both"/>
        <w:rPr>
          <w:rFonts w:ascii="Times New Roman" w:hAnsi="Times New Roman" w:cs="Times New Roman"/>
          <w:sz w:val="28"/>
        </w:rPr>
      </w:pPr>
      <w:r w:rsidRPr="00CB700A">
        <w:rPr>
          <w:rFonts w:ascii="Times New Roman" w:hAnsi="Times New Roman" w:cs="Times New Roman"/>
          <w:sz w:val="28"/>
          <w:lang w:val="en-US"/>
        </w:rPr>
        <w:t>Q</w:t>
      </w:r>
      <w:r w:rsidRPr="00CB700A">
        <w:rPr>
          <w:rFonts w:ascii="Times New Roman" w:hAnsi="Times New Roman" w:cs="Times New Roman"/>
          <w:sz w:val="28"/>
          <w:vertAlign w:val="subscript"/>
        </w:rPr>
        <w:t>факт</w:t>
      </w:r>
      <w:r w:rsidR="00442523" w:rsidRPr="00442523">
        <w:rPr>
          <w:rFonts w:ascii="Times New Roman" w:hAnsi="Times New Roman" w:cs="Times New Roman"/>
          <w:sz w:val="28"/>
        </w:rPr>
        <w:t xml:space="preserve"> – фактический отпуск тепла системой теплоснабжения за последние три года. </w:t>
      </w:r>
    </w:p>
    <w:p w:rsidR="00CB700A" w:rsidRDefault="00442523" w:rsidP="00CB700A">
      <w:pPr>
        <w:pStyle w:val="af2"/>
        <w:spacing w:line="360" w:lineRule="auto"/>
        <w:ind w:firstLine="708"/>
        <w:jc w:val="both"/>
        <w:rPr>
          <w:rFonts w:ascii="Times New Roman" w:hAnsi="Times New Roman" w:cs="Times New Roman"/>
          <w:sz w:val="28"/>
        </w:rPr>
      </w:pPr>
      <w:r w:rsidRPr="00442523">
        <w:rPr>
          <w:rFonts w:ascii="Times New Roman" w:hAnsi="Times New Roman" w:cs="Times New Roman"/>
          <w:sz w:val="28"/>
        </w:rPr>
        <w:t>В зависимости от величины недоотпуска тепла (</w:t>
      </w:r>
      <w:r w:rsidR="00CB700A">
        <w:rPr>
          <w:rFonts w:ascii="Times New Roman" w:hAnsi="Times New Roman" w:cs="Times New Roman"/>
          <w:sz w:val="28"/>
          <w:lang w:val="en-US"/>
        </w:rPr>
        <w:t>Q</w:t>
      </w:r>
      <w:r w:rsidR="00CB700A" w:rsidRPr="00CB700A">
        <w:rPr>
          <w:rFonts w:ascii="Times New Roman" w:hAnsi="Times New Roman" w:cs="Times New Roman"/>
          <w:sz w:val="28"/>
          <w:vertAlign w:val="subscript"/>
        </w:rPr>
        <w:t>нед</w:t>
      </w:r>
      <w:r w:rsidRPr="00442523">
        <w:rPr>
          <w:rFonts w:ascii="Times New Roman" w:hAnsi="Times New Roman" w:cs="Times New Roman"/>
          <w:sz w:val="28"/>
        </w:rPr>
        <w:t>) определяется показатель надежности (</w:t>
      </w:r>
      <w:r w:rsidR="00CB700A" w:rsidRPr="00CB700A">
        <w:rPr>
          <w:rFonts w:ascii="Times New Roman" w:hAnsi="Times New Roman" w:cs="Times New Roman"/>
          <w:sz w:val="28"/>
        </w:rPr>
        <w:t>К</w:t>
      </w:r>
      <w:r w:rsidR="00CB700A" w:rsidRPr="00CB700A">
        <w:rPr>
          <w:rFonts w:ascii="Times New Roman" w:hAnsi="Times New Roman" w:cs="Times New Roman"/>
          <w:sz w:val="28"/>
          <w:vertAlign w:val="subscript"/>
        </w:rPr>
        <w:t>нед</w:t>
      </w:r>
      <w:r w:rsidRPr="00442523">
        <w:rPr>
          <w:rFonts w:ascii="Times New Roman" w:hAnsi="Times New Roman" w:cs="Times New Roman"/>
          <w:sz w:val="28"/>
        </w:rPr>
        <w:t>):</w:t>
      </w:r>
    </w:p>
    <w:p w:rsidR="00CB700A" w:rsidRDefault="00442523" w:rsidP="00CB700A">
      <w:pPr>
        <w:pStyle w:val="af2"/>
        <w:spacing w:line="360" w:lineRule="auto"/>
        <w:ind w:firstLine="708"/>
        <w:jc w:val="both"/>
        <w:rPr>
          <w:rFonts w:ascii="Times New Roman" w:hAnsi="Times New Roman" w:cs="Times New Roman"/>
          <w:sz w:val="28"/>
        </w:rPr>
      </w:pPr>
      <w:r w:rsidRPr="00442523">
        <w:rPr>
          <w:rFonts w:ascii="Times New Roman" w:hAnsi="Times New Roman" w:cs="Times New Roman"/>
          <w:sz w:val="28"/>
        </w:rPr>
        <w:t>- до 0,1:</w:t>
      </w:r>
      <w:r w:rsidR="00CB700A" w:rsidRPr="00CB700A">
        <w:rPr>
          <w:rFonts w:ascii="Times New Roman" w:hAnsi="Times New Roman" w:cs="Times New Roman"/>
          <w:sz w:val="28"/>
        </w:rPr>
        <w:t xml:space="preserve"> </w:t>
      </w:r>
      <w:r w:rsidR="00CB700A">
        <w:rPr>
          <w:rFonts w:ascii="Times New Roman" w:hAnsi="Times New Roman" w:cs="Times New Roman"/>
          <w:sz w:val="28"/>
        </w:rPr>
        <w:t>К</w:t>
      </w:r>
      <w:r w:rsidR="00CB700A" w:rsidRPr="00CB700A">
        <w:rPr>
          <w:rFonts w:ascii="Times New Roman" w:hAnsi="Times New Roman" w:cs="Times New Roman"/>
          <w:sz w:val="28"/>
          <w:vertAlign w:val="subscript"/>
        </w:rPr>
        <w:t>нед</w:t>
      </w:r>
      <w:r w:rsidR="00CB700A" w:rsidRPr="00442523">
        <w:rPr>
          <w:rFonts w:ascii="Times New Roman" w:hAnsi="Times New Roman" w:cs="Times New Roman"/>
          <w:sz w:val="28"/>
        </w:rPr>
        <w:t xml:space="preserve"> </w:t>
      </w:r>
      <w:r w:rsidRPr="00442523">
        <w:rPr>
          <w:rFonts w:ascii="Times New Roman" w:hAnsi="Times New Roman" w:cs="Times New Roman"/>
          <w:sz w:val="28"/>
        </w:rPr>
        <w:t xml:space="preserve">= 1,0; </w:t>
      </w:r>
    </w:p>
    <w:p w:rsidR="00CB700A" w:rsidRDefault="00442523" w:rsidP="00CB700A">
      <w:pPr>
        <w:pStyle w:val="af2"/>
        <w:spacing w:line="360" w:lineRule="auto"/>
        <w:ind w:firstLine="708"/>
        <w:jc w:val="both"/>
        <w:rPr>
          <w:rFonts w:ascii="Times New Roman" w:hAnsi="Times New Roman" w:cs="Times New Roman"/>
          <w:sz w:val="28"/>
        </w:rPr>
      </w:pPr>
      <w:r w:rsidRPr="00442523">
        <w:rPr>
          <w:rFonts w:ascii="Times New Roman" w:hAnsi="Times New Roman" w:cs="Times New Roman"/>
          <w:sz w:val="28"/>
        </w:rPr>
        <w:t>- 0,1 - 0,3:</w:t>
      </w:r>
      <w:r w:rsidR="00CB700A" w:rsidRPr="00CB700A">
        <w:rPr>
          <w:rFonts w:ascii="Times New Roman" w:hAnsi="Times New Roman" w:cs="Times New Roman"/>
          <w:sz w:val="28"/>
        </w:rPr>
        <w:t xml:space="preserve"> </w:t>
      </w:r>
      <w:r w:rsidR="00CB700A">
        <w:rPr>
          <w:rFonts w:ascii="Times New Roman" w:hAnsi="Times New Roman" w:cs="Times New Roman"/>
          <w:sz w:val="28"/>
        </w:rPr>
        <w:t>К</w:t>
      </w:r>
      <w:r w:rsidR="00CB700A" w:rsidRPr="00CB700A">
        <w:rPr>
          <w:rFonts w:ascii="Times New Roman" w:hAnsi="Times New Roman" w:cs="Times New Roman"/>
          <w:sz w:val="28"/>
          <w:vertAlign w:val="subscript"/>
        </w:rPr>
        <w:t>нед</w:t>
      </w:r>
      <w:r w:rsidRPr="00442523">
        <w:rPr>
          <w:rFonts w:ascii="Times New Roman" w:hAnsi="Times New Roman" w:cs="Times New Roman"/>
          <w:sz w:val="28"/>
        </w:rPr>
        <w:t xml:space="preserve"> = 0,8; </w:t>
      </w:r>
    </w:p>
    <w:p w:rsidR="00CB700A" w:rsidRDefault="00442523" w:rsidP="00CB700A">
      <w:pPr>
        <w:pStyle w:val="af2"/>
        <w:spacing w:line="360" w:lineRule="auto"/>
        <w:ind w:firstLine="708"/>
        <w:jc w:val="both"/>
        <w:rPr>
          <w:rFonts w:ascii="Times New Roman" w:hAnsi="Times New Roman" w:cs="Times New Roman"/>
          <w:sz w:val="28"/>
        </w:rPr>
      </w:pPr>
      <w:r w:rsidRPr="00442523">
        <w:rPr>
          <w:rFonts w:ascii="Times New Roman" w:hAnsi="Times New Roman" w:cs="Times New Roman"/>
          <w:sz w:val="28"/>
        </w:rPr>
        <w:t>- 0,3 - 0,5:</w:t>
      </w:r>
      <w:r w:rsidR="00CB700A" w:rsidRPr="00CB700A">
        <w:rPr>
          <w:rFonts w:ascii="Times New Roman" w:hAnsi="Times New Roman" w:cs="Times New Roman"/>
          <w:sz w:val="28"/>
        </w:rPr>
        <w:t xml:space="preserve"> </w:t>
      </w:r>
      <w:r w:rsidR="00CB700A">
        <w:rPr>
          <w:rFonts w:ascii="Times New Roman" w:hAnsi="Times New Roman" w:cs="Times New Roman"/>
          <w:sz w:val="28"/>
        </w:rPr>
        <w:t>К</w:t>
      </w:r>
      <w:r w:rsidR="00CB700A" w:rsidRPr="00CB700A">
        <w:rPr>
          <w:rFonts w:ascii="Times New Roman" w:hAnsi="Times New Roman" w:cs="Times New Roman"/>
          <w:sz w:val="28"/>
          <w:vertAlign w:val="subscript"/>
        </w:rPr>
        <w:t>нед</w:t>
      </w:r>
      <w:r w:rsidR="00CB700A" w:rsidRPr="00442523">
        <w:rPr>
          <w:rFonts w:ascii="Times New Roman" w:hAnsi="Times New Roman" w:cs="Times New Roman"/>
          <w:sz w:val="28"/>
        </w:rPr>
        <w:t xml:space="preserve"> </w:t>
      </w:r>
      <w:r w:rsidRPr="00442523">
        <w:rPr>
          <w:rFonts w:ascii="Times New Roman" w:hAnsi="Times New Roman" w:cs="Times New Roman"/>
          <w:sz w:val="28"/>
        </w:rPr>
        <w:t xml:space="preserve">= 0,6; </w:t>
      </w:r>
    </w:p>
    <w:p w:rsidR="00CB700A" w:rsidRDefault="00442523" w:rsidP="00CB700A">
      <w:pPr>
        <w:pStyle w:val="af2"/>
        <w:spacing w:line="360" w:lineRule="auto"/>
        <w:ind w:firstLine="708"/>
        <w:jc w:val="both"/>
        <w:rPr>
          <w:rFonts w:ascii="Times New Roman" w:hAnsi="Times New Roman" w:cs="Times New Roman"/>
          <w:sz w:val="28"/>
        </w:rPr>
      </w:pPr>
      <w:r w:rsidRPr="00442523">
        <w:rPr>
          <w:rFonts w:ascii="Times New Roman" w:hAnsi="Times New Roman" w:cs="Times New Roman"/>
          <w:sz w:val="28"/>
        </w:rPr>
        <w:t>- свыше 0,5:</w:t>
      </w:r>
      <w:r w:rsidR="00CB700A" w:rsidRPr="00CB700A">
        <w:rPr>
          <w:rFonts w:ascii="Times New Roman" w:hAnsi="Times New Roman" w:cs="Times New Roman"/>
          <w:sz w:val="28"/>
        </w:rPr>
        <w:t xml:space="preserve"> </w:t>
      </w:r>
      <w:r w:rsidR="00CB700A">
        <w:rPr>
          <w:rFonts w:ascii="Times New Roman" w:hAnsi="Times New Roman" w:cs="Times New Roman"/>
          <w:sz w:val="28"/>
        </w:rPr>
        <w:t>К</w:t>
      </w:r>
      <w:r w:rsidR="00CB700A" w:rsidRPr="00CB700A">
        <w:rPr>
          <w:rFonts w:ascii="Times New Roman" w:hAnsi="Times New Roman" w:cs="Times New Roman"/>
          <w:sz w:val="28"/>
          <w:vertAlign w:val="subscript"/>
        </w:rPr>
        <w:t>нед</w:t>
      </w:r>
      <w:r w:rsidR="00CB700A" w:rsidRPr="00442523">
        <w:rPr>
          <w:rFonts w:ascii="Times New Roman" w:hAnsi="Times New Roman" w:cs="Times New Roman"/>
          <w:sz w:val="28"/>
        </w:rPr>
        <w:t xml:space="preserve"> </w:t>
      </w:r>
      <w:r w:rsidRPr="00442523">
        <w:rPr>
          <w:rFonts w:ascii="Times New Roman" w:hAnsi="Times New Roman" w:cs="Times New Roman"/>
          <w:sz w:val="28"/>
        </w:rPr>
        <w:t xml:space="preserve">= 0,5. </w:t>
      </w:r>
    </w:p>
    <w:p w:rsidR="00CB700A" w:rsidRDefault="00442523" w:rsidP="00CB700A">
      <w:pPr>
        <w:pStyle w:val="af2"/>
        <w:spacing w:line="360" w:lineRule="auto"/>
        <w:ind w:firstLine="708"/>
        <w:jc w:val="both"/>
        <w:rPr>
          <w:rFonts w:ascii="Times New Roman" w:hAnsi="Times New Roman" w:cs="Times New Roman"/>
          <w:sz w:val="28"/>
        </w:rPr>
      </w:pPr>
      <w:r w:rsidRPr="00442523">
        <w:rPr>
          <w:rFonts w:ascii="Times New Roman" w:hAnsi="Times New Roman" w:cs="Times New Roman"/>
          <w:sz w:val="28"/>
        </w:rPr>
        <w:t>Принимаем</w:t>
      </w:r>
      <w:r w:rsidR="00CB700A" w:rsidRPr="00CB700A">
        <w:rPr>
          <w:rFonts w:ascii="Times New Roman" w:hAnsi="Times New Roman" w:cs="Times New Roman"/>
          <w:sz w:val="28"/>
        </w:rPr>
        <w:t xml:space="preserve"> </w:t>
      </w:r>
      <w:r w:rsidR="00CB700A">
        <w:rPr>
          <w:rFonts w:ascii="Times New Roman" w:hAnsi="Times New Roman" w:cs="Times New Roman"/>
          <w:sz w:val="28"/>
        </w:rPr>
        <w:t>К</w:t>
      </w:r>
      <w:r w:rsidR="00CB700A" w:rsidRPr="00CB700A">
        <w:rPr>
          <w:rFonts w:ascii="Times New Roman" w:hAnsi="Times New Roman" w:cs="Times New Roman"/>
          <w:sz w:val="28"/>
          <w:vertAlign w:val="subscript"/>
        </w:rPr>
        <w:t>нед</w:t>
      </w:r>
      <w:r w:rsidR="00CB700A" w:rsidRPr="00442523">
        <w:rPr>
          <w:rFonts w:ascii="Times New Roman" w:hAnsi="Times New Roman" w:cs="Times New Roman"/>
          <w:sz w:val="28"/>
        </w:rPr>
        <w:t xml:space="preserve"> </w:t>
      </w:r>
      <w:r w:rsidRPr="00442523">
        <w:rPr>
          <w:rFonts w:ascii="Times New Roman" w:hAnsi="Times New Roman" w:cs="Times New Roman"/>
          <w:sz w:val="28"/>
        </w:rPr>
        <w:t xml:space="preserve">= 1,0, так как отсутствует недоотпуск тепла. </w:t>
      </w:r>
    </w:p>
    <w:p w:rsidR="00442523" w:rsidRPr="00D72769" w:rsidRDefault="00CB700A" w:rsidP="00D72769">
      <w:pPr>
        <w:spacing w:line="360" w:lineRule="auto"/>
        <w:ind w:firstLine="709"/>
        <w:jc w:val="both"/>
        <w:rPr>
          <w:rFonts w:ascii="Times New Roman" w:eastAsia="Times New Roman" w:hAnsi="Times New Roman" w:cs="Times New Roman"/>
          <w:b/>
          <w:bCs/>
          <w:color w:val="auto"/>
          <w:sz w:val="18"/>
          <w:szCs w:val="18"/>
          <w:lang w:eastAsia="zh-CN" w:bidi="ar-SA"/>
        </w:rPr>
      </w:pPr>
      <w:proofErr w:type="gramStart"/>
      <w:r w:rsidRPr="00D72769">
        <w:rPr>
          <w:rFonts w:ascii="Times New Roman" w:eastAsia="Times New Roman" w:hAnsi="Times New Roman" w:cs="Times New Roman"/>
          <w:b/>
          <w:bCs/>
          <w:color w:val="auto"/>
          <w:sz w:val="18"/>
          <w:szCs w:val="18"/>
          <w:lang w:eastAsia="zh-CN" w:bidi="ar-SA"/>
        </w:rPr>
        <w:t xml:space="preserve">Таблица  </w:t>
      </w:r>
      <w:r w:rsidR="00442523" w:rsidRPr="00D72769">
        <w:rPr>
          <w:rFonts w:ascii="Times New Roman" w:eastAsia="Times New Roman" w:hAnsi="Times New Roman" w:cs="Times New Roman"/>
          <w:b/>
          <w:bCs/>
          <w:color w:val="auto"/>
          <w:sz w:val="18"/>
          <w:szCs w:val="18"/>
          <w:lang w:eastAsia="zh-CN" w:bidi="ar-SA"/>
        </w:rPr>
        <w:t>9.8</w:t>
      </w:r>
      <w:proofErr w:type="gramEnd"/>
      <w:r w:rsidR="00442523" w:rsidRPr="00D72769">
        <w:rPr>
          <w:rFonts w:ascii="Times New Roman" w:eastAsia="Times New Roman" w:hAnsi="Times New Roman" w:cs="Times New Roman"/>
          <w:b/>
          <w:bCs/>
          <w:color w:val="auto"/>
          <w:sz w:val="18"/>
          <w:szCs w:val="18"/>
          <w:lang w:eastAsia="zh-CN" w:bidi="ar-SA"/>
        </w:rPr>
        <w:t xml:space="preserve"> – Показатель относительного недоотпуска тепла источника тепловой энергии и соответствующий ему коэффициент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29"/>
        <w:gridCol w:w="4571"/>
        <w:gridCol w:w="1054"/>
      </w:tblGrid>
      <w:tr w:rsidR="00CB700A" w:rsidRPr="00D72769" w:rsidTr="00D72769">
        <w:trPr>
          <w:trHeight w:val="20"/>
        </w:trPr>
        <w:tc>
          <w:tcPr>
            <w:tcW w:w="2230" w:type="pct"/>
          </w:tcPr>
          <w:p w:rsidR="00CB700A" w:rsidRPr="00D72769" w:rsidRDefault="00CB700A" w:rsidP="001C1127">
            <w:pPr>
              <w:widowControl/>
              <w:autoSpaceDE w:val="0"/>
              <w:autoSpaceDN w:val="0"/>
              <w:adjustRightInd w:val="0"/>
              <w:rPr>
                <w:rFonts w:ascii="Times New Roman" w:hAnsi="Times New Roman" w:cs="Times New Roman"/>
                <w:sz w:val="18"/>
                <w:szCs w:val="18"/>
                <w:lang w:bidi="ar-SA"/>
              </w:rPr>
            </w:pPr>
            <w:r w:rsidRPr="00D72769">
              <w:rPr>
                <w:rFonts w:ascii="Times New Roman" w:hAnsi="Times New Roman" w:cs="Times New Roman"/>
                <w:sz w:val="18"/>
                <w:szCs w:val="18"/>
                <w:lang w:bidi="ar-SA"/>
              </w:rPr>
              <w:t xml:space="preserve">Наименование котельной </w:t>
            </w:r>
          </w:p>
        </w:tc>
        <w:tc>
          <w:tcPr>
            <w:tcW w:w="2251" w:type="pct"/>
          </w:tcPr>
          <w:p w:rsidR="00CB700A" w:rsidRPr="00D72769" w:rsidRDefault="00CB700A" w:rsidP="001C1127">
            <w:pPr>
              <w:widowControl/>
              <w:autoSpaceDE w:val="0"/>
              <w:autoSpaceDN w:val="0"/>
              <w:adjustRightInd w:val="0"/>
              <w:rPr>
                <w:rFonts w:ascii="Times New Roman" w:hAnsi="Times New Roman" w:cs="Times New Roman"/>
                <w:sz w:val="18"/>
                <w:szCs w:val="18"/>
                <w:lang w:bidi="ar-SA"/>
              </w:rPr>
            </w:pPr>
            <w:r w:rsidRPr="00D72769">
              <w:rPr>
                <w:rFonts w:ascii="Times New Roman" w:hAnsi="Times New Roman" w:cs="Times New Roman"/>
                <w:sz w:val="18"/>
                <w:szCs w:val="18"/>
              </w:rPr>
              <w:t>Недоотпуск тепла, %</w:t>
            </w:r>
          </w:p>
        </w:tc>
        <w:tc>
          <w:tcPr>
            <w:tcW w:w="519" w:type="pct"/>
          </w:tcPr>
          <w:p w:rsidR="00CB700A" w:rsidRPr="00D72769" w:rsidRDefault="00CB700A" w:rsidP="001C1127">
            <w:pPr>
              <w:widowControl/>
              <w:autoSpaceDE w:val="0"/>
              <w:autoSpaceDN w:val="0"/>
              <w:adjustRightInd w:val="0"/>
              <w:rPr>
                <w:rFonts w:ascii="Times New Roman" w:hAnsi="Times New Roman" w:cs="Times New Roman"/>
                <w:sz w:val="18"/>
                <w:szCs w:val="18"/>
                <w:vertAlign w:val="subscript"/>
                <w:lang w:bidi="ar-SA"/>
              </w:rPr>
            </w:pPr>
            <w:r w:rsidRPr="00D72769">
              <w:rPr>
                <w:rFonts w:ascii="Times New Roman" w:hAnsi="Times New Roman" w:cs="Times New Roman"/>
                <w:sz w:val="18"/>
                <w:szCs w:val="18"/>
              </w:rPr>
              <w:t>К</w:t>
            </w:r>
            <w:r w:rsidRPr="00D72769">
              <w:rPr>
                <w:rFonts w:ascii="Times New Roman" w:hAnsi="Times New Roman" w:cs="Times New Roman"/>
                <w:sz w:val="18"/>
                <w:szCs w:val="18"/>
                <w:vertAlign w:val="subscript"/>
              </w:rPr>
              <w:t>нед</w:t>
            </w:r>
          </w:p>
        </w:tc>
      </w:tr>
      <w:tr w:rsidR="00CB700A" w:rsidRPr="00D72769" w:rsidTr="00D72769">
        <w:trPr>
          <w:trHeight w:val="20"/>
        </w:trPr>
        <w:tc>
          <w:tcPr>
            <w:tcW w:w="2230" w:type="pct"/>
          </w:tcPr>
          <w:p w:rsidR="00CB700A" w:rsidRPr="00D72769" w:rsidRDefault="00CB700A" w:rsidP="001C1127">
            <w:pPr>
              <w:widowControl/>
              <w:autoSpaceDE w:val="0"/>
              <w:autoSpaceDN w:val="0"/>
              <w:adjustRightInd w:val="0"/>
              <w:rPr>
                <w:rFonts w:ascii="Times New Roman" w:hAnsi="Times New Roman" w:cs="Times New Roman"/>
                <w:sz w:val="18"/>
                <w:szCs w:val="18"/>
                <w:lang w:bidi="ar-SA"/>
              </w:rPr>
            </w:pPr>
            <w:r w:rsidRPr="00D72769">
              <w:rPr>
                <w:rFonts w:ascii="Times New Roman" w:hAnsi="Times New Roman" w:cs="Times New Roman"/>
                <w:sz w:val="18"/>
                <w:szCs w:val="18"/>
                <w:lang w:bidi="ar-SA"/>
              </w:rPr>
              <w:t xml:space="preserve">Котельная, ул. Привокзальная, 2а </w:t>
            </w:r>
          </w:p>
        </w:tc>
        <w:tc>
          <w:tcPr>
            <w:tcW w:w="2251" w:type="pct"/>
          </w:tcPr>
          <w:p w:rsidR="00CB700A" w:rsidRPr="00D72769" w:rsidRDefault="00CB700A" w:rsidP="001C1127">
            <w:pPr>
              <w:widowControl/>
              <w:autoSpaceDE w:val="0"/>
              <w:autoSpaceDN w:val="0"/>
              <w:adjustRightInd w:val="0"/>
              <w:rPr>
                <w:rFonts w:ascii="Times New Roman" w:hAnsi="Times New Roman" w:cs="Times New Roman"/>
                <w:sz w:val="18"/>
                <w:szCs w:val="18"/>
                <w:lang w:bidi="ar-SA"/>
              </w:rPr>
            </w:pPr>
            <w:r w:rsidRPr="00D72769">
              <w:rPr>
                <w:rFonts w:ascii="Times New Roman" w:hAnsi="Times New Roman" w:cs="Times New Roman"/>
                <w:sz w:val="18"/>
                <w:szCs w:val="18"/>
                <w:lang w:bidi="ar-SA"/>
              </w:rPr>
              <w:t>-</w:t>
            </w:r>
          </w:p>
        </w:tc>
        <w:tc>
          <w:tcPr>
            <w:tcW w:w="519" w:type="pct"/>
          </w:tcPr>
          <w:p w:rsidR="00CB700A" w:rsidRPr="00D72769" w:rsidRDefault="00CB700A" w:rsidP="001C1127">
            <w:pPr>
              <w:widowControl/>
              <w:autoSpaceDE w:val="0"/>
              <w:autoSpaceDN w:val="0"/>
              <w:adjustRightInd w:val="0"/>
              <w:rPr>
                <w:rFonts w:ascii="Times New Roman" w:hAnsi="Times New Roman" w:cs="Times New Roman"/>
                <w:sz w:val="18"/>
                <w:szCs w:val="18"/>
                <w:lang w:bidi="ar-SA"/>
              </w:rPr>
            </w:pPr>
            <w:r w:rsidRPr="00D72769">
              <w:rPr>
                <w:rFonts w:ascii="Times New Roman" w:hAnsi="Times New Roman" w:cs="Times New Roman"/>
                <w:sz w:val="18"/>
                <w:szCs w:val="18"/>
                <w:lang w:bidi="ar-SA"/>
              </w:rPr>
              <w:t>1</w:t>
            </w:r>
          </w:p>
        </w:tc>
      </w:tr>
    </w:tbl>
    <w:p w:rsidR="001C1127" w:rsidRDefault="001C1127" w:rsidP="00BF5498">
      <w:pPr>
        <w:pStyle w:val="af2"/>
        <w:spacing w:line="360" w:lineRule="auto"/>
        <w:jc w:val="both"/>
        <w:rPr>
          <w:rFonts w:ascii="Times New Roman" w:hAnsi="Times New Roman" w:cs="Times New Roman"/>
          <w:sz w:val="28"/>
        </w:rPr>
      </w:pPr>
    </w:p>
    <w:p w:rsidR="001C1127" w:rsidRDefault="001C1127" w:rsidP="00BF5498">
      <w:pPr>
        <w:pStyle w:val="af2"/>
        <w:spacing w:line="360" w:lineRule="auto"/>
        <w:jc w:val="both"/>
        <w:rPr>
          <w:rFonts w:ascii="Times New Roman" w:hAnsi="Times New Roman" w:cs="Times New Roman"/>
          <w:sz w:val="28"/>
        </w:rPr>
      </w:pPr>
      <w:r w:rsidRPr="00CB700A">
        <w:rPr>
          <w:rFonts w:ascii="Times New Roman" w:hAnsi="Times New Roman" w:cs="Times New Roman"/>
          <w:sz w:val="28"/>
        </w:rPr>
        <w:t xml:space="preserve">9) </w:t>
      </w:r>
      <w:r w:rsidR="00CB700A" w:rsidRPr="00CB700A">
        <w:rPr>
          <w:rFonts w:ascii="Times New Roman" w:hAnsi="Times New Roman" w:cs="Times New Roman"/>
          <w:sz w:val="28"/>
        </w:rPr>
        <w:t>Показатель качества теплоснабжения (</w:t>
      </w:r>
      <w:r>
        <w:rPr>
          <w:rFonts w:ascii="Times New Roman" w:hAnsi="Times New Roman" w:cs="Times New Roman"/>
          <w:sz w:val="28"/>
        </w:rPr>
        <w:t>К</w:t>
      </w:r>
      <w:r w:rsidRPr="001C1127">
        <w:rPr>
          <w:rFonts w:ascii="Times New Roman" w:hAnsi="Times New Roman" w:cs="Times New Roman"/>
          <w:sz w:val="28"/>
          <w:vertAlign w:val="subscript"/>
        </w:rPr>
        <w:t>ж</w:t>
      </w:r>
      <w:r w:rsidR="00CB700A" w:rsidRPr="00CB700A">
        <w:rPr>
          <w:rFonts w:ascii="Times New Roman" w:hAnsi="Times New Roman" w:cs="Times New Roman"/>
          <w:sz w:val="28"/>
        </w:rPr>
        <w:t xml:space="preserve">) </w:t>
      </w:r>
    </w:p>
    <w:p w:rsidR="001C1127" w:rsidRDefault="00CB700A" w:rsidP="001C1127">
      <w:pPr>
        <w:pStyle w:val="af2"/>
        <w:spacing w:line="360" w:lineRule="auto"/>
        <w:ind w:firstLine="708"/>
        <w:jc w:val="both"/>
        <w:rPr>
          <w:rFonts w:ascii="Times New Roman" w:hAnsi="Times New Roman" w:cs="Times New Roman"/>
          <w:sz w:val="28"/>
        </w:rPr>
      </w:pPr>
      <w:r w:rsidRPr="00CB700A">
        <w:rPr>
          <w:rFonts w:ascii="Times New Roman" w:hAnsi="Times New Roman" w:cs="Times New Roman"/>
          <w:sz w:val="28"/>
        </w:rPr>
        <w:t>Показатель характеризуется количеством жалоб потребителей тепла на нарушение качества теплоснабжения:</w:t>
      </w:r>
    </w:p>
    <w:p w:rsidR="001C1127" w:rsidRDefault="001C1127" w:rsidP="00BF5498">
      <w:pPr>
        <w:pStyle w:val="af2"/>
        <w:spacing w:line="360" w:lineRule="auto"/>
        <w:jc w:val="both"/>
        <w:rPr>
          <w:rFonts w:ascii="Times New Roman" w:hAnsi="Times New Roman" w:cs="Times New Roman"/>
          <w:sz w:val="28"/>
        </w:rPr>
      </w:pPr>
      <w:r>
        <w:rPr>
          <w:rFonts w:ascii="Times New Roman" w:hAnsi="Times New Roman" w:cs="Times New Roman"/>
          <w:sz w:val="28"/>
        </w:rPr>
        <w:t>Ж=Д</w:t>
      </w:r>
      <w:r w:rsidRPr="001C1127">
        <w:rPr>
          <w:rFonts w:ascii="Times New Roman" w:hAnsi="Times New Roman" w:cs="Times New Roman"/>
          <w:sz w:val="28"/>
          <w:vertAlign w:val="subscript"/>
        </w:rPr>
        <w:t>жал</w:t>
      </w:r>
      <w:r>
        <w:rPr>
          <w:rFonts w:ascii="Times New Roman" w:hAnsi="Times New Roman" w:cs="Times New Roman"/>
          <w:sz w:val="28"/>
        </w:rPr>
        <w:t>/Д</w:t>
      </w:r>
      <w:r w:rsidRPr="001C1127">
        <w:rPr>
          <w:rFonts w:ascii="Times New Roman" w:hAnsi="Times New Roman" w:cs="Times New Roman"/>
          <w:sz w:val="28"/>
          <w:vertAlign w:val="subscript"/>
        </w:rPr>
        <w:t>сумм</w:t>
      </w:r>
      <w:r>
        <w:rPr>
          <w:rFonts w:ascii="Times New Roman" w:hAnsi="Times New Roman" w:cs="Times New Roman"/>
          <w:sz w:val="28"/>
        </w:rPr>
        <w:t xml:space="preserve"> (%)</w:t>
      </w:r>
      <w:r w:rsidR="00CB700A" w:rsidRPr="00CB700A">
        <w:rPr>
          <w:rFonts w:ascii="Times New Roman" w:hAnsi="Times New Roman" w:cs="Times New Roman"/>
          <w:sz w:val="28"/>
        </w:rPr>
        <w:t xml:space="preserve">, </w:t>
      </w:r>
    </w:p>
    <w:p w:rsidR="001C1127" w:rsidRDefault="00CB700A" w:rsidP="00BF5498">
      <w:pPr>
        <w:pStyle w:val="af2"/>
        <w:spacing w:line="360" w:lineRule="auto"/>
        <w:jc w:val="both"/>
        <w:rPr>
          <w:rFonts w:ascii="Times New Roman" w:hAnsi="Times New Roman" w:cs="Times New Roman"/>
          <w:sz w:val="28"/>
        </w:rPr>
      </w:pPr>
      <w:r w:rsidRPr="00CB700A">
        <w:rPr>
          <w:rFonts w:ascii="Times New Roman" w:hAnsi="Times New Roman" w:cs="Times New Roman"/>
          <w:sz w:val="28"/>
        </w:rPr>
        <w:t xml:space="preserve">где       </w:t>
      </w:r>
    </w:p>
    <w:p w:rsidR="001C1127" w:rsidRDefault="001C1127" w:rsidP="00BF5498">
      <w:pPr>
        <w:pStyle w:val="af2"/>
        <w:spacing w:line="360" w:lineRule="auto"/>
        <w:jc w:val="both"/>
        <w:rPr>
          <w:rFonts w:ascii="Times New Roman" w:hAnsi="Times New Roman" w:cs="Times New Roman"/>
          <w:sz w:val="28"/>
        </w:rPr>
      </w:pPr>
      <w:r>
        <w:rPr>
          <w:rFonts w:ascii="Times New Roman" w:hAnsi="Times New Roman" w:cs="Times New Roman"/>
          <w:sz w:val="28"/>
        </w:rPr>
        <w:t>Д</w:t>
      </w:r>
      <w:r w:rsidRPr="001C1127">
        <w:rPr>
          <w:rFonts w:ascii="Times New Roman" w:hAnsi="Times New Roman" w:cs="Times New Roman"/>
          <w:sz w:val="28"/>
          <w:vertAlign w:val="subscript"/>
        </w:rPr>
        <w:t>жал</w:t>
      </w:r>
      <w:r w:rsidRPr="00CB700A">
        <w:rPr>
          <w:rFonts w:ascii="Times New Roman" w:hAnsi="Times New Roman" w:cs="Times New Roman"/>
          <w:sz w:val="28"/>
        </w:rPr>
        <w:t xml:space="preserve"> </w:t>
      </w:r>
      <w:r w:rsidR="00CB700A" w:rsidRPr="00CB700A">
        <w:rPr>
          <w:rFonts w:ascii="Times New Roman" w:hAnsi="Times New Roman" w:cs="Times New Roman"/>
          <w:sz w:val="28"/>
        </w:rPr>
        <w:t xml:space="preserve">– количество зданий, снабжающихся теплом от системы теплоснабжения;      </w:t>
      </w:r>
    </w:p>
    <w:p w:rsidR="001C1127" w:rsidRDefault="001C1127" w:rsidP="00BF5498">
      <w:pPr>
        <w:pStyle w:val="af2"/>
        <w:spacing w:line="360" w:lineRule="auto"/>
        <w:jc w:val="both"/>
        <w:rPr>
          <w:rFonts w:ascii="Times New Roman" w:hAnsi="Times New Roman" w:cs="Times New Roman"/>
          <w:sz w:val="28"/>
        </w:rPr>
      </w:pPr>
      <w:r>
        <w:rPr>
          <w:rFonts w:ascii="Times New Roman" w:hAnsi="Times New Roman" w:cs="Times New Roman"/>
          <w:sz w:val="28"/>
        </w:rPr>
        <w:lastRenderedPageBreak/>
        <w:t>Д</w:t>
      </w:r>
      <w:r w:rsidRPr="001C1127">
        <w:rPr>
          <w:rFonts w:ascii="Times New Roman" w:hAnsi="Times New Roman" w:cs="Times New Roman"/>
          <w:sz w:val="28"/>
          <w:vertAlign w:val="subscript"/>
        </w:rPr>
        <w:t>сумм</w:t>
      </w:r>
      <w:r w:rsidRPr="00CB700A">
        <w:rPr>
          <w:rFonts w:ascii="Times New Roman" w:hAnsi="Times New Roman" w:cs="Times New Roman"/>
          <w:sz w:val="28"/>
        </w:rPr>
        <w:t xml:space="preserve"> </w:t>
      </w:r>
      <w:r w:rsidR="00CB700A" w:rsidRPr="00CB700A">
        <w:rPr>
          <w:rFonts w:ascii="Times New Roman" w:hAnsi="Times New Roman" w:cs="Times New Roman"/>
          <w:sz w:val="28"/>
        </w:rPr>
        <w:t xml:space="preserve">– количество зданий, по которым поступили жалобы на работу системы теплоснабжения. </w:t>
      </w:r>
    </w:p>
    <w:p w:rsidR="001C1127" w:rsidRDefault="00CB700A" w:rsidP="00BF5498">
      <w:pPr>
        <w:pStyle w:val="af2"/>
        <w:spacing w:line="360" w:lineRule="auto"/>
        <w:jc w:val="both"/>
        <w:rPr>
          <w:rFonts w:ascii="Times New Roman" w:hAnsi="Times New Roman" w:cs="Times New Roman"/>
          <w:sz w:val="28"/>
        </w:rPr>
      </w:pPr>
      <w:r w:rsidRPr="00CB700A">
        <w:rPr>
          <w:rFonts w:ascii="Times New Roman" w:hAnsi="Times New Roman" w:cs="Times New Roman"/>
          <w:sz w:val="28"/>
        </w:rPr>
        <w:t>В зависимости от рассчитанного коэффициента (</w:t>
      </w:r>
      <w:r w:rsidR="001C1127">
        <w:rPr>
          <w:rFonts w:ascii="Times New Roman" w:hAnsi="Times New Roman" w:cs="Times New Roman"/>
          <w:sz w:val="28"/>
        </w:rPr>
        <w:t>Ж</w:t>
      </w:r>
      <w:r w:rsidRPr="00CB700A">
        <w:rPr>
          <w:rFonts w:ascii="Times New Roman" w:hAnsi="Times New Roman" w:cs="Times New Roman"/>
          <w:sz w:val="28"/>
        </w:rPr>
        <w:t>) определяется показатель надежности (</w:t>
      </w:r>
      <w:r w:rsidR="001C1127">
        <w:rPr>
          <w:rFonts w:ascii="Times New Roman" w:hAnsi="Times New Roman" w:cs="Times New Roman"/>
          <w:sz w:val="28"/>
        </w:rPr>
        <w:t>К</w:t>
      </w:r>
      <w:r w:rsidR="001C1127" w:rsidRPr="001C1127">
        <w:rPr>
          <w:rFonts w:ascii="Times New Roman" w:hAnsi="Times New Roman" w:cs="Times New Roman"/>
          <w:sz w:val="28"/>
          <w:vertAlign w:val="subscript"/>
        </w:rPr>
        <w:t>ж</w:t>
      </w:r>
      <w:r w:rsidRPr="00CB700A">
        <w:rPr>
          <w:rFonts w:ascii="Times New Roman" w:hAnsi="Times New Roman" w:cs="Times New Roman"/>
          <w:sz w:val="28"/>
        </w:rPr>
        <w:t xml:space="preserve">): </w:t>
      </w:r>
    </w:p>
    <w:p w:rsidR="001C1127" w:rsidRDefault="00CB700A" w:rsidP="00BF5498">
      <w:pPr>
        <w:pStyle w:val="af2"/>
        <w:spacing w:line="360" w:lineRule="auto"/>
        <w:jc w:val="both"/>
        <w:rPr>
          <w:rFonts w:ascii="Times New Roman" w:hAnsi="Times New Roman" w:cs="Times New Roman"/>
          <w:sz w:val="28"/>
        </w:rPr>
      </w:pPr>
      <w:r w:rsidRPr="00CB700A">
        <w:rPr>
          <w:rFonts w:ascii="Times New Roman" w:hAnsi="Times New Roman" w:cs="Times New Roman"/>
          <w:sz w:val="28"/>
        </w:rPr>
        <w:t>- до 0,2:</w:t>
      </w:r>
      <w:r w:rsidR="001C1127" w:rsidRPr="001C1127">
        <w:rPr>
          <w:rFonts w:ascii="Times New Roman" w:hAnsi="Times New Roman" w:cs="Times New Roman"/>
          <w:sz w:val="28"/>
        </w:rPr>
        <w:t xml:space="preserve"> </w:t>
      </w:r>
      <w:r w:rsidR="001C1127">
        <w:rPr>
          <w:rFonts w:ascii="Times New Roman" w:hAnsi="Times New Roman" w:cs="Times New Roman"/>
          <w:sz w:val="28"/>
        </w:rPr>
        <w:t>К</w:t>
      </w:r>
      <w:r w:rsidR="001C1127" w:rsidRPr="001C1127">
        <w:rPr>
          <w:rFonts w:ascii="Times New Roman" w:hAnsi="Times New Roman" w:cs="Times New Roman"/>
          <w:sz w:val="28"/>
          <w:vertAlign w:val="subscript"/>
        </w:rPr>
        <w:t>ж</w:t>
      </w:r>
      <w:r w:rsidR="001C1127" w:rsidRPr="00CB700A">
        <w:rPr>
          <w:rFonts w:ascii="Times New Roman" w:hAnsi="Times New Roman" w:cs="Times New Roman"/>
          <w:sz w:val="28"/>
        </w:rPr>
        <w:t xml:space="preserve"> </w:t>
      </w:r>
      <w:r w:rsidRPr="00CB700A">
        <w:rPr>
          <w:rFonts w:ascii="Times New Roman" w:hAnsi="Times New Roman" w:cs="Times New Roman"/>
          <w:sz w:val="28"/>
        </w:rPr>
        <w:t>= 1,0;</w:t>
      </w:r>
    </w:p>
    <w:p w:rsidR="001C1127" w:rsidRDefault="00CB700A" w:rsidP="00BF5498">
      <w:pPr>
        <w:pStyle w:val="af2"/>
        <w:spacing w:line="360" w:lineRule="auto"/>
        <w:jc w:val="both"/>
        <w:rPr>
          <w:rFonts w:ascii="Times New Roman" w:hAnsi="Times New Roman" w:cs="Times New Roman"/>
          <w:sz w:val="28"/>
        </w:rPr>
      </w:pPr>
      <w:r w:rsidRPr="00CB700A">
        <w:rPr>
          <w:rFonts w:ascii="Times New Roman" w:hAnsi="Times New Roman" w:cs="Times New Roman"/>
          <w:sz w:val="28"/>
        </w:rPr>
        <w:t>- 0,2 – 0,5:</w:t>
      </w:r>
      <w:r w:rsidR="001C1127" w:rsidRPr="001C1127">
        <w:rPr>
          <w:rFonts w:ascii="Times New Roman" w:hAnsi="Times New Roman" w:cs="Times New Roman"/>
          <w:sz w:val="28"/>
        </w:rPr>
        <w:t xml:space="preserve"> </w:t>
      </w:r>
      <w:r w:rsidR="001C1127">
        <w:rPr>
          <w:rFonts w:ascii="Times New Roman" w:hAnsi="Times New Roman" w:cs="Times New Roman"/>
          <w:sz w:val="28"/>
        </w:rPr>
        <w:t>К</w:t>
      </w:r>
      <w:r w:rsidR="001C1127" w:rsidRPr="001C1127">
        <w:rPr>
          <w:rFonts w:ascii="Times New Roman" w:hAnsi="Times New Roman" w:cs="Times New Roman"/>
          <w:sz w:val="28"/>
          <w:vertAlign w:val="subscript"/>
        </w:rPr>
        <w:t>ж</w:t>
      </w:r>
      <w:r w:rsidR="001C1127" w:rsidRPr="00CB700A">
        <w:rPr>
          <w:rFonts w:ascii="Times New Roman" w:hAnsi="Times New Roman" w:cs="Times New Roman"/>
          <w:sz w:val="28"/>
        </w:rPr>
        <w:t xml:space="preserve"> </w:t>
      </w:r>
      <w:r w:rsidRPr="00CB700A">
        <w:rPr>
          <w:rFonts w:ascii="Times New Roman" w:hAnsi="Times New Roman" w:cs="Times New Roman"/>
          <w:sz w:val="28"/>
        </w:rPr>
        <w:t>= 0,8;</w:t>
      </w:r>
    </w:p>
    <w:p w:rsidR="001C1127" w:rsidRDefault="00CB700A" w:rsidP="00BF5498">
      <w:pPr>
        <w:pStyle w:val="af2"/>
        <w:spacing w:line="360" w:lineRule="auto"/>
        <w:jc w:val="both"/>
        <w:rPr>
          <w:rFonts w:ascii="Times New Roman" w:hAnsi="Times New Roman" w:cs="Times New Roman"/>
          <w:sz w:val="28"/>
        </w:rPr>
      </w:pPr>
      <w:r w:rsidRPr="00CB700A">
        <w:rPr>
          <w:rFonts w:ascii="Times New Roman" w:hAnsi="Times New Roman" w:cs="Times New Roman"/>
          <w:sz w:val="28"/>
        </w:rPr>
        <w:t>- 0,5 – 0,8:</w:t>
      </w:r>
      <w:r w:rsidR="001C1127" w:rsidRPr="001C1127">
        <w:rPr>
          <w:rFonts w:ascii="Times New Roman" w:hAnsi="Times New Roman" w:cs="Times New Roman"/>
          <w:sz w:val="28"/>
        </w:rPr>
        <w:t xml:space="preserve"> </w:t>
      </w:r>
      <w:r w:rsidR="001C1127">
        <w:rPr>
          <w:rFonts w:ascii="Times New Roman" w:hAnsi="Times New Roman" w:cs="Times New Roman"/>
          <w:sz w:val="28"/>
        </w:rPr>
        <w:t>К</w:t>
      </w:r>
      <w:r w:rsidR="001C1127" w:rsidRPr="001C1127">
        <w:rPr>
          <w:rFonts w:ascii="Times New Roman" w:hAnsi="Times New Roman" w:cs="Times New Roman"/>
          <w:sz w:val="28"/>
          <w:vertAlign w:val="subscript"/>
        </w:rPr>
        <w:t>ж</w:t>
      </w:r>
      <w:r w:rsidRPr="00CB700A">
        <w:rPr>
          <w:rFonts w:ascii="Times New Roman" w:hAnsi="Times New Roman" w:cs="Times New Roman"/>
          <w:sz w:val="28"/>
        </w:rPr>
        <w:t xml:space="preserve"> = 0,6; </w:t>
      </w:r>
    </w:p>
    <w:p w:rsidR="001C1127" w:rsidRDefault="00CB700A" w:rsidP="00BF5498">
      <w:pPr>
        <w:pStyle w:val="af2"/>
        <w:spacing w:line="360" w:lineRule="auto"/>
        <w:jc w:val="both"/>
        <w:rPr>
          <w:rFonts w:ascii="Times New Roman" w:hAnsi="Times New Roman" w:cs="Times New Roman"/>
          <w:sz w:val="28"/>
        </w:rPr>
      </w:pPr>
      <w:r w:rsidRPr="00CB700A">
        <w:rPr>
          <w:rFonts w:ascii="Times New Roman" w:hAnsi="Times New Roman" w:cs="Times New Roman"/>
          <w:sz w:val="28"/>
        </w:rPr>
        <w:t>- свыше 0,8:</w:t>
      </w:r>
      <w:r w:rsidR="001C1127" w:rsidRPr="001C1127">
        <w:rPr>
          <w:rFonts w:ascii="Times New Roman" w:hAnsi="Times New Roman" w:cs="Times New Roman"/>
          <w:sz w:val="28"/>
        </w:rPr>
        <w:t xml:space="preserve"> </w:t>
      </w:r>
      <w:r w:rsidR="001C1127">
        <w:rPr>
          <w:rFonts w:ascii="Times New Roman" w:hAnsi="Times New Roman" w:cs="Times New Roman"/>
          <w:sz w:val="28"/>
        </w:rPr>
        <w:t>К</w:t>
      </w:r>
      <w:r w:rsidR="001C1127" w:rsidRPr="001C1127">
        <w:rPr>
          <w:rFonts w:ascii="Times New Roman" w:hAnsi="Times New Roman" w:cs="Times New Roman"/>
          <w:sz w:val="28"/>
          <w:vertAlign w:val="subscript"/>
        </w:rPr>
        <w:t>ж</w:t>
      </w:r>
      <w:r w:rsidR="001C1127" w:rsidRPr="00CB700A">
        <w:rPr>
          <w:rFonts w:ascii="Times New Roman" w:hAnsi="Times New Roman" w:cs="Times New Roman"/>
          <w:sz w:val="28"/>
        </w:rPr>
        <w:t xml:space="preserve"> </w:t>
      </w:r>
      <w:r w:rsidRPr="00CB700A">
        <w:rPr>
          <w:rFonts w:ascii="Times New Roman" w:hAnsi="Times New Roman" w:cs="Times New Roman"/>
          <w:sz w:val="28"/>
        </w:rPr>
        <w:t xml:space="preserve">= 0,4. </w:t>
      </w:r>
    </w:p>
    <w:p w:rsidR="0041096F" w:rsidRPr="00D72769" w:rsidRDefault="001C1127" w:rsidP="00D72769">
      <w:pPr>
        <w:spacing w:line="360" w:lineRule="auto"/>
        <w:ind w:firstLine="709"/>
        <w:jc w:val="both"/>
        <w:rPr>
          <w:rFonts w:ascii="Times New Roman" w:eastAsia="Times New Roman" w:hAnsi="Times New Roman" w:cs="Times New Roman"/>
          <w:b/>
          <w:bCs/>
          <w:color w:val="auto"/>
          <w:sz w:val="18"/>
          <w:szCs w:val="18"/>
          <w:lang w:eastAsia="zh-CN" w:bidi="ar-SA"/>
        </w:rPr>
      </w:pPr>
      <w:r w:rsidRPr="00D72769">
        <w:rPr>
          <w:rFonts w:ascii="Times New Roman" w:eastAsia="Times New Roman" w:hAnsi="Times New Roman" w:cs="Times New Roman"/>
          <w:b/>
          <w:bCs/>
          <w:color w:val="auto"/>
          <w:sz w:val="18"/>
          <w:szCs w:val="18"/>
          <w:lang w:eastAsia="zh-CN" w:bidi="ar-SA"/>
        </w:rPr>
        <w:t xml:space="preserve">Таблица </w:t>
      </w:r>
      <w:r w:rsidR="00CB700A" w:rsidRPr="00D72769">
        <w:rPr>
          <w:rFonts w:ascii="Times New Roman" w:eastAsia="Times New Roman" w:hAnsi="Times New Roman" w:cs="Times New Roman"/>
          <w:b/>
          <w:bCs/>
          <w:color w:val="auto"/>
          <w:sz w:val="18"/>
          <w:szCs w:val="18"/>
          <w:lang w:eastAsia="zh-CN" w:bidi="ar-SA"/>
        </w:rPr>
        <w:t>9.9 – Показатель качества теплоснабжения источника тепловой энергии и соответствующий ему коэффициент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29"/>
        <w:gridCol w:w="4571"/>
        <w:gridCol w:w="1054"/>
      </w:tblGrid>
      <w:tr w:rsidR="001C1127" w:rsidRPr="00D72769" w:rsidTr="00D72769">
        <w:trPr>
          <w:trHeight w:val="20"/>
        </w:trPr>
        <w:tc>
          <w:tcPr>
            <w:tcW w:w="2230" w:type="pct"/>
          </w:tcPr>
          <w:p w:rsidR="001C1127" w:rsidRPr="00D72769" w:rsidRDefault="001C1127" w:rsidP="001C1127">
            <w:pPr>
              <w:widowControl/>
              <w:autoSpaceDE w:val="0"/>
              <w:autoSpaceDN w:val="0"/>
              <w:adjustRightInd w:val="0"/>
              <w:rPr>
                <w:rFonts w:ascii="Times New Roman" w:hAnsi="Times New Roman" w:cs="Times New Roman"/>
                <w:sz w:val="18"/>
                <w:szCs w:val="18"/>
                <w:lang w:bidi="ar-SA"/>
              </w:rPr>
            </w:pPr>
            <w:r w:rsidRPr="00D72769">
              <w:rPr>
                <w:rFonts w:ascii="Times New Roman" w:hAnsi="Times New Roman" w:cs="Times New Roman"/>
                <w:sz w:val="18"/>
                <w:szCs w:val="18"/>
                <w:lang w:bidi="ar-SA"/>
              </w:rPr>
              <w:t xml:space="preserve">Наименование котельной </w:t>
            </w:r>
          </w:p>
        </w:tc>
        <w:tc>
          <w:tcPr>
            <w:tcW w:w="2251" w:type="pct"/>
          </w:tcPr>
          <w:p w:rsidR="001C1127" w:rsidRPr="00D72769" w:rsidRDefault="00923E04" w:rsidP="001C1127">
            <w:pPr>
              <w:widowControl/>
              <w:autoSpaceDE w:val="0"/>
              <w:autoSpaceDN w:val="0"/>
              <w:adjustRightInd w:val="0"/>
              <w:rPr>
                <w:rFonts w:ascii="Times New Roman" w:hAnsi="Times New Roman" w:cs="Times New Roman"/>
                <w:sz w:val="18"/>
                <w:szCs w:val="18"/>
                <w:lang w:bidi="ar-SA"/>
              </w:rPr>
            </w:pPr>
            <w:r w:rsidRPr="00D72769">
              <w:rPr>
                <w:rFonts w:ascii="Times New Roman" w:hAnsi="Times New Roman" w:cs="Times New Roman"/>
                <w:sz w:val="18"/>
                <w:szCs w:val="18"/>
              </w:rPr>
              <w:t>Количество жалоб потребителей</w:t>
            </w:r>
            <w:r w:rsidR="001C1127" w:rsidRPr="00D72769">
              <w:rPr>
                <w:rFonts w:ascii="Times New Roman" w:hAnsi="Times New Roman" w:cs="Times New Roman"/>
                <w:sz w:val="18"/>
                <w:szCs w:val="18"/>
              </w:rPr>
              <w:t>, %</w:t>
            </w:r>
          </w:p>
        </w:tc>
        <w:tc>
          <w:tcPr>
            <w:tcW w:w="519" w:type="pct"/>
          </w:tcPr>
          <w:p w:rsidR="001C1127" w:rsidRPr="00D72769" w:rsidRDefault="00923E04" w:rsidP="001C1127">
            <w:pPr>
              <w:widowControl/>
              <w:autoSpaceDE w:val="0"/>
              <w:autoSpaceDN w:val="0"/>
              <w:adjustRightInd w:val="0"/>
              <w:rPr>
                <w:rFonts w:ascii="Times New Roman" w:hAnsi="Times New Roman" w:cs="Times New Roman"/>
                <w:sz w:val="18"/>
                <w:szCs w:val="18"/>
                <w:vertAlign w:val="subscript"/>
                <w:lang w:bidi="ar-SA"/>
              </w:rPr>
            </w:pPr>
            <w:r w:rsidRPr="00D72769">
              <w:rPr>
                <w:rFonts w:ascii="Times New Roman" w:hAnsi="Times New Roman" w:cs="Times New Roman"/>
                <w:sz w:val="18"/>
                <w:szCs w:val="18"/>
              </w:rPr>
              <w:t>К</w:t>
            </w:r>
            <w:r w:rsidRPr="00D72769">
              <w:rPr>
                <w:rFonts w:ascii="Times New Roman" w:hAnsi="Times New Roman" w:cs="Times New Roman"/>
                <w:sz w:val="18"/>
                <w:szCs w:val="18"/>
                <w:vertAlign w:val="subscript"/>
              </w:rPr>
              <w:t>ж</w:t>
            </w:r>
          </w:p>
        </w:tc>
      </w:tr>
      <w:tr w:rsidR="001C1127" w:rsidRPr="00D72769" w:rsidTr="00D72769">
        <w:trPr>
          <w:trHeight w:val="20"/>
        </w:trPr>
        <w:tc>
          <w:tcPr>
            <w:tcW w:w="2230" w:type="pct"/>
          </w:tcPr>
          <w:p w:rsidR="001C1127" w:rsidRPr="00D72769" w:rsidRDefault="001C1127" w:rsidP="001C1127">
            <w:pPr>
              <w:widowControl/>
              <w:autoSpaceDE w:val="0"/>
              <w:autoSpaceDN w:val="0"/>
              <w:adjustRightInd w:val="0"/>
              <w:rPr>
                <w:rFonts w:ascii="Times New Roman" w:hAnsi="Times New Roman" w:cs="Times New Roman"/>
                <w:sz w:val="18"/>
                <w:szCs w:val="18"/>
                <w:lang w:bidi="ar-SA"/>
              </w:rPr>
            </w:pPr>
            <w:r w:rsidRPr="00D72769">
              <w:rPr>
                <w:rFonts w:ascii="Times New Roman" w:hAnsi="Times New Roman" w:cs="Times New Roman"/>
                <w:sz w:val="18"/>
                <w:szCs w:val="18"/>
                <w:lang w:bidi="ar-SA"/>
              </w:rPr>
              <w:t xml:space="preserve">Котельная, ул. Привокзальная, 2а </w:t>
            </w:r>
          </w:p>
        </w:tc>
        <w:tc>
          <w:tcPr>
            <w:tcW w:w="2251" w:type="pct"/>
          </w:tcPr>
          <w:p w:rsidR="001C1127" w:rsidRPr="00D72769" w:rsidRDefault="001C1127" w:rsidP="001C1127">
            <w:pPr>
              <w:widowControl/>
              <w:autoSpaceDE w:val="0"/>
              <w:autoSpaceDN w:val="0"/>
              <w:adjustRightInd w:val="0"/>
              <w:rPr>
                <w:rFonts w:ascii="Times New Roman" w:hAnsi="Times New Roman" w:cs="Times New Roman"/>
                <w:sz w:val="18"/>
                <w:szCs w:val="18"/>
                <w:lang w:bidi="ar-SA"/>
              </w:rPr>
            </w:pPr>
            <w:r w:rsidRPr="00D72769">
              <w:rPr>
                <w:rFonts w:ascii="Times New Roman" w:hAnsi="Times New Roman" w:cs="Times New Roman"/>
                <w:sz w:val="18"/>
                <w:szCs w:val="18"/>
                <w:lang w:bidi="ar-SA"/>
              </w:rPr>
              <w:t>-</w:t>
            </w:r>
          </w:p>
        </w:tc>
        <w:tc>
          <w:tcPr>
            <w:tcW w:w="519" w:type="pct"/>
          </w:tcPr>
          <w:p w:rsidR="001C1127" w:rsidRPr="00D72769" w:rsidRDefault="001C1127" w:rsidP="001C1127">
            <w:pPr>
              <w:widowControl/>
              <w:autoSpaceDE w:val="0"/>
              <w:autoSpaceDN w:val="0"/>
              <w:adjustRightInd w:val="0"/>
              <w:rPr>
                <w:rFonts w:ascii="Times New Roman" w:hAnsi="Times New Roman" w:cs="Times New Roman"/>
                <w:sz w:val="18"/>
                <w:szCs w:val="18"/>
                <w:lang w:bidi="ar-SA"/>
              </w:rPr>
            </w:pPr>
            <w:r w:rsidRPr="00D72769">
              <w:rPr>
                <w:rFonts w:ascii="Times New Roman" w:hAnsi="Times New Roman" w:cs="Times New Roman"/>
                <w:sz w:val="18"/>
                <w:szCs w:val="18"/>
                <w:lang w:bidi="ar-SA"/>
              </w:rPr>
              <w:t>1</w:t>
            </w:r>
          </w:p>
        </w:tc>
      </w:tr>
    </w:tbl>
    <w:p w:rsidR="00CB700A" w:rsidRDefault="00CB700A" w:rsidP="00BF5498">
      <w:pPr>
        <w:pStyle w:val="af2"/>
        <w:spacing w:line="360" w:lineRule="auto"/>
        <w:jc w:val="both"/>
        <w:rPr>
          <w:rFonts w:ascii="Times New Roman" w:hAnsi="Times New Roman" w:cs="Times New Roman"/>
          <w:sz w:val="28"/>
        </w:rPr>
      </w:pPr>
    </w:p>
    <w:p w:rsidR="00923E04" w:rsidRDefault="00923E04" w:rsidP="00923E04">
      <w:pPr>
        <w:pStyle w:val="af2"/>
        <w:spacing w:line="360" w:lineRule="auto"/>
        <w:ind w:firstLine="709"/>
        <w:jc w:val="both"/>
        <w:rPr>
          <w:rFonts w:ascii="Times New Roman" w:hAnsi="Times New Roman" w:cs="Times New Roman"/>
          <w:sz w:val="28"/>
        </w:rPr>
      </w:pPr>
      <w:r w:rsidRPr="00923E04">
        <w:rPr>
          <w:rFonts w:ascii="Times New Roman" w:hAnsi="Times New Roman" w:cs="Times New Roman"/>
          <w:sz w:val="28"/>
        </w:rPr>
        <w:t>10) Показатель надежности системы теплоснабжения (</w:t>
      </w:r>
      <w:r>
        <w:rPr>
          <w:rFonts w:ascii="Times New Roman" w:hAnsi="Times New Roman" w:cs="Times New Roman"/>
          <w:sz w:val="28"/>
        </w:rPr>
        <w:t>К</w:t>
      </w:r>
      <w:r w:rsidRPr="00923E04">
        <w:rPr>
          <w:rFonts w:ascii="Times New Roman" w:hAnsi="Times New Roman" w:cs="Times New Roman"/>
          <w:sz w:val="28"/>
          <w:vertAlign w:val="subscript"/>
        </w:rPr>
        <w:t>над</w:t>
      </w:r>
      <w:r w:rsidRPr="00923E04">
        <w:rPr>
          <w:rFonts w:ascii="Times New Roman" w:hAnsi="Times New Roman" w:cs="Times New Roman"/>
          <w:sz w:val="28"/>
        </w:rPr>
        <w:t xml:space="preserve">)  </w:t>
      </w:r>
    </w:p>
    <w:p w:rsidR="00923E04" w:rsidRDefault="00923E04" w:rsidP="00923E04">
      <w:r w:rsidRPr="00923E04">
        <w:rPr>
          <w:rFonts w:ascii="Times New Roman" w:hAnsi="Times New Roman" w:cs="Times New Roman"/>
          <w:sz w:val="28"/>
        </w:rPr>
        <w:t xml:space="preserve">Определяется как средний по частным показателям   </w:t>
      </w:r>
      <w:proofErr w:type="gramStart"/>
      <w:r w:rsidRPr="00BF5498">
        <w:rPr>
          <w:rStyle w:val="25"/>
          <w:rFonts w:eastAsia="Tahoma"/>
          <w:b w:val="0"/>
          <w:i w:val="0"/>
        </w:rPr>
        <w:t>К</w:t>
      </w:r>
      <w:r w:rsidRPr="00BF5498">
        <w:rPr>
          <w:rStyle w:val="25"/>
          <w:rFonts w:eastAsia="Tahoma"/>
          <w:b w:val="0"/>
          <w:i w:val="0"/>
          <w:vertAlign w:val="subscript"/>
        </w:rPr>
        <w:t>э</w:t>
      </w:r>
      <w:r>
        <w:rPr>
          <w:rStyle w:val="25"/>
          <w:rFonts w:eastAsia="Tahoma"/>
          <w:b w:val="0"/>
          <w:i w:val="0"/>
          <w:vertAlign w:val="subscript"/>
        </w:rPr>
        <w:t xml:space="preserve">,  </w:t>
      </w:r>
      <w:r>
        <w:rPr>
          <w:rFonts w:ascii="Times New Roman" w:hAnsi="Times New Roman" w:cs="Times New Roman"/>
          <w:sz w:val="28"/>
          <w:szCs w:val="28"/>
          <w:lang w:bidi="ar-SA"/>
        </w:rPr>
        <w:t>К</w:t>
      </w:r>
      <w:r w:rsidRPr="00BF5498">
        <w:rPr>
          <w:rFonts w:ascii="Times New Roman" w:hAnsi="Times New Roman" w:cs="Times New Roman"/>
          <w:sz w:val="28"/>
          <w:szCs w:val="28"/>
          <w:vertAlign w:val="subscript"/>
          <w:lang w:bidi="ar-SA"/>
        </w:rPr>
        <w:t>в</w:t>
      </w:r>
      <w:proofErr w:type="gramEnd"/>
      <w:r>
        <w:rPr>
          <w:rFonts w:ascii="Times New Roman" w:hAnsi="Times New Roman" w:cs="Times New Roman"/>
          <w:sz w:val="28"/>
          <w:szCs w:val="28"/>
          <w:vertAlign w:val="subscript"/>
          <w:lang w:bidi="ar-SA"/>
        </w:rPr>
        <w:t xml:space="preserve">, </w:t>
      </w:r>
      <w:r>
        <w:rPr>
          <w:rFonts w:ascii="Times New Roman" w:hAnsi="Times New Roman" w:cs="Times New Roman"/>
          <w:sz w:val="28"/>
          <w:szCs w:val="28"/>
          <w:lang w:bidi="ar-SA"/>
        </w:rPr>
        <w:t>К</w:t>
      </w:r>
      <w:r w:rsidRPr="00500B20">
        <w:rPr>
          <w:rFonts w:ascii="Times New Roman" w:hAnsi="Times New Roman" w:cs="Times New Roman"/>
          <w:sz w:val="28"/>
          <w:szCs w:val="28"/>
          <w:vertAlign w:val="subscript"/>
          <w:lang w:bidi="ar-SA"/>
        </w:rPr>
        <w:t>т</w:t>
      </w:r>
      <w:r>
        <w:rPr>
          <w:rFonts w:ascii="Times New Roman" w:hAnsi="Times New Roman" w:cs="Times New Roman"/>
          <w:sz w:val="28"/>
          <w:szCs w:val="28"/>
          <w:vertAlign w:val="subscript"/>
          <w:lang w:bidi="ar-SA"/>
        </w:rPr>
        <w:t xml:space="preserve">, </w:t>
      </w:r>
      <w:r>
        <w:rPr>
          <w:rFonts w:ascii="Times New Roman" w:hAnsi="Times New Roman" w:cs="Times New Roman"/>
          <w:sz w:val="28"/>
          <w:szCs w:val="28"/>
          <w:lang w:bidi="ar-SA"/>
        </w:rPr>
        <w:t>К</w:t>
      </w:r>
      <w:r w:rsidRPr="00500B20">
        <w:rPr>
          <w:rFonts w:ascii="Times New Roman" w:hAnsi="Times New Roman" w:cs="Times New Roman"/>
          <w:sz w:val="28"/>
          <w:szCs w:val="28"/>
          <w:vertAlign w:val="subscript"/>
          <w:lang w:bidi="ar-SA"/>
        </w:rPr>
        <w:t>б</w:t>
      </w:r>
      <w:r>
        <w:rPr>
          <w:rFonts w:ascii="Times New Roman" w:hAnsi="Times New Roman" w:cs="Times New Roman"/>
          <w:sz w:val="28"/>
        </w:rPr>
        <w:t>, К</w:t>
      </w:r>
      <w:r w:rsidRPr="0041096F">
        <w:rPr>
          <w:rFonts w:ascii="Times New Roman" w:hAnsi="Times New Roman" w:cs="Times New Roman"/>
          <w:sz w:val="28"/>
          <w:vertAlign w:val="subscript"/>
        </w:rPr>
        <w:t>р</w:t>
      </w:r>
      <w:r>
        <w:rPr>
          <w:rFonts w:ascii="Times New Roman" w:hAnsi="Times New Roman" w:cs="Times New Roman"/>
          <w:sz w:val="28"/>
        </w:rPr>
        <w:t xml:space="preserve">, </w:t>
      </w:r>
      <w:r w:rsidRPr="0041096F">
        <w:rPr>
          <w:rFonts w:ascii="Times New Roman" w:hAnsi="Times New Roman" w:cs="Times New Roman"/>
          <w:sz w:val="28"/>
        </w:rPr>
        <w:t>К</w:t>
      </w:r>
      <w:r w:rsidRPr="0041096F">
        <w:rPr>
          <w:rFonts w:ascii="Times New Roman" w:hAnsi="Times New Roman" w:cs="Times New Roman"/>
          <w:sz w:val="28"/>
          <w:vertAlign w:val="subscript"/>
        </w:rPr>
        <w:t>с</w:t>
      </w:r>
      <w:r>
        <w:rPr>
          <w:rFonts w:ascii="Times New Roman" w:hAnsi="Times New Roman" w:cs="Times New Roman"/>
          <w:sz w:val="28"/>
          <w:szCs w:val="23"/>
          <w:lang w:bidi="ar-SA"/>
        </w:rPr>
        <w:t xml:space="preserve">, </w:t>
      </w:r>
      <w:r w:rsidRPr="00442523">
        <w:rPr>
          <w:rFonts w:ascii="Times New Roman" w:hAnsi="Times New Roman" w:cs="Times New Roman"/>
          <w:sz w:val="28"/>
          <w:szCs w:val="23"/>
          <w:lang w:bidi="ar-SA"/>
        </w:rPr>
        <w:t>К</w:t>
      </w:r>
      <w:r w:rsidRPr="00442523">
        <w:rPr>
          <w:rFonts w:ascii="Times New Roman" w:hAnsi="Times New Roman" w:cs="Times New Roman"/>
          <w:sz w:val="28"/>
          <w:szCs w:val="23"/>
          <w:vertAlign w:val="subscript"/>
          <w:lang w:bidi="ar-SA"/>
        </w:rPr>
        <w:t>отк</w:t>
      </w:r>
      <w:r>
        <w:rPr>
          <w:rFonts w:ascii="Times New Roman" w:hAnsi="Times New Roman" w:cs="Times New Roman"/>
          <w:sz w:val="28"/>
        </w:rPr>
        <w:t>, К</w:t>
      </w:r>
      <w:r w:rsidRPr="00CB700A">
        <w:rPr>
          <w:rFonts w:ascii="Times New Roman" w:hAnsi="Times New Roman" w:cs="Times New Roman"/>
          <w:sz w:val="28"/>
          <w:vertAlign w:val="subscript"/>
        </w:rPr>
        <w:t>нед</w:t>
      </w:r>
      <w:r>
        <w:rPr>
          <w:rFonts w:ascii="Times New Roman" w:hAnsi="Times New Roman" w:cs="Times New Roman"/>
          <w:sz w:val="28"/>
        </w:rPr>
        <w:t>, К</w:t>
      </w:r>
      <w:r w:rsidRPr="001C1127">
        <w:rPr>
          <w:rFonts w:ascii="Times New Roman" w:hAnsi="Times New Roman" w:cs="Times New Roman"/>
          <w:sz w:val="28"/>
          <w:vertAlign w:val="subscript"/>
        </w:rPr>
        <w:t>ж</w:t>
      </w:r>
    </w:p>
    <w:p w:rsidR="00923E04" w:rsidRPr="00923E04" w:rsidRDefault="00923E04" w:rsidP="00923E04">
      <w:pPr>
        <w:pStyle w:val="af2"/>
        <w:spacing w:line="360" w:lineRule="auto"/>
        <w:ind w:firstLine="709"/>
        <w:jc w:val="both"/>
        <w:rPr>
          <w:rFonts w:ascii="Times New Roman" w:hAnsi="Times New Roman" w:cs="Times New Roman"/>
          <w:sz w:val="28"/>
        </w:rPr>
      </w:pPr>
      <w:r w:rsidRPr="00923E04">
        <w:rPr>
          <w:rFonts w:ascii="Times New Roman" w:hAnsi="Times New Roman" w:cs="Times New Roman"/>
          <w:sz w:val="28"/>
        </w:rPr>
        <w:t xml:space="preserve">                                                  </w:t>
      </w:r>
    </w:p>
    <w:p w:rsidR="00923E04" w:rsidRPr="00923E04" w:rsidRDefault="00923E04" w:rsidP="00923E04">
      <w:r w:rsidRPr="00923E04">
        <w:rPr>
          <w:rFonts w:ascii="Times New Roman" w:hAnsi="Times New Roman" w:cs="Times New Roman"/>
          <w:sz w:val="28"/>
        </w:rPr>
        <w:t xml:space="preserve"> </w:t>
      </w:r>
      <w:r>
        <w:rPr>
          <w:rFonts w:ascii="Times New Roman" w:hAnsi="Times New Roman" w:cs="Times New Roman"/>
          <w:sz w:val="28"/>
        </w:rPr>
        <w:t>К</w:t>
      </w:r>
      <w:r w:rsidRPr="00923E04">
        <w:rPr>
          <w:rFonts w:ascii="Times New Roman" w:hAnsi="Times New Roman" w:cs="Times New Roman"/>
          <w:sz w:val="28"/>
          <w:vertAlign w:val="subscript"/>
        </w:rPr>
        <w:t>над</w:t>
      </w:r>
      <w:r>
        <w:rPr>
          <w:rFonts w:ascii="Times New Roman" w:hAnsi="Times New Roman" w:cs="Times New Roman"/>
          <w:sz w:val="28"/>
          <w:vertAlign w:val="subscript"/>
        </w:rPr>
        <w:t xml:space="preserve"> </w:t>
      </w:r>
      <w:r w:rsidRPr="00923E04">
        <w:rPr>
          <w:rFonts w:ascii="Times New Roman" w:hAnsi="Times New Roman" w:cs="Times New Roman"/>
          <w:sz w:val="28"/>
        </w:rPr>
        <w:t>=</w:t>
      </w:r>
      <w:r w:rsidRPr="00923E04">
        <w:rPr>
          <w:rStyle w:val="25"/>
          <w:rFonts w:eastAsia="Tahoma"/>
          <w:b w:val="0"/>
          <w:i w:val="0"/>
        </w:rPr>
        <w:t xml:space="preserve"> </w:t>
      </w:r>
      <w:r>
        <w:rPr>
          <w:rStyle w:val="25"/>
          <w:rFonts w:eastAsia="Tahoma"/>
          <w:b w:val="0"/>
          <w:i w:val="0"/>
        </w:rPr>
        <w:t>(</w:t>
      </w:r>
      <w:r w:rsidRPr="00BF5498">
        <w:rPr>
          <w:rStyle w:val="25"/>
          <w:rFonts w:eastAsia="Tahoma"/>
          <w:b w:val="0"/>
          <w:i w:val="0"/>
        </w:rPr>
        <w:t>К</w:t>
      </w:r>
      <w:r w:rsidRPr="00BF5498">
        <w:rPr>
          <w:rStyle w:val="25"/>
          <w:rFonts w:eastAsia="Tahoma"/>
          <w:b w:val="0"/>
          <w:i w:val="0"/>
          <w:vertAlign w:val="subscript"/>
        </w:rPr>
        <w:t>э</w:t>
      </w:r>
      <w:r w:rsidRPr="00923E04">
        <w:rPr>
          <w:rStyle w:val="25"/>
          <w:rFonts w:eastAsia="Tahoma"/>
          <w:b w:val="0"/>
          <w:i w:val="0"/>
        </w:rPr>
        <w:t>+</w:t>
      </w:r>
      <w:r>
        <w:rPr>
          <w:rFonts w:ascii="Times New Roman" w:hAnsi="Times New Roman" w:cs="Times New Roman"/>
          <w:sz w:val="28"/>
          <w:szCs w:val="28"/>
          <w:lang w:bidi="ar-SA"/>
        </w:rPr>
        <w:t>К</w:t>
      </w:r>
      <w:r w:rsidRPr="00BF5498">
        <w:rPr>
          <w:rFonts w:ascii="Times New Roman" w:hAnsi="Times New Roman" w:cs="Times New Roman"/>
          <w:sz w:val="28"/>
          <w:szCs w:val="28"/>
          <w:vertAlign w:val="subscript"/>
          <w:lang w:bidi="ar-SA"/>
        </w:rPr>
        <w:t>в</w:t>
      </w:r>
      <w:r w:rsidRPr="00923E04">
        <w:rPr>
          <w:rStyle w:val="25"/>
          <w:rFonts w:eastAsia="Tahoma"/>
          <w:b w:val="0"/>
          <w:i w:val="0"/>
        </w:rPr>
        <w:t>+</w:t>
      </w:r>
      <w:r>
        <w:rPr>
          <w:rFonts w:ascii="Times New Roman" w:hAnsi="Times New Roman" w:cs="Times New Roman"/>
          <w:sz w:val="28"/>
          <w:szCs w:val="28"/>
          <w:lang w:bidi="ar-SA"/>
        </w:rPr>
        <w:t>К</w:t>
      </w:r>
      <w:r w:rsidRPr="00500B20">
        <w:rPr>
          <w:rFonts w:ascii="Times New Roman" w:hAnsi="Times New Roman" w:cs="Times New Roman"/>
          <w:sz w:val="28"/>
          <w:szCs w:val="28"/>
          <w:vertAlign w:val="subscript"/>
          <w:lang w:bidi="ar-SA"/>
        </w:rPr>
        <w:t>т</w:t>
      </w:r>
      <w:r w:rsidRPr="00923E04">
        <w:rPr>
          <w:rStyle w:val="25"/>
          <w:rFonts w:eastAsia="Tahoma"/>
          <w:b w:val="0"/>
          <w:i w:val="0"/>
        </w:rPr>
        <w:t>+</w:t>
      </w:r>
      <w:r>
        <w:rPr>
          <w:rFonts w:ascii="Times New Roman" w:hAnsi="Times New Roman" w:cs="Times New Roman"/>
          <w:sz w:val="28"/>
          <w:szCs w:val="28"/>
          <w:lang w:bidi="ar-SA"/>
        </w:rPr>
        <w:t>К</w:t>
      </w:r>
      <w:r w:rsidRPr="00500B20">
        <w:rPr>
          <w:rFonts w:ascii="Times New Roman" w:hAnsi="Times New Roman" w:cs="Times New Roman"/>
          <w:sz w:val="28"/>
          <w:szCs w:val="28"/>
          <w:vertAlign w:val="subscript"/>
          <w:lang w:bidi="ar-SA"/>
        </w:rPr>
        <w:t>б</w:t>
      </w:r>
      <w:r>
        <w:rPr>
          <w:rFonts w:ascii="Times New Roman" w:hAnsi="Times New Roman" w:cs="Times New Roman"/>
          <w:sz w:val="28"/>
        </w:rPr>
        <w:t xml:space="preserve"> </w:t>
      </w:r>
      <w:r w:rsidRPr="00923E04">
        <w:rPr>
          <w:rStyle w:val="25"/>
          <w:rFonts w:eastAsia="Tahoma"/>
          <w:b w:val="0"/>
          <w:i w:val="0"/>
        </w:rPr>
        <w:t>+</w:t>
      </w:r>
      <w:r>
        <w:rPr>
          <w:rFonts w:ascii="Times New Roman" w:hAnsi="Times New Roman" w:cs="Times New Roman"/>
          <w:sz w:val="28"/>
        </w:rPr>
        <w:t>К</w:t>
      </w:r>
      <w:r w:rsidRPr="0041096F">
        <w:rPr>
          <w:rFonts w:ascii="Times New Roman" w:hAnsi="Times New Roman" w:cs="Times New Roman"/>
          <w:sz w:val="28"/>
          <w:vertAlign w:val="subscript"/>
        </w:rPr>
        <w:t>р</w:t>
      </w:r>
      <w:r>
        <w:rPr>
          <w:rFonts w:ascii="Times New Roman" w:hAnsi="Times New Roman" w:cs="Times New Roman"/>
          <w:sz w:val="28"/>
        </w:rPr>
        <w:t xml:space="preserve"> </w:t>
      </w:r>
      <w:r w:rsidRPr="00923E04">
        <w:rPr>
          <w:rStyle w:val="25"/>
          <w:rFonts w:eastAsia="Tahoma"/>
          <w:b w:val="0"/>
          <w:i w:val="0"/>
        </w:rPr>
        <w:t>+</w:t>
      </w:r>
      <w:r w:rsidRPr="0041096F">
        <w:rPr>
          <w:rFonts w:ascii="Times New Roman" w:hAnsi="Times New Roman" w:cs="Times New Roman"/>
          <w:sz w:val="28"/>
        </w:rPr>
        <w:t>К</w:t>
      </w:r>
      <w:r w:rsidRPr="0041096F">
        <w:rPr>
          <w:rFonts w:ascii="Times New Roman" w:hAnsi="Times New Roman" w:cs="Times New Roman"/>
          <w:sz w:val="28"/>
          <w:vertAlign w:val="subscript"/>
        </w:rPr>
        <w:t>с</w:t>
      </w:r>
      <w:r w:rsidRPr="00923E04">
        <w:rPr>
          <w:rStyle w:val="25"/>
          <w:rFonts w:eastAsia="Tahoma"/>
          <w:b w:val="0"/>
          <w:i w:val="0"/>
        </w:rPr>
        <w:t xml:space="preserve"> +</w:t>
      </w:r>
      <w:r>
        <w:rPr>
          <w:rFonts w:ascii="Times New Roman" w:hAnsi="Times New Roman" w:cs="Times New Roman"/>
          <w:sz w:val="28"/>
          <w:szCs w:val="23"/>
          <w:lang w:bidi="ar-SA"/>
        </w:rPr>
        <w:t xml:space="preserve"> </w:t>
      </w:r>
      <w:r w:rsidRPr="00442523">
        <w:rPr>
          <w:rFonts w:ascii="Times New Roman" w:hAnsi="Times New Roman" w:cs="Times New Roman"/>
          <w:sz w:val="28"/>
          <w:szCs w:val="23"/>
          <w:lang w:bidi="ar-SA"/>
        </w:rPr>
        <w:t>К</w:t>
      </w:r>
      <w:r w:rsidRPr="00442523">
        <w:rPr>
          <w:rFonts w:ascii="Times New Roman" w:hAnsi="Times New Roman" w:cs="Times New Roman"/>
          <w:sz w:val="28"/>
          <w:szCs w:val="23"/>
          <w:vertAlign w:val="subscript"/>
          <w:lang w:bidi="ar-SA"/>
        </w:rPr>
        <w:t>отк</w:t>
      </w:r>
      <w:r w:rsidRPr="00923E04">
        <w:rPr>
          <w:rStyle w:val="25"/>
          <w:rFonts w:eastAsia="Tahoma"/>
          <w:b w:val="0"/>
          <w:i w:val="0"/>
        </w:rPr>
        <w:t>+</w:t>
      </w:r>
      <w:r>
        <w:rPr>
          <w:rFonts w:ascii="Times New Roman" w:hAnsi="Times New Roman" w:cs="Times New Roman"/>
          <w:sz w:val="28"/>
        </w:rPr>
        <w:t>К</w:t>
      </w:r>
      <w:r w:rsidRPr="00CB700A">
        <w:rPr>
          <w:rFonts w:ascii="Times New Roman" w:hAnsi="Times New Roman" w:cs="Times New Roman"/>
          <w:sz w:val="28"/>
          <w:vertAlign w:val="subscript"/>
        </w:rPr>
        <w:t>нед</w:t>
      </w:r>
      <w:r w:rsidRPr="00923E04">
        <w:rPr>
          <w:rStyle w:val="25"/>
          <w:rFonts w:eastAsia="Tahoma"/>
          <w:b w:val="0"/>
          <w:i w:val="0"/>
        </w:rPr>
        <w:t>+</w:t>
      </w:r>
      <w:r>
        <w:rPr>
          <w:rFonts w:ascii="Times New Roman" w:hAnsi="Times New Roman" w:cs="Times New Roman"/>
          <w:sz w:val="28"/>
        </w:rPr>
        <w:t>К</w:t>
      </w:r>
      <w:r w:rsidRPr="001C1127">
        <w:rPr>
          <w:rFonts w:ascii="Times New Roman" w:hAnsi="Times New Roman" w:cs="Times New Roman"/>
          <w:sz w:val="28"/>
          <w:vertAlign w:val="subscript"/>
        </w:rPr>
        <w:t>ж</w:t>
      </w:r>
      <w:r>
        <w:rPr>
          <w:rFonts w:ascii="Times New Roman" w:hAnsi="Times New Roman" w:cs="Times New Roman"/>
          <w:sz w:val="28"/>
        </w:rPr>
        <w:t>)/</w:t>
      </w:r>
      <w:proofErr w:type="gramStart"/>
      <w:r>
        <w:rPr>
          <w:rFonts w:ascii="Times New Roman" w:hAnsi="Times New Roman" w:cs="Times New Roman"/>
          <w:sz w:val="28"/>
          <w:lang w:val="en-US"/>
        </w:rPr>
        <w:t>n</w:t>
      </w:r>
      <w:r>
        <w:rPr>
          <w:rFonts w:ascii="Times New Roman" w:hAnsi="Times New Roman" w:cs="Times New Roman"/>
          <w:sz w:val="28"/>
          <w:vertAlign w:val="subscript"/>
        </w:rPr>
        <w:t xml:space="preserve"> </w:t>
      </w:r>
      <w:r w:rsidRPr="00923E04">
        <w:rPr>
          <w:rFonts w:ascii="Times New Roman" w:hAnsi="Times New Roman" w:cs="Times New Roman"/>
          <w:sz w:val="28"/>
        </w:rPr>
        <w:t>,</w:t>
      </w:r>
      <w:proofErr w:type="gramEnd"/>
    </w:p>
    <w:p w:rsidR="00923E04" w:rsidRDefault="00923E04" w:rsidP="00923E04">
      <w:pPr>
        <w:pStyle w:val="af2"/>
        <w:spacing w:line="360" w:lineRule="auto"/>
        <w:ind w:firstLine="709"/>
        <w:jc w:val="both"/>
        <w:rPr>
          <w:rFonts w:ascii="Times New Roman" w:hAnsi="Times New Roman" w:cs="Times New Roman"/>
          <w:sz w:val="28"/>
        </w:rPr>
      </w:pPr>
      <w:r w:rsidRPr="00923E04">
        <w:rPr>
          <w:rFonts w:ascii="Times New Roman" w:hAnsi="Times New Roman" w:cs="Times New Roman"/>
          <w:sz w:val="28"/>
        </w:rPr>
        <w:t xml:space="preserve"> где   </w:t>
      </w:r>
    </w:p>
    <w:p w:rsidR="00923E04" w:rsidRPr="00923E04" w:rsidRDefault="00923E04" w:rsidP="00923E04">
      <w:pPr>
        <w:pStyle w:val="af2"/>
        <w:spacing w:line="360" w:lineRule="auto"/>
        <w:ind w:firstLine="709"/>
        <w:jc w:val="both"/>
        <w:rPr>
          <w:rFonts w:ascii="Times New Roman" w:hAnsi="Times New Roman" w:cs="Times New Roman"/>
          <w:sz w:val="28"/>
        </w:rPr>
      </w:pPr>
      <w:r w:rsidRPr="00923E04">
        <w:rPr>
          <w:rFonts w:ascii="Times New Roman" w:hAnsi="Times New Roman" w:cs="Times New Roman"/>
          <w:sz w:val="28"/>
          <w:lang w:val="en-US"/>
        </w:rPr>
        <w:t>n</w:t>
      </w:r>
      <w:r w:rsidRPr="00923E04">
        <w:rPr>
          <w:rFonts w:ascii="Times New Roman" w:hAnsi="Times New Roman" w:cs="Times New Roman"/>
          <w:sz w:val="28"/>
          <w:vertAlign w:val="subscript"/>
        </w:rPr>
        <w:t xml:space="preserve"> </w:t>
      </w:r>
      <w:r w:rsidRPr="00923E04">
        <w:rPr>
          <w:rFonts w:ascii="Times New Roman" w:hAnsi="Times New Roman" w:cs="Times New Roman"/>
          <w:sz w:val="28"/>
        </w:rPr>
        <w:t xml:space="preserve">– число показателей, учтенных в числителе. </w:t>
      </w:r>
    </w:p>
    <w:p w:rsidR="00923E04" w:rsidRPr="00923E04" w:rsidRDefault="00923E04" w:rsidP="00923E04">
      <w:pPr>
        <w:pStyle w:val="af2"/>
        <w:spacing w:line="360" w:lineRule="auto"/>
        <w:ind w:firstLine="709"/>
        <w:jc w:val="both"/>
        <w:rPr>
          <w:rFonts w:ascii="Times New Roman" w:hAnsi="Times New Roman" w:cs="Times New Roman"/>
          <w:sz w:val="28"/>
        </w:rPr>
      </w:pPr>
      <w:r w:rsidRPr="00923E04">
        <w:rPr>
          <w:rFonts w:ascii="Times New Roman" w:hAnsi="Times New Roman" w:cs="Times New Roman"/>
          <w:sz w:val="28"/>
        </w:rPr>
        <w:t xml:space="preserve"> </w:t>
      </w:r>
    </w:p>
    <w:p w:rsidR="00923E04" w:rsidRPr="00923E04" w:rsidRDefault="00923E04" w:rsidP="00923E04">
      <w:pPr>
        <w:pStyle w:val="af2"/>
        <w:spacing w:line="360" w:lineRule="auto"/>
        <w:ind w:firstLine="709"/>
        <w:jc w:val="both"/>
        <w:rPr>
          <w:rFonts w:ascii="Times New Roman" w:hAnsi="Times New Roman" w:cs="Times New Roman"/>
          <w:sz w:val="28"/>
        </w:rPr>
      </w:pPr>
      <w:r w:rsidRPr="00923E04">
        <w:rPr>
          <w:rFonts w:ascii="Times New Roman" w:hAnsi="Times New Roman" w:cs="Times New Roman"/>
          <w:sz w:val="28"/>
        </w:rPr>
        <w:t xml:space="preserve">11) Оценка надежности системы теплоснабжения </w:t>
      </w:r>
    </w:p>
    <w:p w:rsidR="00923E04" w:rsidRPr="00D72769" w:rsidRDefault="00923E04" w:rsidP="00D72769">
      <w:pPr>
        <w:spacing w:line="360" w:lineRule="auto"/>
        <w:ind w:firstLine="709"/>
        <w:jc w:val="both"/>
        <w:rPr>
          <w:rFonts w:ascii="Times New Roman" w:eastAsia="Times New Roman" w:hAnsi="Times New Roman" w:cs="Times New Roman"/>
          <w:b/>
          <w:bCs/>
          <w:color w:val="auto"/>
          <w:sz w:val="18"/>
          <w:szCs w:val="18"/>
          <w:lang w:eastAsia="zh-CN" w:bidi="ar-SA"/>
        </w:rPr>
      </w:pPr>
      <w:r w:rsidRPr="00D72769">
        <w:rPr>
          <w:rFonts w:ascii="Times New Roman" w:eastAsia="Times New Roman" w:hAnsi="Times New Roman" w:cs="Times New Roman"/>
          <w:b/>
          <w:bCs/>
          <w:color w:val="auto"/>
          <w:sz w:val="18"/>
          <w:szCs w:val="18"/>
          <w:lang w:eastAsia="zh-CN" w:bidi="ar-SA"/>
        </w:rPr>
        <w:t>Таблица 9.10 – Показатель надежности и его частные показатели по каждой котельной</w:t>
      </w:r>
    </w:p>
    <w:tbl>
      <w:tblPr>
        <w:tblW w:w="5000" w:type="pct"/>
        <w:tblLook w:val="04A0" w:firstRow="1" w:lastRow="0" w:firstColumn="1" w:lastColumn="0" w:noHBand="0" w:noVBand="1"/>
      </w:tblPr>
      <w:tblGrid>
        <w:gridCol w:w="1341"/>
        <w:gridCol w:w="1068"/>
        <w:gridCol w:w="1204"/>
        <w:gridCol w:w="794"/>
        <w:gridCol w:w="794"/>
        <w:gridCol w:w="794"/>
        <w:gridCol w:w="1099"/>
        <w:gridCol w:w="1123"/>
        <w:gridCol w:w="816"/>
        <w:gridCol w:w="1121"/>
      </w:tblGrid>
      <w:tr w:rsidR="00923E04" w:rsidRPr="00D72769" w:rsidTr="00D72769">
        <w:trPr>
          <w:trHeight w:val="20"/>
        </w:trPr>
        <w:tc>
          <w:tcPr>
            <w:tcW w:w="6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23E04" w:rsidRPr="00D72769" w:rsidRDefault="00923E04" w:rsidP="00923E04">
            <w:pPr>
              <w:widowControl/>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Кэ</w:t>
            </w:r>
          </w:p>
        </w:tc>
        <w:tc>
          <w:tcPr>
            <w:tcW w:w="526" w:type="pct"/>
            <w:tcBorders>
              <w:top w:val="single" w:sz="4" w:space="0" w:color="auto"/>
              <w:left w:val="nil"/>
              <w:bottom w:val="single" w:sz="4" w:space="0" w:color="auto"/>
              <w:right w:val="single" w:sz="4" w:space="0" w:color="auto"/>
            </w:tcBorders>
            <w:shd w:val="clear" w:color="auto" w:fill="auto"/>
            <w:noWrap/>
            <w:vAlign w:val="bottom"/>
            <w:hideMark/>
          </w:tcPr>
          <w:p w:rsidR="00923E04" w:rsidRPr="00D72769" w:rsidRDefault="00923E04" w:rsidP="00923E04">
            <w:pPr>
              <w:widowControl/>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Кв</w:t>
            </w:r>
          </w:p>
        </w:tc>
        <w:tc>
          <w:tcPr>
            <w:tcW w:w="593" w:type="pct"/>
            <w:tcBorders>
              <w:top w:val="single" w:sz="4" w:space="0" w:color="auto"/>
              <w:left w:val="nil"/>
              <w:bottom w:val="single" w:sz="4" w:space="0" w:color="auto"/>
              <w:right w:val="single" w:sz="4" w:space="0" w:color="auto"/>
            </w:tcBorders>
            <w:shd w:val="clear" w:color="auto" w:fill="auto"/>
            <w:noWrap/>
            <w:vAlign w:val="bottom"/>
            <w:hideMark/>
          </w:tcPr>
          <w:p w:rsidR="00923E04" w:rsidRPr="00D72769" w:rsidRDefault="00923E04" w:rsidP="00923E04">
            <w:pPr>
              <w:widowControl/>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Кт</w:t>
            </w:r>
          </w:p>
        </w:tc>
        <w:tc>
          <w:tcPr>
            <w:tcW w:w="391" w:type="pct"/>
            <w:tcBorders>
              <w:top w:val="single" w:sz="4" w:space="0" w:color="auto"/>
              <w:left w:val="nil"/>
              <w:bottom w:val="single" w:sz="4" w:space="0" w:color="auto"/>
              <w:right w:val="single" w:sz="4" w:space="0" w:color="auto"/>
            </w:tcBorders>
            <w:shd w:val="clear" w:color="auto" w:fill="auto"/>
            <w:noWrap/>
            <w:vAlign w:val="bottom"/>
            <w:hideMark/>
          </w:tcPr>
          <w:p w:rsidR="00923E04" w:rsidRPr="00D72769" w:rsidRDefault="00923E04" w:rsidP="00923E04">
            <w:pPr>
              <w:widowControl/>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Кб</w:t>
            </w:r>
          </w:p>
        </w:tc>
        <w:tc>
          <w:tcPr>
            <w:tcW w:w="391" w:type="pct"/>
            <w:tcBorders>
              <w:top w:val="single" w:sz="4" w:space="0" w:color="auto"/>
              <w:left w:val="nil"/>
              <w:bottom w:val="single" w:sz="4" w:space="0" w:color="auto"/>
              <w:right w:val="single" w:sz="4" w:space="0" w:color="auto"/>
            </w:tcBorders>
            <w:shd w:val="clear" w:color="auto" w:fill="auto"/>
            <w:noWrap/>
            <w:vAlign w:val="bottom"/>
            <w:hideMark/>
          </w:tcPr>
          <w:p w:rsidR="00923E04" w:rsidRPr="00D72769" w:rsidRDefault="00923E04" w:rsidP="00923E04">
            <w:pPr>
              <w:widowControl/>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Кр</w:t>
            </w:r>
          </w:p>
        </w:tc>
        <w:tc>
          <w:tcPr>
            <w:tcW w:w="391" w:type="pct"/>
            <w:tcBorders>
              <w:top w:val="single" w:sz="4" w:space="0" w:color="auto"/>
              <w:left w:val="nil"/>
              <w:bottom w:val="single" w:sz="4" w:space="0" w:color="auto"/>
              <w:right w:val="single" w:sz="4" w:space="0" w:color="auto"/>
            </w:tcBorders>
            <w:shd w:val="clear" w:color="auto" w:fill="auto"/>
            <w:noWrap/>
            <w:vAlign w:val="bottom"/>
            <w:hideMark/>
          </w:tcPr>
          <w:p w:rsidR="00923E04" w:rsidRPr="00D72769" w:rsidRDefault="00923E04" w:rsidP="00923E04">
            <w:pPr>
              <w:widowControl/>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Кс</w:t>
            </w:r>
          </w:p>
        </w:tc>
        <w:tc>
          <w:tcPr>
            <w:tcW w:w="541" w:type="pct"/>
            <w:tcBorders>
              <w:top w:val="single" w:sz="4" w:space="0" w:color="auto"/>
              <w:left w:val="nil"/>
              <w:bottom w:val="single" w:sz="4" w:space="0" w:color="auto"/>
              <w:right w:val="single" w:sz="4" w:space="0" w:color="auto"/>
            </w:tcBorders>
            <w:shd w:val="clear" w:color="auto" w:fill="auto"/>
            <w:noWrap/>
            <w:vAlign w:val="bottom"/>
            <w:hideMark/>
          </w:tcPr>
          <w:p w:rsidR="00923E04" w:rsidRPr="00D72769" w:rsidRDefault="00923E04" w:rsidP="00923E04">
            <w:pPr>
              <w:widowControl/>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Котк</w:t>
            </w:r>
          </w:p>
        </w:tc>
        <w:tc>
          <w:tcPr>
            <w:tcW w:w="553" w:type="pct"/>
            <w:tcBorders>
              <w:top w:val="single" w:sz="4" w:space="0" w:color="auto"/>
              <w:left w:val="nil"/>
              <w:bottom w:val="single" w:sz="4" w:space="0" w:color="auto"/>
              <w:right w:val="single" w:sz="4" w:space="0" w:color="auto"/>
            </w:tcBorders>
            <w:shd w:val="clear" w:color="auto" w:fill="auto"/>
            <w:noWrap/>
            <w:vAlign w:val="bottom"/>
            <w:hideMark/>
          </w:tcPr>
          <w:p w:rsidR="00923E04" w:rsidRPr="00D72769" w:rsidRDefault="00923E04" w:rsidP="00923E04">
            <w:pPr>
              <w:widowControl/>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Кнед</w:t>
            </w:r>
          </w:p>
        </w:tc>
        <w:tc>
          <w:tcPr>
            <w:tcW w:w="402" w:type="pct"/>
            <w:tcBorders>
              <w:top w:val="single" w:sz="4" w:space="0" w:color="auto"/>
              <w:left w:val="nil"/>
              <w:bottom w:val="single" w:sz="4" w:space="0" w:color="auto"/>
              <w:right w:val="single" w:sz="4" w:space="0" w:color="auto"/>
            </w:tcBorders>
            <w:shd w:val="clear" w:color="auto" w:fill="auto"/>
            <w:noWrap/>
            <w:vAlign w:val="bottom"/>
            <w:hideMark/>
          </w:tcPr>
          <w:p w:rsidR="00923E04" w:rsidRPr="00D72769" w:rsidRDefault="00923E04" w:rsidP="00923E04">
            <w:pPr>
              <w:widowControl/>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Кж</w:t>
            </w:r>
          </w:p>
        </w:tc>
        <w:tc>
          <w:tcPr>
            <w:tcW w:w="553" w:type="pct"/>
            <w:tcBorders>
              <w:top w:val="single" w:sz="4" w:space="0" w:color="auto"/>
              <w:left w:val="nil"/>
              <w:bottom w:val="single" w:sz="4" w:space="0" w:color="auto"/>
              <w:right w:val="single" w:sz="4" w:space="0" w:color="auto"/>
            </w:tcBorders>
            <w:shd w:val="clear" w:color="auto" w:fill="auto"/>
            <w:noWrap/>
            <w:vAlign w:val="bottom"/>
            <w:hideMark/>
          </w:tcPr>
          <w:p w:rsidR="00923E04" w:rsidRPr="00D72769" w:rsidRDefault="00923E04" w:rsidP="00923E04">
            <w:pPr>
              <w:widowControl/>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Кнад</w:t>
            </w:r>
          </w:p>
        </w:tc>
      </w:tr>
      <w:tr w:rsidR="00923E04" w:rsidRPr="00D72769" w:rsidTr="00D72769">
        <w:trPr>
          <w:trHeight w:val="20"/>
        </w:trPr>
        <w:tc>
          <w:tcPr>
            <w:tcW w:w="660" w:type="pct"/>
            <w:tcBorders>
              <w:top w:val="nil"/>
              <w:left w:val="single" w:sz="4" w:space="0" w:color="auto"/>
              <w:bottom w:val="single" w:sz="4" w:space="0" w:color="auto"/>
              <w:right w:val="single" w:sz="4" w:space="0" w:color="auto"/>
            </w:tcBorders>
            <w:shd w:val="clear" w:color="auto" w:fill="auto"/>
            <w:noWrap/>
            <w:vAlign w:val="bottom"/>
            <w:hideMark/>
          </w:tcPr>
          <w:p w:rsidR="00923E04" w:rsidRPr="00D72769" w:rsidRDefault="00923E04" w:rsidP="00923E04">
            <w:pPr>
              <w:widowControl/>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0,8</w:t>
            </w:r>
          </w:p>
        </w:tc>
        <w:tc>
          <w:tcPr>
            <w:tcW w:w="526" w:type="pct"/>
            <w:tcBorders>
              <w:top w:val="nil"/>
              <w:left w:val="nil"/>
              <w:bottom w:val="single" w:sz="4" w:space="0" w:color="auto"/>
              <w:right w:val="single" w:sz="4" w:space="0" w:color="auto"/>
            </w:tcBorders>
            <w:shd w:val="clear" w:color="auto" w:fill="auto"/>
            <w:noWrap/>
            <w:vAlign w:val="bottom"/>
            <w:hideMark/>
          </w:tcPr>
          <w:p w:rsidR="00923E04" w:rsidRPr="00D72769" w:rsidRDefault="00923E04" w:rsidP="00923E04">
            <w:pPr>
              <w:widowControl/>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1</w:t>
            </w:r>
          </w:p>
        </w:tc>
        <w:tc>
          <w:tcPr>
            <w:tcW w:w="593" w:type="pct"/>
            <w:tcBorders>
              <w:top w:val="nil"/>
              <w:left w:val="nil"/>
              <w:bottom w:val="single" w:sz="4" w:space="0" w:color="auto"/>
              <w:right w:val="single" w:sz="4" w:space="0" w:color="auto"/>
            </w:tcBorders>
            <w:shd w:val="clear" w:color="auto" w:fill="auto"/>
            <w:noWrap/>
            <w:vAlign w:val="bottom"/>
            <w:hideMark/>
          </w:tcPr>
          <w:p w:rsidR="00923E04" w:rsidRPr="00D72769" w:rsidRDefault="00923E04" w:rsidP="00923E04">
            <w:pPr>
              <w:widowControl/>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1</w:t>
            </w:r>
          </w:p>
        </w:tc>
        <w:tc>
          <w:tcPr>
            <w:tcW w:w="391" w:type="pct"/>
            <w:tcBorders>
              <w:top w:val="nil"/>
              <w:left w:val="nil"/>
              <w:bottom w:val="single" w:sz="4" w:space="0" w:color="auto"/>
              <w:right w:val="single" w:sz="4" w:space="0" w:color="auto"/>
            </w:tcBorders>
            <w:shd w:val="clear" w:color="auto" w:fill="auto"/>
            <w:noWrap/>
            <w:vAlign w:val="bottom"/>
            <w:hideMark/>
          </w:tcPr>
          <w:p w:rsidR="00923E04" w:rsidRPr="00D72769" w:rsidRDefault="00923E04" w:rsidP="00923E04">
            <w:pPr>
              <w:widowControl/>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1</w:t>
            </w:r>
          </w:p>
        </w:tc>
        <w:tc>
          <w:tcPr>
            <w:tcW w:w="391" w:type="pct"/>
            <w:tcBorders>
              <w:top w:val="nil"/>
              <w:left w:val="nil"/>
              <w:bottom w:val="single" w:sz="4" w:space="0" w:color="auto"/>
              <w:right w:val="single" w:sz="4" w:space="0" w:color="auto"/>
            </w:tcBorders>
            <w:shd w:val="clear" w:color="auto" w:fill="auto"/>
            <w:noWrap/>
            <w:vAlign w:val="bottom"/>
            <w:hideMark/>
          </w:tcPr>
          <w:p w:rsidR="00923E04" w:rsidRPr="00D72769" w:rsidRDefault="00923E04" w:rsidP="00923E04">
            <w:pPr>
              <w:widowControl/>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0,2</w:t>
            </w:r>
          </w:p>
        </w:tc>
        <w:tc>
          <w:tcPr>
            <w:tcW w:w="391" w:type="pct"/>
            <w:tcBorders>
              <w:top w:val="nil"/>
              <w:left w:val="nil"/>
              <w:bottom w:val="single" w:sz="4" w:space="0" w:color="auto"/>
              <w:right w:val="single" w:sz="4" w:space="0" w:color="auto"/>
            </w:tcBorders>
            <w:shd w:val="clear" w:color="auto" w:fill="auto"/>
            <w:noWrap/>
            <w:vAlign w:val="bottom"/>
            <w:hideMark/>
          </w:tcPr>
          <w:p w:rsidR="00923E04" w:rsidRPr="00D72769" w:rsidRDefault="00923E04" w:rsidP="00923E04">
            <w:pPr>
              <w:widowControl/>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0,5</w:t>
            </w:r>
          </w:p>
        </w:tc>
        <w:tc>
          <w:tcPr>
            <w:tcW w:w="541" w:type="pct"/>
            <w:tcBorders>
              <w:top w:val="nil"/>
              <w:left w:val="nil"/>
              <w:bottom w:val="single" w:sz="4" w:space="0" w:color="auto"/>
              <w:right w:val="single" w:sz="4" w:space="0" w:color="auto"/>
            </w:tcBorders>
            <w:shd w:val="clear" w:color="auto" w:fill="auto"/>
            <w:noWrap/>
            <w:vAlign w:val="bottom"/>
            <w:hideMark/>
          </w:tcPr>
          <w:p w:rsidR="00923E04" w:rsidRPr="00D72769" w:rsidRDefault="00923E04" w:rsidP="00923E04">
            <w:pPr>
              <w:widowControl/>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1</w:t>
            </w:r>
          </w:p>
        </w:tc>
        <w:tc>
          <w:tcPr>
            <w:tcW w:w="553" w:type="pct"/>
            <w:tcBorders>
              <w:top w:val="nil"/>
              <w:left w:val="nil"/>
              <w:bottom w:val="single" w:sz="4" w:space="0" w:color="auto"/>
              <w:right w:val="single" w:sz="4" w:space="0" w:color="auto"/>
            </w:tcBorders>
            <w:shd w:val="clear" w:color="auto" w:fill="auto"/>
            <w:noWrap/>
            <w:vAlign w:val="bottom"/>
            <w:hideMark/>
          </w:tcPr>
          <w:p w:rsidR="00923E04" w:rsidRPr="00D72769" w:rsidRDefault="00923E04" w:rsidP="00923E04">
            <w:pPr>
              <w:widowControl/>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1</w:t>
            </w:r>
          </w:p>
        </w:tc>
        <w:tc>
          <w:tcPr>
            <w:tcW w:w="402" w:type="pct"/>
            <w:tcBorders>
              <w:top w:val="nil"/>
              <w:left w:val="nil"/>
              <w:bottom w:val="single" w:sz="4" w:space="0" w:color="auto"/>
              <w:right w:val="single" w:sz="4" w:space="0" w:color="auto"/>
            </w:tcBorders>
            <w:shd w:val="clear" w:color="auto" w:fill="auto"/>
            <w:noWrap/>
            <w:vAlign w:val="bottom"/>
            <w:hideMark/>
          </w:tcPr>
          <w:p w:rsidR="00923E04" w:rsidRPr="00D72769" w:rsidRDefault="00923E04" w:rsidP="00923E04">
            <w:pPr>
              <w:widowControl/>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1</w:t>
            </w:r>
          </w:p>
        </w:tc>
        <w:tc>
          <w:tcPr>
            <w:tcW w:w="553" w:type="pct"/>
            <w:tcBorders>
              <w:top w:val="nil"/>
              <w:left w:val="nil"/>
              <w:bottom w:val="single" w:sz="4" w:space="0" w:color="auto"/>
              <w:right w:val="single" w:sz="4" w:space="0" w:color="auto"/>
            </w:tcBorders>
            <w:shd w:val="clear" w:color="auto" w:fill="auto"/>
            <w:noWrap/>
            <w:vAlign w:val="bottom"/>
            <w:hideMark/>
          </w:tcPr>
          <w:p w:rsidR="00923E04" w:rsidRPr="00D72769" w:rsidRDefault="00923E04" w:rsidP="00923E04">
            <w:pPr>
              <w:widowControl/>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0,83</w:t>
            </w:r>
          </w:p>
        </w:tc>
      </w:tr>
    </w:tbl>
    <w:p w:rsidR="00923E04" w:rsidRPr="00923E04" w:rsidRDefault="00923E04" w:rsidP="00923E04">
      <w:pPr>
        <w:pStyle w:val="af2"/>
        <w:spacing w:line="360" w:lineRule="auto"/>
        <w:ind w:firstLine="709"/>
        <w:jc w:val="both"/>
        <w:rPr>
          <w:rFonts w:ascii="Times New Roman" w:hAnsi="Times New Roman" w:cs="Times New Roman"/>
          <w:sz w:val="28"/>
        </w:rPr>
      </w:pPr>
    </w:p>
    <w:p w:rsidR="007A7C53" w:rsidRPr="00167942" w:rsidRDefault="00167942" w:rsidP="00167942">
      <w:pPr>
        <w:pStyle w:val="af2"/>
        <w:spacing w:line="360" w:lineRule="auto"/>
        <w:ind w:firstLine="709"/>
        <w:jc w:val="both"/>
        <w:rPr>
          <w:rFonts w:ascii="Times New Roman" w:hAnsi="Times New Roman" w:cs="Times New Roman"/>
          <w:sz w:val="28"/>
        </w:rPr>
      </w:pPr>
      <w:r w:rsidRPr="00167942">
        <w:rPr>
          <w:rFonts w:ascii="Times New Roman" w:hAnsi="Times New Roman" w:cs="Times New Roman"/>
          <w:sz w:val="28"/>
        </w:rPr>
        <w:t>Проанализировав данные показатели</w:t>
      </w:r>
      <w:r w:rsidR="004A2C14">
        <w:rPr>
          <w:rFonts w:ascii="Times New Roman" w:hAnsi="Times New Roman" w:cs="Times New Roman"/>
          <w:sz w:val="28"/>
        </w:rPr>
        <w:t xml:space="preserve"> надежности,</w:t>
      </w:r>
      <w:r w:rsidRPr="00167942">
        <w:rPr>
          <w:rFonts w:ascii="Times New Roman" w:hAnsi="Times New Roman" w:cs="Times New Roman"/>
          <w:sz w:val="28"/>
        </w:rPr>
        <w:t xml:space="preserve"> систему теплоснабжения можно оценить</w:t>
      </w:r>
      <w:r w:rsidR="004A2C14">
        <w:rPr>
          <w:rFonts w:ascii="Times New Roman" w:hAnsi="Times New Roman" w:cs="Times New Roman"/>
          <w:sz w:val="28"/>
        </w:rPr>
        <w:t>,</w:t>
      </w:r>
      <w:r w:rsidRPr="00167942">
        <w:rPr>
          <w:rFonts w:ascii="Times New Roman" w:hAnsi="Times New Roman" w:cs="Times New Roman"/>
          <w:sz w:val="28"/>
        </w:rPr>
        <w:t xml:space="preserve"> как надежную.</w:t>
      </w:r>
    </w:p>
    <w:p w:rsidR="007A7C53" w:rsidRDefault="007A7C53" w:rsidP="007A7C53">
      <w:pPr>
        <w:pStyle w:val="af2"/>
        <w:spacing w:line="360" w:lineRule="auto"/>
      </w:pPr>
    </w:p>
    <w:p w:rsidR="00783653" w:rsidRDefault="00783653" w:rsidP="003E0610">
      <w:pPr>
        <w:pStyle w:val="220"/>
        <w:keepNext/>
        <w:keepLines/>
        <w:numPr>
          <w:ilvl w:val="0"/>
          <w:numId w:val="44"/>
        </w:numPr>
        <w:shd w:val="clear" w:color="auto" w:fill="auto"/>
        <w:tabs>
          <w:tab w:val="left" w:pos="541"/>
        </w:tabs>
        <w:spacing w:before="0" w:after="0" w:line="360" w:lineRule="auto"/>
        <w:jc w:val="left"/>
        <w:rPr>
          <w:b/>
        </w:rPr>
      </w:pPr>
      <w:bookmarkStart w:id="184" w:name="_Toc41056410"/>
      <w:bookmarkStart w:id="185" w:name="_Toc42005147"/>
      <w:bookmarkStart w:id="186" w:name="sub_124"/>
      <w:bookmarkEnd w:id="183"/>
      <w:r w:rsidRPr="00783653">
        <w:rPr>
          <w:b/>
        </w:rPr>
        <w:t>Технико-экономические показатели теплоснабжающих и теплосетевых организаций</w:t>
      </w:r>
      <w:bookmarkEnd w:id="184"/>
      <w:bookmarkEnd w:id="185"/>
    </w:p>
    <w:p w:rsidR="00167942" w:rsidRDefault="00167942" w:rsidP="00167942">
      <w:pPr>
        <w:pStyle w:val="af2"/>
        <w:spacing w:line="360" w:lineRule="auto"/>
        <w:ind w:firstLine="709"/>
        <w:jc w:val="both"/>
        <w:rPr>
          <w:rFonts w:ascii="Times New Roman" w:hAnsi="Times New Roman" w:cs="Times New Roman"/>
          <w:sz w:val="28"/>
        </w:rPr>
      </w:pPr>
      <w:r w:rsidRPr="00167942">
        <w:rPr>
          <w:rFonts w:ascii="Times New Roman" w:hAnsi="Times New Roman" w:cs="Times New Roman"/>
          <w:sz w:val="28"/>
        </w:rPr>
        <w:t xml:space="preserve">Технико-экономические показатели представлены в виде описания результатов хозяйственной деятельности теплоснабжающих и теплосетевых </w:t>
      </w:r>
      <w:r w:rsidRPr="00167942">
        <w:rPr>
          <w:rFonts w:ascii="Times New Roman" w:hAnsi="Times New Roman" w:cs="Times New Roman"/>
          <w:sz w:val="28"/>
        </w:rPr>
        <w:lastRenderedPageBreak/>
        <w:t xml:space="preserve">организаций в соответствии с требованиями, устанавливаемыми Правительством РФ в стандартах раскрытия информации теплоснабжающими организациями, теплосетевыми организациями.  </w:t>
      </w:r>
    </w:p>
    <w:p w:rsidR="00167942" w:rsidRPr="00D72769" w:rsidRDefault="001E5A50" w:rsidP="00D72769">
      <w:pPr>
        <w:spacing w:line="360" w:lineRule="auto"/>
        <w:ind w:firstLine="709"/>
        <w:jc w:val="both"/>
        <w:rPr>
          <w:rFonts w:ascii="Times New Roman" w:eastAsia="Times New Roman" w:hAnsi="Times New Roman" w:cs="Times New Roman"/>
          <w:b/>
          <w:bCs/>
          <w:color w:val="auto"/>
          <w:sz w:val="18"/>
          <w:szCs w:val="18"/>
          <w:lang w:eastAsia="zh-CN" w:bidi="ar-SA"/>
        </w:rPr>
      </w:pPr>
      <w:r w:rsidRPr="00D72769">
        <w:rPr>
          <w:rFonts w:ascii="Times New Roman" w:eastAsia="Times New Roman" w:hAnsi="Times New Roman" w:cs="Times New Roman"/>
          <w:b/>
          <w:bCs/>
          <w:color w:val="auto"/>
          <w:sz w:val="18"/>
          <w:szCs w:val="18"/>
          <w:lang w:eastAsia="zh-CN" w:bidi="ar-SA"/>
        </w:rPr>
        <w:t>Т</w:t>
      </w:r>
      <w:r w:rsidR="00167942" w:rsidRPr="00D72769">
        <w:rPr>
          <w:rFonts w:ascii="Times New Roman" w:eastAsia="Times New Roman" w:hAnsi="Times New Roman" w:cs="Times New Roman"/>
          <w:b/>
          <w:bCs/>
          <w:color w:val="auto"/>
          <w:sz w:val="18"/>
          <w:szCs w:val="18"/>
          <w:lang w:eastAsia="zh-CN" w:bidi="ar-SA"/>
        </w:rPr>
        <w:t>аблиц</w:t>
      </w:r>
      <w:r w:rsidRPr="00D72769">
        <w:rPr>
          <w:rFonts w:ascii="Times New Roman" w:eastAsia="Times New Roman" w:hAnsi="Times New Roman" w:cs="Times New Roman"/>
          <w:b/>
          <w:bCs/>
          <w:color w:val="auto"/>
          <w:sz w:val="18"/>
          <w:szCs w:val="18"/>
          <w:lang w:eastAsia="zh-CN" w:bidi="ar-SA"/>
        </w:rPr>
        <w:t>а</w:t>
      </w:r>
      <w:r w:rsidR="00167942" w:rsidRPr="00D72769">
        <w:rPr>
          <w:rFonts w:ascii="Times New Roman" w:eastAsia="Times New Roman" w:hAnsi="Times New Roman" w:cs="Times New Roman"/>
          <w:b/>
          <w:bCs/>
          <w:color w:val="auto"/>
          <w:sz w:val="18"/>
          <w:szCs w:val="18"/>
          <w:lang w:eastAsia="zh-CN" w:bidi="ar-SA"/>
        </w:rPr>
        <w:t xml:space="preserve"> 10.1 </w:t>
      </w:r>
      <w:r w:rsidR="00D20E68" w:rsidRPr="00D72769">
        <w:rPr>
          <w:rFonts w:ascii="Times New Roman" w:eastAsia="Times New Roman" w:hAnsi="Times New Roman" w:cs="Times New Roman"/>
          <w:b/>
          <w:bCs/>
          <w:color w:val="auto"/>
          <w:sz w:val="18"/>
          <w:szCs w:val="18"/>
          <w:lang w:eastAsia="zh-CN" w:bidi="ar-SA"/>
        </w:rPr>
        <w:t xml:space="preserve">– </w:t>
      </w:r>
      <w:proofErr w:type="gramStart"/>
      <w:r w:rsidR="00D20E68" w:rsidRPr="00D72769">
        <w:rPr>
          <w:rFonts w:ascii="Times New Roman" w:eastAsia="Times New Roman" w:hAnsi="Times New Roman" w:cs="Times New Roman"/>
          <w:b/>
          <w:bCs/>
          <w:color w:val="auto"/>
          <w:sz w:val="18"/>
          <w:szCs w:val="18"/>
          <w:lang w:eastAsia="zh-CN" w:bidi="ar-SA"/>
        </w:rPr>
        <w:t>Необходимая валовая выручка</w:t>
      </w:r>
      <w:proofErr w:type="gramEnd"/>
      <w:r w:rsidR="00D20E68" w:rsidRPr="00D72769">
        <w:rPr>
          <w:rFonts w:ascii="Times New Roman" w:eastAsia="Times New Roman" w:hAnsi="Times New Roman" w:cs="Times New Roman"/>
          <w:b/>
          <w:bCs/>
          <w:color w:val="auto"/>
          <w:sz w:val="18"/>
          <w:szCs w:val="18"/>
          <w:lang w:eastAsia="zh-CN" w:bidi="ar-SA"/>
        </w:rPr>
        <w:t xml:space="preserve"> утвержденная в тарифе на 2020 год для МУП «Тепло»</w:t>
      </w:r>
    </w:p>
    <w:tbl>
      <w:tblPr>
        <w:tblW w:w="5000" w:type="pct"/>
        <w:tblLook w:val="04A0" w:firstRow="1" w:lastRow="0" w:firstColumn="1" w:lastColumn="0" w:noHBand="0" w:noVBand="1"/>
      </w:tblPr>
      <w:tblGrid>
        <w:gridCol w:w="9153"/>
        <w:gridCol w:w="1001"/>
      </w:tblGrid>
      <w:tr w:rsidR="00D20E68" w:rsidRPr="00D72769" w:rsidTr="00D72769">
        <w:trPr>
          <w:trHeight w:val="227"/>
        </w:trPr>
        <w:tc>
          <w:tcPr>
            <w:tcW w:w="450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0E68" w:rsidRPr="00D72769" w:rsidRDefault="00D20E68" w:rsidP="00D20E68">
            <w:pPr>
              <w:widowControl/>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Наименование расхода</w:t>
            </w:r>
          </w:p>
        </w:tc>
        <w:tc>
          <w:tcPr>
            <w:tcW w:w="493" w:type="pct"/>
            <w:tcBorders>
              <w:top w:val="single" w:sz="4" w:space="0" w:color="auto"/>
              <w:left w:val="nil"/>
              <w:bottom w:val="single" w:sz="4" w:space="0" w:color="auto"/>
              <w:right w:val="single" w:sz="4" w:space="0" w:color="auto"/>
            </w:tcBorders>
            <w:shd w:val="clear" w:color="auto" w:fill="auto"/>
            <w:noWrap/>
            <w:vAlign w:val="bottom"/>
            <w:hideMark/>
          </w:tcPr>
          <w:p w:rsidR="00D20E68" w:rsidRPr="00D72769" w:rsidRDefault="00D20E68" w:rsidP="00D20E68">
            <w:pPr>
              <w:widowControl/>
              <w:jc w:val="right"/>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2020</w:t>
            </w:r>
          </w:p>
        </w:tc>
      </w:tr>
      <w:tr w:rsidR="00D20E68" w:rsidRPr="00D72769" w:rsidTr="00D72769">
        <w:trPr>
          <w:trHeight w:val="227"/>
        </w:trPr>
        <w:tc>
          <w:tcPr>
            <w:tcW w:w="4507" w:type="pct"/>
            <w:tcBorders>
              <w:top w:val="nil"/>
              <w:left w:val="single" w:sz="4" w:space="0" w:color="auto"/>
              <w:bottom w:val="single" w:sz="4" w:space="0" w:color="auto"/>
              <w:right w:val="single" w:sz="4" w:space="0" w:color="auto"/>
            </w:tcBorders>
            <w:shd w:val="clear" w:color="auto" w:fill="auto"/>
            <w:noWrap/>
            <w:vAlign w:val="bottom"/>
            <w:hideMark/>
          </w:tcPr>
          <w:p w:rsidR="00D20E68" w:rsidRPr="00D72769" w:rsidRDefault="00D20E68" w:rsidP="00D20E68">
            <w:pPr>
              <w:widowControl/>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Операционные (подконтрольные) расходы</w:t>
            </w:r>
          </w:p>
        </w:tc>
        <w:tc>
          <w:tcPr>
            <w:tcW w:w="493" w:type="pct"/>
            <w:tcBorders>
              <w:top w:val="nil"/>
              <w:left w:val="nil"/>
              <w:bottom w:val="single" w:sz="4" w:space="0" w:color="auto"/>
              <w:right w:val="single" w:sz="4" w:space="0" w:color="auto"/>
            </w:tcBorders>
            <w:shd w:val="clear" w:color="auto" w:fill="auto"/>
            <w:noWrap/>
            <w:vAlign w:val="bottom"/>
            <w:hideMark/>
          </w:tcPr>
          <w:p w:rsidR="00D20E68" w:rsidRPr="00D72769" w:rsidRDefault="00D20E68" w:rsidP="00D20E68">
            <w:pPr>
              <w:widowControl/>
              <w:jc w:val="right"/>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2529,04</w:t>
            </w:r>
          </w:p>
        </w:tc>
      </w:tr>
      <w:tr w:rsidR="00D20E68" w:rsidRPr="00D72769" w:rsidTr="00D72769">
        <w:trPr>
          <w:trHeight w:val="227"/>
        </w:trPr>
        <w:tc>
          <w:tcPr>
            <w:tcW w:w="4507" w:type="pct"/>
            <w:tcBorders>
              <w:top w:val="nil"/>
              <w:left w:val="single" w:sz="4" w:space="0" w:color="auto"/>
              <w:bottom w:val="single" w:sz="4" w:space="0" w:color="auto"/>
              <w:right w:val="single" w:sz="4" w:space="0" w:color="auto"/>
            </w:tcBorders>
            <w:shd w:val="clear" w:color="auto" w:fill="auto"/>
            <w:noWrap/>
            <w:vAlign w:val="bottom"/>
            <w:hideMark/>
          </w:tcPr>
          <w:p w:rsidR="00D20E68" w:rsidRPr="00D72769" w:rsidRDefault="00D20E68" w:rsidP="00D20E68">
            <w:pPr>
              <w:widowControl/>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Неподконтрольные расходы</w:t>
            </w:r>
          </w:p>
        </w:tc>
        <w:tc>
          <w:tcPr>
            <w:tcW w:w="493" w:type="pct"/>
            <w:tcBorders>
              <w:top w:val="nil"/>
              <w:left w:val="nil"/>
              <w:bottom w:val="single" w:sz="4" w:space="0" w:color="auto"/>
              <w:right w:val="single" w:sz="4" w:space="0" w:color="auto"/>
            </w:tcBorders>
            <w:shd w:val="clear" w:color="auto" w:fill="auto"/>
            <w:noWrap/>
            <w:vAlign w:val="bottom"/>
            <w:hideMark/>
          </w:tcPr>
          <w:p w:rsidR="00D20E68" w:rsidRPr="00D72769" w:rsidRDefault="00D20E68" w:rsidP="00D20E68">
            <w:pPr>
              <w:widowControl/>
              <w:jc w:val="right"/>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828,68</w:t>
            </w:r>
          </w:p>
        </w:tc>
      </w:tr>
      <w:tr w:rsidR="00D20E68" w:rsidRPr="00D72769" w:rsidTr="00D72769">
        <w:trPr>
          <w:trHeight w:val="227"/>
        </w:trPr>
        <w:tc>
          <w:tcPr>
            <w:tcW w:w="4507" w:type="pct"/>
            <w:tcBorders>
              <w:top w:val="nil"/>
              <w:left w:val="single" w:sz="4" w:space="0" w:color="auto"/>
              <w:bottom w:val="single" w:sz="4" w:space="0" w:color="auto"/>
              <w:right w:val="single" w:sz="4" w:space="0" w:color="auto"/>
            </w:tcBorders>
            <w:shd w:val="clear" w:color="auto" w:fill="auto"/>
            <w:noWrap/>
            <w:vAlign w:val="bottom"/>
            <w:hideMark/>
          </w:tcPr>
          <w:p w:rsidR="00D20E68" w:rsidRPr="00D72769" w:rsidRDefault="00D20E68" w:rsidP="00D20E68">
            <w:pPr>
              <w:widowControl/>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Расходы на приобретение (производство) энергетических ресурсов, холодной воды и теплоносителя</w:t>
            </w:r>
          </w:p>
        </w:tc>
        <w:tc>
          <w:tcPr>
            <w:tcW w:w="493" w:type="pct"/>
            <w:tcBorders>
              <w:top w:val="nil"/>
              <w:left w:val="nil"/>
              <w:bottom w:val="single" w:sz="4" w:space="0" w:color="auto"/>
              <w:right w:val="single" w:sz="4" w:space="0" w:color="auto"/>
            </w:tcBorders>
            <w:shd w:val="clear" w:color="auto" w:fill="auto"/>
            <w:noWrap/>
            <w:vAlign w:val="bottom"/>
            <w:hideMark/>
          </w:tcPr>
          <w:p w:rsidR="00D20E68" w:rsidRPr="00D72769" w:rsidRDefault="00D20E68" w:rsidP="00D20E68">
            <w:pPr>
              <w:widowControl/>
              <w:jc w:val="right"/>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6199,86</w:t>
            </w:r>
          </w:p>
        </w:tc>
      </w:tr>
      <w:tr w:rsidR="00D20E68" w:rsidRPr="00D72769" w:rsidTr="00D72769">
        <w:trPr>
          <w:trHeight w:val="227"/>
        </w:trPr>
        <w:tc>
          <w:tcPr>
            <w:tcW w:w="4507" w:type="pct"/>
            <w:tcBorders>
              <w:top w:val="nil"/>
              <w:left w:val="single" w:sz="4" w:space="0" w:color="auto"/>
              <w:bottom w:val="single" w:sz="4" w:space="0" w:color="auto"/>
              <w:right w:val="single" w:sz="4" w:space="0" w:color="auto"/>
            </w:tcBorders>
            <w:shd w:val="clear" w:color="auto" w:fill="auto"/>
            <w:noWrap/>
            <w:vAlign w:val="bottom"/>
            <w:hideMark/>
          </w:tcPr>
          <w:p w:rsidR="00D20E68" w:rsidRPr="00D72769" w:rsidRDefault="00D20E68" w:rsidP="00D20E68">
            <w:pPr>
              <w:widowControl/>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Нормативная прибыль</w:t>
            </w:r>
          </w:p>
        </w:tc>
        <w:tc>
          <w:tcPr>
            <w:tcW w:w="493" w:type="pct"/>
            <w:tcBorders>
              <w:top w:val="nil"/>
              <w:left w:val="nil"/>
              <w:bottom w:val="single" w:sz="4" w:space="0" w:color="auto"/>
              <w:right w:val="single" w:sz="4" w:space="0" w:color="auto"/>
            </w:tcBorders>
            <w:shd w:val="clear" w:color="auto" w:fill="auto"/>
            <w:noWrap/>
            <w:vAlign w:val="bottom"/>
            <w:hideMark/>
          </w:tcPr>
          <w:p w:rsidR="00D20E68" w:rsidRPr="00D72769" w:rsidRDefault="00D20E68" w:rsidP="00D20E68">
            <w:pPr>
              <w:widowControl/>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 </w:t>
            </w:r>
          </w:p>
        </w:tc>
      </w:tr>
      <w:tr w:rsidR="00D20E68" w:rsidRPr="00D72769" w:rsidTr="00D72769">
        <w:trPr>
          <w:trHeight w:val="227"/>
        </w:trPr>
        <w:tc>
          <w:tcPr>
            <w:tcW w:w="4507" w:type="pct"/>
            <w:tcBorders>
              <w:top w:val="nil"/>
              <w:left w:val="single" w:sz="4" w:space="0" w:color="auto"/>
              <w:bottom w:val="single" w:sz="4" w:space="0" w:color="auto"/>
              <w:right w:val="single" w:sz="4" w:space="0" w:color="auto"/>
            </w:tcBorders>
            <w:shd w:val="clear" w:color="auto" w:fill="auto"/>
            <w:noWrap/>
            <w:vAlign w:val="bottom"/>
            <w:hideMark/>
          </w:tcPr>
          <w:p w:rsidR="00D20E68" w:rsidRPr="00D72769" w:rsidRDefault="00D20E68" w:rsidP="00D20E68">
            <w:pPr>
              <w:widowControl/>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Итого НВВ</w:t>
            </w:r>
          </w:p>
        </w:tc>
        <w:tc>
          <w:tcPr>
            <w:tcW w:w="493" w:type="pct"/>
            <w:tcBorders>
              <w:top w:val="nil"/>
              <w:left w:val="nil"/>
              <w:bottom w:val="single" w:sz="4" w:space="0" w:color="auto"/>
              <w:right w:val="single" w:sz="4" w:space="0" w:color="auto"/>
            </w:tcBorders>
            <w:shd w:val="clear" w:color="auto" w:fill="auto"/>
            <w:noWrap/>
            <w:vAlign w:val="bottom"/>
            <w:hideMark/>
          </w:tcPr>
          <w:p w:rsidR="00D20E68" w:rsidRPr="00D72769" w:rsidRDefault="00D20E68" w:rsidP="00D20E68">
            <w:pPr>
              <w:widowControl/>
              <w:jc w:val="right"/>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9557,58</w:t>
            </w:r>
          </w:p>
        </w:tc>
      </w:tr>
    </w:tbl>
    <w:p w:rsidR="001E5A50" w:rsidRDefault="001E5A50" w:rsidP="00167942">
      <w:pPr>
        <w:pStyle w:val="af2"/>
        <w:spacing w:line="360" w:lineRule="auto"/>
        <w:ind w:firstLine="709"/>
        <w:jc w:val="both"/>
        <w:rPr>
          <w:rFonts w:ascii="Times New Roman" w:hAnsi="Times New Roman" w:cs="Times New Roman"/>
          <w:sz w:val="28"/>
        </w:rPr>
      </w:pPr>
    </w:p>
    <w:p w:rsidR="00D20E68" w:rsidRPr="00D72769" w:rsidRDefault="001E5A50" w:rsidP="00D72769">
      <w:pPr>
        <w:spacing w:line="360" w:lineRule="auto"/>
        <w:ind w:firstLine="709"/>
        <w:jc w:val="both"/>
        <w:rPr>
          <w:rFonts w:ascii="Times New Roman" w:eastAsia="Times New Roman" w:hAnsi="Times New Roman" w:cs="Times New Roman"/>
          <w:b/>
          <w:bCs/>
          <w:color w:val="auto"/>
          <w:sz w:val="18"/>
          <w:szCs w:val="18"/>
          <w:lang w:eastAsia="zh-CN" w:bidi="ar-SA"/>
        </w:rPr>
      </w:pPr>
      <w:r w:rsidRPr="00D72769">
        <w:rPr>
          <w:rFonts w:ascii="Times New Roman" w:eastAsia="Times New Roman" w:hAnsi="Times New Roman" w:cs="Times New Roman"/>
          <w:b/>
          <w:bCs/>
          <w:color w:val="auto"/>
          <w:sz w:val="18"/>
          <w:szCs w:val="18"/>
          <w:lang w:eastAsia="zh-CN" w:bidi="ar-SA"/>
        </w:rPr>
        <w:t>Таблица 10.1.1 Объём полезного отпуска тепловой энергии, утвержденный в тарифе на 2020 год, Гкал</w:t>
      </w:r>
    </w:p>
    <w:tbl>
      <w:tblPr>
        <w:tblW w:w="5000" w:type="pct"/>
        <w:tblLook w:val="04A0" w:firstRow="1" w:lastRow="0" w:firstColumn="1" w:lastColumn="0" w:noHBand="0" w:noVBand="1"/>
      </w:tblPr>
      <w:tblGrid>
        <w:gridCol w:w="8166"/>
        <w:gridCol w:w="1988"/>
      </w:tblGrid>
      <w:tr w:rsidR="001E5A50" w:rsidRPr="00D72769" w:rsidTr="00D72769">
        <w:trPr>
          <w:trHeight w:val="20"/>
        </w:trPr>
        <w:tc>
          <w:tcPr>
            <w:tcW w:w="4021" w:type="pct"/>
            <w:tcBorders>
              <w:top w:val="single" w:sz="4" w:space="0" w:color="auto"/>
              <w:left w:val="single" w:sz="4" w:space="0" w:color="auto"/>
              <w:bottom w:val="single" w:sz="4" w:space="0" w:color="auto"/>
              <w:right w:val="single" w:sz="4" w:space="0" w:color="auto"/>
            </w:tcBorders>
            <w:shd w:val="clear" w:color="auto" w:fill="auto"/>
            <w:vAlign w:val="center"/>
          </w:tcPr>
          <w:p w:rsidR="001E5A50" w:rsidRPr="00D72769" w:rsidRDefault="001E5A50" w:rsidP="001E5A50">
            <w:pPr>
              <w:widowControl/>
              <w:rPr>
                <w:rFonts w:ascii="Times New Roman" w:eastAsia="Times New Roman" w:hAnsi="Times New Roman" w:cs="Times New Roman"/>
                <w:b/>
                <w:bCs/>
                <w:color w:val="auto"/>
                <w:sz w:val="18"/>
                <w:szCs w:val="18"/>
                <w:lang w:bidi="ar-SA"/>
              </w:rPr>
            </w:pPr>
            <w:r w:rsidRPr="00D72769">
              <w:rPr>
                <w:rFonts w:ascii="Times New Roman" w:eastAsia="Times New Roman" w:hAnsi="Times New Roman" w:cs="Times New Roman"/>
                <w:b/>
                <w:bCs/>
                <w:color w:val="auto"/>
                <w:sz w:val="18"/>
                <w:szCs w:val="18"/>
                <w:lang w:bidi="ar-SA"/>
              </w:rPr>
              <w:t>Наименование показателя</w:t>
            </w:r>
          </w:p>
        </w:tc>
        <w:tc>
          <w:tcPr>
            <w:tcW w:w="979" w:type="pct"/>
            <w:tcBorders>
              <w:top w:val="single" w:sz="4" w:space="0" w:color="auto"/>
              <w:left w:val="nil"/>
              <w:bottom w:val="single" w:sz="4" w:space="0" w:color="auto"/>
              <w:right w:val="single" w:sz="4" w:space="0" w:color="auto"/>
            </w:tcBorders>
            <w:shd w:val="clear" w:color="auto" w:fill="auto"/>
            <w:vAlign w:val="center"/>
          </w:tcPr>
          <w:p w:rsidR="001E5A50" w:rsidRPr="00D72769" w:rsidRDefault="001E5A50" w:rsidP="001E5A50">
            <w:pPr>
              <w:widowControl/>
              <w:rPr>
                <w:rFonts w:ascii="Times New Roman" w:eastAsia="Times New Roman" w:hAnsi="Times New Roman" w:cs="Times New Roman"/>
                <w:b/>
                <w:bCs/>
                <w:color w:val="auto"/>
                <w:sz w:val="18"/>
                <w:szCs w:val="18"/>
                <w:lang w:bidi="ar-SA"/>
              </w:rPr>
            </w:pPr>
            <w:r w:rsidRPr="00D72769">
              <w:rPr>
                <w:rFonts w:ascii="Times New Roman" w:eastAsia="Times New Roman" w:hAnsi="Times New Roman" w:cs="Times New Roman"/>
                <w:b/>
                <w:bCs/>
                <w:color w:val="auto"/>
                <w:sz w:val="18"/>
                <w:szCs w:val="18"/>
                <w:lang w:bidi="ar-SA"/>
              </w:rPr>
              <w:t>Количество</w:t>
            </w:r>
          </w:p>
        </w:tc>
      </w:tr>
      <w:tr w:rsidR="001E5A50" w:rsidRPr="00D72769" w:rsidTr="00D72769">
        <w:trPr>
          <w:trHeight w:val="20"/>
        </w:trPr>
        <w:tc>
          <w:tcPr>
            <w:tcW w:w="40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1E5A50" w:rsidRPr="00D72769" w:rsidRDefault="001E5A50" w:rsidP="001E5A50">
            <w:pPr>
              <w:widowControl/>
              <w:rPr>
                <w:rFonts w:ascii="Times New Roman" w:eastAsia="Times New Roman" w:hAnsi="Times New Roman" w:cs="Times New Roman"/>
                <w:bCs/>
                <w:color w:val="auto"/>
                <w:sz w:val="18"/>
                <w:szCs w:val="18"/>
                <w:lang w:bidi="ar-SA"/>
              </w:rPr>
            </w:pPr>
            <w:r w:rsidRPr="00D72769">
              <w:rPr>
                <w:rFonts w:ascii="Times New Roman" w:eastAsia="Times New Roman" w:hAnsi="Times New Roman" w:cs="Times New Roman"/>
                <w:bCs/>
                <w:color w:val="auto"/>
                <w:sz w:val="18"/>
                <w:szCs w:val="18"/>
                <w:lang w:bidi="ar-SA"/>
              </w:rPr>
              <w:t>Объем вырабатываемой  теплоэнергии</w:t>
            </w:r>
          </w:p>
        </w:tc>
        <w:tc>
          <w:tcPr>
            <w:tcW w:w="979" w:type="pct"/>
            <w:tcBorders>
              <w:top w:val="single" w:sz="4" w:space="0" w:color="auto"/>
              <w:left w:val="nil"/>
              <w:bottom w:val="single" w:sz="4" w:space="0" w:color="auto"/>
              <w:right w:val="single" w:sz="4" w:space="0" w:color="auto"/>
            </w:tcBorders>
            <w:shd w:val="clear" w:color="auto" w:fill="auto"/>
            <w:vAlign w:val="center"/>
            <w:hideMark/>
          </w:tcPr>
          <w:p w:rsidR="001E5A50" w:rsidRPr="00D72769" w:rsidRDefault="001E5A50" w:rsidP="001E5A50">
            <w:pPr>
              <w:widowControl/>
              <w:rPr>
                <w:rFonts w:ascii="Times New Roman" w:eastAsia="Times New Roman" w:hAnsi="Times New Roman" w:cs="Times New Roman"/>
                <w:b/>
                <w:bCs/>
                <w:color w:val="auto"/>
                <w:sz w:val="18"/>
                <w:szCs w:val="18"/>
                <w:lang w:bidi="ar-SA"/>
              </w:rPr>
            </w:pPr>
            <w:r w:rsidRPr="00D72769">
              <w:rPr>
                <w:rFonts w:ascii="Times New Roman" w:eastAsia="Times New Roman" w:hAnsi="Times New Roman" w:cs="Times New Roman"/>
                <w:b/>
                <w:bCs/>
                <w:color w:val="auto"/>
                <w:sz w:val="18"/>
                <w:szCs w:val="18"/>
                <w:lang w:bidi="ar-SA"/>
              </w:rPr>
              <w:t>6047,4</w:t>
            </w:r>
          </w:p>
        </w:tc>
      </w:tr>
      <w:tr w:rsidR="001E5A50" w:rsidRPr="00D72769" w:rsidTr="00D72769">
        <w:trPr>
          <w:trHeight w:val="20"/>
        </w:trPr>
        <w:tc>
          <w:tcPr>
            <w:tcW w:w="4021" w:type="pct"/>
            <w:tcBorders>
              <w:top w:val="nil"/>
              <w:left w:val="single" w:sz="4" w:space="0" w:color="auto"/>
              <w:bottom w:val="single" w:sz="4" w:space="0" w:color="auto"/>
              <w:right w:val="single" w:sz="4" w:space="0" w:color="auto"/>
            </w:tcBorders>
            <w:shd w:val="clear" w:color="auto" w:fill="auto"/>
            <w:vAlign w:val="center"/>
            <w:hideMark/>
          </w:tcPr>
          <w:p w:rsidR="001E5A50" w:rsidRPr="00D72769" w:rsidRDefault="001E5A50" w:rsidP="001E5A50">
            <w:pPr>
              <w:widowControl/>
              <w:rPr>
                <w:rFonts w:ascii="Times New Roman" w:eastAsia="Times New Roman" w:hAnsi="Times New Roman" w:cs="Times New Roman"/>
                <w:bCs/>
                <w:color w:val="auto"/>
                <w:sz w:val="18"/>
                <w:szCs w:val="18"/>
                <w:lang w:bidi="ar-SA"/>
              </w:rPr>
            </w:pPr>
            <w:r w:rsidRPr="00D72769">
              <w:rPr>
                <w:rFonts w:ascii="Times New Roman" w:eastAsia="Times New Roman" w:hAnsi="Times New Roman" w:cs="Times New Roman"/>
                <w:bCs/>
                <w:color w:val="auto"/>
                <w:sz w:val="18"/>
                <w:szCs w:val="18"/>
                <w:lang w:bidi="ar-SA"/>
              </w:rPr>
              <w:t>Объем покупной  теплоэнергии</w:t>
            </w:r>
          </w:p>
        </w:tc>
        <w:tc>
          <w:tcPr>
            <w:tcW w:w="979" w:type="pct"/>
            <w:tcBorders>
              <w:top w:val="nil"/>
              <w:left w:val="nil"/>
              <w:bottom w:val="single" w:sz="4" w:space="0" w:color="auto"/>
              <w:right w:val="single" w:sz="4" w:space="0" w:color="auto"/>
            </w:tcBorders>
            <w:shd w:val="clear" w:color="auto" w:fill="auto"/>
            <w:vAlign w:val="center"/>
            <w:hideMark/>
          </w:tcPr>
          <w:p w:rsidR="001E5A50" w:rsidRPr="00D72769" w:rsidRDefault="001E5A50" w:rsidP="001E5A50">
            <w:pPr>
              <w:widowControl/>
              <w:rPr>
                <w:rFonts w:ascii="Times New Roman" w:eastAsia="Times New Roman" w:hAnsi="Times New Roman" w:cs="Times New Roman"/>
                <w:b/>
                <w:bCs/>
                <w:color w:val="auto"/>
                <w:sz w:val="18"/>
                <w:szCs w:val="18"/>
                <w:lang w:bidi="ar-SA"/>
              </w:rPr>
            </w:pPr>
            <w:r w:rsidRPr="00D72769">
              <w:rPr>
                <w:rFonts w:ascii="Times New Roman" w:eastAsia="Times New Roman" w:hAnsi="Times New Roman" w:cs="Times New Roman"/>
                <w:b/>
                <w:bCs/>
                <w:color w:val="auto"/>
                <w:sz w:val="18"/>
                <w:szCs w:val="18"/>
                <w:lang w:bidi="ar-SA"/>
              </w:rPr>
              <w:t> 0</w:t>
            </w:r>
          </w:p>
        </w:tc>
      </w:tr>
      <w:tr w:rsidR="001E5A50" w:rsidRPr="00D72769" w:rsidTr="00D72769">
        <w:trPr>
          <w:trHeight w:val="20"/>
        </w:trPr>
        <w:tc>
          <w:tcPr>
            <w:tcW w:w="4021" w:type="pct"/>
            <w:tcBorders>
              <w:top w:val="nil"/>
              <w:left w:val="single" w:sz="4" w:space="0" w:color="auto"/>
              <w:bottom w:val="single" w:sz="4" w:space="0" w:color="auto"/>
              <w:right w:val="single" w:sz="4" w:space="0" w:color="auto"/>
            </w:tcBorders>
            <w:shd w:val="clear" w:color="auto" w:fill="auto"/>
            <w:noWrap/>
            <w:vAlign w:val="bottom"/>
            <w:hideMark/>
          </w:tcPr>
          <w:p w:rsidR="001E5A50" w:rsidRPr="00D72769" w:rsidRDefault="001E5A50" w:rsidP="001E5A50">
            <w:pPr>
              <w:widowControl/>
              <w:rPr>
                <w:rFonts w:ascii="Times New Roman" w:eastAsia="Times New Roman" w:hAnsi="Times New Roman" w:cs="Times New Roman"/>
                <w:color w:val="auto"/>
                <w:sz w:val="18"/>
                <w:szCs w:val="18"/>
                <w:lang w:bidi="ar-SA"/>
              </w:rPr>
            </w:pPr>
            <w:r w:rsidRPr="00D72769">
              <w:rPr>
                <w:rFonts w:ascii="Times New Roman" w:eastAsia="Times New Roman" w:hAnsi="Times New Roman" w:cs="Times New Roman"/>
                <w:color w:val="auto"/>
                <w:sz w:val="18"/>
                <w:szCs w:val="18"/>
                <w:lang w:bidi="ar-SA"/>
              </w:rPr>
              <w:t>Собственные нужды котельной</w:t>
            </w:r>
          </w:p>
        </w:tc>
        <w:tc>
          <w:tcPr>
            <w:tcW w:w="979" w:type="pct"/>
            <w:tcBorders>
              <w:top w:val="nil"/>
              <w:left w:val="nil"/>
              <w:bottom w:val="single" w:sz="4" w:space="0" w:color="auto"/>
              <w:right w:val="single" w:sz="4" w:space="0" w:color="auto"/>
            </w:tcBorders>
            <w:shd w:val="clear" w:color="auto" w:fill="auto"/>
            <w:noWrap/>
            <w:vAlign w:val="bottom"/>
            <w:hideMark/>
          </w:tcPr>
          <w:p w:rsidR="001E5A50" w:rsidRPr="00D72769" w:rsidRDefault="001E5A50" w:rsidP="001E5A50">
            <w:pPr>
              <w:widowControl/>
              <w:jc w:val="right"/>
              <w:rPr>
                <w:rFonts w:ascii="Times New Roman" w:eastAsia="Times New Roman" w:hAnsi="Times New Roman" w:cs="Times New Roman"/>
                <w:color w:val="auto"/>
                <w:sz w:val="18"/>
                <w:szCs w:val="18"/>
                <w:lang w:bidi="ar-SA"/>
              </w:rPr>
            </w:pPr>
            <w:r w:rsidRPr="00D72769">
              <w:rPr>
                <w:rFonts w:ascii="Times New Roman" w:eastAsia="Times New Roman" w:hAnsi="Times New Roman" w:cs="Times New Roman"/>
                <w:color w:val="auto"/>
                <w:sz w:val="18"/>
                <w:szCs w:val="18"/>
                <w:lang w:bidi="ar-SA"/>
              </w:rPr>
              <w:t>197,63</w:t>
            </w:r>
          </w:p>
        </w:tc>
      </w:tr>
      <w:tr w:rsidR="001E5A50" w:rsidRPr="00D72769" w:rsidTr="00D72769">
        <w:trPr>
          <w:trHeight w:val="20"/>
        </w:trPr>
        <w:tc>
          <w:tcPr>
            <w:tcW w:w="4021" w:type="pct"/>
            <w:tcBorders>
              <w:top w:val="nil"/>
              <w:left w:val="single" w:sz="4" w:space="0" w:color="auto"/>
              <w:bottom w:val="single" w:sz="4" w:space="0" w:color="auto"/>
              <w:right w:val="single" w:sz="4" w:space="0" w:color="auto"/>
            </w:tcBorders>
            <w:shd w:val="clear" w:color="auto" w:fill="auto"/>
            <w:vAlign w:val="center"/>
            <w:hideMark/>
          </w:tcPr>
          <w:p w:rsidR="001E5A50" w:rsidRPr="00D72769" w:rsidRDefault="001E5A50" w:rsidP="001E5A50">
            <w:pPr>
              <w:widowControl/>
              <w:rPr>
                <w:rFonts w:ascii="Times New Roman" w:eastAsia="Times New Roman" w:hAnsi="Times New Roman" w:cs="Times New Roman"/>
                <w:color w:val="auto"/>
                <w:sz w:val="18"/>
                <w:szCs w:val="18"/>
                <w:lang w:bidi="ar-SA"/>
              </w:rPr>
            </w:pPr>
            <w:r w:rsidRPr="00D72769">
              <w:rPr>
                <w:rFonts w:ascii="Times New Roman" w:eastAsia="Times New Roman" w:hAnsi="Times New Roman" w:cs="Times New Roman"/>
                <w:color w:val="auto"/>
                <w:sz w:val="18"/>
                <w:szCs w:val="18"/>
                <w:lang w:bidi="ar-SA"/>
              </w:rPr>
              <w:t xml:space="preserve">Отпуск от котельной в сеть                                                         </w:t>
            </w:r>
          </w:p>
        </w:tc>
        <w:tc>
          <w:tcPr>
            <w:tcW w:w="979" w:type="pct"/>
            <w:tcBorders>
              <w:top w:val="nil"/>
              <w:left w:val="nil"/>
              <w:bottom w:val="single" w:sz="4" w:space="0" w:color="auto"/>
              <w:right w:val="single" w:sz="4" w:space="0" w:color="auto"/>
            </w:tcBorders>
            <w:shd w:val="clear" w:color="auto" w:fill="auto"/>
            <w:vAlign w:val="center"/>
            <w:hideMark/>
          </w:tcPr>
          <w:p w:rsidR="001E5A50" w:rsidRPr="00D72769" w:rsidRDefault="001E5A50" w:rsidP="001E5A50">
            <w:pPr>
              <w:widowControl/>
              <w:rPr>
                <w:rFonts w:ascii="Times New Roman" w:eastAsia="Times New Roman" w:hAnsi="Times New Roman" w:cs="Times New Roman"/>
                <w:b/>
                <w:bCs/>
                <w:color w:val="auto"/>
                <w:sz w:val="18"/>
                <w:szCs w:val="18"/>
                <w:lang w:bidi="ar-SA"/>
              </w:rPr>
            </w:pPr>
            <w:r w:rsidRPr="00D72769">
              <w:rPr>
                <w:rFonts w:ascii="Times New Roman" w:eastAsia="Times New Roman" w:hAnsi="Times New Roman" w:cs="Times New Roman"/>
                <w:b/>
                <w:bCs/>
                <w:color w:val="auto"/>
                <w:sz w:val="18"/>
                <w:szCs w:val="18"/>
                <w:lang w:bidi="ar-SA"/>
              </w:rPr>
              <w:t>5849,8</w:t>
            </w:r>
          </w:p>
        </w:tc>
      </w:tr>
      <w:tr w:rsidR="001E5A50" w:rsidRPr="00D72769" w:rsidTr="00D72769">
        <w:trPr>
          <w:trHeight w:val="20"/>
        </w:trPr>
        <w:tc>
          <w:tcPr>
            <w:tcW w:w="4021" w:type="pct"/>
            <w:tcBorders>
              <w:top w:val="nil"/>
              <w:left w:val="single" w:sz="4" w:space="0" w:color="auto"/>
              <w:bottom w:val="single" w:sz="4" w:space="0" w:color="auto"/>
              <w:right w:val="single" w:sz="4" w:space="0" w:color="auto"/>
            </w:tcBorders>
            <w:shd w:val="clear" w:color="auto" w:fill="auto"/>
            <w:vAlign w:val="center"/>
            <w:hideMark/>
          </w:tcPr>
          <w:p w:rsidR="001E5A50" w:rsidRPr="00D72769" w:rsidRDefault="001E5A50" w:rsidP="001E5A50">
            <w:pPr>
              <w:widowControl/>
              <w:rPr>
                <w:rFonts w:ascii="Times New Roman" w:eastAsia="Times New Roman" w:hAnsi="Times New Roman" w:cs="Times New Roman"/>
                <w:color w:val="auto"/>
                <w:sz w:val="18"/>
                <w:szCs w:val="18"/>
                <w:lang w:bidi="ar-SA"/>
              </w:rPr>
            </w:pPr>
            <w:r w:rsidRPr="00D72769">
              <w:rPr>
                <w:rFonts w:ascii="Times New Roman" w:eastAsia="Times New Roman" w:hAnsi="Times New Roman" w:cs="Times New Roman"/>
                <w:color w:val="auto"/>
                <w:sz w:val="18"/>
                <w:szCs w:val="18"/>
                <w:lang w:bidi="ar-SA"/>
              </w:rPr>
              <w:t>Потери т/э в сетях, совместного использования</w:t>
            </w:r>
          </w:p>
        </w:tc>
        <w:tc>
          <w:tcPr>
            <w:tcW w:w="979" w:type="pct"/>
            <w:tcBorders>
              <w:top w:val="nil"/>
              <w:left w:val="nil"/>
              <w:bottom w:val="single" w:sz="4" w:space="0" w:color="auto"/>
              <w:right w:val="single" w:sz="4" w:space="0" w:color="auto"/>
            </w:tcBorders>
            <w:shd w:val="clear" w:color="auto" w:fill="auto"/>
            <w:noWrap/>
            <w:vAlign w:val="bottom"/>
            <w:hideMark/>
          </w:tcPr>
          <w:p w:rsidR="001E5A50" w:rsidRPr="00D72769" w:rsidRDefault="001E5A50" w:rsidP="001E5A50">
            <w:pPr>
              <w:widowControl/>
              <w:jc w:val="right"/>
              <w:rPr>
                <w:rFonts w:ascii="Times New Roman" w:eastAsia="Times New Roman" w:hAnsi="Times New Roman" w:cs="Times New Roman"/>
                <w:color w:val="auto"/>
                <w:sz w:val="18"/>
                <w:szCs w:val="18"/>
                <w:lang w:bidi="ar-SA"/>
              </w:rPr>
            </w:pPr>
            <w:r w:rsidRPr="00D72769">
              <w:rPr>
                <w:rFonts w:ascii="Times New Roman" w:eastAsia="Times New Roman" w:hAnsi="Times New Roman" w:cs="Times New Roman"/>
                <w:color w:val="auto"/>
                <w:sz w:val="18"/>
                <w:szCs w:val="18"/>
                <w:lang w:bidi="ar-SA"/>
              </w:rPr>
              <w:t>1339,99</w:t>
            </w:r>
          </w:p>
        </w:tc>
      </w:tr>
      <w:tr w:rsidR="001E5A50" w:rsidRPr="00D72769" w:rsidTr="00D72769">
        <w:trPr>
          <w:trHeight w:val="20"/>
        </w:trPr>
        <w:tc>
          <w:tcPr>
            <w:tcW w:w="4021" w:type="pct"/>
            <w:tcBorders>
              <w:top w:val="nil"/>
              <w:left w:val="single" w:sz="4" w:space="0" w:color="auto"/>
              <w:bottom w:val="single" w:sz="4" w:space="0" w:color="auto"/>
              <w:right w:val="single" w:sz="4" w:space="0" w:color="auto"/>
            </w:tcBorders>
            <w:shd w:val="clear" w:color="auto" w:fill="auto"/>
            <w:vAlign w:val="center"/>
            <w:hideMark/>
          </w:tcPr>
          <w:p w:rsidR="001E5A50" w:rsidRPr="00D72769" w:rsidRDefault="001E5A50" w:rsidP="001E5A50">
            <w:pPr>
              <w:widowControl/>
              <w:rPr>
                <w:rFonts w:ascii="Times New Roman" w:eastAsia="Times New Roman" w:hAnsi="Times New Roman" w:cs="Times New Roman"/>
                <w:b/>
                <w:bCs/>
                <w:color w:val="auto"/>
                <w:sz w:val="18"/>
                <w:szCs w:val="18"/>
                <w:lang w:bidi="ar-SA"/>
              </w:rPr>
            </w:pPr>
            <w:r w:rsidRPr="00D72769">
              <w:rPr>
                <w:rFonts w:ascii="Times New Roman" w:eastAsia="Times New Roman" w:hAnsi="Times New Roman" w:cs="Times New Roman"/>
                <w:b/>
                <w:bCs/>
                <w:color w:val="auto"/>
                <w:sz w:val="18"/>
                <w:szCs w:val="18"/>
                <w:lang w:bidi="ar-SA"/>
              </w:rPr>
              <w:t xml:space="preserve">Объем полезного отпуска теплоэнергии, всего:                        </w:t>
            </w:r>
          </w:p>
        </w:tc>
        <w:tc>
          <w:tcPr>
            <w:tcW w:w="979" w:type="pct"/>
            <w:tcBorders>
              <w:top w:val="nil"/>
              <w:left w:val="nil"/>
              <w:bottom w:val="single" w:sz="4" w:space="0" w:color="auto"/>
              <w:right w:val="single" w:sz="4" w:space="0" w:color="auto"/>
            </w:tcBorders>
            <w:shd w:val="clear" w:color="auto" w:fill="auto"/>
            <w:vAlign w:val="center"/>
            <w:hideMark/>
          </w:tcPr>
          <w:p w:rsidR="001E5A50" w:rsidRPr="00D72769" w:rsidRDefault="001E5A50" w:rsidP="001E5A50">
            <w:pPr>
              <w:widowControl/>
              <w:rPr>
                <w:rFonts w:ascii="Times New Roman" w:eastAsia="Times New Roman" w:hAnsi="Times New Roman" w:cs="Times New Roman"/>
                <w:b/>
                <w:bCs/>
                <w:color w:val="auto"/>
                <w:sz w:val="18"/>
                <w:szCs w:val="18"/>
                <w:lang w:bidi="ar-SA"/>
              </w:rPr>
            </w:pPr>
            <w:r w:rsidRPr="00D72769">
              <w:rPr>
                <w:rFonts w:ascii="Times New Roman" w:eastAsia="Times New Roman" w:hAnsi="Times New Roman" w:cs="Times New Roman"/>
                <w:b/>
                <w:bCs/>
                <w:color w:val="auto"/>
                <w:sz w:val="18"/>
                <w:szCs w:val="18"/>
                <w:lang w:bidi="ar-SA"/>
              </w:rPr>
              <w:t>4509,8</w:t>
            </w:r>
          </w:p>
        </w:tc>
      </w:tr>
      <w:tr w:rsidR="001E5A50" w:rsidRPr="00D72769" w:rsidTr="00D72769">
        <w:trPr>
          <w:trHeight w:val="20"/>
        </w:trPr>
        <w:tc>
          <w:tcPr>
            <w:tcW w:w="4021" w:type="pct"/>
            <w:tcBorders>
              <w:top w:val="nil"/>
              <w:left w:val="single" w:sz="4" w:space="0" w:color="auto"/>
              <w:bottom w:val="single" w:sz="4" w:space="0" w:color="auto"/>
              <w:right w:val="single" w:sz="4" w:space="0" w:color="auto"/>
            </w:tcBorders>
            <w:shd w:val="clear" w:color="auto" w:fill="auto"/>
            <w:noWrap/>
            <w:vAlign w:val="bottom"/>
            <w:hideMark/>
          </w:tcPr>
          <w:p w:rsidR="001E5A50" w:rsidRPr="00D72769" w:rsidRDefault="001E5A50" w:rsidP="001E5A50">
            <w:pPr>
              <w:widowControl/>
              <w:rPr>
                <w:rFonts w:ascii="Times New Roman" w:eastAsia="Times New Roman" w:hAnsi="Times New Roman" w:cs="Times New Roman"/>
                <w:b/>
                <w:bCs/>
                <w:color w:val="auto"/>
                <w:sz w:val="18"/>
                <w:szCs w:val="18"/>
                <w:lang w:bidi="ar-SA"/>
              </w:rPr>
            </w:pPr>
            <w:r w:rsidRPr="00D72769">
              <w:rPr>
                <w:rFonts w:ascii="Times New Roman" w:eastAsia="Times New Roman" w:hAnsi="Times New Roman" w:cs="Times New Roman"/>
                <w:b/>
                <w:bCs/>
                <w:color w:val="auto"/>
                <w:sz w:val="18"/>
                <w:szCs w:val="18"/>
                <w:lang w:bidi="ar-SA"/>
              </w:rPr>
              <w:t>в т.ч.:</w:t>
            </w:r>
          </w:p>
        </w:tc>
        <w:tc>
          <w:tcPr>
            <w:tcW w:w="979" w:type="pct"/>
            <w:tcBorders>
              <w:top w:val="nil"/>
              <w:left w:val="nil"/>
              <w:bottom w:val="single" w:sz="4" w:space="0" w:color="auto"/>
              <w:right w:val="single" w:sz="4" w:space="0" w:color="auto"/>
            </w:tcBorders>
            <w:shd w:val="clear" w:color="auto" w:fill="auto"/>
            <w:noWrap/>
            <w:vAlign w:val="bottom"/>
            <w:hideMark/>
          </w:tcPr>
          <w:p w:rsidR="001E5A50" w:rsidRPr="00D72769" w:rsidRDefault="001E5A50" w:rsidP="001E5A50">
            <w:pPr>
              <w:widowControl/>
              <w:rPr>
                <w:rFonts w:ascii="Times New Roman" w:eastAsia="Times New Roman" w:hAnsi="Times New Roman" w:cs="Times New Roman"/>
                <w:b/>
                <w:bCs/>
                <w:color w:val="auto"/>
                <w:sz w:val="18"/>
                <w:szCs w:val="18"/>
                <w:lang w:bidi="ar-SA"/>
              </w:rPr>
            </w:pPr>
            <w:r w:rsidRPr="00D72769">
              <w:rPr>
                <w:rFonts w:ascii="Times New Roman" w:eastAsia="Times New Roman" w:hAnsi="Times New Roman" w:cs="Times New Roman"/>
                <w:b/>
                <w:bCs/>
                <w:color w:val="auto"/>
                <w:sz w:val="18"/>
                <w:szCs w:val="18"/>
                <w:lang w:bidi="ar-SA"/>
              </w:rPr>
              <w:t> </w:t>
            </w:r>
          </w:p>
        </w:tc>
      </w:tr>
      <w:tr w:rsidR="001E5A50" w:rsidRPr="00D72769" w:rsidTr="00D72769">
        <w:trPr>
          <w:trHeight w:val="20"/>
        </w:trPr>
        <w:tc>
          <w:tcPr>
            <w:tcW w:w="4021" w:type="pct"/>
            <w:tcBorders>
              <w:top w:val="nil"/>
              <w:left w:val="single" w:sz="4" w:space="0" w:color="auto"/>
              <w:bottom w:val="single" w:sz="4" w:space="0" w:color="auto"/>
              <w:right w:val="single" w:sz="4" w:space="0" w:color="auto"/>
            </w:tcBorders>
            <w:shd w:val="clear" w:color="auto" w:fill="auto"/>
            <w:noWrap/>
            <w:vAlign w:val="bottom"/>
            <w:hideMark/>
          </w:tcPr>
          <w:p w:rsidR="001E5A50" w:rsidRPr="00D72769" w:rsidRDefault="001E5A50" w:rsidP="001E5A50">
            <w:pPr>
              <w:widowControl/>
              <w:rPr>
                <w:rFonts w:ascii="Times New Roman" w:eastAsia="Times New Roman" w:hAnsi="Times New Roman" w:cs="Times New Roman"/>
                <w:b/>
                <w:bCs/>
                <w:i/>
                <w:iCs/>
                <w:color w:val="auto"/>
                <w:sz w:val="18"/>
                <w:szCs w:val="18"/>
                <w:lang w:bidi="ar-SA"/>
              </w:rPr>
            </w:pPr>
            <w:r w:rsidRPr="00D72769">
              <w:rPr>
                <w:rFonts w:ascii="Times New Roman" w:eastAsia="Times New Roman" w:hAnsi="Times New Roman" w:cs="Times New Roman"/>
                <w:b/>
                <w:bCs/>
                <w:i/>
                <w:iCs/>
                <w:color w:val="auto"/>
                <w:sz w:val="18"/>
                <w:szCs w:val="18"/>
                <w:lang w:bidi="ar-SA"/>
              </w:rPr>
              <w:t xml:space="preserve"> - собственное потребление, всего:</w:t>
            </w:r>
          </w:p>
        </w:tc>
        <w:tc>
          <w:tcPr>
            <w:tcW w:w="979" w:type="pct"/>
            <w:tcBorders>
              <w:top w:val="nil"/>
              <w:left w:val="nil"/>
              <w:bottom w:val="single" w:sz="4" w:space="0" w:color="auto"/>
              <w:right w:val="single" w:sz="4" w:space="0" w:color="auto"/>
            </w:tcBorders>
            <w:shd w:val="clear" w:color="auto" w:fill="auto"/>
            <w:noWrap/>
            <w:vAlign w:val="bottom"/>
            <w:hideMark/>
          </w:tcPr>
          <w:p w:rsidR="001E5A50" w:rsidRPr="00D72769" w:rsidRDefault="001E5A50" w:rsidP="001E5A50">
            <w:pPr>
              <w:widowControl/>
              <w:jc w:val="right"/>
              <w:rPr>
                <w:rFonts w:ascii="Times New Roman" w:eastAsia="Times New Roman" w:hAnsi="Times New Roman" w:cs="Times New Roman"/>
                <w:color w:val="auto"/>
                <w:sz w:val="18"/>
                <w:szCs w:val="18"/>
                <w:lang w:bidi="ar-SA"/>
              </w:rPr>
            </w:pPr>
            <w:r w:rsidRPr="00D72769">
              <w:rPr>
                <w:rFonts w:ascii="Times New Roman" w:eastAsia="Times New Roman" w:hAnsi="Times New Roman" w:cs="Times New Roman"/>
                <w:color w:val="auto"/>
                <w:sz w:val="18"/>
                <w:szCs w:val="18"/>
                <w:lang w:bidi="ar-SA"/>
              </w:rPr>
              <w:t>131,92</w:t>
            </w:r>
          </w:p>
        </w:tc>
      </w:tr>
      <w:tr w:rsidR="001E5A50" w:rsidRPr="00D72769" w:rsidTr="00D72769">
        <w:trPr>
          <w:trHeight w:val="20"/>
        </w:trPr>
        <w:tc>
          <w:tcPr>
            <w:tcW w:w="4021" w:type="pct"/>
            <w:tcBorders>
              <w:top w:val="nil"/>
              <w:left w:val="single" w:sz="4" w:space="0" w:color="auto"/>
              <w:bottom w:val="single" w:sz="4" w:space="0" w:color="auto"/>
              <w:right w:val="single" w:sz="4" w:space="0" w:color="auto"/>
            </w:tcBorders>
            <w:shd w:val="clear" w:color="auto" w:fill="auto"/>
            <w:vAlign w:val="center"/>
            <w:hideMark/>
          </w:tcPr>
          <w:p w:rsidR="001E5A50" w:rsidRPr="00D72769" w:rsidRDefault="001E5A50" w:rsidP="001E5A50">
            <w:pPr>
              <w:widowControl/>
              <w:rPr>
                <w:rFonts w:ascii="Times New Roman" w:eastAsia="Times New Roman" w:hAnsi="Times New Roman" w:cs="Times New Roman"/>
                <w:b/>
                <w:bCs/>
                <w:i/>
                <w:iCs/>
                <w:color w:val="auto"/>
                <w:sz w:val="18"/>
                <w:szCs w:val="18"/>
                <w:lang w:bidi="ar-SA"/>
              </w:rPr>
            </w:pPr>
            <w:r w:rsidRPr="00D72769">
              <w:rPr>
                <w:rFonts w:ascii="Times New Roman" w:eastAsia="Times New Roman" w:hAnsi="Times New Roman" w:cs="Times New Roman"/>
                <w:b/>
                <w:bCs/>
                <w:i/>
                <w:iCs/>
                <w:color w:val="auto"/>
                <w:sz w:val="18"/>
                <w:szCs w:val="18"/>
                <w:lang w:bidi="ar-SA"/>
              </w:rPr>
              <w:t xml:space="preserve"> - реализация сторонним потребителям, всего:</w:t>
            </w:r>
          </w:p>
        </w:tc>
        <w:tc>
          <w:tcPr>
            <w:tcW w:w="979" w:type="pct"/>
            <w:tcBorders>
              <w:top w:val="nil"/>
              <w:left w:val="nil"/>
              <w:bottom w:val="single" w:sz="4" w:space="0" w:color="auto"/>
              <w:right w:val="single" w:sz="4" w:space="0" w:color="auto"/>
            </w:tcBorders>
            <w:shd w:val="clear" w:color="auto" w:fill="auto"/>
            <w:noWrap/>
            <w:vAlign w:val="bottom"/>
            <w:hideMark/>
          </w:tcPr>
          <w:p w:rsidR="001E5A50" w:rsidRPr="00D72769" w:rsidRDefault="001E5A50" w:rsidP="001E5A50">
            <w:pPr>
              <w:widowControl/>
              <w:jc w:val="right"/>
              <w:rPr>
                <w:rFonts w:ascii="Times New Roman" w:eastAsia="Times New Roman" w:hAnsi="Times New Roman" w:cs="Times New Roman"/>
                <w:color w:val="auto"/>
                <w:sz w:val="18"/>
                <w:szCs w:val="18"/>
                <w:lang w:bidi="ar-SA"/>
              </w:rPr>
            </w:pPr>
            <w:r w:rsidRPr="00D72769">
              <w:rPr>
                <w:rFonts w:ascii="Times New Roman" w:eastAsia="Times New Roman" w:hAnsi="Times New Roman" w:cs="Times New Roman"/>
                <w:color w:val="auto"/>
                <w:sz w:val="18"/>
                <w:szCs w:val="18"/>
                <w:lang w:bidi="ar-SA"/>
              </w:rPr>
              <w:t>4377,88</w:t>
            </w:r>
          </w:p>
        </w:tc>
      </w:tr>
      <w:tr w:rsidR="001E5A50" w:rsidRPr="00D72769" w:rsidTr="00D72769">
        <w:trPr>
          <w:trHeight w:val="20"/>
        </w:trPr>
        <w:tc>
          <w:tcPr>
            <w:tcW w:w="4021" w:type="pct"/>
            <w:tcBorders>
              <w:top w:val="nil"/>
              <w:left w:val="single" w:sz="4" w:space="0" w:color="auto"/>
              <w:bottom w:val="single" w:sz="4" w:space="0" w:color="auto"/>
              <w:right w:val="single" w:sz="4" w:space="0" w:color="auto"/>
            </w:tcBorders>
            <w:shd w:val="clear" w:color="auto" w:fill="auto"/>
            <w:vAlign w:val="center"/>
            <w:hideMark/>
          </w:tcPr>
          <w:p w:rsidR="001E5A50" w:rsidRPr="00D72769" w:rsidRDefault="001E5A50" w:rsidP="001E5A50">
            <w:pPr>
              <w:widowControl/>
              <w:rPr>
                <w:rFonts w:ascii="Times New Roman" w:eastAsia="Times New Roman" w:hAnsi="Times New Roman" w:cs="Times New Roman"/>
                <w:color w:val="auto"/>
                <w:sz w:val="18"/>
                <w:szCs w:val="18"/>
                <w:lang w:bidi="ar-SA"/>
              </w:rPr>
            </w:pPr>
            <w:r w:rsidRPr="00D72769">
              <w:rPr>
                <w:rFonts w:ascii="Times New Roman" w:eastAsia="Times New Roman" w:hAnsi="Times New Roman" w:cs="Times New Roman"/>
                <w:color w:val="auto"/>
                <w:sz w:val="18"/>
                <w:szCs w:val="18"/>
                <w:lang w:bidi="ar-SA"/>
              </w:rPr>
              <w:t xml:space="preserve">  - отопление </w:t>
            </w:r>
          </w:p>
        </w:tc>
        <w:tc>
          <w:tcPr>
            <w:tcW w:w="979" w:type="pct"/>
            <w:tcBorders>
              <w:top w:val="nil"/>
              <w:left w:val="nil"/>
              <w:bottom w:val="single" w:sz="4" w:space="0" w:color="auto"/>
              <w:right w:val="single" w:sz="4" w:space="0" w:color="auto"/>
            </w:tcBorders>
            <w:shd w:val="clear" w:color="auto" w:fill="auto"/>
            <w:noWrap/>
            <w:vAlign w:val="bottom"/>
            <w:hideMark/>
          </w:tcPr>
          <w:p w:rsidR="001E5A50" w:rsidRPr="00D72769" w:rsidRDefault="001E5A50" w:rsidP="001E5A50">
            <w:pPr>
              <w:widowControl/>
              <w:jc w:val="right"/>
              <w:rPr>
                <w:rFonts w:ascii="Times New Roman" w:eastAsia="Times New Roman" w:hAnsi="Times New Roman" w:cs="Times New Roman"/>
                <w:color w:val="auto"/>
                <w:sz w:val="18"/>
                <w:szCs w:val="18"/>
                <w:lang w:bidi="ar-SA"/>
              </w:rPr>
            </w:pPr>
            <w:r w:rsidRPr="00D72769">
              <w:rPr>
                <w:rFonts w:ascii="Times New Roman" w:eastAsia="Times New Roman" w:hAnsi="Times New Roman" w:cs="Times New Roman"/>
                <w:color w:val="auto"/>
                <w:sz w:val="18"/>
                <w:szCs w:val="18"/>
                <w:lang w:bidi="ar-SA"/>
              </w:rPr>
              <w:t>4377,88</w:t>
            </w:r>
          </w:p>
        </w:tc>
      </w:tr>
      <w:tr w:rsidR="001E5A50" w:rsidRPr="00D72769" w:rsidTr="00D72769">
        <w:trPr>
          <w:trHeight w:val="20"/>
        </w:trPr>
        <w:tc>
          <w:tcPr>
            <w:tcW w:w="4021" w:type="pct"/>
            <w:tcBorders>
              <w:top w:val="nil"/>
              <w:left w:val="single" w:sz="4" w:space="0" w:color="auto"/>
              <w:bottom w:val="single" w:sz="4" w:space="0" w:color="auto"/>
              <w:right w:val="single" w:sz="4" w:space="0" w:color="auto"/>
            </w:tcBorders>
            <w:shd w:val="clear" w:color="auto" w:fill="auto"/>
            <w:vAlign w:val="center"/>
            <w:hideMark/>
          </w:tcPr>
          <w:p w:rsidR="001E5A50" w:rsidRPr="00D72769" w:rsidRDefault="001E5A50" w:rsidP="001E5A50">
            <w:pPr>
              <w:widowControl/>
              <w:rPr>
                <w:rFonts w:ascii="Times New Roman" w:eastAsia="Times New Roman" w:hAnsi="Times New Roman" w:cs="Times New Roman"/>
                <w:b/>
                <w:bCs/>
                <w:i/>
                <w:iCs/>
                <w:color w:val="auto"/>
                <w:sz w:val="18"/>
                <w:szCs w:val="18"/>
                <w:lang w:bidi="ar-SA"/>
              </w:rPr>
            </w:pPr>
            <w:r w:rsidRPr="00D72769">
              <w:rPr>
                <w:rFonts w:ascii="Times New Roman" w:eastAsia="Times New Roman" w:hAnsi="Times New Roman" w:cs="Times New Roman"/>
                <w:b/>
                <w:bCs/>
                <w:i/>
                <w:iCs/>
                <w:color w:val="auto"/>
                <w:sz w:val="18"/>
                <w:szCs w:val="18"/>
                <w:lang w:bidi="ar-SA"/>
              </w:rPr>
              <w:t xml:space="preserve"> -Население</w:t>
            </w:r>
          </w:p>
        </w:tc>
        <w:tc>
          <w:tcPr>
            <w:tcW w:w="979" w:type="pct"/>
            <w:tcBorders>
              <w:top w:val="nil"/>
              <w:left w:val="nil"/>
              <w:bottom w:val="single" w:sz="4" w:space="0" w:color="auto"/>
              <w:right w:val="single" w:sz="4" w:space="0" w:color="auto"/>
            </w:tcBorders>
            <w:shd w:val="clear" w:color="auto" w:fill="auto"/>
            <w:noWrap/>
            <w:vAlign w:val="bottom"/>
            <w:hideMark/>
          </w:tcPr>
          <w:p w:rsidR="001E5A50" w:rsidRPr="00D72769" w:rsidRDefault="001E5A50" w:rsidP="001E5A50">
            <w:pPr>
              <w:widowControl/>
              <w:jc w:val="right"/>
              <w:rPr>
                <w:rFonts w:ascii="Times New Roman" w:eastAsia="Times New Roman" w:hAnsi="Times New Roman" w:cs="Times New Roman"/>
                <w:color w:val="auto"/>
                <w:sz w:val="18"/>
                <w:szCs w:val="18"/>
                <w:lang w:bidi="ar-SA"/>
              </w:rPr>
            </w:pPr>
            <w:r w:rsidRPr="00D72769">
              <w:rPr>
                <w:rFonts w:ascii="Times New Roman" w:eastAsia="Times New Roman" w:hAnsi="Times New Roman" w:cs="Times New Roman"/>
                <w:color w:val="auto"/>
                <w:sz w:val="18"/>
                <w:szCs w:val="18"/>
                <w:lang w:bidi="ar-SA"/>
              </w:rPr>
              <w:t>2785,37</w:t>
            </w:r>
          </w:p>
        </w:tc>
      </w:tr>
      <w:tr w:rsidR="001E5A50" w:rsidRPr="00D72769" w:rsidTr="00D72769">
        <w:trPr>
          <w:trHeight w:val="20"/>
        </w:trPr>
        <w:tc>
          <w:tcPr>
            <w:tcW w:w="4021" w:type="pct"/>
            <w:tcBorders>
              <w:top w:val="nil"/>
              <w:left w:val="single" w:sz="4" w:space="0" w:color="auto"/>
              <w:bottom w:val="single" w:sz="4" w:space="0" w:color="auto"/>
              <w:right w:val="single" w:sz="4" w:space="0" w:color="auto"/>
            </w:tcBorders>
            <w:shd w:val="clear" w:color="auto" w:fill="auto"/>
            <w:vAlign w:val="center"/>
            <w:hideMark/>
          </w:tcPr>
          <w:p w:rsidR="001E5A50" w:rsidRPr="00D72769" w:rsidRDefault="001E5A50" w:rsidP="001E5A50">
            <w:pPr>
              <w:widowControl/>
              <w:rPr>
                <w:rFonts w:ascii="Times New Roman" w:eastAsia="Times New Roman" w:hAnsi="Times New Roman" w:cs="Times New Roman"/>
                <w:color w:val="auto"/>
                <w:sz w:val="18"/>
                <w:szCs w:val="18"/>
                <w:lang w:bidi="ar-SA"/>
              </w:rPr>
            </w:pPr>
            <w:r w:rsidRPr="00D72769">
              <w:rPr>
                <w:rFonts w:ascii="Times New Roman" w:eastAsia="Times New Roman" w:hAnsi="Times New Roman" w:cs="Times New Roman"/>
                <w:color w:val="auto"/>
                <w:sz w:val="18"/>
                <w:szCs w:val="18"/>
                <w:lang w:bidi="ar-SA"/>
              </w:rPr>
              <w:t xml:space="preserve">  - отопление </w:t>
            </w:r>
          </w:p>
        </w:tc>
        <w:tc>
          <w:tcPr>
            <w:tcW w:w="979" w:type="pct"/>
            <w:tcBorders>
              <w:top w:val="single" w:sz="4" w:space="0" w:color="auto"/>
              <w:left w:val="nil"/>
              <w:bottom w:val="single" w:sz="4" w:space="0" w:color="auto"/>
              <w:right w:val="single" w:sz="4" w:space="0" w:color="auto"/>
            </w:tcBorders>
            <w:shd w:val="clear" w:color="auto" w:fill="auto"/>
            <w:noWrap/>
            <w:vAlign w:val="bottom"/>
            <w:hideMark/>
          </w:tcPr>
          <w:p w:rsidR="001E5A50" w:rsidRPr="00D72769" w:rsidRDefault="001E5A50" w:rsidP="001E5A50">
            <w:pPr>
              <w:widowControl/>
              <w:jc w:val="right"/>
              <w:rPr>
                <w:rFonts w:ascii="Times New Roman" w:eastAsia="Times New Roman" w:hAnsi="Times New Roman" w:cs="Times New Roman"/>
                <w:color w:val="auto"/>
                <w:sz w:val="18"/>
                <w:szCs w:val="18"/>
                <w:lang w:bidi="ar-SA"/>
              </w:rPr>
            </w:pPr>
            <w:r w:rsidRPr="00D72769">
              <w:rPr>
                <w:rFonts w:ascii="Times New Roman" w:eastAsia="Times New Roman" w:hAnsi="Times New Roman" w:cs="Times New Roman"/>
                <w:color w:val="auto"/>
                <w:sz w:val="18"/>
                <w:szCs w:val="18"/>
                <w:lang w:bidi="ar-SA"/>
              </w:rPr>
              <w:t>2785,37</w:t>
            </w:r>
          </w:p>
        </w:tc>
      </w:tr>
      <w:tr w:rsidR="001E5A50" w:rsidRPr="00D72769" w:rsidTr="00D72769">
        <w:trPr>
          <w:trHeight w:val="20"/>
        </w:trPr>
        <w:tc>
          <w:tcPr>
            <w:tcW w:w="4021" w:type="pct"/>
            <w:tcBorders>
              <w:top w:val="nil"/>
              <w:left w:val="single" w:sz="4" w:space="0" w:color="auto"/>
              <w:bottom w:val="single" w:sz="4" w:space="0" w:color="auto"/>
              <w:right w:val="single" w:sz="4" w:space="0" w:color="auto"/>
            </w:tcBorders>
            <w:shd w:val="clear" w:color="auto" w:fill="auto"/>
            <w:vAlign w:val="center"/>
            <w:hideMark/>
          </w:tcPr>
          <w:p w:rsidR="001E5A50" w:rsidRPr="00D72769" w:rsidRDefault="001E5A50" w:rsidP="001E5A50">
            <w:pPr>
              <w:widowControl/>
              <w:rPr>
                <w:rFonts w:ascii="Times New Roman" w:eastAsia="Times New Roman" w:hAnsi="Times New Roman" w:cs="Times New Roman"/>
                <w:b/>
                <w:bCs/>
                <w:i/>
                <w:iCs/>
                <w:color w:val="auto"/>
                <w:sz w:val="18"/>
                <w:szCs w:val="18"/>
                <w:lang w:bidi="ar-SA"/>
              </w:rPr>
            </w:pPr>
            <w:r w:rsidRPr="00D72769">
              <w:rPr>
                <w:rFonts w:ascii="Times New Roman" w:eastAsia="Times New Roman" w:hAnsi="Times New Roman" w:cs="Times New Roman"/>
                <w:b/>
                <w:bCs/>
                <w:i/>
                <w:iCs/>
                <w:color w:val="auto"/>
                <w:sz w:val="18"/>
                <w:szCs w:val="18"/>
                <w:lang w:bidi="ar-SA"/>
              </w:rPr>
              <w:t xml:space="preserve"> -Бюджет</w:t>
            </w:r>
          </w:p>
        </w:tc>
        <w:tc>
          <w:tcPr>
            <w:tcW w:w="979" w:type="pct"/>
            <w:tcBorders>
              <w:top w:val="single" w:sz="4" w:space="0" w:color="auto"/>
              <w:left w:val="nil"/>
              <w:bottom w:val="single" w:sz="4" w:space="0" w:color="auto"/>
              <w:right w:val="single" w:sz="4" w:space="0" w:color="auto"/>
            </w:tcBorders>
            <w:shd w:val="clear" w:color="auto" w:fill="auto"/>
            <w:noWrap/>
            <w:vAlign w:val="bottom"/>
            <w:hideMark/>
          </w:tcPr>
          <w:p w:rsidR="001E5A50" w:rsidRPr="00D72769" w:rsidRDefault="001E5A50" w:rsidP="001E5A50">
            <w:pPr>
              <w:widowControl/>
              <w:jc w:val="right"/>
              <w:rPr>
                <w:rFonts w:ascii="Times New Roman" w:eastAsia="Times New Roman" w:hAnsi="Times New Roman" w:cs="Times New Roman"/>
                <w:color w:val="auto"/>
                <w:sz w:val="18"/>
                <w:szCs w:val="18"/>
                <w:lang w:bidi="ar-SA"/>
              </w:rPr>
            </w:pPr>
            <w:r w:rsidRPr="00D72769">
              <w:rPr>
                <w:rFonts w:ascii="Times New Roman" w:eastAsia="Times New Roman" w:hAnsi="Times New Roman" w:cs="Times New Roman"/>
                <w:color w:val="auto"/>
                <w:sz w:val="18"/>
                <w:szCs w:val="18"/>
                <w:lang w:bidi="ar-SA"/>
              </w:rPr>
              <w:t>1128,85</w:t>
            </w:r>
          </w:p>
        </w:tc>
      </w:tr>
      <w:tr w:rsidR="001E5A50" w:rsidRPr="00D72769" w:rsidTr="00D72769">
        <w:trPr>
          <w:trHeight w:val="20"/>
        </w:trPr>
        <w:tc>
          <w:tcPr>
            <w:tcW w:w="4021" w:type="pct"/>
            <w:tcBorders>
              <w:top w:val="nil"/>
              <w:left w:val="single" w:sz="4" w:space="0" w:color="auto"/>
              <w:bottom w:val="single" w:sz="4" w:space="0" w:color="auto"/>
              <w:right w:val="single" w:sz="4" w:space="0" w:color="auto"/>
            </w:tcBorders>
            <w:shd w:val="clear" w:color="auto" w:fill="auto"/>
            <w:vAlign w:val="center"/>
            <w:hideMark/>
          </w:tcPr>
          <w:p w:rsidR="001E5A50" w:rsidRPr="00D72769" w:rsidRDefault="001E5A50" w:rsidP="001E5A50">
            <w:pPr>
              <w:widowControl/>
              <w:rPr>
                <w:rFonts w:ascii="Times New Roman" w:eastAsia="Times New Roman" w:hAnsi="Times New Roman" w:cs="Times New Roman"/>
                <w:color w:val="auto"/>
                <w:sz w:val="18"/>
                <w:szCs w:val="18"/>
                <w:lang w:bidi="ar-SA"/>
              </w:rPr>
            </w:pPr>
            <w:r w:rsidRPr="00D72769">
              <w:rPr>
                <w:rFonts w:ascii="Times New Roman" w:eastAsia="Times New Roman" w:hAnsi="Times New Roman" w:cs="Times New Roman"/>
                <w:color w:val="auto"/>
                <w:sz w:val="18"/>
                <w:szCs w:val="18"/>
                <w:lang w:bidi="ar-SA"/>
              </w:rPr>
              <w:t xml:space="preserve">  - отопление </w:t>
            </w:r>
          </w:p>
        </w:tc>
        <w:tc>
          <w:tcPr>
            <w:tcW w:w="979" w:type="pct"/>
            <w:tcBorders>
              <w:top w:val="nil"/>
              <w:left w:val="nil"/>
              <w:bottom w:val="single" w:sz="4" w:space="0" w:color="auto"/>
              <w:right w:val="single" w:sz="4" w:space="0" w:color="auto"/>
            </w:tcBorders>
            <w:shd w:val="clear" w:color="auto" w:fill="auto"/>
            <w:noWrap/>
            <w:vAlign w:val="bottom"/>
            <w:hideMark/>
          </w:tcPr>
          <w:p w:rsidR="001E5A50" w:rsidRPr="00D72769" w:rsidRDefault="001E5A50" w:rsidP="001E5A50">
            <w:pPr>
              <w:widowControl/>
              <w:jc w:val="right"/>
              <w:rPr>
                <w:rFonts w:ascii="Times New Roman" w:eastAsia="Times New Roman" w:hAnsi="Times New Roman" w:cs="Times New Roman"/>
                <w:color w:val="auto"/>
                <w:sz w:val="18"/>
                <w:szCs w:val="18"/>
                <w:lang w:bidi="ar-SA"/>
              </w:rPr>
            </w:pPr>
            <w:r w:rsidRPr="00D72769">
              <w:rPr>
                <w:rFonts w:ascii="Times New Roman" w:eastAsia="Times New Roman" w:hAnsi="Times New Roman" w:cs="Times New Roman"/>
                <w:color w:val="auto"/>
                <w:sz w:val="18"/>
                <w:szCs w:val="18"/>
                <w:lang w:bidi="ar-SA"/>
              </w:rPr>
              <w:t>1128,85</w:t>
            </w:r>
          </w:p>
        </w:tc>
      </w:tr>
      <w:tr w:rsidR="001E5A50" w:rsidRPr="00D72769" w:rsidTr="00D72769">
        <w:trPr>
          <w:trHeight w:val="20"/>
        </w:trPr>
        <w:tc>
          <w:tcPr>
            <w:tcW w:w="4021" w:type="pct"/>
            <w:tcBorders>
              <w:top w:val="nil"/>
              <w:left w:val="single" w:sz="4" w:space="0" w:color="auto"/>
              <w:bottom w:val="single" w:sz="4" w:space="0" w:color="auto"/>
              <w:right w:val="single" w:sz="4" w:space="0" w:color="auto"/>
            </w:tcBorders>
            <w:shd w:val="clear" w:color="auto" w:fill="auto"/>
            <w:vAlign w:val="center"/>
            <w:hideMark/>
          </w:tcPr>
          <w:p w:rsidR="001E5A50" w:rsidRPr="00D72769" w:rsidRDefault="001E5A50" w:rsidP="001E5A50">
            <w:pPr>
              <w:widowControl/>
              <w:rPr>
                <w:rFonts w:ascii="Times New Roman" w:eastAsia="Times New Roman" w:hAnsi="Times New Roman" w:cs="Times New Roman"/>
                <w:b/>
                <w:bCs/>
                <w:i/>
                <w:iCs/>
                <w:color w:val="auto"/>
                <w:sz w:val="18"/>
                <w:szCs w:val="18"/>
                <w:lang w:bidi="ar-SA"/>
              </w:rPr>
            </w:pPr>
            <w:r w:rsidRPr="00D72769">
              <w:rPr>
                <w:rFonts w:ascii="Times New Roman" w:eastAsia="Times New Roman" w:hAnsi="Times New Roman" w:cs="Times New Roman"/>
                <w:b/>
                <w:bCs/>
                <w:i/>
                <w:iCs/>
                <w:color w:val="auto"/>
                <w:sz w:val="18"/>
                <w:szCs w:val="18"/>
                <w:lang w:bidi="ar-SA"/>
              </w:rPr>
              <w:t xml:space="preserve"> -Прочие</w:t>
            </w:r>
          </w:p>
        </w:tc>
        <w:tc>
          <w:tcPr>
            <w:tcW w:w="979" w:type="pct"/>
            <w:tcBorders>
              <w:top w:val="nil"/>
              <w:left w:val="nil"/>
              <w:bottom w:val="single" w:sz="4" w:space="0" w:color="auto"/>
              <w:right w:val="single" w:sz="4" w:space="0" w:color="auto"/>
            </w:tcBorders>
            <w:shd w:val="clear" w:color="auto" w:fill="auto"/>
            <w:noWrap/>
            <w:vAlign w:val="bottom"/>
            <w:hideMark/>
          </w:tcPr>
          <w:p w:rsidR="001E5A50" w:rsidRPr="00D72769" w:rsidRDefault="001E5A50" w:rsidP="001E5A50">
            <w:pPr>
              <w:widowControl/>
              <w:jc w:val="right"/>
              <w:rPr>
                <w:rFonts w:ascii="Times New Roman" w:eastAsia="Times New Roman" w:hAnsi="Times New Roman" w:cs="Times New Roman"/>
                <w:color w:val="auto"/>
                <w:sz w:val="18"/>
                <w:szCs w:val="18"/>
                <w:lang w:bidi="ar-SA"/>
              </w:rPr>
            </w:pPr>
            <w:r w:rsidRPr="00D72769">
              <w:rPr>
                <w:rFonts w:ascii="Times New Roman" w:eastAsia="Times New Roman" w:hAnsi="Times New Roman" w:cs="Times New Roman"/>
                <w:color w:val="auto"/>
                <w:sz w:val="18"/>
                <w:szCs w:val="18"/>
                <w:lang w:bidi="ar-SA"/>
              </w:rPr>
              <w:t>463,66</w:t>
            </w:r>
          </w:p>
        </w:tc>
      </w:tr>
    </w:tbl>
    <w:p w:rsidR="001E5A50" w:rsidRDefault="001E5A50" w:rsidP="00167942">
      <w:pPr>
        <w:pStyle w:val="af2"/>
        <w:spacing w:line="360" w:lineRule="auto"/>
        <w:ind w:firstLine="709"/>
        <w:jc w:val="both"/>
        <w:rPr>
          <w:rFonts w:ascii="Times New Roman" w:hAnsi="Times New Roman" w:cs="Times New Roman"/>
          <w:sz w:val="28"/>
        </w:rPr>
      </w:pPr>
    </w:p>
    <w:p w:rsidR="00783653" w:rsidRDefault="00783653" w:rsidP="003E0610">
      <w:pPr>
        <w:pStyle w:val="220"/>
        <w:keepNext/>
        <w:keepLines/>
        <w:numPr>
          <w:ilvl w:val="0"/>
          <w:numId w:val="44"/>
        </w:numPr>
        <w:shd w:val="clear" w:color="auto" w:fill="auto"/>
        <w:tabs>
          <w:tab w:val="left" w:pos="541"/>
        </w:tabs>
        <w:spacing w:before="0" w:after="0" w:line="360" w:lineRule="auto"/>
        <w:jc w:val="left"/>
        <w:rPr>
          <w:b/>
        </w:rPr>
      </w:pPr>
      <w:bookmarkStart w:id="187" w:name="_Toc41056411"/>
      <w:bookmarkStart w:id="188" w:name="_Toc42005148"/>
      <w:bookmarkStart w:id="189" w:name="sub_125"/>
      <w:bookmarkEnd w:id="186"/>
      <w:r w:rsidRPr="00783653">
        <w:rPr>
          <w:b/>
        </w:rPr>
        <w:t>Цены (тарифы) в сфере теплоснабжения</w:t>
      </w:r>
      <w:bookmarkEnd w:id="187"/>
      <w:bookmarkEnd w:id="188"/>
    </w:p>
    <w:p w:rsidR="00A60283" w:rsidRPr="007F71DA" w:rsidRDefault="00A60283" w:rsidP="007F71DA">
      <w:pPr>
        <w:pStyle w:val="3"/>
        <w:spacing w:line="360" w:lineRule="auto"/>
        <w:rPr>
          <w:rFonts w:ascii="Times New Roman" w:hAnsi="Times New Roman" w:cs="Times New Roman"/>
          <w:color w:val="auto"/>
          <w:sz w:val="28"/>
        </w:rPr>
      </w:pPr>
      <w:bookmarkStart w:id="190" w:name="_Toc41056412"/>
      <w:bookmarkStart w:id="191" w:name="_Toc42005149"/>
      <w:r w:rsidRPr="007F71DA">
        <w:rPr>
          <w:rFonts w:ascii="Times New Roman" w:hAnsi="Times New Roman" w:cs="Times New Roman"/>
          <w:color w:val="auto"/>
          <w:sz w:val="28"/>
        </w:rPr>
        <w:t>11.1 описание динамики утвержденных цен (тарифов), устанавливаемых органами исполнительной власти субъекта Российской Федерации в области государственного регулирования цен (тарифов) по каждому из регулируемых видов деятельности и по каждой теплосетевой и теплоснабжающей организации с учетом последних 3 лет;</w:t>
      </w:r>
      <w:bookmarkEnd w:id="190"/>
      <w:bookmarkEnd w:id="191"/>
    </w:p>
    <w:p w:rsidR="007F71DA" w:rsidRDefault="00D20E68" w:rsidP="007F71DA">
      <w:pPr>
        <w:spacing w:line="360" w:lineRule="auto"/>
        <w:ind w:firstLine="708"/>
        <w:jc w:val="both"/>
        <w:rPr>
          <w:rFonts w:ascii="Times New Roman" w:eastAsiaTheme="majorEastAsia" w:hAnsi="Times New Roman" w:cs="Times New Roman"/>
          <w:bCs/>
          <w:color w:val="auto"/>
          <w:sz w:val="28"/>
        </w:rPr>
      </w:pPr>
      <w:r w:rsidRPr="00D20E68">
        <w:rPr>
          <w:rFonts w:ascii="Times New Roman" w:eastAsiaTheme="majorEastAsia" w:hAnsi="Times New Roman" w:cs="Times New Roman"/>
          <w:bCs/>
          <w:color w:val="auto"/>
          <w:sz w:val="28"/>
        </w:rPr>
        <w:t>В таблице 11.</w:t>
      </w:r>
      <w:r>
        <w:rPr>
          <w:rFonts w:ascii="Times New Roman" w:eastAsiaTheme="majorEastAsia" w:hAnsi="Times New Roman" w:cs="Times New Roman"/>
          <w:bCs/>
          <w:color w:val="auto"/>
          <w:sz w:val="28"/>
        </w:rPr>
        <w:t>1</w:t>
      </w:r>
      <w:r w:rsidRPr="00D20E68">
        <w:rPr>
          <w:rFonts w:ascii="Times New Roman" w:eastAsiaTheme="majorEastAsia" w:hAnsi="Times New Roman" w:cs="Times New Roman"/>
          <w:bCs/>
          <w:color w:val="auto"/>
          <w:sz w:val="28"/>
        </w:rPr>
        <w:t xml:space="preserve"> представлены тарифы на тепловую энергию за 201</w:t>
      </w:r>
      <w:r w:rsidR="007F71DA">
        <w:rPr>
          <w:rFonts w:ascii="Times New Roman" w:eastAsiaTheme="majorEastAsia" w:hAnsi="Times New Roman" w:cs="Times New Roman"/>
          <w:bCs/>
          <w:color w:val="auto"/>
          <w:sz w:val="28"/>
        </w:rPr>
        <w:t>7</w:t>
      </w:r>
      <w:r w:rsidRPr="00D20E68">
        <w:rPr>
          <w:rFonts w:ascii="Times New Roman" w:eastAsiaTheme="majorEastAsia" w:hAnsi="Times New Roman" w:cs="Times New Roman"/>
          <w:bCs/>
          <w:color w:val="auto"/>
          <w:sz w:val="28"/>
        </w:rPr>
        <w:t>-20</w:t>
      </w:r>
      <w:r>
        <w:rPr>
          <w:rFonts w:ascii="Times New Roman" w:eastAsiaTheme="majorEastAsia" w:hAnsi="Times New Roman" w:cs="Times New Roman"/>
          <w:bCs/>
          <w:color w:val="auto"/>
          <w:sz w:val="28"/>
        </w:rPr>
        <w:t>20</w:t>
      </w:r>
      <w:r w:rsidRPr="00D20E68">
        <w:rPr>
          <w:rFonts w:ascii="Times New Roman" w:eastAsiaTheme="majorEastAsia" w:hAnsi="Times New Roman" w:cs="Times New Roman"/>
          <w:bCs/>
          <w:color w:val="auto"/>
          <w:sz w:val="28"/>
        </w:rPr>
        <w:t xml:space="preserve"> гг., установленные Управлением Алтайского края по государственному регулированию цен и тарифов</w:t>
      </w:r>
      <w:r w:rsidR="007F71DA">
        <w:rPr>
          <w:rFonts w:ascii="Times New Roman" w:eastAsiaTheme="majorEastAsia" w:hAnsi="Times New Roman" w:cs="Times New Roman"/>
          <w:bCs/>
          <w:color w:val="auto"/>
          <w:sz w:val="28"/>
        </w:rPr>
        <w:t xml:space="preserve"> на территории Голухинского сельского совета</w:t>
      </w:r>
      <w:r w:rsidRPr="00D20E68">
        <w:rPr>
          <w:rFonts w:ascii="Times New Roman" w:eastAsiaTheme="majorEastAsia" w:hAnsi="Times New Roman" w:cs="Times New Roman"/>
          <w:bCs/>
          <w:color w:val="auto"/>
          <w:sz w:val="28"/>
        </w:rPr>
        <w:t>.</w:t>
      </w:r>
      <w:r w:rsidR="007F71DA" w:rsidRPr="007F71DA">
        <w:rPr>
          <w:rFonts w:ascii="Times New Roman" w:eastAsiaTheme="majorEastAsia" w:hAnsi="Times New Roman" w:cs="Times New Roman"/>
          <w:bCs/>
          <w:color w:val="auto"/>
          <w:sz w:val="28"/>
        </w:rPr>
        <w:t xml:space="preserve"> </w:t>
      </w:r>
    </w:p>
    <w:p w:rsidR="003963B1" w:rsidRDefault="003963B1" w:rsidP="007F71DA">
      <w:pPr>
        <w:spacing w:line="360" w:lineRule="auto"/>
        <w:ind w:firstLine="708"/>
        <w:jc w:val="both"/>
        <w:rPr>
          <w:rFonts w:ascii="Times New Roman" w:eastAsiaTheme="majorEastAsia" w:hAnsi="Times New Roman" w:cs="Times New Roman"/>
          <w:bCs/>
          <w:color w:val="auto"/>
          <w:sz w:val="28"/>
        </w:rPr>
      </w:pPr>
    </w:p>
    <w:p w:rsidR="003963B1" w:rsidRDefault="003963B1" w:rsidP="007F71DA">
      <w:pPr>
        <w:spacing w:line="360" w:lineRule="auto"/>
        <w:ind w:firstLine="708"/>
        <w:jc w:val="both"/>
        <w:rPr>
          <w:rFonts w:ascii="Times New Roman" w:eastAsiaTheme="majorEastAsia" w:hAnsi="Times New Roman" w:cs="Times New Roman"/>
          <w:bCs/>
          <w:color w:val="auto"/>
          <w:sz w:val="28"/>
        </w:rPr>
      </w:pPr>
    </w:p>
    <w:p w:rsidR="003963B1" w:rsidRDefault="003963B1" w:rsidP="007F71DA">
      <w:pPr>
        <w:spacing w:line="360" w:lineRule="auto"/>
        <w:ind w:firstLine="708"/>
        <w:jc w:val="both"/>
        <w:rPr>
          <w:rFonts w:ascii="Times New Roman" w:eastAsiaTheme="majorEastAsia" w:hAnsi="Times New Roman" w:cs="Times New Roman"/>
          <w:bCs/>
          <w:color w:val="auto"/>
          <w:sz w:val="28"/>
        </w:rPr>
      </w:pPr>
    </w:p>
    <w:p w:rsidR="007F71DA" w:rsidRPr="00D72769" w:rsidRDefault="007F71DA" w:rsidP="00D72769">
      <w:pPr>
        <w:spacing w:line="360" w:lineRule="auto"/>
        <w:ind w:firstLine="709"/>
        <w:jc w:val="both"/>
        <w:rPr>
          <w:rFonts w:ascii="Times New Roman" w:eastAsia="Times New Roman" w:hAnsi="Times New Roman" w:cs="Times New Roman"/>
          <w:b/>
          <w:bCs/>
          <w:color w:val="auto"/>
          <w:sz w:val="18"/>
          <w:szCs w:val="18"/>
          <w:lang w:eastAsia="zh-CN" w:bidi="ar-SA"/>
        </w:rPr>
      </w:pPr>
      <w:r w:rsidRPr="00D72769">
        <w:rPr>
          <w:rFonts w:ascii="Times New Roman" w:eastAsia="Times New Roman" w:hAnsi="Times New Roman" w:cs="Times New Roman"/>
          <w:b/>
          <w:bCs/>
          <w:color w:val="auto"/>
          <w:sz w:val="18"/>
          <w:szCs w:val="18"/>
          <w:lang w:eastAsia="zh-CN" w:bidi="ar-SA"/>
        </w:rPr>
        <w:lastRenderedPageBreak/>
        <w:t>Таблица 11.1 - Тарифы на тепловую энергию в горячей воде за 2017-2020 гг. для теплоснабжающих организаций на территории Голухинского сельского совета руб/Гкал с учетом НДС.</w:t>
      </w:r>
    </w:p>
    <w:tbl>
      <w:tblPr>
        <w:tblW w:w="5000" w:type="pct"/>
        <w:tblLook w:val="04A0" w:firstRow="1" w:lastRow="0" w:firstColumn="1" w:lastColumn="0" w:noHBand="0" w:noVBand="1"/>
      </w:tblPr>
      <w:tblGrid>
        <w:gridCol w:w="2728"/>
        <w:gridCol w:w="929"/>
        <w:gridCol w:w="929"/>
        <w:gridCol w:w="928"/>
        <w:gridCol w:w="928"/>
        <w:gridCol w:w="928"/>
        <w:gridCol w:w="928"/>
        <w:gridCol w:w="928"/>
        <w:gridCol w:w="928"/>
      </w:tblGrid>
      <w:tr w:rsidR="007F71DA" w:rsidRPr="00D72769" w:rsidTr="00D72769">
        <w:trPr>
          <w:trHeight w:val="227"/>
        </w:trPr>
        <w:tc>
          <w:tcPr>
            <w:tcW w:w="1343"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7F71DA" w:rsidRPr="00D72769" w:rsidRDefault="00D20E68" w:rsidP="007F71DA">
            <w:pPr>
              <w:widowControl/>
              <w:jc w:val="center"/>
              <w:rPr>
                <w:rFonts w:ascii="Times New Roman" w:eastAsia="Times New Roman" w:hAnsi="Times New Roman" w:cs="Times New Roman"/>
                <w:sz w:val="18"/>
                <w:szCs w:val="18"/>
                <w:lang w:bidi="ar-SA"/>
              </w:rPr>
            </w:pPr>
            <w:r w:rsidRPr="00D72769">
              <w:rPr>
                <w:rFonts w:ascii="Times New Roman" w:eastAsiaTheme="majorEastAsia" w:hAnsi="Times New Roman" w:cs="Times New Roman"/>
                <w:bCs/>
                <w:color w:val="auto"/>
                <w:sz w:val="18"/>
                <w:szCs w:val="18"/>
              </w:rPr>
              <w:t xml:space="preserve"> </w:t>
            </w:r>
            <w:r w:rsidR="007F71DA" w:rsidRPr="00D72769">
              <w:rPr>
                <w:rFonts w:ascii="Times New Roman" w:eastAsia="Times New Roman" w:hAnsi="Times New Roman" w:cs="Times New Roman"/>
                <w:sz w:val="18"/>
                <w:szCs w:val="18"/>
                <w:lang w:bidi="ar-SA"/>
              </w:rPr>
              <w:t>Организация</w:t>
            </w:r>
          </w:p>
        </w:tc>
        <w:tc>
          <w:tcPr>
            <w:tcW w:w="914" w:type="pct"/>
            <w:gridSpan w:val="2"/>
            <w:tcBorders>
              <w:top w:val="single" w:sz="4" w:space="0" w:color="auto"/>
              <w:left w:val="nil"/>
              <w:bottom w:val="single" w:sz="4" w:space="0" w:color="auto"/>
              <w:right w:val="single" w:sz="4" w:space="0" w:color="auto"/>
            </w:tcBorders>
            <w:shd w:val="clear" w:color="auto" w:fill="auto"/>
            <w:noWrap/>
            <w:vAlign w:val="bottom"/>
            <w:hideMark/>
          </w:tcPr>
          <w:p w:rsidR="007F71DA" w:rsidRPr="00D72769" w:rsidRDefault="007F71DA" w:rsidP="007F71DA">
            <w:pPr>
              <w:widowControl/>
              <w:jc w:val="center"/>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2017</w:t>
            </w:r>
          </w:p>
        </w:tc>
        <w:tc>
          <w:tcPr>
            <w:tcW w:w="914" w:type="pct"/>
            <w:gridSpan w:val="2"/>
            <w:tcBorders>
              <w:top w:val="single" w:sz="4" w:space="0" w:color="auto"/>
              <w:left w:val="nil"/>
              <w:bottom w:val="single" w:sz="4" w:space="0" w:color="auto"/>
              <w:right w:val="single" w:sz="4" w:space="0" w:color="auto"/>
            </w:tcBorders>
            <w:shd w:val="clear" w:color="auto" w:fill="auto"/>
            <w:noWrap/>
            <w:vAlign w:val="bottom"/>
            <w:hideMark/>
          </w:tcPr>
          <w:p w:rsidR="007F71DA" w:rsidRPr="00D72769" w:rsidRDefault="007F71DA" w:rsidP="007F71DA">
            <w:pPr>
              <w:widowControl/>
              <w:jc w:val="center"/>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2018</w:t>
            </w:r>
          </w:p>
        </w:tc>
        <w:tc>
          <w:tcPr>
            <w:tcW w:w="914" w:type="pct"/>
            <w:gridSpan w:val="2"/>
            <w:tcBorders>
              <w:top w:val="single" w:sz="4" w:space="0" w:color="auto"/>
              <w:left w:val="nil"/>
              <w:bottom w:val="single" w:sz="4" w:space="0" w:color="auto"/>
              <w:right w:val="single" w:sz="4" w:space="0" w:color="auto"/>
            </w:tcBorders>
            <w:shd w:val="clear" w:color="auto" w:fill="auto"/>
            <w:noWrap/>
            <w:vAlign w:val="bottom"/>
            <w:hideMark/>
          </w:tcPr>
          <w:p w:rsidR="007F71DA" w:rsidRPr="00D72769" w:rsidRDefault="007F71DA" w:rsidP="007F71DA">
            <w:pPr>
              <w:widowControl/>
              <w:jc w:val="center"/>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2019</w:t>
            </w:r>
          </w:p>
        </w:tc>
        <w:tc>
          <w:tcPr>
            <w:tcW w:w="914" w:type="pct"/>
            <w:gridSpan w:val="2"/>
            <w:tcBorders>
              <w:top w:val="single" w:sz="4" w:space="0" w:color="auto"/>
              <w:left w:val="nil"/>
              <w:bottom w:val="single" w:sz="4" w:space="0" w:color="auto"/>
              <w:right w:val="single" w:sz="4" w:space="0" w:color="auto"/>
            </w:tcBorders>
            <w:shd w:val="clear" w:color="auto" w:fill="auto"/>
            <w:noWrap/>
            <w:vAlign w:val="bottom"/>
            <w:hideMark/>
          </w:tcPr>
          <w:p w:rsidR="007F71DA" w:rsidRPr="00D72769" w:rsidRDefault="007F71DA" w:rsidP="007F71DA">
            <w:pPr>
              <w:widowControl/>
              <w:jc w:val="center"/>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2020</w:t>
            </w:r>
          </w:p>
        </w:tc>
      </w:tr>
      <w:tr w:rsidR="007F71DA" w:rsidRPr="00D72769" w:rsidTr="00D72769">
        <w:trPr>
          <w:trHeight w:val="227"/>
        </w:trPr>
        <w:tc>
          <w:tcPr>
            <w:tcW w:w="1343" w:type="pct"/>
            <w:vMerge/>
            <w:tcBorders>
              <w:top w:val="single" w:sz="4" w:space="0" w:color="auto"/>
              <w:left w:val="single" w:sz="4" w:space="0" w:color="auto"/>
              <w:bottom w:val="single" w:sz="4" w:space="0" w:color="000000"/>
              <w:right w:val="single" w:sz="4" w:space="0" w:color="auto"/>
            </w:tcBorders>
            <w:vAlign w:val="center"/>
            <w:hideMark/>
          </w:tcPr>
          <w:p w:rsidR="007F71DA" w:rsidRPr="00D72769" w:rsidRDefault="007F71DA" w:rsidP="007F71DA">
            <w:pPr>
              <w:widowControl/>
              <w:rPr>
                <w:rFonts w:ascii="Times New Roman" w:eastAsia="Times New Roman" w:hAnsi="Times New Roman" w:cs="Times New Roman"/>
                <w:sz w:val="18"/>
                <w:szCs w:val="18"/>
                <w:lang w:bidi="ar-SA"/>
              </w:rPr>
            </w:pPr>
          </w:p>
        </w:tc>
        <w:tc>
          <w:tcPr>
            <w:tcW w:w="457" w:type="pct"/>
            <w:tcBorders>
              <w:top w:val="nil"/>
              <w:left w:val="nil"/>
              <w:bottom w:val="single" w:sz="4" w:space="0" w:color="auto"/>
              <w:right w:val="single" w:sz="4" w:space="0" w:color="auto"/>
            </w:tcBorders>
            <w:shd w:val="clear" w:color="auto" w:fill="auto"/>
            <w:noWrap/>
            <w:vAlign w:val="bottom"/>
            <w:hideMark/>
          </w:tcPr>
          <w:p w:rsidR="007F71DA" w:rsidRPr="00D72769" w:rsidRDefault="007F71DA" w:rsidP="007F71DA">
            <w:pPr>
              <w:widowControl/>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01.01</w:t>
            </w:r>
          </w:p>
        </w:tc>
        <w:tc>
          <w:tcPr>
            <w:tcW w:w="457" w:type="pct"/>
            <w:tcBorders>
              <w:top w:val="nil"/>
              <w:left w:val="nil"/>
              <w:bottom w:val="single" w:sz="4" w:space="0" w:color="auto"/>
              <w:right w:val="single" w:sz="4" w:space="0" w:color="auto"/>
            </w:tcBorders>
            <w:shd w:val="clear" w:color="auto" w:fill="auto"/>
            <w:noWrap/>
            <w:vAlign w:val="bottom"/>
            <w:hideMark/>
          </w:tcPr>
          <w:p w:rsidR="007F71DA" w:rsidRPr="00D72769" w:rsidRDefault="007F71DA" w:rsidP="007F71DA">
            <w:pPr>
              <w:widowControl/>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01.07</w:t>
            </w:r>
          </w:p>
        </w:tc>
        <w:tc>
          <w:tcPr>
            <w:tcW w:w="457" w:type="pct"/>
            <w:tcBorders>
              <w:top w:val="nil"/>
              <w:left w:val="nil"/>
              <w:bottom w:val="single" w:sz="4" w:space="0" w:color="auto"/>
              <w:right w:val="single" w:sz="4" w:space="0" w:color="auto"/>
            </w:tcBorders>
            <w:shd w:val="clear" w:color="auto" w:fill="auto"/>
            <w:noWrap/>
            <w:vAlign w:val="bottom"/>
            <w:hideMark/>
          </w:tcPr>
          <w:p w:rsidR="007F71DA" w:rsidRPr="00D72769" w:rsidRDefault="007F71DA" w:rsidP="007F71DA">
            <w:pPr>
              <w:widowControl/>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01.01</w:t>
            </w:r>
          </w:p>
        </w:tc>
        <w:tc>
          <w:tcPr>
            <w:tcW w:w="457" w:type="pct"/>
            <w:tcBorders>
              <w:top w:val="nil"/>
              <w:left w:val="nil"/>
              <w:bottom w:val="single" w:sz="4" w:space="0" w:color="auto"/>
              <w:right w:val="single" w:sz="4" w:space="0" w:color="auto"/>
            </w:tcBorders>
            <w:shd w:val="clear" w:color="auto" w:fill="auto"/>
            <w:noWrap/>
            <w:vAlign w:val="bottom"/>
            <w:hideMark/>
          </w:tcPr>
          <w:p w:rsidR="007F71DA" w:rsidRPr="00D72769" w:rsidRDefault="007F71DA" w:rsidP="007F71DA">
            <w:pPr>
              <w:widowControl/>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01.07</w:t>
            </w:r>
          </w:p>
        </w:tc>
        <w:tc>
          <w:tcPr>
            <w:tcW w:w="457" w:type="pct"/>
            <w:tcBorders>
              <w:top w:val="nil"/>
              <w:left w:val="nil"/>
              <w:bottom w:val="single" w:sz="4" w:space="0" w:color="auto"/>
              <w:right w:val="single" w:sz="4" w:space="0" w:color="auto"/>
            </w:tcBorders>
            <w:shd w:val="clear" w:color="auto" w:fill="auto"/>
            <w:noWrap/>
            <w:vAlign w:val="bottom"/>
            <w:hideMark/>
          </w:tcPr>
          <w:p w:rsidR="007F71DA" w:rsidRPr="00D72769" w:rsidRDefault="007F71DA" w:rsidP="007F71DA">
            <w:pPr>
              <w:widowControl/>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01.01</w:t>
            </w:r>
          </w:p>
        </w:tc>
        <w:tc>
          <w:tcPr>
            <w:tcW w:w="457" w:type="pct"/>
            <w:tcBorders>
              <w:top w:val="nil"/>
              <w:left w:val="nil"/>
              <w:bottom w:val="single" w:sz="4" w:space="0" w:color="auto"/>
              <w:right w:val="single" w:sz="4" w:space="0" w:color="auto"/>
            </w:tcBorders>
            <w:shd w:val="clear" w:color="auto" w:fill="auto"/>
            <w:noWrap/>
            <w:vAlign w:val="bottom"/>
            <w:hideMark/>
          </w:tcPr>
          <w:p w:rsidR="007F71DA" w:rsidRPr="00D72769" w:rsidRDefault="007F71DA" w:rsidP="007F71DA">
            <w:pPr>
              <w:widowControl/>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01.07</w:t>
            </w:r>
          </w:p>
        </w:tc>
        <w:tc>
          <w:tcPr>
            <w:tcW w:w="457" w:type="pct"/>
            <w:tcBorders>
              <w:top w:val="nil"/>
              <w:left w:val="nil"/>
              <w:bottom w:val="single" w:sz="4" w:space="0" w:color="auto"/>
              <w:right w:val="single" w:sz="4" w:space="0" w:color="auto"/>
            </w:tcBorders>
            <w:shd w:val="clear" w:color="auto" w:fill="auto"/>
            <w:noWrap/>
            <w:vAlign w:val="bottom"/>
            <w:hideMark/>
          </w:tcPr>
          <w:p w:rsidR="007F71DA" w:rsidRPr="00D72769" w:rsidRDefault="007F71DA" w:rsidP="007F71DA">
            <w:pPr>
              <w:widowControl/>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01.01</w:t>
            </w:r>
          </w:p>
        </w:tc>
        <w:tc>
          <w:tcPr>
            <w:tcW w:w="457" w:type="pct"/>
            <w:tcBorders>
              <w:top w:val="nil"/>
              <w:left w:val="nil"/>
              <w:bottom w:val="single" w:sz="4" w:space="0" w:color="auto"/>
              <w:right w:val="single" w:sz="4" w:space="0" w:color="auto"/>
            </w:tcBorders>
            <w:shd w:val="clear" w:color="auto" w:fill="auto"/>
            <w:noWrap/>
            <w:vAlign w:val="bottom"/>
            <w:hideMark/>
          </w:tcPr>
          <w:p w:rsidR="007F71DA" w:rsidRPr="00D72769" w:rsidRDefault="007F71DA" w:rsidP="007F71DA">
            <w:pPr>
              <w:widowControl/>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01.07</w:t>
            </w:r>
          </w:p>
        </w:tc>
      </w:tr>
      <w:tr w:rsidR="007F71DA" w:rsidRPr="00D72769" w:rsidTr="00D72769">
        <w:trPr>
          <w:trHeight w:val="227"/>
        </w:trPr>
        <w:tc>
          <w:tcPr>
            <w:tcW w:w="1343" w:type="pct"/>
            <w:tcBorders>
              <w:top w:val="nil"/>
              <w:left w:val="single" w:sz="4" w:space="0" w:color="auto"/>
              <w:bottom w:val="single" w:sz="4" w:space="0" w:color="auto"/>
              <w:right w:val="single" w:sz="4" w:space="0" w:color="auto"/>
            </w:tcBorders>
            <w:shd w:val="clear" w:color="auto" w:fill="auto"/>
            <w:noWrap/>
            <w:vAlign w:val="bottom"/>
            <w:hideMark/>
          </w:tcPr>
          <w:p w:rsidR="007F71DA" w:rsidRPr="00D72769" w:rsidRDefault="007F71DA" w:rsidP="007F71DA">
            <w:pPr>
              <w:widowControl/>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МУП "ТЕПЛО"</w:t>
            </w:r>
          </w:p>
        </w:tc>
        <w:tc>
          <w:tcPr>
            <w:tcW w:w="457" w:type="pct"/>
            <w:tcBorders>
              <w:top w:val="nil"/>
              <w:left w:val="nil"/>
              <w:bottom w:val="single" w:sz="4" w:space="0" w:color="auto"/>
              <w:right w:val="single" w:sz="4" w:space="0" w:color="auto"/>
            </w:tcBorders>
            <w:shd w:val="clear" w:color="auto" w:fill="auto"/>
            <w:noWrap/>
            <w:vAlign w:val="bottom"/>
            <w:hideMark/>
          </w:tcPr>
          <w:p w:rsidR="007F71DA" w:rsidRPr="00D72769" w:rsidRDefault="007F71DA" w:rsidP="007F71DA">
            <w:pPr>
              <w:widowControl/>
              <w:ind w:right="-102"/>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 </w:t>
            </w:r>
          </w:p>
        </w:tc>
        <w:tc>
          <w:tcPr>
            <w:tcW w:w="457" w:type="pct"/>
            <w:tcBorders>
              <w:top w:val="nil"/>
              <w:left w:val="nil"/>
              <w:bottom w:val="single" w:sz="4" w:space="0" w:color="auto"/>
              <w:right w:val="single" w:sz="4" w:space="0" w:color="auto"/>
            </w:tcBorders>
            <w:shd w:val="clear" w:color="auto" w:fill="auto"/>
            <w:noWrap/>
            <w:vAlign w:val="bottom"/>
            <w:hideMark/>
          </w:tcPr>
          <w:p w:rsidR="007F71DA" w:rsidRPr="00D72769" w:rsidRDefault="007F71DA" w:rsidP="007F71DA">
            <w:pPr>
              <w:widowControl/>
              <w:ind w:right="-102"/>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 </w:t>
            </w:r>
          </w:p>
        </w:tc>
        <w:tc>
          <w:tcPr>
            <w:tcW w:w="457" w:type="pct"/>
            <w:tcBorders>
              <w:top w:val="nil"/>
              <w:left w:val="nil"/>
              <w:bottom w:val="single" w:sz="4" w:space="0" w:color="auto"/>
              <w:right w:val="single" w:sz="4" w:space="0" w:color="auto"/>
            </w:tcBorders>
            <w:shd w:val="clear" w:color="auto" w:fill="auto"/>
            <w:noWrap/>
            <w:vAlign w:val="bottom"/>
            <w:hideMark/>
          </w:tcPr>
          <w:p w:rsidR="007F71DA" w:rsidRPr="00D72769" w:rsidRDefault="007F71DA" w:rsidP="007F71DA">
            <w:pPr>
              <w:widowControl/>
              <w:ind w:right="-102"/>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 </w:t>
            </w:r>
          </w:p>
        </w:tc>
        <w:tc>
          <w:tcPr>
            <w:tcW w:w="457" w:type="pct"/>
            <w:tcBorders>
              <w:top w:val="nil"/>
              <w:left w:val="nil"/>
              <w:bottom w:val="single" w:sz="4" w:space="0" w:color="auto"/>
              <w:right w:val="single" w:sz="4" w:space="0" w:color="auto"/>
            </w:tcBorders>
            <w:shd w:val="clear" w:color="auto" w:fill="auto"/>
            <w:noWrap/>
            <w:vAlign w:val="bottom"/>
            <w:hideMark/>
          </w:tcPr>
          <w:p w:rsidR="007F71DA" w:rsidRPr="00D72769" w:rsidRDefault="007F71DA" w:rsidP="007F71DA">
            <w:pPr>
              <w:widowControl/>
              <w:ind w:right="-102"/>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 </w:t>
            </w:r>
          </w:p>
        </w:tc>
        <w:tc>
          <w:tcPr>
            <w:tcW w:w="457" w:type="pct"/>
            <w:tcBorders>
              <w:top w:val="nil"/>
              <w:left w:val="nil"/>
              <w:bottom w:val="single" w:sz="4" w:space="0" w:color="auto"/>
              <w:right w:val="single" w:sz="4" w:space="0" w:color="auto"/>
            </w:tcBorders>
            <w:shd w:val="clear" w:color="auto" w:fill="auto"/>
            <w:noWrap/>
            <w:vAlign w:val="bottom"/>
            <w:hideMark/>
          </w:tcPr>
          <w:p w:rsidR="007F71DA" w:rsidRPr="00D72769" w:rsidRDefault="007F71DA" w:rsidP="007F71DA">
            <w:pPr>
              <w:widowControl/>
              <w:ind w:right="-102"/>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 </w:t>
            </w:r>
          </w:p>
        </w:tc>
        <w:tc>
          <w:tcPr>
            <w:tcW w:w="457" w:type="pct"/>
            <w:tcBorders>
              <w:top w:val="nil"/>
              <w:left w:val="nil"/>
              <w:bottom w:val="single" w:sz="4" w:space="0" w:color="auto"/>
              <w:right w:val="single" w:sz="4" w:space="0" w:color="auto"/>
            </w:tcBorders>
            <w:shd w:val="clear" w:color="auto" w:fill="auto"/>
            <w:noWrap/>
            <w:vAlign w:val="bottom"/>
            <w:hideMark/>
          </w:tcPr>
          <w:p w:rsidR="007F71DA" w:rsidRPr="00D72769" w:rsidRDefault="007F71DA" w:rsidP="007F71DA">
            <w:pPr>
              <w:widowControl/>
              <w:ind w:right="-102"/>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 </w:t>
            </w:r>
          </w:p>
        </w:tc>
        <w:tc>
          <w:tcPr>
            <w:tcW w:w="457" w:type="pct"/>
            <w:tcBorders>
              <w:top w:val="nil"/>
              <w:left w:val="nil"/>
              <w:bottom w:val="single" w:sz="4" w:space="0" w:color="auto"/>
              <w:right w:val="single" w:sz="4" w:space="0" w:color="auto"/>
            </w:tcBorders>
            <w:shd w:val="clear" w:color="auto" w:fill="auto"/>
            <w:noWrap/>
            <w:vAlign w:val="bottom"/>
            <w:hideMark/>
          </w:tcPr>
          <w:p w:rsidR="007F71DA" w:rsidRPr="00D72769" w:rsidRDefault="007F71DA" w:rsidP="007F71DA">
            <w:pPr>
              <w:widowControl/>
              <w:ind w:right="-102"/>
              <w:jc w:val="right"/>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2119,29</w:t>
            </w:r>
          </w:p>
        </w:tc>
        <w:tc>
          <w:tcPr>
            <w:tcW w:w="457" w:type="pct"/>
            <w:tcBorders>
              <w:top w:val="nil"/>
              <w:left w:val="nil"/>
              <w:bottom w:val="single" w:sz="4" w:space="0" w:color="auto"/>
              <w:right w:val="single" w:sz="4" w:space="0" w:color="auto"/>
            </w:tcBorders>
            <w:shd w:val="clear" w:color="auto" w:fill="auto"/>
            <w:noWrap/>
            <w:vAlign w:val="bottom"/>
            <w:hideMark/>
          </w:tcPr>
          <w:p w:rsidR="007F71DA" w:rsidRPr="00D72769" w:rsidRDefault="007F71DA" w:rsidP="007F71DA">
            <w:pPr>
              <w:widowControl/>
              <w:ind w:right="-102"/>
              <w:jc w:val="right"/>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2119,29</w:t>
            </w:r>
          </w:p>
        </w:tc>
      </w:tr>
      <w:tr w:rsidR="007F71DA" w:rsidRPr="00D72769" w:rsidTr="00D72769">
        <w:trPr>
          <w:trHeight w:val="227"/>
        </w:trPr>
        <w:tc>
          <w:tcPr>
            <w:tcW w:w="1343" w:type="pct"/>
            <w:tcBorders>
              <w:top w:val="nil"/>
              <w:left w:val="single" w:sz="4" w:space="0" w:color="auto"/>
              <w:bottom w:val="single" w:sz="4" w:space="0" w:color="auto"/>
              <w:right w:val="single" w:sz="4" w:space="0" w:color="auto"/>
            </w:tcBorders>
            <w:shd w:val="clear" w:color="auto" w:fill="auto"/>
            <w:noWrap/>
            <w:vAlign w:val="bottom"/>
            <w:hideMark/>
          </w:tcPr>
          <w:p w:rsidR="007F71DA" w:rsidRPr="00D72769" w:rsidRDefault="007F71DA" w:rsidP="007F71DA">
            <w:pPr>
              <w:widowControl/>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МУП ЖКХ "Голухинское"</w:t>
            </w:r>
          </w:p>
        </w:tc>
        <w:tc>
          <w:tcPr>
            <w:tcW w:w="457" w:type="pct"/>
            <w:tcBorders>
              <w:top w:val="nil"/>
              <w:left w:val="nil"/>
              <w:bottom w:val="single" w:sz="4" w:space="0" w:color="auto"/>
              <w:right w:val="single" w:sz="4" w:space="0" w:color="auto"/>
            </w:tcBorders>
            <w:shd w:val="clear" w:color="auto" w:fill="auto"/>
            <w:noWrap/>
            <w:vAlign w:val="bottom"/>
            <w:hideMark/>
          </w:tcPr>
          <w:p w:rsidR="007F71DA" w:rsidRPr="00D72769" w:rsidRDefault="007F71DA" w:rsidP="007F71DA">
            <w:pPr>
              <w:widowControl/>
              <w:ind w:right="-102"/>
              <w:jc w:val="right"/>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1173,26</w:t>
            </w:r>
          </w:p>
        </w:tc>
        <w:tc>
          <w:tcPr>
            <w:tcW w:w="457" w:type="pct"/>
            <w:tcBorders>
              <w:top w:val="nil"/>
              <w:left w:val="nil"/>
              <w:bottom w:val="single" w:sz="4" w:space="0" w:color="auto"/>
              <w:right w:val="single" w:sz="4" w:space="0" w:color="auto"/>
            </w:tcBorders>
            <w:shd w:val="clear" w:color="auto" w:fill="auto"/>
            <w:noWrap/>
            <w:vAlign w:val="bottom"/>
            <w:hideMark/>
          </w:tcPr>
          <w:p w:rsidR="007F71DA" w:rsidRPr="00D72769" w:rsidRDefault="007F71DA" w:rsidP="007F71DA">
            <w:pPr>
              <w:widowControl/>
              <w:ind w:right="-102"/>
              <w:jc w:val="right"/>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1368,56</w:t>
            </w:r>
          </w:p>
        </w:tc>
        <w:tc>
          <w:tcPr>
            <w:tcW w:w="457" w:type="pct"/>
            <w:tcBorders>
              <w:top w:val="nil"/>
              <w:left w:val="nil"/>
              <w:bottom w:val="single" w:sz="4" w:space="0" w:color="auto"/>
              <w:right w:val="single" w:sz="4" w:space="0" w:color="auto"/>
            </w:tcBorders>
            <w:shd w:val="clear" w:color="auto" w:fill="auto"/>
            <w:noWrap/>
            <w:vAlign w:val="bottom"/>
            <w:hideMark/>
          </w:tcPr>
          <w:p w:rsidR="007F71DA" w:rsidRPr="00D72769" w:rsidRDefault="007F71DA" w:rsidP="007F71DA">
            <w:pPr>
              <w:widowControl/>
              <w:ind w:right="-102"/>
              <w:jc w:val="right"/>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1368,56</w:t>
            </w:r>
          </w:p>
        </w:tc>
        <w:tc>
          <w:tcPr>
            <w:tcW w:w="457" w:type="pct"/>
            <w:tcBorders>
              <w:top w:val="nil"/>
              <w:left w:val="nil"/>
              <w:bottom w:val="single" w:sz="4" w:space="0" w:color="auto"/>
              <w:right w:val="single" w:sz="4" w:space="0" w:color="auto"/>
            </w:tcBorders>
            <w:shd w:val="clear" w:color="auto" w:fill="auto"/>
            <w:noWrap/>
            <w:vAlign w:val="bottom"/>
            <w:hideMark/>
          </w:tcPr>
          <w:p w:rsidR="007F71DA" w:rsidRPr="00D72769" w:rsidRDefault="007F71DA" w:rsidP="007F71DA">
            <w:pPr>
              <w:widowControl/>
              <w:ind w:right="-102"/>
              <w:jc w:val="right"/>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1415,93</w:t>
            </w:r>
          </w:p>
        </w:tc>
        <w:tc>
          <w:tcPr>
            <w:tcW w:w="457" w:type="pct"/>
            <w:tcBorders>
              <w:top w:val="nil"/>
              <w:left w:val="nil"/>
              <w:bottom w:val="single" w:sz="4" w:space="0" w:color="auto"/>
              <w:right w:val="single" w:sz="4" w:space="0" w:color="auto"/>
            </w:tcBorders>
            <w:shd w:val="clear" w:color="auto" w:fill="auto"/>
            <w:noWrap/>
            <w:vAlign w:val="bottom"/>
            <w:hideMark/>
          </w:tcPr>
          <w:p w:rsidR="007F71DA" w:rsidRPr="00D72769" w:rsidRDefault="007F71DA" w:rsidP="007F71DA">
            <w:pPr>
              <w:widowControl/>
              <w:ind w:right="-102"/>
              <w:jc w:val="right"/>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1439,83</w:t>
            </w:r>
          </w:p>
        </w:tc>
        <w:tc>
          <w:tcPr>
            <w:tcW w:w="457" w:type="pct"/>
            <w:tcBorders>
              <w:top w:val="nil"/>
              <w:left w:val="nil"/>
              <w:bottom w:val="single" w:sz="4" w:space="0" w:color="auto"/>
              <w:right w:val="single" w:sz="4" w:space="0" w:color="auto"/>
            </w:tcBorders>
            <w:shd w:val="clear" w:color="auto" w:fill="auto"/>
            <w:noWrap/>
            <w:vAlign w:val="bottom"/>
            <w:hideMark/>
          </w:tcPr>
          <w:p w:rsidR="007F71DA" w:rsidRPr="00D72769" w:rsidRDefault="007F71DA" w:rsidP="007F71DA">
            <w:pPr>
              <w:widowControl/>
              <w:ind w:right="-102"/>
              <w:jc w:val="right"/>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2234,67</w:t>
            </w:r>
          </w:p>
        </w:tc>
        <w:tc>
          <w:tcPr>
            <w:tcW w:w="457" w:type="pct"/>
            <w:tcBorders>
              <w:top w:val="nil"/>
              <w:left w:val="nil"/>
              <w:bottom w:val="single" w:sz="4" w:space="0" w:color="auto"/>
              <w:right w:val="single" w:sz="4" w:space="0" w:color="auto"/>
            </w:tcBorders>
            <w:shd w:val="clear" w:color="auto" w:fill="auto"/>
            <w:noWrap/>
            <w:vAlign w:val="bottom"/>
            <w:hideMark/>
          </w:tcPr>
          <w:p w:rsidR="007F71DA" w:rsidRPr="00D72769" w:rsidRDefault="007F71DA" w:rsidP="007F71DA">
            <w:pPr>
              <w:widowControl/>
              <w:ind w:right="-102"/>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 </w:t>
            </w:r>
          </w:p>
        </w:tc>
        <w:tc>
          <w:tcPr>
            <w:tcW w:w="457" w:type="pct"/>
            <w:tcBorders>
              <w:top w:val="nil"/>
              <w:left w:val="nil"/>
              <w:bottom w:val="single" w:sz="4" w:space="0" w:color="auto"/>
              <w:right w:val="single" w:sz="4" w:space="0" w:color="auto"/>
            </w:tcBorders>
            <w:shd w:val="clear" w:color="auto" w:fill="auto"/>
            <w:noWrap/>
            <w:vAlign w:val="bottom"/>
            <w:hideMark/>
          </w:tcPr>
          <w:p w:rsidR="007F71DA" w:rsidRPr="00D72769" w:rsidRDefault="007F71DA" w:rsidP="007F71DA">
            <w:pPr>
              <w:widowControl/>
              <w:ind w:right="-102"/>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 </w:t>
            </w:r>
          </w:p>
        </w:tc>
      </w:tr>
    </w:tbl>
    <w:p w:rsidR="00D20E68" w:rsidRPr="00A60283" w:rsidRDefault="00D20E68" w:rsidP="00D20E68">
      <w:pPr>
        <w:spacing w:line="360" w:lineRule="auto"/>
        <w:rPr>
          <w:rFonts w:ascii="Times New Roman" w:eastAsiaTheme="majorEastAsia" w:hAnsi="Times New Roman" w:cs="Times New Roman"/>
          <w:b/>
          <w:bCs/>
          <w:color w:val="auto"/>
          <w:sz w:val="28"/>
        </w:rPr>
      </w:pPr>
      <w:r w:rsidRPr="00D20E68">
        <w:rPr>
          <w:rFonts w:ascii="Times New Roman" w:eastAsiaTheme="majorEastAsia" w:hAnsi="Times New Roman" w:cs="Times New Roman"/>
          <w:b/>
          <w:bCs/>
          <w:color w:val="auto"/>
          <w:sz w:val="28"/>
        </w:rPr>
        <w:t xml:space="preserve"> </w:t>
      </w:r>
    </w:p>
    <w:p w:rsidR="00A60283" w:rsidRPr="007F71DA" w:rsidRDefault="00A60283" w:rsidP="007F71DA">
      <w:pPr>
        <w:pStyle w:val="3"/>
        <w:spacing w:line="360" w:lineRule="auto"/>
        <w:rPr>
          <w:rFonts w:ascii="Times New Roman" w:hAnsi="Times New Roman" w:cs="Times New Roman"/>
          <w:color w:val="auto"/>
          <w:sz w:val="28"/>
        </w:rPr>
      </w:pPr>
      <w:bookmarkStart w:id="192" w:name="sub_1492"/>
      <w:bookmarkStart w:id="193" w:name="_Toc41056413"/>
      <w:bookmarkStart w:id="194" w:name="_Toc42005150"/>
      <w:r w:rsidRPr="007F71DA">
        <w:rPr>
          <w:rFonts w:ascii="Times New Roman" w:hAnsi="Times New Roman" w:cs="Times New Roman"/>
          <w:color w:val="auto"/>
          <w:sz w:val="28"/>
        </w:rPr>
        <w:t xml:space="preserve">11.2 </w:t>
      </w:r>
      <w:r w:rsidR="00D20E68" w:rsidRPr="007F71DA">
        <w:rPr>
          <w:rFonts w:ascii="Times New Roman" w:hAnsi="Times New Roman" w:cs="Times New Roman"/>
          <w:color w:val="auto"/>
          <w:sz w:val="28"/>
        </w:rPr>
        <w:t>С</w:t>
      </w:r>
      <w:r w:rsidRPr="007F71DA">
        <w:rPr>
          <w:rFonts w:ascii="Times New Roman" w:hAnsi="Times New Roman" w:cs="Times New Roman"/>
          <w:color w:val="auto"/>
          <w:sz w:val="28"/>
        </w:rPr>
        <w:t>труктуры цен (тарифов), установленных на момент разработки схемы теплоснабжения</w:t>
      </w:r>
      <w:bookmarkEnd w:id="192"/>
      <w:bookmarkEnd w:id="193"/>
      <w:bookmarkEnd w:id="194"/>
    </w:p>
    <w:p w:rsidR="007F71DA" w:rsidRPr="00D72769" w:rsidRDefault="007F71DA" w:rsidP="00D72769">
      <w:pPr>
        <w:spacing w:line="360" w:lineRule="auto"/>
        <w:ind w:firstLine="709"/>
        <w:jc w:val="both"/>
        <w:rPr>
          <w:rFonts w:ascii="Times New Roman" w:eastAsia="Times New Roman" w:hAnsi="Times New Roman" w:cs="Times New Roman"/>
          <w:b/>
          <w:bCs/>
          <w:color w:val="auto"/>
          <w:sz w:val="18"/>
          <w:szCs w:val="18"/>
          <w:lang w:eastAsia="zh-CN" w:bidi="ar-SA"/>
        </w:rPr>
      </w:pPr>
      <w:r w:rsidRPr="00D72769">
        <w:rPr>
          <w:rFonts w:ascii="Times New Roman" w:eastAsia="Times New Roman" w:hAnsi="Times New Roman" w:cs="Times New Roman"/>
          <w:b/>
          <w:bCs/>
          <w:color w:val="auto"/>
          <w:sz w:val="18"/>
          <w:szCs w:val="18"/>
          <w:lang w:eastAsia="zh-CN" w:bidi="ar-SA"/>
        </w:rPr>
        <w:t>Таблица 11.2 -структура тарифа, тыс. руб.</w:t>
      </w:r>
    </w:p>
    <w:tbl>
      <w:tblPr>
        <w:tblW w:w="5000" w:type="pct"/>
        <w:tblLook w:val="04A0" w:firstRow="1" w:lastRow="0" w:firstColumn="1" w:lastColumn="0" w:noHBand="0" w:noVBand="1"/>
      </w:tblPr>
      <w:tblGrid>
        <w:gridCol w:w="1198"/>
        <w:gridCol w:w="6462"/>
        <w:gridCol w:w="2494"/>
      </w:tblGrid>
      <w:tr w:rsidR="00D20E68" w:rsidRPr="00D72769" w:rsidTr="00D72769">
        <w:trPr>
          <w:trHeight w:val="20"/>
        </w:trPr>
        <w:tc>
          <w:tcPr>
            <w:tcW w:w="59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0E68" w:rsidRPr="00D72769" w:rsidRDefault="00D20E68" w:rsidP="00D20E68">
            <w:pPr>
              <w:widowControl/>
              <w:jc w:val="center"/>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N п/п</w:t>
            </w:r>
          </w:p>
        </w:tc>
        <w:tc>
          <w:tcPr>
            <w:tcW w:w="3182" w:type="pct"/>
            <w:tcBorders>
              <w:top w:val="single" w:sz="4" w:space="0" w:color="auto"/>
              <w:left w:val="nil"/>
              <w:bottom w:val="single" w:sz="4" w:space="0" w:color="auto"/>
              <w:right w:val="single" w:sz="4" w:space="0" w:color="auto"/>
            </w:tcBorders>
            <w:shd w:val="clear" w:color="auto" w:fill="auto"/>
            <w:vAlign w:val="center"/>
            <w:hideMark/>
          </w:tcPr>
          <w:p w:rsidR="00D20E68" w:rsidRPr="00D72769" w:rsidRDefault="00D20E68" w:rsidP="00D20E68">
            <w:pPr>
              <w:widowControl/>
              <w:jc w:val="center"/>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Показатели</w:t>
            </w:r>
          </w:p>
        </w:tc>
        <w:tc>
          <w:tcPr>
            <w:tcW w:w="1228" w:type="pct"/>
            <w:tcBorders>
              <w:top w:val="single" w:sz="4" w:space="0" w:color="auto"/>
              <w:left w:val="nil"/>
              <w:bottom w:val="single" w:sz="4" w:space="0" w:color="auto"/>
              <w:right w:val="single" w:sz="4" w:space="0" w:color="auto"/>
            </w:tcBorders>
            <w:shd w:val="clear" w:color="auto" w:fill="auto"/>
            <w:vAlign w:val="center"/>
            <w:hideMark/>
          </w:tcPr>
          <w:p w:rsidR="00D20E68" w:rsidRPr="00D72769" w:rsidRDefault="00D20E68" w:rsidP="00D20E68">
            <w:pPr>
              <w:widowControl/>
              <w:jc w:val="center"/>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Базовый период (2020 год)</w:t>
            </w:r>
          </w:p>
        </w:tc>
      </w:tr>
      <w:tr w:rsidR="00D20E68" w:rsidRPr="00D72769" w:rsidTr="00D72769">
        <w:trPr>
          <w:trHeight w:val="20"/>
        </w:trPr>
        <w:tc>
          <w:tcPr>
            <w:tcW w:w="590" w:type="pct"/>
            <w:tcBorders>
              <w:top w:val="nil"/>
              <w:left w:val="single" w:sz="4" w:space="0" w:color="auto"/>
              <w:bottom w:val="single" w:sz="4" w:space="0" w:color="auto"/>
              <w:right w:val="single" w:sz="4" w:space="0" w:color="auto"/>
            </w:tcBorders>
            <w:shd w:val="clear" w:color="auto" w:fill="auto"/>
            <w:vAlign w:val="center"/>
            <w:hideMark/>
          </w:tcPr>
          <w:p w:rsidR="00D20E68" w:rsidRPr="00D72769" w:rsidRDefault="00D20E68" w:rsidP="00D20E68">
            <w:pPr>
              <w:widowControl/>
              <w:jc w:val="center"/>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1</w:t>
            </w:r>
          </w:p>
        </w:tc>
        <w:tc>
          <w:tcPr>
            <w:tcW w:w="3182" w:type="pct"/>
            <w:tcBorders>
              <w:top w:val="nil"/>
              <w:left w:val="nil"/>
              <w:bottom w:val="single" w:sz="4" w:space="0" w:color="auto"/>
              <w:right w:val="single" w:sz="4" w:space="0" w:color="auto"/>
            </w:tcBorders>
            <w:shd w:val="clear" w:color="auto" w:fill="auto"/>
            <w:vAlign w:val="center"/>
            <w:hideMark/>
          </w:tcPr>
          <w:p w:rsidR="00D20E68" w:rsidRPr="00D72769" w:rsidRDefault="00D20E68" w:rsidP="00D20E68">
            <w:pPr>
              <w:widowControl/>
              <w:jc w:val="center"/>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2</w:t>
            </w:r>
          </w:p>
        </w:tc>
        <w:tc>
          <w:tcPr>
            <w:tcW w:w="1228" w:type="pct"/>
            <w:tcBorders>
              <w:top w:val="nil"/>
              <w:left w:val="nil"/>
              <w:bottom w:val="single" w:sz="4" w:space="0" w:color="auto"/>
              <w:right w:val="single" w:sz="4" w:space="0" w:color="auto"/>
            </w:tcBorders>
            <w:shd w:val="clear" w:color="auto" w:fill="auto"/>
            <w:vAlign w:val="center"/>
            <w:hideMark/>
          </w:tcPr>
          <w:p w:rsidR="00D20E68" w:rsidRPr="00D72769" w:rsidRDefault="00D20E68" w:rsidP="00D20E68">
            <w:pPr>
              <w:widowControl/>
              <w:jc w:val="center"/>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3</w:t>
            </w:r>
          </w:p>
        </w:tc>
      </w:tr>
      <w:tr w:rsidR="00D20E68" w:rsidRPr="00D72769" w:rsidTr="00D72769">
        <w:trPr>
          <w:trHeight w:val="20"/>
        </w:trPr>
        <w:tc>
          <w:tcPr>
            <w:tcW w:w="590" w:type="pct"/>
            <w:tcBorders>
              <w:top w:val="nil"/>
              <w:left w:val="single" w:sz="4" w:space="0" w:color="auto"/>
              <w:bottom w:val="single" w:sz="4" w:space="0" w:color="auto"/>
              <w:right w:val="single" w:sz="4" w:space="0" w:color="auto"/>
            </w:tcBorders>
            <w:shd w:val="clear" w:color="auto" w:fill="auto"/>
            <w:vAlign w:val="center"/>
            <w:hideMark/>
          </w:tcPr>
          <w:p w:rsidR="00D20E68" w:rsidRPr="00D72769" w:rsidRDefault="00D20E68" w:rsidP="00D20E68">
            <w:pPr>
              <w:widowControl/>
              <w:jc w:val="both"/>
              <w:rPr>
                <w:rFonts w:ascii="Times New Roman" w:eastAsia="Times New Roman" w:hAnsi="Times New Roman" w:cs="Times New Roman"/>
                <w:b/>
                <w:bCs/>
                <w:sz w:val="18"/>
                <w:szCs w:val="18"/>
                <w:lang w:bidi="ar-SA"/>
              </w:rPr>
            </w:pPr>
            <w:r w:rsidRPr="00D72769">
              <w:rPr>
                <w:rFonts w:ascii="Times New Roman" w:eastAsia="Times New Roman" w:hAnsi="Times New Roman" w:cs="Times New Roman"/>
                <w:b/>
                <w:bCs/>
                <w:sz w:val="18"/>
                <w:szCs w:val="18"/>
                <w:lang w:bidi="ar-SA"/>
              </w:rPr>
              <w:t>I.</w:t>
            </w:r>
          </w:p>
        </w:tc>
        <w:tc>
          <w:tcPr>
            <w:tcW w:w="3182" w:type="pct"/>
            <w:tcBorders>
              <w:top w:val="nil"/>
              <w:left w:val="nil"/>
              <w:bottom w:val="single" w:sz="4" w:space="0" w:color="auto"/>
              <w:right w:val="single" w:sz="4" w:space="0" w:color="auto"/>
            </w:tcBorders>
            <w:shd w:val="clear" w:color="auto" w:fill="auto"/>
            <w:vAlign w:val="center"/>
            <w:hideMark/>
          </w:tcPr>
          <w:p w:rsidR="00D20E68" w:rsidRPr="00D72769" w:rsidRDefault="00D20E68" w:rsidP="00D20E68">
            <w:pPr>
              <w:widowControl/>
              <w:jc w:val="both"/>
              <w:rPr>
                <w:rFonts w:ascii="Times New Roman" w:eastAsia="Times New Roman" w:hAnsi="Times New Roman" w:cs="Times New Roman"/>
                <w:b/>
                <w:bCs/>
                <w:sz w:val="18"/>
                <w:szCs w:val="18"/>
                <w:lang w:bidi="ar-SA"/>
              </w:rPr>
            </w:pPr>
            <w:r w:rsidRPr="00D72769">
              <w:rPr>
                <w:rFonts w:ascii="Times New Roman" w:eastAsia="Times New Roman" w:hAnsi="Times New Roman" w:cs="Times New Roman"/>
                <w:b/>
                <w:bCs/>
                <w:sz w:val="18"/>
                <w:szCs w:val="18"/>
                <w:lang w:bidi="ar-SA"/>
              </w:rPr>
              <w:t>Расходы, связанные с производством и реализацией продукции (услуг), всего</w:t>
            </w:r>
          </w:p>
        </w:tc>
        <w:tc>
          <w:tcPr>
            <w:tcW w:w="1228" w:type="pct"/>
            <w:tcBorders>
              <w:top w:val="nil"/>
              <w:left w:val="nil"/>
              <w:bottom w:val="single" w:sz="4" w:space="0" w:color="auto"/>
              <w:right w:val="single" w:sz="4" w:space="0" w:color="auto"/>
            </w:tcBorders>
            <w:shd w:val="clear" w:color="auto" w:fill="auto"/>
            <w:vAlign w:val="center"/>
            <w:hideMark/>
          </w:tcPr>
          <w:p w:rsidR="00D20E68" w:rsidRPr="00D72769" w:rsidRDefault="00D20E68" w:rsidP="003E73CD">
            <w:pPr>
              <w:widowControl/>
              <w:ind w:firstLineChars="100" w:firstLine="180"/>
              <w:rPr>
                <w:rFonts w:ascii="Times New Roman" w:eastAsia="Times New Roman" w:hAnsi="Times New Roman" w:cs="Times New Roman"/>
                <w:b/>
                <w:bCs/>
                <w:sz w:val="18"/>
                <w:szCs w:val="18"/>
                <w:lang w:bidi="ar-SA"/>
              </w:rPr>
            </w:pPr>
            <w:r w:rsidRPr="00D72769">
              <w:rPr>
                <w:rFonts w:ascii="Times New Roman" w:eastAsia="Times New Roman" w:hAnsi="Times New Roman" w:cs="Times New Roman"/>
                <w:b/>
                <w:bCs/>
                <w:sz w:val="18"/>
                <w:szCs w:val="18"/>
                <w:lang w:bidi="ar-SA"/>
              </w:rPr>
              <w:t>9462,95</w:t>
            </w:r>
          </w:p>
        </w:tc>
      </w:tr>
      <w:tr w:rsidR="00D20E68" w:rsidRPr="00D72769" w:rsidTr="00D72769">
        <w:trPr>
          <w:trHeight w:val="20"/>
        </w:trPr>
        <w:tc>
          <w:tcPr>
            <w:tcW w:w="590" w:type="pct"/>
            <w:tcBorders>
              <w:top w:val="nil"/>
              <w:left w:val="single" w:sz="4" w:space="0" w:color="auto"/>
              <w:bottom w:val="single" w:sz="4" w:space="0" w:color="auto"/>
              <w:right w:val="single" w:sz="4" w:space="0" w:color="auto"/>
            </w:tcBorders>
            <w:shd w:val="clear" w:color="auto" w:fill="auto"/>
            <w:vAlign w:val="center"/>
            <w:hideMark/>
          </w:tcPr>
          <w:p w:rsidR="00D20E68" w:rsidRPr="00D72769" w:rsidRDefault="00D20E68" w:rsidP="00D72769">
            <w:pPr>
              <w:widowControl/>
              <w:ind w:firstLineChars="100" w:firstLine="180"/>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 </w:t>
            </w:r>
          </w:p>
        </w:tc>
        <w:tc>
          <w:tcPr>
            <w:tcW w:w="3182" w:type="pct"/>
            <w:tcBorders>
              <w:top w:val="nil"/>
              <w:left w:val="nil"/>
              <w:bottom w:val="single" w:sz="4" w:space="0" w:color="auto"/>
              <w:right w:val="single" w:sz="4" w:space="0" w:color="auto"/>
            </w:tcBorders>
            <w:shd w:val="clear" w:color="auto" w:fill="auto"/>
            <w:vAlign w:val="center"/>
            <w:hideMark/>
          </w:tcPr>
          <w:p w:rsidR="00D20E68" w:rsidRPr="00D72769" w:rsidRDefault="00D20E68" w:rsidP="00D20E68">
            <w:pPr>
              <w:widowControl/>
              <w:jc w:val="both"/>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 расходы на сырье и материалы</w:t>
            </w:r>
          </w:p>
        </w:tc>
        <w:tc>
          <w:tcPr>
            <w:tcW w:w="1228" w:type="pct"/>
            <w:tcBorders>
              <w:top w:val="nil"/>
              <w:left w:val="nil"/>
              <w:bottom w:val="single" w:sz="4" w:space="0" w:color="auto"/>
              <w:right w:val="single" w:sz="4" w:space="0" w:color="auto"/>
            </w:tcBorders>
            <w:shd w:val="clear" w:color="auto" w:fill="auto"/>
            <w:vAlign w:val="center"/>
            <w:hideMark/>
          </w:tcPr>
          <w:p w:rsidR="00D20E68" w:rsidRPr="00D72769" w:rsidRDefault="00D20E68" w:rsidP="00D72769">
            <w:pPr>
              <w:widowControl/>
              <w:ind w:firstLineChars="100" w:firstLine="180"/>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0,00</w:t>
            </w:r>
          </w:p>
        </w:tc>
      </w:tr>
      <w:tr w:rsidR="00D20E68" w:rsidRPr="00D72769" w:rsidTr="00D72769">
        <w:trPr>
          <w:trHeight w:val="20"/>
        </w:trPr>
        <w:tc>
          <w:tcPr>
            <w:tcW w:w="590" w:type="pct"/>
            <w:tcBorders>
              <w:top w:val="nil"/>
              <w:left w:val="single" w:sz="4" w:space="0" w:color="auto"/>
              <w:bottom w:val="single" w:sz="4" w:space="0" w:color="auto"/>
              <w:right w:val="single" w:sz="4" w:space="0" w:color="auto"/>
            </w:tcBorders>
            <w:shd w:val="clear" w:color="auto" w:fill="auto"/>
            <w:vAlign w:val="center"/>
            <w:hideMark/>
          </w:tcPr>
          <w:p w:rsidR="00D20E68" w:rsidRPr="00D72769" w:rsidRDefault="00D20E68" w:rsidP="00D72769">
            <w:pPr>
              <w:widowControl/>
              <w:ind w:firstLineChars="100" w:firstLine="180"/>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 </w:t>
            </w:r>
          </w:p>
        </w:tc>
        <w:tc>
          <w:tcPr>
            <w:tcW w:w="3182" w:type="pct"/>
            <w:tcBorders>
              <w:top w:val="nil"/>
              <w:left w:val="nil"/>
              <w:bottom w:val="single" w:sz="4" w:space="0" w:color="auto"/>
              <w:right w:val="single" w:sz="4" w:space="0" w:color="auto"/>
            </w:tcBorders>
            <w:shd w:val="clear" w:color="auto" w:fill="auto"/>
            <w:vAlign w:val="center"/>
            <w:hideMark/>
          </w:tcPr>
          <w:p w:rsidR="00D20E68" w:rsidRPr="00D72769" w:rsidRDefault="00D20E68" w:rsidP="00D20E68">
            <w:pPr>
              <w:widowControl/>
              <w:jc w:val="both"/>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 расходы на топливо</w:t>
            </w:r>
          </w:p>
        </w:tc>
        <w:tc>
          <w:tcPr>
            <w:tcW w:w="1228" w:type="pct"/>
            <w:tcBorders>
              <w:top w:val="nil"/>
              <w:left w:val="nil"/>
              <w:bottom w:val="single" w:sz="4" w:space="0" w:color="auto"/>
              <w:right w:val="single" w:sz="4" w:space="0" w:color="auto"/>
            </w:tcBorders>
            <w:shd w:val="clear" w:color="auto" w:fill="auto"/>
            <w:vAlign w:val="center"/>
            <w:hideMark/>
          </w:tcPr>
          <w:p w:rsidR="00D20E68" w:rsidRPr="00D72769" w:rsidRDefault="00D20E68" w:rsidP="00D72769">
            <w:pPr>
              <w:widowControl/>
              <w:ind w:firstLineChars="100" w:firstLine="180"/>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4976,69</w:t>
            </w:r>
          </w:p>
        </w:tc>
      </w:tr>
      <w:tr w:rsidR="00D20E68" w:rsidRPr="00D72769" w:rsidTr="00D72769">
        <w:trPr>
          <w:trHeight w:val="20"/>
        </w:trPr>
        <w:tc>
          <w:tcPr>
            <w:tcW w:w="590" w:type="pct"/>
            <w:tcBorders>
              <w:top w:val="nil"/>
              <w:left w:val="single" w:sz="4" w:space="0" w:color="auto"/>
              <w:bottom w:val="single" w:sz="4" w:space="0" w:color="auto"/>
              <w:right w:val="single" w:sz="4" w:space="0" w:color="auto"/>
            </w:tcBorders>
            <w:shd w:val="clear" w:color="auto" w:fill="auto"/>
            <w:vAlign w:val="center"/>
            <w:hideMark/>
          </w:tcPr>
          <w:p w:rsidR="00D20E68" w:rsidRPr="00D72769" w:rsidRDefault="00D20E68" w:rsidP="00D72769">
            <w:pPr>
              <w:widowControl/>
              <w:ind w:firstLineChars="100" w:firstLine="180"/>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 </w:t>
            </w:r>
          </w:p>
        </w:tc>
        <w:tc>
          <w:tcPr>
            <w:tcW w:w="3182" w:type="pct"/>
            <w:tcBorders>
              <w:top w:val="nil"/>
              <w:left w:val="nil"/>
              <w:bottom w:val="single" w:sz="4" w:space="0" w:color="auto"/>
              <w:right w:val="single" w:sz="4" w:space="0" w:color="auto"/>
            </w:tcBorders>
            <w:shd w:val="clear" w:color="auto" w:fill="auto"/>
            <w:vAlign w:val="center"/>
            <w:hideMark/>
          </w:tcPr>
          <w:p w:rsidR="00D20E68" w:rsidRPr="00D72769" w:rsidRDefault="00D20E68" w:rsidP="00D20E68">
            <w:pPr>
              <w:widowControl/>
              <w:jc w:val="both"/>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 расходы на прочие покупаемые энергетические ресурсы</w:t>
            </w:r>
          </w:p>
        </w:tc>
        <w:tc>
          <w:tcPr>
            <w:tcW w:w="1228" w:type="pct"/>
            <w:tcBorders>
              <w:top w:val="nil"/>
              <w:left w:val="nil"/>
              <w:bottom w:val="single" w:sz="4" w:space="0" w:color="auto"/>
              <w:right w:val="single" w:sz="4" w:space="0" w:color="auto"/>
            </w:tcBorders>
            <w:shd w:val="clear" w:color="auto" w:fill="auto"/>
            <w:vAlign w:val="center"/>
            <w:hideMark/>
          </w:tcPr>
          <w:p w:rsidR="00D20E68" w:rsidRPr="00D72769" w:rsidRDefault="00D20E68" w:rsidP="00D72769">
            <w:pPr>
              <w:widowControl/>
              <w:ind w:firstLineChars="100" w:firstLine="180"/>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1039,84</w:t>
            </w:r>
          </w:p>
        </w:tc>
      </w:tr>
      <w:tr w:rsidR="00D20E68" w:rsidRPr="00D72769" w:rsidTr="00D72769">
        <w:trPr>
          <w:trHeight w:val="20"/>
        </w:trPr>
        <w:tc>
          <w:tcPr>
            <w:tcW w:w="590" w:type="pct"/>
            <w:tcBorders>
              <w:top w:val="nil"/>
              <w:left w:val="single" w:sz="4" w:space="0" w:color="auto"/>
              <w:bottom w:val="single" w:sz="4" w:space="0" w:color="auto"/>
              <w:right w:val="single" w:sz="4" w:space="0" w:color="auto"/>
            </w:tcBorders>
            <w:shd w:val="clear" w:color="auto" w:fill="auto"/>
            <w:vAlign w:val="center"/>
            <w:hideMark/>
          </w:tcPr>
          <w:p w:rsidR="00D20E68" w:rsidRPr="00D72769" w:rsidRDefault="00D20E68" w:rsidP="00D72769">
            <w:pPr>
              <w:widowControl/>
              <w:ind w:firstLineChars="100" w:firstLine="180"/>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 </w:t>
            </w:r>
          </w:p>
        </w:tc>
        <w:tc>
          <w:tcPr>
            <w:tcW w:w="3182" w:type="pct"/>
            <w:tcBorders>
              <w:top w:val="nil"/>
              <w:left w:val="nil"/>
              <w:bottom w:val="single" w:sz="4" w:space="0" w:color="auto"/>
              <w:right w:val="single" w:sz="4" w:space="0" w:color="auto"/>
            </w:tcBorders>
            <w:shd w:val="clear" w:color="auto" w:fill="auto"/>
            <w:vAlign w:val="center"/>
            <w:hideMark/>
          </w:tcPr>
          <w:p w:rsidR="00D20E68" w:rsidRPr="00D72769" w:rsidRDefault="00D20E68" w:rsidP="00D20E68">
            <w:pPr>
              <w:widowControl/>
              <w:jc w:val="both"/>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 расходы на холодную воду</w:t>
            </w:r>
          </w:p>
        </w:tc>
        <w:tc>
          <w:tcPr>
            <w:tcW w:w="1228" w:type="pct"/>
            <w:tcBorders>
              <w:top w:val="nil"/>
              <w:left w:val="nil"/>
              <w:bottom w:val="single" w:sz="4" w:space="0" w:color="auto"/>
              <w:right w:val="single" w:sz="4" w:space="0" w:color="auto"/>
            </w:tcBorders>
            <w:shd w:val="clear" w:color="auto" w:fill="auto"/>
            <w:vAlign w:val="center"/>
            <w:hideMark/>
          </w:tcPr>
          <w:p w:rsidR="00D20E68" w:rsidRPr="00D72769" w:rsidRDefault="00D20E68" w:rsidP="00D72769">
            <w:pPr>
              <w:widowControl/>
              <w:ind w:firstLineChars="100" w:firstLine="180"/>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183,33</w:t>
            </w:r>
          </w:p>
        </w:tc>
      </w:tr>
      <w:tr w:rsidR="00D20E68" w:rsidRPr="00D72769" w:rsidTr="00D72769">
        <w:trPr>
          <w:trHeight w:val="20"/>
        </w:trPr>
        <w:tc>
          <w:tcPr>
            <w:tcW w:w="590" w:type="pct"/>
            <w:tcBorders>
              <w:top w:val="nil"/>
              <w:left w:val="single" w:sz="4" w:space="0" w:color="auto"/>
              <w:bottom w:val="single" w:sz="4" w:space="0" w:color="auto"/>
              <w:right w:val="single" w:sz="4" w:space="0" w:color="auto"/>
            </w:tcBorders>
            <w:shd w:val="clear" w:color="auto" w:fill="auto"/>
            <w:vAlign w:val="center"/>
            <w:hideMark/>
          </w:tcPr>
          <w:p w:rsidR="00D20E68" w:rsidRPr="00D72769" w:rsidRDefault="00D20E68" w:rsidP="00D72769">
            <w:pPr>
              <w:widowControl/>
              <w:ind w:firstLineChars="100" w:firstLine="180"/>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 </w:t>
            </w:r>
          </w:p>
        </w:tc>
        <w:tc>
          <w:tcPr>
            <w:tcW w:w="3182" w:type="pct"/>
            <w:tcBorders>
              <w:top w:val="nil"/>
              <w:left w:val="nil"/>
              <w:bottom w:val="single" w:sz="4" w:space="0" w:color="auto"/>
              <w:right w:val="single" w:sz="4" w:space="0" w:color="auto"/>
            </w:tcBorders>
            <w:shd w:val="clear" w:color="auto" w:fill="auto"/>
            <w:vAlign w:val="center"/>
            <w:hideMark/>
          </w:tcPr>
          <w:p w:rsidR="00D20E68" w:rsidRPr="00D72769" w:rsidRDefault="00D20E68" w:rsidP="00D20E68">
            <w:pPr>
              <w:widowControl/>
              <w:jc w:val="both"/>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 расходы на теплоноситель</w:t>
            </w:r>
          </w:p>
        </w:tc>
        <w:tc>
          <w:tcPr>
            <w:tcW w:w="1228" w:type="pct"/>
            <w:tcBorders>
              <w:top w:val="nil"/>
              <w:left w:val="nil"/>
              <w:bottom w:val="single" w:sz="4" w:space="0" w:color="auto"/>
              <w:right w:val="single" w:sz="4" w:space="0" w:color="auto"/>
            </w:tcBorders>
            <w:shd w:val="clear" w:color="auto" w:fill="auto"/>
            <w:vAlign w:val="center"/>
            <w:hideMark/>
          </w:tcPr>
          <w:p w:rsidR="00D20E68" w:rsidRPr="00D72769" w:rsidRDefault="00D20E68" w:rsidP="00D72769">
            <w:pPr>
              <w:widowControl/>
              <w:ind w:firstLineChars="100" w:firstLine="180"/>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 </w:t>
            </w:r>
          </w:p>
        </w:tc>
      </w:tr>
      <w:tr w:rsidR="00D20E68" w:rsidRPr="00D72769" w:rsidTr="00D72769">
        <w:trPr>
          <w:trHeight w:val="20"/>
        </w:trPr>
        <w:tc>
          <w:tcPr>
            <w:tcW w:w="590" w:type="pct"/>
            <w:tcBorders>
              <w:top w:val="nil"/>
              <w:left w:val="single" w:sz="4" w:space="0" w:color="auto"/>
              <w:bottom w:val="single" w:sz="4" w:space="0" w:color="auto"/>
              <w:right w:val="single" w:sz="4" w:space="0" w:color="auto"/>
            </w:tcBorders>
            <w:shd w:val="clear" w:color="auto" w:fill="auto"/>
            <w:vAlign w:val="center"/>
            <w:hideMark/>
          </w:tcPr>
          <w:p w:rsidR="00D20E68" w:rsidRPr="00D72769" w:rsidRDefault="00D20E68" w:rsidP="00D72769">
            <w:pPr>
              <w:widowControl/>
              <w:ind w:firstLineChars="100" w:firstLine="180"/>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 </w:t>
            </w:r>
          </w:p>
        </w:tc>
        <w:tc>
          <w:tcPr>
            <w:tcW w:w="3182" w:type="pct"/>
            <w:tcBorders>
              <w:top w:val="nil"/>
              <w:left w:val="nil"/>
              <w:bottom w:val="single" w:sz="4" w:space="0" w:color="auto"/>
              <w:right w:val="single" w:sz="4" w:space="0" w:color="auto"/>
            </w:tcBorders>
            <w:shd w:val="clear" w:color="auto" w:fill="auto"/>
            <w:vAlign w:val="center"/>
            <w:hideMark/>
          </w:tcPr>
          <w:p w:rsidR="00D20E68" w:rsidRPr="00D72769" w:rsidRDefault="00D20E68" w:rsidP="00D20E68">
            <w:pPr>
              <w:widowControl/>
              <w:jc w:val="both"/>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 амортизация основных средств и нематериальных активов</w:t>
            </w:r>
          </w:p>
        </w:tc>
        <w:tc>
          <w:tcPr>
            <w:tcW w:w="1228" w:type="pct"/>
            <w:tcBorders>
              <w:top w:val="nil"/>
              <w:left w:val="nil"/>
              <w:bottom w:val="single" w:sz="4" w:space="0" w:color="auto"/>
              <w:right w:val="single" w:sz="4" w:space="0" w:color="auto"/>
            </w:tcBorders>
            <w:shd w:val="clear" w:color="auto" w:fill="auto"/>
            <w:vAlign w:val="center"/>
            <w:hideMark/>
          </w:tcPr>
          <w:p w:rsidR="00D20E68" w:rsidRPr="00D72769" w:rsidRDefault="00D20E68" w:rsidP="00D72769">
            <w:pPr>
              <w:widowControl/>
              <w:ind w:firstLineChars="100" w:firstLine="180"/>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0,00</w:t>
            </w:r>
          </w:p>
        </w:tc>
      </w:tr>
      <w:tr w:rsidR="00D20E68" w:rsidRPr="00D72769" w:rsidTr="00D72769">
        <w:trPr>
          <w:trHeight w:val="20"/>
        </w:trPr>
        <w:tc>
          <w:tcPr>
            <w:tcW w:w="590" w:type="pct"/>
            <w:tcBorders>
              <w:top w:val="nil"/>
              <w:left w:val="single" w:sz="4" w:space="0" w:color="auto"/>
              <w:bottom w:val="single" w:sz="4" w:space="0" w:color="auto"/>
              <w:right w:val="single" w:sz="4" w:space="0" w:color="auto"/>
            </w:tcBorders>
            <w:shd w:val="clear" w:color="auto" w:fill="auto"/>
            <w:vAlign w:val="center"/>
            <w:hideMark/>
          </w:tcPr>
          <w:p w:rsidR="00D20E68" w:rsidRPr="00D72769" w:rsidRDefault="00D20E68" w:rsidP="00D72769">
            <w:pPr>
              <w:widowControl/>
              <w:ind w:firstLineChars="100" w:firstLine="180"/>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 </w:t>
            </w:r>
          </w:p>
        </w:tc>
        <w:tc>
          <w:tcPr>
            <w:tcW w:w="3182" w:type="pct"/>
            <w:tcBorders>
              <w:top w:val="nil"/>
              <w:left w:val="nil"/>
              <w:bottom w:val="single" w:sz="4" w:space="0" w:color="auto"/>
              <w:right w:val="single" w:sz="4" w:space="0" w:color="auto"/>
            </w:tcBorders>
            <w:shd w:val="clear" w:color="auto" w:fill="auto"/>
            <w:vAlign w:val="center"/>
            <w:hideMark/>
          </w:tcPr>
          <w:p w:rsidR="00D20E68" w:rsidRPr="00D72769" w:rsidRDefault="00D20E68" w:rsidP="00D20E68">
            <w:pPr>
              <w:widowControl/>
              <w:jc w:val="both"/>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 оплата труда</w:t>
            </w:r>
          </w:p>
        </w:tc>
        <w:tc>
          <w:tcPr>
            <w:tcW w:w="1228" w:type="pct"/>
            <w:tcBorders>
              <w:top w:val="nil"/>
              <w:left w:val="nil"/>
              <w:bottom w:val="single" w:sz="4" w:space="0" w:color="auto"/>
              <w:right w:val="single" w:sz="4" w:space="0" w:color="auto"/>
            </w:tcBorders>
            <w:shd w:val="clear" w:color="auto" w:fill="auto"/>
            <w:vAlign w:val="center"/>
            <w:hideMark/>
          </w:tcPr>
          <w:p w:rsidR="00D20E68" w:rsidRPr="00D72769" w:rsidRDefault="00D20E68" w:rsidP="00D72769">
            <w:pPr>
              <w:widowControl/>
              <w:ind w:firstLineChars="100" w:firstLine="180"/>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2430,65</w:t>
            </w:r>
          </w:p>
        </w:tc>
      </w:tr>
      <w:tr w:rsidR="00D20E68" w:rsidRPr="00D72769" w:rsidTr="00D72769">
        <w:trPr>
          <w:trHeight w:val="20"/>
        </w:trPr>
        <w:tc>
          <w:tcPr>
            <w:tcW w:w="590" w:type="pct"/>
            <w:tcBorders>
              <w:top w:val="nil"/>
              <w:left w:val="single" w:sz="4" w:space="0" w:color="auto"/>
              <w:bottom w:val="single" w:sz="4" w:space="0" w:color="auto"/>
              <w:right w:val="single" w:sz="4" w:space="0" w:color="auto"/>
            </w:tcBorders>
            <w:shd w:val="clear" w:color="auto" w:fill="auto"/>
            <w:vAlign w:val="center"/>
            <w:hideMark/>
          </w:tcPr>
          <w:p w:rsidR="00D20E68" w:rsidRPr="00D72769" w:rsidRDefault="00D20E68" w:rsidP="00D72769">
            <w:pPr>
              <w:widowControl/>
              <w:ind w:firstLineChars="100" w:firstLine="180"/>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 </w:t>
            </w:r>
          </w:p>
        </w:tc>
        <w:tc>
          <w:tcPr>
            <w:tcW w:w="3182" w:type="pct"/>
            <w:tcBorders>
              <w:top w:val="nil"/>
              <w:left w:val="nil"/>
              <w:bottom w:val="single" w:sz="4" w:space="0" w:color="auto"/>
              <w:right w:val="single" w:sz="4" w:space="0" w:color="auto"/>
            </w:tcBorders>
            <w:shd w:val="clear" w:color="auto" w:fill="auto"/>
            <w:vAlign w:val="center"/>
            <w:hideMark/>
          </w:tcPr>
          <w:p w:rsidR="00D20E68" w:rsidRPr="00D72769" w:rsidRDefault="00D20E68" w:rsidP="00D20E68">
            <w:pPr>
              <w:widowControl/>
              <w:jc w:val="both"/>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 отчисления на социальные нужды</w:t>
            </w:r>
          </w:p>
        </w:tc>
        <w:tc>
          <w:tcPr>
            <w:tcW w:w="1228" w:type="pct"/>
            <w:tcBorders>
              <w:top w:val="nil"/>
              <w:left w:val="nil"/>
              <w:bottom w:val="single" w:sz="4" w:space="0" w:color="auto"/>
              <w:right w:val="single" w:sz="4" w:space="0" w:color="auto"/>
            </w:tcBorders>
            <w:shd w:val="clear" w:color="auto" w:fill="auto"/>
            <w:vAlign w:val="center"/>
            <w:hideMark/>
          </w:tcPr>
          <w:p w:rsidR="00D20E68" w:rsidRPr="00D72769" w:rsidRDefault="00D20E68" w:rsidP="00D72769">
            <w:pPr>
              <w:widowControl/>
              <w:ind w:firstLineChars="100" w:firstLine="180"/>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734,05</w:t>
            </w:r>
          </w:p>
        </w:tc>
      </w:tr>
      <w:tr w:rsidR="00D20E68" w:rsidRPr="00D72769" w:rsidTr="00D72769">
        <w:trPr>
          <w:trHeight w:val="20"/>
        </w:trPr>
        <w:tc>
          <w:tcPr>
            <w:tcW w:w="590" w:type="pct"/>
            <w:tcBorders>
              <w:top w:val="nil"/>
              <w:left w:val="single" w:sz="4" w:space="0" w:color="auto"/>
              <w:bottom w:val="single" w:sz="4" w:space="0" w:color="auto"/>
              <w:right w:val="single" w:sz="4" w:space="0" w:color="auto"/>
            </w:tcBorders>
            <w:shd w:val="clear" w:color="auto" w:fill="auto"/>
            <w:vAlign w:val="center"/>
            <w:hideMark/>
          </w:tcPr>
          <w:p w:rsidR="00D20E68" w:rsidRPr="00D72769" w:rsidRDefault="00D20E68" w:rsidP="00D72769">
            <w:pPr>
              <w:widowControl/>
              <w:ind w:firstLineChars="100" w:firstLine="180"/>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 </w:t>
            </w:r>
          </w:p>
        </w:tc>
        <w:tc>
          <w:tcPr>
            <w:tcW w:w="3182" w:type="pct"/>
            <w:tcBorders>
              <w:top w:val="nil"/>
              <w:left w:val="nil"/>
              <w:bottom w:val="single" w:sz="4" w:space="0" w:color="auto"/>
              <w:right w:val="single" w:sz="4" w:space="0" w:color="auto"/>
            </w:tcBorders>
            <w:shd w:val="clear" w:color="auto" w:fill="auto"/>
            <w:vAlign w:val="center"/>
            <w:hideMark/>
          </w:tcPr>
          <w:p w:rsidR="00D20E68" w:rsidRPr="00D72769" w:rsidRDefault="00D20E68" w:rsidP="00D20E68">
            <w:pPr>
              <w:widowControl/>
              <w:jc w:val="both"/>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 ремонт основных средств, выполняемый подрядным способом</w:t>
            </w:r>
          </w:p>
        </w:tc>
        <w:tc>
          <w:tcPr>
            <w:tcW w:w="1228" w:type="pct"/>
            <w:tcBorders>
              <w:top w:val="nil"/>
              <w:left w:val="nil"/>
              <w:bottom w:val="single" w:sz="4" w:space="0" w:color="auto"/>
              <w:right w:val="single" w:sz="4" w:space="0" w:color="auto"/>
            </w:tcBorders>
            <w:shd w:val="clear" w:color="auto" w:fill="auto"/>
            <w:vAlign w:val="center"/>
            <w:hideMark/>
          </w:tcPr>
          <w:p w:rsidR="00D20E68" w:rsidRPr="00D72769" w:rsidRDefault="00D20E68" w:rsidP="00D72769">
            <w:pPr>
              <w:widowControl/>
              <w:ind w:firstLineChars="100" w:firstLine="180"/>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 </w:t>
            </w:r>
          </w:p>
        </w:tc>
      </w:tr>
      <w:tr w:rsidR="00D20E68" w:rsidRPr="00D72769" w:rsidTr="00D72769">
        <w:trPr>
          <w:trHeight w:val="20"/>
        </w:trPr>
        <w:tc>
          <w:tcPr>
            <w:tcW w:w="590" w:type="pct"/>
            <w:tcBorders>
              <w:top w:val="nil"/>
              <w:left w:val="single" w:sz="4" w:space="0" w:color="auto"/>
              <w:bottom w:val="single" w:sz="4" w:space="0" w:color="auto"/>
              <w:right w:val="single" w:sz="4" w:space="0" w:color="auto"/>
            </w:tcBorders>
            <w:shd w:val="clear" w:color="auto" w:fill="auto"/>
            <w:vAlign w:val="center"/>
            <w:hideMark/>
          </w:tcPr>
          <w:p w:rsidR="00D20E68" w:rsidRPr="00D72769" w:rsidRDefault="00D20E68" w:rsidP="00D72769">
            <w:pPr>
              <w:widowControl/>
              <w:ind w:firstLineChars="100" w:firstLine="180"/>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 </w:t>
            </w:r>
          </w:p>
        </w:tc>
        <w:tc>
          <w:tcPr>
            <w:tcW w:w="3182" w:type="pct"/>
            <w:tcBorders>
              <w:top w:val="nil"/>
              <w:left w:val="nil"/>
              <w:bottom w:val="single" w:sz="4" w:space="0" w:color="auto"/>
              <w:right w:val="single" w:sz="4" w:space="0" w:color="auto"/>
            </w:tcBorders>
            <w:shd w:val="clear" w:color="auto" w:fill="auto"/>
            <w:vAlign w:val="center"/>
            <w:hideMark/>
          </w:tcPr>
          <w:p w:rsidR="00D20E68" w:rsidRPr="00D72769" w:rsidRDefault="00D20E68" w:rsidP="00D20E68">
            <w:pPr>
              <w:widowControl/>
              <w:jc w:val="both"/>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 расходы на оплату услуг, оказываемых организациями, осуществляющими регулируемую деятельность</w:t>
            </w:r>
          </w:p>
        </w:tc>
        <w:tc>
          <w:tcPr>
            <w:tcW w:w="1228" w:type="pct"/>
            <w:tcBorders>
              <w:top w:val="nil"/>
              <w:left w:val="nil"/>
              <w:bottom w:val="single" w:sz="4" w:space="0" w:color="auto"/>
              <w:right w:val="single" w:sz="4" w:space="0" w:color="auto"/>
            </w:tcBorders>
            <w:shd w:val="clear" w:color="auto" w:fill="auto"/>
            <w:vAlign w:val="center"/>
            <w:hideMark/>
          </w:tcPr>
          <w:p w:rsidR="00D20E68" w:rsidRPr="00D72769" w:rsidRDefault="00D20E68" w:rsidP="00D72769">
            <w:pPr>
              <w:widowControl/>
              <w:ind w:firstLineChars="100" w:firstLine="180"/>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 </w:t>
            </w:r>
          </w:p>
        </w:tc>
      </w:tr>
      <w:tr w:rsidR="00D20E68" w:rsidRPr="00D72769" w:rsidTr="00D72769">
        <w:trPr>
          <w:trHeight w:val="20"/>
        </w:trPr>
        <w:tc>
          <w:tcPr>
            <w:tcW w:w="590" w:type="pct"/>
            <w:tcBorders>
              <w:top w:val="nil"/>
              <w:left w:val="single" w:sz="4" w:space="0" w:color="auto"/>
              <w:bottom w:val="single" w:sz="4" w:space="0" w:color="auto"/>
              <w:right w:val="single" w:sz="4" w:space="0" w:color="auto"/>
            </w:tcBorders>
            <w:shd w:val="clear" w:color="auto" w:fill="auto"/>
            <w:vAlign w:val="center"/>
            <w:hideMark/>
          </w:tcPr>
          <w:p w:rsidR="00D20E68" w:rsidRPr="00D72769" w:rsidRDefault="00D20E68" w:rsidP="00D72769">
            <w:pPr>
              <w:widowControl/>
              <w:ind w:firstLineChars="100" w:firstLine="180"/>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 </w:t>
            </w:r>
          </w:p>
        </w:tc>
        <w:tc>
          <w:tcPr>
            <w:tcW w:w="3182" w:type="pct"/>
            <w:tcBorders>
              <w:top w:val="nil"/>
              <w:left w:val="nil"/>
              <w:bottom w:val="single" w:sz="4" w:space="0" w:color="auto"/>
              <w:right w:val="single" w:sz="4" w:space="0" w:color="auto"/>
            </w:tcBorders>
            <w:shd w:val="clear" w:color="auto" w:fill="auto"/>
            <w:vAlign w:val="center"/>
            <w:hideMark/>
          </w:tcPr>
          <w:p w:rsidR="00D20E68" w:rsidRPr="00D72769" w:rsidRDefault="00D20E68" w:rsidP="00D20E68">
            <w:pPr>
              <w:widowControl/>
              <w:jc w:val="both"/>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 расходы на выполнение работ и услуг производственного характера, выполняемых по договорам со сторонними организациями или индивидуальными предпринимателями</w:t>
            </w:r>
          </w:p>
        </w:tc>
        <w:tc>
          <w:tcPr>
            <w:tcW w:w="1228" w:type="pct"/>
            <w:tcBorders>
              <w:top w:val="nil"/>
              <w:left w:val="nil"/>
              <w:bottom w:val="single" w:sz="4" w:space="0" w:color="auto"/>
              <w:right w:val="single" w:sz="4" w:space="0" w:color="auto"/>
            </w:tcBorders>
            <w:shd w:val="clear" w:color="auto" w:fill="auto"/>
            <w:vAlign w:val="center"/>
            <w:hideMark/>
          </w:tcPr>
          <w:p w:rsidR="00D20E68" w:rsidRPr="00D72769" w:rsidRDefault="00D20E68" w:rsidP="00D72769">
            <w:pPr>
              <w:widowControl/>
              <w:ind w:firstLineChars="100" w:firstLine="180"/>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21,00</w:t>
            </w:r>
          </w:p>
        </w:tc>
      </w:tr>
      <w:tr w:rsidR="00D20E68" w:rsidRPr="00D72769" w:rsidTr="00D72769">
        <w:trPr>
          <w:trHeight w:val="20"/>
        </w:trPr>
        <w:tc>
          <w:tcPr>
            <w:tcW w:w="590" w:type="pct"/>
            <w:tcBorders>
              <w:top w:val="nil"/>
              <w:left w:val="single" w:sz="4" w:space="0" w:color="auto"/>
              <w:bottom w:val="single" w:sz="4" w:space="0" w:color="auto"/>
              <w:right w:val="single" w:sz="4" w:space="0" w:color="auto"/>
            </w:tcBorders>
            <w:shd w:val="clear" w:color="auto" w:fill="auto"/>
            <w:vAlign w:val="center"/>
            <w:hideMark/>
          </w:tcPr>
          <w:p w:rsidR="00D20E68" w:rsidRPr="00D72769" w:rsidRDefault="00D20E68" w:rsidP="00D72769">
            <w:pPr>
              <w:widowControl/>
              <w:ind w:firstLineChars="100" w:firstLine="180"/>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 </w:t>
            </w:r>
          </w:p>
        </w:tc>
        <w:tc>
          <w:tcPr>
            <w:tcW w:w="3182" w:type="pct"/>
            <w:tcBorders>
              <w:top w:val="nil"/>
              <w:left w:val="nil"/>
              <w:bottom w:val="single" w:sz="4" w:space="0" w:color="auto"/>
              <w:right w:val="single" w:sz="4" w:space="0" w:color="auto"/>
            </w:tcBorders>
            <w:shd w:val="clear" w:color="auto" w:fill="auto"/>
            <w:vAlign w:val="center"/>
            <w:hideMark/>
          </w:tcPr>
          <w:p w:rsidR="00D20E68" w:rsidRPr="00D72769" w:rsidRDefault="00D20E68" w:rsidP="00D20E68">
            <w:pPr>
              <w:widowControl/>
              <w:jc w:val="both"/>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 расходы на оплату иных работ и услуг, выполняемых по договорам с организациями, включая расходы на оплату услуг связи, вневедомственной охраны, коммунальных услуг, юридических, информационных, аудиторских и консультационных услуг</w:t>
            </w:r>
          </w:p>
        </w:tc>
        <w:tc>
          <w:tcPr>
            <w:tcW w:w="1228" w:type="pct"/>
            <w:tcBorders>
              <w:top w:val="nil"/>
              <w:left w:val="nil"/>
              <w:bottom w:val="single" w:sz="4" w:space="0" w:color="auto"/>
              <w:right w:val="single" w:sz="4" w:space="0" w:color="auto"/>
            </w:tcBorders>
            <w:shd w:val="clear" w:color="auto" w:fill="auto"/>
            <w:vAlign w:val="center"/>
            <w:hideMark/>
          </w:tcPr>
          <w:p w:rsidR="00D20E68" w:rsidRPr="00D72769" w:rsidRDefault="00D20E68" w:rsidP="00D72769">
            <w:pPr>
              <w:widowControl/>
              <w:ind w:firstLineChars="100" w:firstLine="180"/>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0,00</w:t>
            </w:r>
          </w:p>
        </w:tc>
      </w:tr>
      <w:tr w:rsidR="00D20E68" w:rsidRPr="00D72769" w:rsidTr="00D72769">
        <w:trPr>
          <w:trHeight w:val="20"/>
        </w:trPr>
        <w:tc>
          <w:tcPr>
            <w:tcW w:w="590" w:type="pct"/>
            <w:tcBorders>
              <w:top w:val="nil"/>
              <w:left w:val="single" w:sz="4" w:space="0" w:color="auto"/>
              <w:bottom w:val="single" w:sz="4" w:space="0" w:color="auto"/>
              <w:right w:val="single" w:sz="4" w:space="0" w:color="auto"/>
            </w:tcBorders>
            <w:shd w:val="clear" w:color="auto" w:fill="auto"/>
            <w:vAlign w:val="center"/>
            <w:hideMark/>
          </w:tcPr>
          <w:p w:rsidR="00D20E68" w:rsidRPr="00D72769" w:rsidRDefault="00D20E68" w:rsidP="00D72769">
            <w:pPr>
              <w:widowControl/>
              <w:ind w:firstLineChars="100" w:firstLine="180"/>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 </w:t>
            </w:r>
          </w:p>
        </w:tc>
        <w:tc>
          <w:tcPr>
            <w:tcW w:w="3182" w:type="pct"/>
            <w:tcBorders>
              <w:top w:val="nil"/>
              <w:left w:val="nil"/>
              <w:bottom w:val="single" w:sz="4" w:space="0" w:color="auto"/>
              <w:right w:val="single" w:sz="4" w:space="0" w:color="auto"/>
            </w:tcBorders>
            <w:shd w:val="clear" w:color="auto" w:fill="auto"/>
            <w:vAlign w:val="center"/>
            <w:hideMark/>
          </w:tcPr>
          <w:p w:rsidR="00D20E68" w:rsidRPr="00D72769" w:rsidRDefault="00D20E68" w:rsidP="00D20E68">
            <w:pPr>
              <w:widowControl/>
              <w:jc w:val="both"/>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 плата за выбросы и сбросы загрязняющих веществ в окружающую среду, размещение отходов и другие виды негативного воздействия на окружающую среду в пределах установленных нормативов и (или) лимитов</w:t>
            </w:r>
          </w:p>
        </w:tc>
        <w:tc>
          <w:tcPr>
            <w:tcW w:w="1228" w:type="pct"/>
            <w:tcBorders>
              <w:top w:val="nil"/>
              <w:left w:val="nil"/>
              <w:bottom w:val="single" w:sz="4" w:space="0" w:color="auto"/>
              <w:right w:val="single" w:sz="4" w:space="0" w:color="auto"/>
            </w:tcBorders>
            <w:shd w:val="clear" w:color="auto" w:fill="auto"/>
            <w:vAlign w:val="center"/>
            <w:hideMark/>
          </w:tcPr>
          <w:p w:rsidR="00D20E68" w:rsidRPr="00D72769" w:rsidRDefault="00D20E68" w:rsidP="00D72769">
            <w:pPr>
              <w:widowControl/>
              <w:ind w:firstLineChars="100" w:firstLine="180"/>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0,00</w:t>
            </w:r>
          </w:p>
        </w:tc>
      </w:tr>
      <w:tr w:rsidR="00D20E68" w:rsidRPr="00D72769" w:rsidTr="00D72769">
        <w:trPr>
          <w:trHeight w:val="20"/>
        </w:trPr>
        <w:tc>
          <w:tcPr>
            <w:tcW w:w="590" w:type="pct"/>
            <w:tcBorders>
              <w:top w:val="nil"/>
              <w:left w:val="single" w:sz="4" w:space="0" w:color="auto"/>
              <w:bottom w:val="single" w:sz="4" w:space="0" w:color="auto"/>
              <w:right w:val="single" w:sz="4" w:space="0" w:color="auto"/>
            </w:tcBorders>
            <w:shd w:val="clear" w:color="auto" w:fill="auto"/>
            <w:vAlign w:val="center"/>
            <w:hideMark/>
          </w:tcPr>
          <w:p w:rsidR="00D20E68" w:rsidRPr="00D72769" w:rsidRDefault="00D20E68" w:rsidP="00D72769">
            <w:pPr>
              <w:widowControl/>
              <w:ind w:firstLineChars="100" w:firstLine="180"/>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 </w:t>
            </w:r>
          </w:p>
        </w:tc>
        <w:tc>
          <w:tcPr>
            <w:tcW w:w="3182" w:type="pct"/>
            <w:tcBorders>
              <w:top w:val="nil"/>
              <w:left w:val="nil"/>
              <w:bottom w:val="single" w:sz="4" w:space="0" w:color="auto"/>
              <w:right w:val="single" w:sz="4" w:space="0" w:color="auto"/>
            </w:tcBorders>
            <w:shd w:val="clear" w:color="auto" w:fill="auto"/>
            <w:vAlign w:val="center"/>
            <w:hideMark/>
          </w:tcPr>
          <w:p w:rsidR="00D20E68" w:rsidRPr="00D72769" w:rsidRDefault="00D20E68" w:rsidP="00D20E68">
            <w:pPr>
              <w:widowControl/>
              <w:jc w:val="both"/>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 арендная плата, концессионная плата, лизинговые платежи</w:t>
            </w:r>
          </w:p>
        </w:tc>
        <w:tc>
          <w:tcPr>
            <w:tcW w:w="1228" w:type="pct"/>
            <w:tcBorders>
              <w:top w:val="nil"/>
              <w:left w:val="nil"/>
              <w:bottom w:val="single" w:sz="4" w:space="0" w:color="auto"/>
              <w:right w:val="single" w:sz="4" w:space="0" w:color="auto"/>
            </w:tcBorders>
            <w:shd w:val="clear" w:color="auto" w:fill="auto"/>
            <w:vAlign w:val="center"/>
            <w:hideMark/>
          </w:tcPr>
          <w:p w:rsidR="00D20E68" w:rsidRPr="00D72769" w:rsidRDefault="00D20E68" w:rsidP="00D72769">
            <w:pPr>
              <w:widowControl/>
              <w:ind w:firstLineChars="100" w:firstLine="180"/>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77,39</w:t>
            </w:r>
          </w:p>
        </w:tc>
      </w:tr>
      <w:tr w:rsidR="00D20E68" w:rsidRPr="00D72769" w:rsidTr="00D72769">
        <w:trPr>
          <w:trHeight w:val="20"/>
        </w:trPr>
        <w:tc>
          <w:tcPr>
            <w:tcW w:w="590" w:type="pct"/>
            <w:tcBorders>
              <w:top w:val="nil"/>
              <w:left w:val="single" w:sz="4" w:space="0" w:color="auto"/>
              <w:bottom w:val="single" w:sz="4" w:space="0" w:color="auto"/>
              <w:right w:val="single" w:sz="4" w:space="0" w:color="auto"/>
            </w:tcBorders>
            <w:shd w:val="clear" w:color="auto" w:fill="auto"/>
            <w:vAlign w:val="center"/>
            <w:hideMark/>
          </w:tcPr>
          <w:p w:rsidR="00D20E68" w:rsidRPr="00D72769" w:rsidRDefault="00D20E68" w:rsidP="00D72769">
            <w:pPr>
              <w:widowControl/>
              <w:ind w:firstLineChars="100" w:firstLine="180"/>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 </w:t>
            </w:r>
          </w:p>
        </w:tc>
        <w:tc>
          <w:tcPr>
            <w:tcW w:w="3182" w:type="pct"/>
            <w:tcBorders>
              <w:top w:val="nil"/>
              <w:left w:val="nil"/>
              <w:bottom w:val="single" w:sz="4" w:space="0" w:color="auto"/>
              <w:right w:val="single" w:sz="4" w:space="0" w:color="auto"/>
            </w:tcBorders>
            <w:shd w:val="clear" w:color="auto" w:fill="auto"/>
            <w:vAlign w:val="center"/>
            <w:hideMark/>
          </w:tcPr>
          <w:p w:rsidR="00D20E68" w:rsidRPr="00D72769" w:rsidRDefault="00D20E68" w:rsidP="00D20E68">
            <w:pPr>
              <w:widowControl/>
              <w:jc w:val="both"/>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 расходы на служебные командировки</w:t>
            </w:r>
          </w:p>
        </w:tc>
        <w:tc>
          <w:tcPr>
            <w:tcW w:w="1228" w:type="pct"/>
            <w:tcBorders>
              <w:top w:val="nil"/>
              <w:left w:val="nil"/>
              <w:bottom w:val="single" w:sz="4" w:space="0" w:color="auto"/>
              <w:right w:val="single" w:sz="4" w:space="0" w:color="auto"/>
            </w:tcBorders>
            <w:shd w:val="clear" w:color="auto" w:fill="auto"/>
            <w:vAlign w:val="center"/>
            <w:hideMark/>
          </w:tcPr>
          <w:p w:rsidR="00D20E68" w:rsidRPr="00D72769" w:rsidRDefault="00D20E68" w:rsidP="00D72769">
            <w:pPr>
              <w:widowControl/>
              <w:ind w:firstLineChars="100" w:firstLine="180"/>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 </w:t>
            </w:r>
          </w:p>
        </w:tc>
      </w:tr>
      <w:tr w:rsidR="00D20E68" w:rsidRPr="00D72769" w:rsidTr="00D72769">
        <w:trPr>
          <w:trHeight w:val="20"/>
        </w:trPr>
        <w:tc>
          <w:tcPr>
            <w:tcW w:w="590" w:type="pct"/>
            <w:tcBorders>
              <w:top w:val="nil"/>
              <w:left w:val="single" w:sz="4" w:space="0" w:color="auto"/>
              <w:bottom w:val="single" w:sz="4" w:space="0" w:color="auto"/>
              <w:right w:val="single" w:sz="4" w:space="0" w:color="auto"/>
            </w:tcBorders>
            <w:shd w:val="clear" w:color="auto" w:fill="auto"/>
            <w:vAlign w:val="center"/>
            <w:hideMark/>
          </w:tcPr>
          <w:p w:rsidR="00D20E68" w:rsidRPr="00D72769" w:rsidRDefault="00D20E68" w:rsidP="00D72769">
            <w:pPr>
              <w:widowControl/>
              <w:ind w:firstLineChars="100" w:firstLine="180"/>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 </w:t>
            </w:r>
          </w:p>
        </w:tc>
        <w:tc>
          <w:tcPr>
            <w:tcW w:w="3182" w:type="pct"/>
            <w:tcBorders>
              <w:top w:val="nil"/>
              <w:left w:val="nil"/>
              <w:bottom w:val="single" w:sz="4" w:space="0" w:color="auto"/>
              <w:right w:val="single" w:sz="4" w:space="0" w:color="auto"/>
            </w:tcBorders>
            <w:shd w:val="clear" w:color="auto" w:fill="auto"/>
            <w:vAlign w:val="center"/>
            <w:hideMark/>
          </w:tcPr>
          <w:p w:rsidR="00D20E68" w:rsidRPr="00D72769" w:rsidRDefault="00D20E68" w:rsidP="00D20E68">
            <w:pPr>
              <w:widowControl/>
              <w:jc w:val="both"/>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 расходы на обучение персонала</w:t>
            </w:r>
          </w:p>
        </w:tc>
        <w:tc>
          <w:tcPr>
            <w:tcW w:w="1228" w:type="pct"/>
            <w:tcBorders>
              <w:top w:val="nil"/>
              <w:left w:val="nil"/>
              <w:bottom w:val="single" w:sz="4" w:space="0" w:color="auto"/>
              <w:right w:val="single" w:sz="4" w:space="0" w:color="auto"/>
            </w:tcBorders>
            <w:shd w:val="clear" w:color="auto" w:fill="auto"/>
            <w:vAlign w:val="center"/>
            <w:hideMark/>
          </w:tcPr>
          <w:p w:rsidR="00D20E68" w:rsidRPr="00D72769" w:rsidRDefault="00D20E68" w:rsidP="00D72769">
            <w:pPr>
              <w:widowControl/>
              <w:ind w:firstLineChars="100" w:firstLine="180"/>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 </w:t>
            </w:r>
          </w:p>
        </w:tc>
      </w:tr>
      <w:tr w:rsidR="00D20E68" w:rsidRPr="00D72769" w:rsidTr="00D72769">
        <w:trPr>
          <w:trHeight w:val="20"/>
        </w:trPr>
        <w:tc>
          <w:tcPr>
            <w:tcW w:w="590" w:type="pct"/>
            <w:tcBorders>
              <w:top w:val="nil"/>
              <w:left w:val="single" w:sz="4" w:space="0" w:color="auto"/>
              <w:bottom w:val="single" w:sz="4" w:space="0" w:color="auto"/>
              <w:right w:val="single" w:sz="4" w:space="0" w:color="auto"/>
            </w:tcBorders>
            <w:shd w:val="clear" w:color="auto" w:fill="auto"/>
            <w:vAlign w:val="center"/>
            <w:hideMark/>
          </w:tcPr>
          <w:p w:rsidR="00D20E68" w:rsidRPr="00D72769" w:rsidRDefault="00D20E68" w:rsidP="00D72769">
            <w:pPr>
              <w:widowControl/>
              <w:ind w:firstLineChars="100" w:firstLine="180"/>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 </w:t>
            </w:r>
          </w:p>
        </w:tc>
        <w:tc>
          <w:tcPr>
            <w:tcW w:w="3182" w:type="pct"/>
            <w:tcBorders>
              <w:top w:val="nil"/>
              <w:left w:val="nil"/>
              <w:bottom w:val="single" w:sz="4" w:space="0" w:color="auto"/>
              <w:right w:val="single" w:sz="4" w:space="0" w:color="auto"/>
            </w:tcBorders>
            <w:shd w:val="clear" w:color="auto" w:fill="auto"/>
            <w:vAlign w:val="center"/>
            <w:hideMark/>
          </w:tcPr>
          <w:p w:rsidR="00D20E68" w:rsidRPr="00D72769" w:rsidRDefault="00D20E68" w:rsidP="00D20E68">
            <w:pPr>
              <w:widowControl/>
              <w:jc w:val="both"/>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 расходы на страхование производственных объектов, учитываемые при определении налоговой базы по налогу на прибыль</w:t>
            </w:r>
          </w:p>
        </w:tc>
        <w:tc>
          <w:tcPr>
            <w:tcW w:w="1228" w:type="pct"/>
            <w:tcBorders>
              <w:top w:val="nil"/>
              <w:left w:val="nil"/>
              <w:bottom w:val="single" w:sz="4" w:space="0" w:color="auto"/>
              <w:right w:val="single" w:sz="4" w:space="0" w:color="auto"/>
            </w:tcBorders>
            <w:shd w:val="clear" w:color="auto" w:fill="auto"/>
            <w:vAlign w:val="center"/>
            <w:hideMark/>
          </w:tcPr>
          <w:p w:rsidR="00D20E68" w:rsidRPr="00D72769" w:rsidRDefault="00D20E68" w:rsidP="00D72769">
            <w:pPr>
              <w:widowControl/>
              <w:ind w:firstLineChars="100" w:firstLine="180"/>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 </w:t>
            </w:r>
          </w:p>
        </w:tc>
      </w:tr>
      <w:tr w:rsidR="00D20E68" w:rsidRPr="00D72769" w:rsidTr="00D72769">
        <w:trPr>
          <w:trHeight w:val="20"/>
        </w:trPr>
        <w:tc>
          <w:tcPr>
            <w:tcW w:w="590" w:type="pct"/>
            <w:tcBorders>
              <w:top w:val="nil"/>
              <w:left w:val="single" w:sz="4" w:space="0" w:color="auto"/>
              <w:bottom w:val="single" w:sz="4" w:space="0" w:color="auto"/>
              <w:right w:val="single" w:sz="4" w:space="0" w:color="auto"/>
            </w:tcBorders>
            <w:shd w:val="clear" w:color="auto" w:fill="auto"/>
            <w:vAlign w:val="center"/>
            <w:hideMark/>
          </w:tcPr>
          <w:p w:rsidR="00D20E68" w:rsidRPr="00D72769" w:rsidRDefault="00D20E68" w:rsidP="00D72769">
            <w:pPr>
              <w:widowControl/>
              <w:ind w:firstLineChars="100" w:firstLine="180"/>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 </w:t>
            </w:r>
          </w:p>
        </w:tc>
        <w:tc>
          <w:tcPr>
            <w:tcW w:w="3182" w:type="pct"/>
            <w:tcBorders>
              <w:top w:val="nil"/>
              <w:left w:val="nil"/>
              <w:bottom w:val="single" w:sz="4" w:space="0" w:color="auto"/>
              <w:right w:val="single" w:sz="4" w:space="0" w:color="auto"/>
            </w:tcBorders>
            <w:shd w:val="clear" w:color="auto" w:fill="auto"/>
            <w:vAlign w:val="center"/>
            <w:hideMark/>
          </w:tcPr>
          <w:p w:rsidR="00D20E68" w:rsidRPr="00D72769" w:rsidRDefault="00D20E68" w:rsidP="00D20E68">
            <w:pPr>
              <w:widowControl/>
              <w:jc w:val="both"/>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 другие расходы, связанные с производством и (или) реализацией реализацией продукции, в том числе</w:t>
            </w:r>
          </w:p>
        </w:tc>
        <w:tc>
          <w:tcPr>
            <w:tcW w:w="1228" w:type="pct"/>
            <w:tcBorders>
              <w:top w:val="nil"/>
              <w:left w:val="nil"/>
              <w:bottom w:val="single" w:sz="4" w:space="0" w:color="auto"/>
              <w:right w:val="single" w:sz="4" w:space="0" w:color="auto"/>
            </w:tcBorders>
            <w:shd w:val="clear" w:color="auto" w:fill="auto"/>
            <w:vAlign w:val="center"/>
            <w:hideMark/>
          </w:tcPr>
          <w:p w:rsidR="00D20E68" w:rsidRPr="00D72769" w:rsidRDefault="00D20E68" w:rsidP="00D72769">
            <w:pPr>
              <w:widowControl/>
              <w:ind w:firstLineChars="100" w:firstLine="180"/>
              <w:rPr>
                <w:rFonts w:ascii="Times New Roman" w:eastAsia="Times New Roman" w:hAnsi="Times New Roman" w:cs="Times New Roman"/>
                <w:sz w:val="18"/>
                <w:szCs w:val="18"/>
                <w:lang w:bidi="ar-SA"/>
              </w:rPr>
            </w:pPr>
            <w:r w:rsidRPr="00D72769">
              <w:rPr>
                <w:rFonts w:ascii="Times New Roman" w:eastAsia="Times New Roman" w:hAnsi="Times New Roman" w:cs="Times New Roman"/>
                <w:sz w:val="18"/>
                <w:szCs w:val="18"/>
                <w:lang w:bidi="ar-SA"/>
              </w:rPr>
              <w:t>0,00</w:t>
            </w:r>
          </w:p>
        </w:tc>
      </w:tr>
      <w:tr w:rsidR="00D20E68" w:rsidRPr="00D72769" w:rsidTr="00D72769">
        <w:trPr>
          <w:trHeight w:val="20"/>
        </w:trPr>
        <w:tc>
          <w:tcPr>
            <w:tcW w:w="590" w:type="pct"/>
            <w:tcBorders>
              <w:top w:val="nil"/>
              <w:left w:val="single" w:sz="4" w:space="0" w:color="auto"/>
              <w:bottom w:val="single" w:sz="4" w:space="0" w:color="auto"/>
              <w:right w:val="single" w:sz="4" w:space="0" w:color="auto"/>
            </w:tcBorders>
            <w:shd w:val="clear" w:color="auto" w:fill="auto"/>
            <w:vAlign w:val="center"/>
            <w:hideMark/>
          </w:tcPr>
          <w:p w:rsidR="00D20E68" w:rsidRPr="00D72769" w:rsidRDefault="00D20E68" w:rsidP="00D20E68">
            <w:pPr>
              <w:widowControl/>
              <w:jc w:val="both"/>
              <w:rPr>
                <w:rFonts w:ascii="Times New Roman" w:eastAsia="Times New Roman" w:hAnsi="Times New Roman" w:cs="Times New Roman"/>
                <w:b/>
                <w:bCs/>
                <w:sz w:val="18"/>
                <w:szCs w:val="18"/>
                <w:lang w:bidi="ar-SA"/>
              </w:rPr>
            </w:pPr>
            <w:r w:rsidRPr="00D72769">
              <w:rPr>
                <w:rFonts w:ascii="Times New Roman" w:eastAsia="Times New Roman" w:hAnsi="Times New Roman" w:cs="Times New Roman"/>
                <w:b/>
                <w:bCs/>
                <w:sz w:val="18"/>
                <w:szCs w:val="18"/>
                <w:lang w:bidi="ar-SA"/>
              </w:rPr>
              <w:t>II.</w:t>
            </w:r>
          </w:p>
        </w:tc>
        <w:tc>
          <w:tcPr>
            <w:tcW w:w="3182" w:type="pct"/>
            <w:tcBorders>
              <w:top w:val="nil"/>
              <w:left w:val="nil"/>
              <w:bottom w:val="single" w:sz="4" w:space="0" w:color="auto"/>
              <w:right w:val="single" w:sz="4" w:space="0" w:color="auto"/>
            </w:tcBorders>
            <w:shd w:val="clear" w:color="auto" w:fill="auto"/>
            <w:vAlign w:val="center"/>
            <w:hideMark/>
          </w:tcPr>
          <w:p w:rsidR="00D20E68" w:rsidRPr="00D72769" w:rsidRDefault="00D20E68" w:rsidP="00D20E68">
            <w:pPr>
              <w:widowControl/>
              <w:jc w:val="both"/>
              <w:rPr>
                <w:rFonts w:ascii="Times New Roman" w:eastAsia="Times New Roman" w:hAnsi="Times New Roman" w:cs="Times New Roman"/>
                <w:b/>
                <w:bCs/>
                <w:sz w:val="18"/>
                <w:szCs w:val="18"/>
                <w:lang w:bidi="ar-SA"/>
              </w:rPr>
            </w:pPr>
            <w:r w:rsidRPr="00D72769">
              <w:rPr>
                <w:rFonts w:ascii="Times New Roman" w:eastAsia="Times New Roman" w:hAnsi="Times New Roman" w:cs="Times New Roman"/>
                <w:b/>
                <w:bCs/>
                <w:sz w:val="18"/>
                <w:szCs w:val="18"/>
                <w:lang w:bidi="ar-SA"/>
              </w:rPr>
              <w:t>Внереализационные расходы, всего</w:t>
            </w:r>
          </w:p>
        </w:tc>
        <w:tc>
          <w:tcPr>
            <w:tcW w:w="1228" w:type="pct"/>
            <w:tcBorders>
              <w:top w:val="nil"/>
              <w:left w:val="nil"/>
              <w:bottom w:val="single" w:sz="4" w:space="0" w:color="auto"/>
              <w:right w:val="single" w:sz="4" w:space="0" w:color="auto"/>
            </w:tcBorders>
            <w:shd w:val="clear" w:color="auto" w:fill="auto"/>
            <w:vAlign w:val="center"/>
            <w:hideMark/>
          </w:tcPr>
          <w:p w:rsidR="00D20E68" w:rsidRPr="00D72769" w:rsidRDefault="00D20E68" w:rsidP="003E73CD">
            <w:pPr>
              <w:widowControl/>
              <w:ind w:firstLineChars="100" w:firstLine="180"/>
              <w:rPr>
                <w:rFonts w:ascii="Times New Roman" w:eastAsia="Times New Roman" w:hAnsi="Times New Roman" w:cs="Times New Roman"/>
                <w:b/>
                <w:bCs/>
                <w:sz w:val="18"/>
                <w:szCs w:val="18"/>
                <w:lang w:bidi="ar-SA"/>
              </w:rPr>
            </w:pPr>
            <w:r w:rsidRPr="00D72769">
              <w:rPr>
                <w:rFonts w:ascii="Times New Roman" w:eastAsia="Times New Roman" w:hAnsi="Times New Roman" w:cs="Times New Roman"/>
                <w:b/>
                <w:bCs/>
                <w:sz w:val="18"/>
                <w:szCs w:val="18"/>
                <w:lang w:bidi="ar-SA"/>
              </w:rPr>
              <w:t>0,00</w:t>
            </w:r>
          </w:p>
        </w:tc>
      </w:tr>
      <w:tr w:rsidR="00D20E68" w:rsidRPr="00D72769" w:rsidTr="00D72769">
        <w:trPr>
          <w:trHeight w:val="20"/>
        </w:trPr>
        <w:tc>
          <w:tcPr>
            <w:tcW w:w="590" w:type="pct"/>
            <w:tcBorders>
              <w:top w:val="nil"/>
              <w:left w:val="single" w:sz="4" w:space="0" w:color="auto"/>
              <w:bottom w:val="single" w:sz="4" w:space="0" w:color="auto"/>
              <w:right w:val="single" w:sz="4" w:space="0" w:color="auto"/>
            </w:tcBorders>
            <w:shd w:val="clear" w:color="auto" w:fill="auto"/>
            <w:vAlign w:val="center"/>
            <w:hideMark/>
          </w:tcPr>
          <w:p w:rsidR="00D20E68" w:rsidRPr="00D72769" w:rsidRDefault="00D20E68" w:rsidP="00D20E68">
            <w:pPr>
              <w:widowControl/>
              <w:jc w:val="both"/>
              <w:rPr>
                <w:rFonts w:ascii="Times New Roman" w:eastAsia="Times New Roman" w:hAnsi="Times New Roman" w:cs="Times New Roman"/>
                <w:b/>
                <w:bCs/>
                <w:sz w:val="18"/>
                <w:szCs w:val="18"/>
                <w:lang w:bidi="ar-SA"/>
              </w:rPr>
            </w:pPr>
            <w:r w:rsidRPr="00D72769">
              <w:rPr>
                <w:rFonts w:ascii="Times New Roman" w:eastAsia="Times New Roman" w:hAnsi="Times New Roman" w:cs="Times New Roman"/>
                <w:b/>
                <w:bCs/>
                <w:sz w:val="18"/>
                <w:szCs w:val="18"/>
                <w:lang w:bidi="ar-SA"/>
              </w:rPr>
              <w:t>III.</w:t>
            </w:r>
          </w:p>
        </w:tc>
        <w:tc>
          <w:tcPr>
            <w:tcW w:w="3182" w:type="pct"/>
            <w:tcBorders>
              <w:top w:val="nil"/>
              <w:left w:val="nil"/>
              <w:bottom w:val="single" w:sz="4" w:space="0" w:color="auto"/>
              <w:right w:val="single" w:sz="4" w:space="0" w:color="auto"/>
            </w:tcBorders>
            <w:shd w:val="clear" w:color="auto" w:fill="auto"/>
            <w:vAlign w:val="center"/>
            <w:hideMark/>
          </w:tcPr>
          <w:p w:rsidR="00D20E68" w:rsidRPr="00D72769" w:rsidRDefault="00D20E68" w:rsidP="00D20E68">
            <w:pPr>
              <w:widowControl/>
              <w:jc w:val="both"/>
              <w:rPr>
                <w:rFonts w:ascii="Times New Roman" w:eastAsia="Times New Roman" w:hAnsi="Times New Roman" w:cs="Times New Roman"/>
                <w:b/>
                <w:bCs/>
                <w:sz w:val="18"/>
                <w:szCs w:val="18"/>
                <w:lang w:bidi="ar-SA"/>
              </w:rPr>
            </w:pPr>
            <w:r w:rsidRPr="00D72769">
              <w:rPr>
                <w:rFonts w:ascii="Times New Roman" w:eastAsia="Times New Roman" w:hAnsi="Times New Roman" w:cs="Times New Roman"/>
                <w:b/>
                <w:bCs/>
                <w:sz w:val="18"/>
                <w:szCs w:val="18"/>
                <w:lang w:bidi="ar-SA"/>
              </w:rPr>
              <w:t>Расходы, не учитываемые в целях налогообложения, всего</w:t>
            </w:r>
          </w:p>
        </w:tc>
        <w:tc>
          <w:tcPr>
            <w:tcW w:w="1228" w:type="pct"/>
            <w:tcBorders>
              <w:top w:val="nil"/>
              <w:left w:val="nil"/>
              <w:bottom w:val="single" w:sz="4" w:space="0" w:color="auto"/>
              <w:right w:val="single" w:sz="4" w:space="0" w:color="auto"/>
            </w:tcBorders>
            <w:shd w:val="clear" w:color="auto" w:fill="auto"/>
            <w:vAlign w:val="center"/>
            <w:hideMark/>
          </w:tcPr>
          <w:p w:rsidR="00D20E68" w:rsidRPr="00D72769" w:rsidRDefault="00D20E68" w:rsidP="003E73CD">
            <w:pPr>
              <w:widowControl/>
              <w:ind w:firstLineChars="100" w:firstLine="180"/>
              <w:rPr>
                <w:rFonts w:ascii="Times New Roman" w:eastAsia="Times New Roman" w:hAnsi="Times New Roman" w:cs="Times New Roman"/>
                <w:b/>
                <w:bCs/>
                <w:sz w:val="18"/>
                <w:szCs w:val="18"/>
                <w:lang w:bidi="ar-SA"/>
              </w:rPr>
            </w:pPr>
            <w:r w:rsidRPr="00D72769">
              <w:rPr>
                <w:rFonts w:ascii="Times New Roman" w:eastAsia="Times New Roman" w:hAnsi="Times New Roman" w:cs="Times New Roman"/>
                <w:b/>
                <w:bCs/>
                <w:sz w:val="18"/>
                <w:szCs w:val="18"/>
                <w:lang w:bidi="ar-SA"/>
              </w:rPr>
              <w:t>0,00</w:t>
            </w:r>
          </w:p>
        </w:tc>
      </w:tr>
      <w:tr w:rsidR="00D20E68" w:rsidRPr="00D72769" w:rsidTr="00D72769">
        <w:trPr>
          <w:trHeight w:val="20"/>
        </w:trPr>
        <w:tc>
          <w:tcPr>
            <w:tcW w:w="590" w:type="pct"/>
            <w:tcBorders>
              <w:top w:val="nil"/>
              <w:left w:val="single" w:sz="4" w:space="0" w:color="auto"/>
              <w:bottom w:val="single" w:sz="4" w:space="0" w:color="auto"/>
              <w:right w:val="single" w:sz="4" w:space="0" w:color="auto"/>
            </w:tcBorders>
            <w:shd w:val="clear" w:color="auto" w:fill="auto"/>
            <w:vAlign w:val="center"/>
            <w:hideMark/>
          </w:tcPr>
          <w:p w:rsidR="00D20E68" w:rsidRPr="00D72769" w:rsidRDefault="00D20E68" w:rsidP="00D20E68">
            <w:pPr>
              <w:widowControl/>
              <w:jc w:val="both"/>
              <w:rPr>
                <w:rFonts w:ascii="Times New Roman" w:eastAsia="Times New Roman" w:hAnsi="Times New Roman" w:cs="Times New Roman"/>
                <w:b/>
                <w:bCs/>
                <w:sz w:val="18"/>
                <w:szCs w:val="18"/>
                <w:lang w:bidi="ar-SA"/>
              </w:rPr>
            </w:pPr>
            <w:r w:rsidRPr="00D72769">
              <w:rPr>
                <w:rFonts w:ascii="Times New Roman" w:eastAsia="Times New Roman" w:hAnsi="Times New Roman" w:cs="Times New Roman"/>
                <w:b/>
                <w:bCs/>
                <w:sz w:val="18"/>
                <w:szCs w:val="18"/>
                <w:lang w:bidi="ar-SA"/>
              </w:rPr>
              <w:t>IV.</w:t>
            </w:r>
          </w:p>
        </w:tc>
        <w:tc>
          <w:tcPr>
            <w:tcW w:w="3182" w:type="pct"/>
            <w:tcBorders>
              <w:top w:val="nil"/>
              <w:left w:val="nil"/>
              <w:bottom w:val="single" w:sz="4" w:space="0" w:color="auto"/>
              <w:right w:val="single" w:sz="4" w:space="0" w:color="auto"/>
            </w:tcBorders>
            <w:shd w:val="clear" w:color="auto" w:fill="auto"/>
            <w:vAlign w:val="center"/>
            <w:hideMark/>
          </w:tcPr>
          <w:p w:rsidR="00D20E68" w:rsidRPr="00D72769" w:rsidRDefault="00D20E68" w:rsidP="00D20E68">
            <w:pPr>
              <w:widowControl/>
              <w:jc w:val="both"/>
              <w:rPr>
                <w:rFonts w:ascii="Times New Roman" w:eastAsia="Times New Roman" w:hAnsi="Times New Roman" w:cs="Times New Roman"/>
                <w:b/>
                <w:bCs/>
                <w:sz w:val="18"/>
                <w:szCs w:val="18"/>
                <w:lang w:bidi="ar-SA"/>
              </w:rPr>
            </w:pPr>
            <w:r w:rsidRPr="00D72769">
              <w:rPr>
                <w:rFonts w:ascii="Times New Roman" w:eastAsia="Times New Roman" w:hAnsi="Times New Roman" w:cs="Times New Roman"/>
                <w:b/>
                <w:bCs/>
                <w:sz w:val="18"/>
                <w:szCs w:val="18"/>
                <w:lang w:bidi="ar-SA"/>
              </w:rPr>
              <w:t>Налог на прибыль</w:t>
            </w:r>
          </w:p>
        </w:tc>
        <w:tc>
          <w:tcPr>
            <w:tcW w:w="1228" w:type="pct"/>
            <w:tcBorders>
              <w:top w:val="nil"/>
              <w:left w:val="nil"/>
              <w:bottom w:val="single" w:sz="4" w:space="0" w:color="auto"/>
              <w:right w:val="single" w:sz="4" w:space="0" w:color="auto"/>
            </w:tcBorders>
            <w:shd w:val="clear" w:color="auto" w:fill="auto"/>
            <w:vAlign w:val="center"/>
            <w:hideMark/>
          </w:tcPr>
          <w:p w:rsidR="00D20E68" w:rsidRPr="00D72769" w:rsidRDefault="00D20E68" w:rsidP="003E73CD">
            <w:pPr>
              <w:widowControl/>
              <w:ind w:firstLineChars="100" w:firstLine="180"/>
              <w:rPr>
                <w:rFonts w:ascii="Times New Roman" w:eastAsia="Times New Roman" w:hAnsi="Times New Roman" w:cs="Times New Roman"/>
                <w:b/>
                <w:bCs/>
                <w:sz w:val="18"/>
                <w:szCs w:val="18"/>
                <w:lang w:bidi="ar-SA"/>
              </w:rPr>
            </w:pPr>
            <w:r w:rsidRPr="00D72769">
              <w:rPr>
                <w:rFonts w:ascii="Times New Roman" w:eastAsia="Times New Roman" w:hAnsi="Times New Roman" w:cs="Times New Roman"/>
                <w:b/>
                <w:bCs/>
                <w:sz w:val="18"/>
                <w:szCs w:val="18"/>
                <w:lang w:bidi="ar-SA"/>
              </w:rPr>
              <w:t>94,63</w:t>
            </w:r>
          </w:p>
        </w:tc>
      </w:tr>
      <w:tr w:rsidR="00D20E68" w:rsidRPr="00D72769" w:rsidTr="00D72769">
        <w:trPr>
          <w:trHeight w:val="20"/>
        </w:trPr>
        <w:tc>
          <w:tcPr>
            <w:tcW w:w="590" w:type="pct"/>
            <w:tcBorders>
              <w:top w:val="nil"/>
              <w:left w:val="single" w:sz="4" w:space="0" w:color="auto"/>
              <w:bottom w:val="single" w:sz="4" w:space="0" w:color="auto"/>
              <w:right w:val="single" w:sz="4" w:space="0" w:color="auto"/>
            </w:tcBorders>
            <w:shd w:val="clear" w:color="auto" w:fill="auto"/>
            <w:vAlign w:val="center"/>
            <w:hideMark/>
          </w:tcPr>
          <w:p w:rsidR="00D20E68" w:rsidRPr="00D72769" w:rsidRDefault="00D20E68" w:rsidP="00D20E68">
            <w:pPr>
              <w:widowControl/>
              <w:jc w:val="both"/>
              <w:rPr>
                <w:rFonts w:ascii="Times New Roman" w:eastAsia="Times New Roman" w:hAnsi="Times New Roman" w:cs="Times New Roman"/>
                <w:b/>
                <w:bCs/>
                <w:sz w:val="18"/>
                <w:szCs w:val="18"/>
                <w:lang w:bidi="ar-SA"/>
              </w:rPr>
            </w:pPr>
            <w:r w:rsidRPr="00D72769">
              <w:rPr>
                <w:rFonts w:ascii="Times New Roman" w:eastAsia="Times New Roman" w:hAnsi="Times New Roman" w:cs="Times New Roman"/>
                <w:b/>
                <w:bCs/>
                <w:sz w:val="18"/>
                <w:szCs w:val="18"/>
                <w:lang w:bidi="ar-SA"/>
              </w:rPr>
              <w:t>V.</w:t>
            </w:r>
          </w:p>
        </w:tc>
        <w:tc>
          <w:tcPr>
            <w:tcW w:w="3182" w:type="pct"/>
            <w:tcBorders>
              <w:top w:val="nil"/>
              <w:left w:val="nil"/>
              <w:bottom w:val="single" w:sz="4" w:space="0" w:color="auto"/>
              <w:right w:val="single" w:sz="4" w:space="0" w:color="auto"/>
            </w:tcBorders>
            <w:shd w:val="clear" w:color="auto" w:fill="auto"/>
            <w:vAlign w:val="center"/>
            <w:hideMark/>
          </w:tcPr>
          <w:p w:rsidR="00D20E68" w:rsidRPr="00D72769" w:rsidRDefault="00D20E68" w:rsidP="00D20E68">
            <w:pPr>
              <w:widowControl/>
              <w:jc w:val="both"/>
              <w:rPr>
                <w:rFonts w:ascii="Times New Roman" w:eastAsia="Times New Roman" w:hAnsi="Times New Roman" w:cs="Times New Roman"/>
                <w:b/>
                <w:bCs/>
                <w:sz w:val="18"/>
                <w:szCs w:val="18"/>
                <w:lang w:bidi="ar-SA"/>
              </w:rPr>
            </w:pPr>
            <w:r w:rsidRPr="00D72769">
              <w:rPr>
                <w:rFonts w:ascii="Times New Roman" w:eastAsia="Times New Roman" w:hAnsi="Times New Roman" w:cs="Times New Roman"/>
                <w:b/>
                <w:bCs/>
                <w:sz w:val="18"/>
                <w:szCs w:val="18"/>
                <w:lang w:bidi="ar-SA"/>
              </w:rPr>
              <w:t>Расчетная предпринимательская прибыль</w:t>
            </w:r>
          </w:p>
        </w:tc>
        <w:tc>
          <w:tcPr>
            <w:tcW w:w="1228" w:type="pct"/>
            <w:tcBorders>
              <w:top w:val="nil"/>
              <w:left w:val="nil"/>
              <w:bottom w:val="single" w:sz="4" w:space="0" w:color="auto"/>
              <w:right w:val="single" w:sz="4" w:space="0" w:color="auto"/>
            </w:tcBorders>
            <w:shd w:val="clear" w:color="auto" w:fill="auto"/>
            <w:vAlign w:val="center"/>
            <w:hideMark/>
          </w:tcPr>
          <w:p w:rsidR="00D20E68" w:rsidRPr="00D72769" w:rsidRDefault="00D20E68" w:rsidP="003E73CD">
            <w:pPr>
              <w:widowControl/>
              <w:ind w:firstLineChars="100" w:firstLine="180"/>
              <w:rPr>
                <w:rFonts w:ascii="Times New Roman" w:eastAsia="Times New Roman" w:hAnsi="Times New Roman" w:cs="Times New Roman"/>
                <w:b/>
                <w:bCs/>
                <w:sz w:val="18"/>
                <w:szCs w:val="18"/>
                <w:lang w:bidi="ar-SA"/>
              </w:rPr>
            </w:pPr>
            <w:r w:rsidRPr="00D72769">
              <w:rPr>
                <w:rFonts w:ascii="Times New Roman" w:eastAsia="Times New Roman" w:hAnsi="Times New Roman" w:cs="Times New Roman"/>
                <w:b/>
                <w:bCs/>
                <w:sz w:val="18"/>
                <w:szCs w:val="18"/>
                <w:lang w:bidi="ar-SA"/>
              </w:rPr>
              <w:t> </w:t>
            </w:r>
          </w:p>
        </w:tc>
      </w:tr>
      <w:tr w:rsidR="00D20E68" w:rsidRPr="00D72769" w:rsidTr="00D72769">
        <w:trPr>
          <w:trHeight w:val="20"/>
        </w:trPr>
        <w:tc>
          <w:tcPr>
            <w:tcW w:w="590" w:type="pct"/>
            <w:tcBorders>
              <w:top w:val="nil"/>
              <w:left w:val="single" w:sz="4" w:space="0" w:color="auto"/>
              <w:bottom w:val="single" w:sz="4" w:space="0" w:color="auto"/>
              <w:right w:val="single" w:sz="4" w:space="0" w:color="auto"/>
            </w:tcBorders>
            <w:shd w:val="clear" w:color="auto" w:fill="auto"/>
            <w:vAlign w:val="center"/>
            <w:hideMark/>
          </w:tcPr>
          <w:p w:rsidR="00D20E68" w:rsidRPr="00D72769" w:rsidRDefault="00D20E68" w:rsidP="00D20E68">
            <w:pPr>
              <w:widowControl/>
              <w:jc w:val="both"/>
              <w:rPr>
                <w:rFonts w:ascii="Times New Roman" w:eastAsia="Times New Roman" w:hAnsi="Times New Roman" w:cs="Times New Roman"/>
                <w:b/>
                <w:bCs/>
                <w:sz w:val="18"/>
                <w:szCs w:val="18"/>
                <w:lang w:bidi="ar-SA"/>
              </w:rPr>
            </w:pPr>
            <w:r w:rsidRPr="00D72769">
              <w:rPr>
                <w:rFonts w:ascii="Times New Roman" w:eastAsia="Times New Roman" w:hAnsi="Times New Roman" w:cs="Times New Roman"/>
                <w:b/>
                <w:bCs/>
                <w:sz w:val="18"/>
                <w:szCs w:val="18"/>
                <w:lang w:bidi="ar-SA"/>
              </w:rPr>
              <w:t>VI.</w:t>
            </w:r>
          </w:p>
        </w:tc>
        <w:tc>
          <w:tcPr>
            <w:tcW w:w="3182" w:type="pct"/>
            <w:tcBorders>
              <w:top w:val="nil"/>
              <w:left w:val="nil"/>
              <w:bottom w:val="single" w:sz="4" w:space="0" w:color="auto"/>
              <w:right w:val="single" w:sz="4" w:space="0" w:color="auto"/>
            </w:tcBorders>
            <w:shd w:val="clear" w:color="auto" w:fill="auto"/>
            <w:vAlign w:val="center"/>
            <w:hideMark/>
          </w:tcPr>
          <w:p w:rsidR="00D20E68" w:rsidRPr="00D72769" w:rsidRDefault="00D20E68" w:rsidP="00D20E68">
            <w:pPr>
              <w:widowControl/>
              <w:jc w:val="both"/>
              <w:rPr>
                <w:rFonts w:ascii="Times New Roman" w:eastAsia="Times New Roman" w:hAnsi="Times New Roman" w:cs="Times New Roman"/>
                <w:b/>
                <w:bCs/>
                <w:sz w:val="18"/>
                <w:szCs w:val="18"/>
                <w:lang w:bidi="ar-SA"/>
              </w:rPr>
            </w:pPr>
            <w:r w:rsidRPr="00D72769">
              <w:rPr>
                <w:rFonts w:ascii="Times New Roman" w:eastAsia="Times New Roman" w:hAnsi="Times New Roman" w:cs="Times New Roman"/>
                <w:b/>
                <w:bCs/>
                <w:sz w:val="18"/>
                <w:szCs w:val="18"/>
                <w:lang w:bidi="ar-SA"/>
              </w:rPr>
              <w:t>Выпадающие доходы/экономия средств</w:t>
            </w:r>
          </w:p>
        </w:tc>
        <w:tc>
          <w:tcPr>
            <w:tcW w:w="1228" w:type="pct"/>
            <w:tcBorders>
              <w:top w:val="nil"/>
              <w:left w:val="nil"/>
              <w:bottom w:val="single" w:sz="4" w:space="0" w:color="auto"/>
              <w:right w:val="single" w:sz="4" w:space="0" w:color="auto"/>
            </w:tcBorders>
            <w:shd w:val="clear" w:color="auto" w:fill="auto"/>
            <w:vAlign w:val="center"/>
            <w:hideMark/>
          </w:tcPr>
          <w:p w:rsidR="00D20E68" w:rsidRPr="00D72769" w:rsidRDefault="00D20E68" w:rsidP="003E73CD">
            <w:pPr>
              <w:widowControl/>
              <w:ind w:firstLineChars="100" w:firstLine="180"/>
              <w:rPr>
                <w:rFonts w:ascii="Times New Roman" w:eastAsia="Times New Roman" w:hAnsi="Times New Roman" w:cs="Times New Roman"/>
                <w:b/>
                <w:bCs/>
                <w:sz w:val="18"/>
                <w:szCs w:val="18"/>
                <w:lang w:bidi="ar-SA"/>
              </w:rPr>
            </w:pPr>
            <w:r w:rsidRPr="00D72769">
              <w:rPr>
                <w:rFonts w:ascii="Times New Roman" w:eastAsia="Times New Roman" w:hAnsi="Times New Roman" w:cs="Times New Roman"/>
                <w:b/>
                <w:bCs/>
                <w:sz w:val="18"/>
                <w:szCs w:val="18"/>
                <w:lang w:bidi="ar-SA"/>
              </w:rPr>
              <w:t> </w:t>
            </w:r>
          </w:p>
        </w:tc>
      </w:tr>
      <w:tr w:rsidR="00D20E68" w:rsidRPr="00D72769" w:rsidTr="00D72769">
        <w:trPr>
          <w:trHeight w:val="20"/>
        </w:trPr>
        <w:tc>
          <w:tcPr>
            <w:tcW w:w="590" w:type="pct"/>
            <w:tcBorders>
              <w:top w:val="nil"/>
              <w:left w:val="single" w:sz="4" w:space="0" w:color="auto"/>
              <w:bottom w:val="single" w:sz="4" w:space="0" w:color="auto"/>
              <w:right w:val="single" w:sz="4" w:space="0" w:color="auto"/>
            </w:tcBorders>
            <w:shd w:val="clear" w:color="auto" w:fill="auto"/>
            <w:vAlign w:val="center"/>
            <w:hideMark/>
          </w:tcPr>
          <w:p w:rsidR="00D20E68" w:rsidRPr="00D72769" w:rsidRDefault="00D20E68" w:rsidP="00D20E68">
            <w:pPr>
              <w:widowControl/>
              <w:jc w:val="both"/>
              <w:rPr>
                <w:rFonts w:ascii="Times New Roman" w:eastAsia="Times New Roman" w:hAnsi="Times New Roman" w:cs="Times New Roman"/>
                <w:b/>
                <w:bCs/>
                <w:sz w:val="18"/>
                <w:szCs w:val="18"/>
                <w:lang w:bidi="ar-SA"/>
              </w:rPr>
            </w:pPr>
            <w:r w:rsidRPr="00D72769">
              <w:rPr>
                <w:rFonts w:ascii="Times New Roman" w:eastAsia="Times New Roman" w:hAnsi="Times New Roman" w:cs="Times New Roman"/>
                <w:b/>
                <w:bCs/>
                <w:sz w:val="18"/>
                <w:szCs w:val="18"/>
                <w:lang w:bidi="ar-SA"/>
              </w:rPr>
              <w:t>VII</w:t>
            </w:r>
          </w:p>
        </w:tc>
        <w:tc>
          <w:tcPr>
            <w:tcW w:w="3182" w:type="pct"/>
            <w:tcBorders>
              <w:top w:val="nil"/>
              <w:left w:val="nil"/>
              <w:bottom w:val="single" w:sz="4" w:space="0" w:color="auto"/>
              <w:right w:val="single" w:sz="4" w:space="0" w:color="auto"/>
            </w:tcBorders>
            <w:shd w:val="clear" w:color="auto" w:fill="auto"/>
            <w:vAlign w:val="center"/>
            <w:hideMark/>
          </w:tcPr>
          <w:p w:rsidR="00D20E68" w:rsidRPr="00D72769" w:rsidRDefault="00D20E68" w:rsidP="00D20E68">
            <w:pPr>
              <w:widowControl/>
              <w:jc w:val="both"/>
              <w:rPr>
                <w:rFonts w:ascii="Times New Roman" w:eastAsia="Times New Roman" w:hAnsi="Times New Roman" w:cs="Times New Roman"/>
                <w:b/>
                <w:bCs/>
                <w:sz w:val="18"/>
                <w:szCs w:val="18"/>
                <w:lang w:bidi="ar-SA"/>
              </w:rPr>
            </w:pPr>
            <w:r w:rsidRPr="00D72769">
              <w:rPr>
                <w:rFonts w:ascii="Times New Roman" w:eastAsia="Times New Roman" w:hAnsi="Times New Roman" w:cs="Times New Roman"/>
                <w:b/>
                <w:bCs/>
                <w:sz w:val="18"/>
                <w:szCs w:val="18"/>
                <w:lang w:bidi="ar-SA"/>
              </w:rPr>
              <w:t>Необходимая валовая выручка, всего</w:t>
            </w:r>
          </w:p>
        </w:tc>
        <w:tc>
          <w:tcPr>
            <w:tcW w:w="1228" w:type="pct"/>
            <w:tcBorders>
              <w:top w:val="nil"/>
              <w:left w:val="nil"/>
              <w:bottom w:val="single" w:sz="4" w:space="0" w:color="auto"/>
              <w:right w:val="single" w:sz="4" w:space="0" w:color="auto"/>
            </w:tcBorders>
            <w:shd w:val="clear" w:color="auto" w:fill="auto"/>
            <w:vAlign w:val="center"/>
            <w:hideMark/>
          </w:tcPr>
          <w:p w:rsidR="00D20E68" w:rsidRPr="00D72769" w:rsidRDefault="00D20E68" w:rsidP="003E73CD">
            <w:pPr>
              <w:widowControl/>
              <w:ind w:firstLineChars="100" w:firstLine="180"/>
              <w:rPr>
                <w:rFonts w:ascii="Times New Roman" w:eastAsia="Times New Roman" w:hAnsi="Times New Roman" w:cs="Times New Roman"/>
                <w:b/>
                <w:bCs/>
                <w:sz w:val="18"/>
                <w:szCs w:val="18"/>
                <w:lang w:bidi="ar-SA"/>
              </w:rPr>
            </w:pPr>
            <w:r w:rsidRPr="00D72769">
              <w:rPr>
                <w:rFonts w:ascii="Times New Roman" w:eastAsia="Times New Roman" w:hAnsi="Times New Roman" w:cs="Times New Roman"/>
                <w:b/>
                <w:bCs/>
                <w:sz w:val="18"/>
                <w:szCs w:val="18"/>
                <w:lang w:bidi="ar-SA"/>
              </w:rPr>
              <w:t>9557,58</w:t>
            </w:r>
          </w:p>
        </w:tc>
      </w:tr>
    </w:tbl>
    <w:p w:rsidR="00A60283" w:rsidRPr="00783653" w:rsidRDefault="00A60283" w:rsidP="007F71DA">
      <w:pPr>
        <w:pStyle w:val="af2"/>
      </w:pPr>
    </w:p>
    <w:p w:rsidR="001C3D38" w:rsidRDefault="00783653" w:rsidP="003E0610">
      <w:pPr>
        <w:pStyle w:val="220"/>
        <w:keepNext/>
        <w:keepLines/>
        <w:numPr>
          <w:ilvl w:val="0"/>
          <w:numId w:val="44"/>
        </w:numPr>
        <w:shd w:val="clear" w:color="auto" w:fill="auto"/>
        <w:tabs>
          <w:tab w:val="left" w:pos="541"/>
        </w:tabs>
        <w:spacing w:before="0" w:after="0" w:line="360" w:lineRule="auto"/>
        <w:jc w:val="left"/>
        <w:rPr>
          <w:b/>
        </w:rPr>
      </w:pPr>
      <w:bookmarkStart w:id="195" w:name="sub_126"/>
      <w:bookmarkStart w:id="196" w:name="_Toc41056414"/>
      <w:bookmarkStart w:id="197" w:name="_Toc42005151"/>
      <w:bookmarkEnd w:id="189"/>
      <w:r w:rsidRPr="00783653">
        <w:rPr>
          <w:b/>
        </w:rPr>
        <w:t xml:space="preserve">Описание существующих технических и технологических проблем в системах теплоснабжения поселения, городского округа, города </w:t>
      </w:r>
      <w:r>
        <w:rPr>
          <w:b/>
        </w:rPr>
        <w:t>ф</w:t>
      </w:r>
      <w:r w:rsidRPr="00783653">
        <w:rPr>
          <w:b/>
        </w:rPr>
        <w:t>едерального значения</w:t>
      </w:r>
      <w:bookmarkEnd w:id="195"/>
      <w:bookmarkEnd w:id="196"/>
      <w:bookmarkEnd w:id="197"/>
    </w:p>
    <w:p w:rsidR="001E5A50" w:rsidRPr="001E5A50" w:rsidRDefault="001E5A50" w:rsidP="001E5A50">
      <w:pPr>
        <w:pStyle w:val="111"/>
        <w:shd w:val="clear" w:color="auto" w:fill="auto"/>
        <w:spacing w:after="0" w:line="360" w:lineRule="auto"/>
        <w:ind w:left="420" w:firstLine="720"/>
        <w:rPr>
          <w:b w:val="0"/>
          <w:sz w:val="28"/>
          <w:szCs w:val="28"/>
        </w:rPr>
      </w:pPr>
      <w:r w:rsidRPr="001E5A50">
        <w:rPr>
          <w:b w:val="0"/>
          <w:sz w:val="28"/>
          <w:szCs w:val="28"/>
        </w:rPr>
        <w:t>Целью настоящего раздела является описание:</w:t>
      </w:r>
    </w:p>
    <w:p w:rsidR="001E5A50" w:rsidRPr="001E5A50" w:rsidRDefault="001E5A50" w:rsidP="001E5A50">
      <w:pPr>
        <w:pStyle w:val="111"/>
        <w:numPr>
          <w:ilvl w:val="0"/>
          <w:numId w:val="10"/>
        </w:numPr>
        <w:shd w:val="clear" w:color="auto" w:fill="auto"/>
        <w:tabs>
          <w:tab w:val="left" w:pos="1474"/>
        </w:tabs>
        <w:spacing w:after="0" w:line="360" w:lineRule="auto"/>
        <w:ind w:left="420" w:firstLine="720"/>
        <w:rPr>
          <w:b w:val="0"/>
          <w:sz w:val="28"/>
          <w:szCs w:val="28"/>
        </w:rPr>
      </w:pPr>
      <w:r w:rsidRPr="001E5A50">
        <w:rPr>
          <w:b w:val="0"/>
          <w:sz w:val="28"/>
          <w:szCs w:val="28"/>
        </w:rPr>
        <w:lastRenderedPageBreak/>
        <w:t>существующих проблем организации качественного теплоснабжения (перечень причин, приводящих к снижению качества теплоснабжения, включая проблемы в работе теплопотребляющих установок потребителей);</w:t>
      </w:r>
    </w:p>
    <w:p w:rsidR="001E5A50" w:rsidRPr="001E5A50" w:rsidRDefault="001E5A50" w:rsidP="001E5A50">
      <w:pPr>
        <w:pStyle w:val="111"/>
        <w:numPr>
          <w:ilvl w:val="0"/>
          <w:numId w:val="10"/>
        </w:numPr>
        <w:shd w:val="clear" w:color="auto" w:fill="auto"/>
        <w:tabs>
          <w:tab w:val="left" w:pos="1479"/>
        </w:tabs>
        <w:spacing w:after="0" w:line="360" w:lineRule="auto"/>
        <w:ind w:left="420" w:firstLine="720"/>
        <w:rPr>
          <w:b w:val="0"/>
          <w:sz w:val="28"/>
          <w:szCs w:val="28"/>
        </w:rPr>
      </w:pPr>
      <w:r w:rsidRPr="001E5A50">
        <w:rPr>
          <w:b w:val="0"/>
          <w:sz w:val="28"/>
          <w:szCs w:val="28"/>
        </w:rPr>
        <w:t>существующих проблем организации надежного и безопасного теплоснабжения поселения (перечень причин, приводящих к снижению надежного теплоснабжения, включая проблемы в работе теплопотребляющих установок потребителей);</w:t>
      </w:r>
    </w:p>
    <w:p w:rsidR="001E5A50" w:rsidRPr="001E5A50" w:rsidRDefault="001E5A50" w:rsidP="001E5A50">
      <w:pPr>
        <w:pStyle w:val="111"/>
        <w:numPr>
          <w:ilvl w:val="0"/>
          <w:numId w:val="10"/>
        </w:numPr>
        <w:shd w:val="clear" w:color="auto" w:fill="auto"/>
        <w:tabs>
          <w:tab w:val="left" w:pos="1479"/>
        </w:tabs>
        <w:spacing w:after="0" w:line="360" w:lineRule="auto"/>
        <w:ind w:left="420" w:firstLine="720"/>
        <w:rPr>
          <w:b w:val="0"/>
          <w:sz w:val="28"/>
          <w:szCs w:val="28"/>
        </w:rPr>
      </w:pPr>
      <w:r w:rsidRPr="001E5A50">
        <w:rPr>
          <w:b w:val="0"/>
          <w:sz w:val="28"/>
          <w:szCs w:val="28"/>
        </w:rPr>
        <w:t>проблем развития систем теплоснабжения;</w:t>
      </w:r>
    </w:p>
    <w:p w:rsidR="001E5A50" w:rsidRPr="001E5A50" w:rsidRDefault="001E5A50" w:rsidP="001E5A50">
      <w:pPr>
        <w:pStyle w:val="111"/>
        <w:numPr>
          <w:ilvl w:val="0"/>
          <w:numId w:val="10"/>
        </w:numPr>
        <w:shd w:val="clear" w:color="auto" w:fill="auto"/>
        <w:tabs>
          <w:tab w:val="left" w:pos="1479"/>
        </w:tabs>
        <w:spacing w:after="0" w:line="360" w:lineRule="auto"/>
        <w:ind w:left="420" w:firstLine="720"/>
        <w:rPr>
          <w:b w:val="0"/>
          <w:sz w:val="28"/>
          <w:szCs w:val="28"/>
        </w:rPr>
      </w:pPr>
      <w:r w:rsidRPr="001E5A50">
        <w:rPr>
          <w:b w:val="0"/>
          <w:sz w:val="28"/>
          <w:szCs w:val="28"/>
        </w:rPr>
        <w:t>существующих проблем надежного и эффективного снабжения топливом действующих систем теплоснабжения;</w:t>
      </w:r>
    </w:p>
    <w:p w:rsidR="001E5A50" w:rsidRPr="001E5A50" w:rsidRDefault="001E5A50" w:rsidP="001E5A50">
      <w:pPr>
        <w:pStyle w:val="111"/>
        <w:numPr>
          <w:ilvl w:val="0"/>
          <w:numId w:val="10"/>
        </w:numPr>
        <w:shd w:val="clear" w:color="auto" w:fill="auto"/>
        <w:tabs>
          <w:tab w:val="left" w:pos="1474"/>
        </w:tabs>
        <w:spacing w:after="0" w:line="360" w:lineRule="auto"/>
        <w:ind w:left="420" w:firstLine="720"/>
        <w:rPr>
          <w:b w:val="0"/>
          <w:sz w:val="28"/>
          <w:szCs w:val="28"/>
        </w:rPr>
      </w:pPr>
      <w:r w:rsidRPr="001E5A50">
        <w:rPr>
          <w:b w:val="0"/>
          <w:sz w:val="28"/>
          <w:szCs w:val="28"/>
        </w:rPr>
        <w:t>анализ предписаний надзорных органов об устранении нарушений, влияющих на безопасность и надежность системы теплоснабжения.</w:t>
      </w:r>
    </w:p>
    <w:p w:rsidR="001E5A50" w:rsidRPr="00F20F24" w:rsidRDefault="001E5A50" w:rsidP="00F20F24">
      <w:pPr>
        <w:pStyle w:val="af2"/>
        <w:spacing w:line="360" w:lineRule="auto"/>
        <w:rPr>
          <w:rFonts w:ascii="Times New Roman" w:eastAsia="Times New Roman" w:hAnsi="Times New Roman" w:cs="Times New Roman"/>
          <w:bCs/>
          <w:sz w:val="28"/>
          <w:szCs w:val="28"/>
        </w:rPr>
      </w:pPr>
      <w:r w:rsidRPr="00F20F24">
        <w:rPr>
          <w:rFonts w:ascii="Times New Roman" w:eastAsia="Times New Roman" w:hAnsi="Times New Roman" w:cs="Times New Roman"/>
          <w:bCs/>
          <w:sz w:val="28"/>
          <w:szCs w:val="28"/>
        </w:rPr>
        <w:t>Перечень причин, приводящих к снижению качества теплоснабжения:</w:t>
      </w:r>
    </w:p>
    <w:p w:rsidR="001E5A50" w:rsidRPr="001E5A50" w:rsidRDefault="001E5A50" w:rsidP="00F20F24">
      <w:pPr>
        <w:pStyle w:val="111"/>
        <w:numPr>
          <w:ilvl w:val="0"/>
          <w:numId w:val="36"/>
        </w:numPr>
        <w:shd w:val="clear" w:color="auto" w:fill="auto"/>
        <w:spacing w:after="0" w:line="360" w:lineRule="auto"/>
        <w:ind w:left="709"/>
        <w:rPr>
          <w:b w:val="0"/>
          <w:sz w:val="28"/>
          <w:szCs w:val="28"/>
        </w:rPr>
      </w:pPr>
      <w:r w:rsidRPr="001E5A50">
        <w:rPr>
          <w:b w:val="0"/>
          <w:sz w:val="28"/>
          <w:szCs w:val="28"/>
        </w:rPr>
        <w:t>Износ основных фондов.</w:t>
      </w:r>
    </w:p>
    <w:p w:rsidR="001E5A50" w:rsidRPr="001E5A50" w:rsidRDefault="001E5A50" w:rsidP="00F20F24">
      <w:pPr>
        <w:pStyle w:val="111"/>
        <w:numPr>
          <w:ilvl w:val="0"/>
          <w:numId w:val="36"/>
        </w:numPr>
        <w:shd w:val="clear" w:color="auto" w:fill="auto"/>
        <w:tabs>
          <w:tab w:val="left" w:pos="1532"/>
        </w:tabs>
        <w:spacing w:after="0" w:line="360" w:lineRule="auto"/>
        <w:ind w:left="709"/>
        <w:rPr>
          <w:b w:val="0"/>
          <w:sz w:val="28"/>
          <w:szCs w:val="28"/>
        </w:rPr>
      </w:pPr>
      <w:r w:rsidRPr="001E5A50">
        <w:rPr>
          <w:b w:val="0"/>
          <w:sz w:val="28"/>
          <w:szCs w:val="28"/>
        </w:rPr>
        <w:t>В ТСО не разработаны энергетические характеристики тепловых сетей по следующим показателям: тепловые потери, потери теплоносителя, удельный расход электроэнергии на транспорт теплоносителя, максимальный и среднечасовой расход сетевой воды, разность температур в подающем и обратном трубопроводах в соответствии с ПТЭ п. 2.5.6.</w:t>
      </w:r>
    </w:p>
    <w:p w:rsidR="001E5A50" w:rsidRPr="001E5A50" w:rsidRDefault="001E5A50" w:rsidP="00F20F24">
      <w:pPr>
        <w:pStyle w:val="111"/>
        <w:numPr>
          <w:ilvl w:val="0"/>
          <w:numId w:val="36"/>
        </w:numPr>
        <w:shd w:val="clear" w:color="auto" w:fill="auto"/>
        <w:tabs>
          <w:tab w:val="left" w:pos="1537"/>
        </w:tabs>
        <w:spacing w:after="0" w:line="360" w:lineRule="auto"/>
        <w:ind w:left="709"/>
        <w:rPr>
          <w:b w:val="0"/>
          <w:sz w:val="28"/>
          <w:szCs w:val="28"/>
        </w:rPr>
      </w:pPr>
      <w:r w:rsidRPr="001E5A50">
        <w:rPr>
          <w:b w:val="0"/>
          <w:sz w:val="28"/>
          <w:szCs w:val="28"/>
        </w:rPr>
        <w:t>Не организован в достаточной степени приборный учёт отпускаемой теплоты от источника (котельной).</w:t>
      </w:r>
    </w:p>
    <w:p w:rsidR="001E5A50" w:rsidRPr="001E5A50" w:rsidRDefault="001E5A50" w:rsidP="00F20F24">
      <w:pPr>
        <w:pStyle w:val="111"/>
        <w:numPr>
          <w:ilvl w:val="0"/>
          <w:numId w:val="36"/>
        </w:numPr>
        <w:shd w:val="clear" w:color="auto" w:fill="auto"/>
        <w:tabs>
          <w:tab w:val="left" w:pos="1527"/>
        </w:tabs>
        <w:spacing w:after="0" w:line="360" w:lineRule="auto"/>
        <w:ind w:left="709"/>
        <w:rPr>
          <w:b w:val="0"/>
          <w:sz w:val="28"/>
          <w:szCs w:val="28"/>
        </w:rPr>
      </w:pPr>
      <w:r w:rsidRPr="001E5A50">
        <w:rPr>
          <w:b w:val="0"/>
          <w:sz w:val="28"/>
          <w:szCs w:val="28"/>
        </w:rPr>
        <w:t>Не проводятся режимно-наладочные испытания тепловых сетей.</w:t>
      </w:r>
    </w:p>
    <w:p w:rsidR="001E5A50" w:rsidRPr="001E5A50" w:rsidRDefault="001E5A50" w:rsidP="00F20F24">
      <w:pPr>
        <w:pStyle w:val="111"/>
        <w:numPr>
          <w:ilvl w:val="0"/>
          <w:numId w:val="36"/>
        </w:numPr>
        <w:shd w:val="clear" w:color="auto" w:fill="auto"/>
        <w:tabs>
          <w:tab w:val="left" w:pos="1527"/>
        </w:tabs>
        <w:spacing w:after="0" w:line="360" w:lineRule="auto"/>
        <w:ind w:left="709"/>
        <w:rPr>
          <w:b w:val="0"/>
          <w:sz w:val="28"/>
          <w:szCs w:val="28"/>
        </w:rPr>
      </w:pPr>
      <w:r w:rsidRPr="001E5A50">
        <w:rPr>
          <w:b w:val="0"/>
          <w:sz w:val="28"/>
          <w:szCs w:val="28"/>
        </w:rPr>
        <w:t>Не разработаны гидравлические режимы тепловых сетей.</w:t>
      </w:r>
    </w:p>
    <w:p w:rsidR="001E5A50" w:rsidRPr="001E5A50" w:rsidRDefault="001E5A50" w:rsidP="00F20F24">
      <w:pPr>
        <w:pStyle w:val="111"/>
        <w:numPr>
          <w:ilvl w:val="0"/>
          <w:numId w:val="36"/>
        </w:numPr>
        <w:shd w:val="clear" w:color="auto" w:fill="auto"/>
        <w:tabs>
          <w:tab w:val="left" w:pos="1527"/>
        </w:tabs>
        <w:spacing w:after="0" w:line="360" w:lineRule="auto"/>
        <w:ind w:left="709"/>
        <w:rPr>
          <w:b w:val="0"/>
          <w:sz w:val="28"/>
          <w:szCs w:val="28"/>
        </w:rPr>
      </w:pPr>
      <w:r w:rsidRPr="001E5A50">
        <w:rPr>
          <w:b w:val="0"/>
          <w:sz w:val="28"/>
          <w:szCs w:val="28"/>
        </w:rPr>
        <w:t>Не проведена наладка теплопотребляющих установок потребителей.</w:t>
      </w:r>
    </w:p>
    <w:p w:rsidR="001E5A50" w:rsidRPr="001E5A50" w:rsidRDefault="001E5A50" w:rsidP="00F20F24">
      <w:pPr>
        <w:pStyle w:val="111"/>
        <w:numPr>
          <w:ilvl w:val="0"/>
          <w:numId w:val="36"/>
        </w:numPr>
        <w:shd w:val="clear" w:color="auto" w:fill="auto"/>
        <w:tabs>
          <w:tab w:val="left" w:pos="1467"/>
        </w:tabs>
        <w:spacing w:after="424" w:line="360" w:lineRule="auto"/>
        <w:ind w:left="709"/>
        <w:rPr>
          <w:b w:val="0"/>
          <w:sz w:val="28"/>
          <w:szCs w:val="28"/>
        </w:rPr>
      </w:pPr>
      <w:r w:rsidRPr="001E5A50">
        <w:rPr>
          <w:b w:val="0"/>
          <w:sz w:val="28"/>
          <w:szCs w:val="28"/>
        </w:rPr>
        <w:t>Источники теплоснабжения, в т.ч. тепловые сети не связаны между собой аварийными перемычками, что снижает надежность теплоснабжения потребителей.</w:t>
      </w:r>
    </w:p>
    <w:p w:rsidR="001E5A50" w:rsidRPr="00F20F24" w:rsidRDefault="001E5A50" w:rsidP="00F20F24">
      <w:pPr>
        <w:pStyle w:val="af2"/>
        <w:ind w:left="709"/>
        <w:rPr>
          <w:rFonts w:ascii="Times New Roman" w:eastAsia="Times New Roman" w:hAnsi="Times New Roman" w:cs="Times New Roman"/>
          <w:bCs/>
          <w:sz w:val="28"/>
          <w:szCs w:val="28"/>
        </w:rPr>
      </w:pPr>
      <w:r w:rsidRPr="00F20F24">
        <w:rPr>
          <w:rFonts w:ascii="Times New Roman" w:eastAsia="Times New Roman" w:hAnsi="Times New Roman" w:cs="Times New Roman"/>
          <w:bCs/>
          <w:sz w:val="28"/>
          <w:szCs w:val="28"/>
        </w:rPr>
        <w:t>Рекомендации:</w:t>
      </w:r>
    </w:p>
    <w:p w:rsidR="001E5A50" w:rsidRPr="00F20F24" w:rsidRDefault="001E5A50" w:rsidP="00D1091A">
      <w:pPr>
        <w:pStyle w:val="af2"/>
        <w:numPr>
          <w:ilvl w:val="0"/>
          <w:numId w:val="37"/>
        </w:numPr>
        <w:spacing w:line="360" w:lineRule="auto"/>
        <w:ind w:left="709" w:firstLine="0"/>
        <w:jc w:val="both"/>
        <w:rPr>
          <w:rFonts w:ascii="Times New Roman" w:eastAsia="Times New Roman" w:hAnsi="Times New Roman" w:cs="Times New Roman"/>
          <w:bCs/>
          <w:sz w:val="28"/>
          <w:szCs w:val="28"/>
        </w:rPr>
      </w:pPr>
      <w:r w:rsidRPr="00F20F24">
        <w:rPr>
          <w:rFonts w:ascii="Times New Roman" w:eastAsia="Times New Roman" w:hAnsi="Times New Roman" w:cs="Times New Roman"/>
          <w:bCs/>
          <w:sz w:val="28"/>
          <w:szCs w:val="28"/>
        </w:rPr>
        <w:lastRenderedPageBreak/>
        <w:t>В соответствии с п. 6.2.32 ПТЭ тепловых энергоустановок провести испытания тепловых сетей на максимальную температуру теплоносителя, на определение тепловых и гидравлических потерь и результаты внести в паспорт тепловой сети. Результаты использовать при разработке программ по повыщению энергоэффективности систем теплоснабжения.</w:t>
      </w:r>
    </w:p>
    <w:p w:rsidR="001E5A50" w:rsidRPr="001E5A50" w:rsidRDefault="001E5A50" w:rsidP="00D1091A">
      <w:pPr>
        <w:pStyle w:val="111"/>
        <w:numPr>
          <w:ilvl w:val="0"/>
          <w:numId w:val="37"/>
        </w:numPr>
        <w:shd w:val="clear" w:color="auto" w:fill="auto"/>
        <w:tabs>
          <w:tab w:val="left" w:pos="1467"/>
        </w:tabs>
        <w:spacing w:after="0" w:line="360" w:lineRule="auto"/>
        <w:ind w:left="709" w:firstLine="0"/>
        <w:rPr>
          <w:b w:val="0"/>
          <w:sz w:val="28"/>
          <w:szCs w:val="28"/>
        </w:rPr>
      </w:pPr>
      <w:r w:rsidRPr="001E5A50">
        <w:rPr>
          <w:b w:val="0"/>
          <w:sz w:val="28"/>
          <w:szCs w:val="28"/>
        </w:rPr>
        <w:t>Используя результаты испытаний, разработать соответствующие энергетические характеристики и выполнить гидравлический расчёт тепловых сетей, в том числе программу наладки теплопотребляющих установок потребителей.</w:t>
      </w:r>
    </w:p>
    <w:p w:rsidR="001E5A50" w:rsidRPr="001E5A50" w:rsidRDefault="001E5A50" w:rsidP="00D1091A">
      <w:pPr>
        <w:pStyle w:val="111"/>
        <w:numPr>
          <w:ilvl w:val="0"/>
          <w:numId w:val="37"/>
        </w:numPr>
        <w:shd w:val="clear" w:color="auto" w:fill="auto"/>
        <w:tabs>
          <w:tab w:val="left" w:pos="1467"/>
        </w:tabs>
        <w:spacing w:after="0" w:line="360" w:lineRule="auto"/>
        <w:ind w:left="709" w:firstLine="0"/>
        <w:rPr>
          <w:b w:val="0"/>
          <w:sz w:val="28"/>
          <w:szCs w:val="28"/>
        </w:rPr>
        <w:sectPr w:rsidR="001E5A50" w:rsidRPr="001E5A50" w:rsidSect="001E5A50">
          <w:type w:val="continuous"/>
          <w:pgSz w:w="11900" w:h="16840"/>
          <w:pgMar w:top="1160" w:right="544" w:bottom="1832" w:left="1418" w:header="0" w:footer="3" w:gutter="0"/>
          <w:cols w:space="720"/>
          <w:noEndnote/>
          <w:docGrid w:linePitch="360"/>
        </w:sectPr>
      </w:pPr>
      <w:r w:rsidRPr="001E5A50">
        <w:rPr>
          <w:b w:val="0"/>
          <w:sz w:val="28"/>
          <w:szCs w:val="28"/>
        </w:rPr>
        <w:t>Выполнить наладку теплопотребляющих установок потребителей.</w:t>
      </w:r>
    </w:p>
    <w:p w:rsidR="00004DB7" w:rsidRPr="00004DB7" w:rsidRDefault="00DD0600" w:rsidP="00DD0600">
      <w:pPr>
        <w:pStyle w:val="1"/>
        <w:spacing w:line="360" w:lineRule="auto"/>
        <w:jc w:val="center"/>
        <w:rPr>
          <w:rFonts w:ascii="Times New Roman" w:hAnsi="Times New Roman" w:cs="Times New Roman"/>
          <w:color w:val="auto"/>
        </w:rPr>
      </w:pPr>
      <w:bookmarkStart w:id="198" w:name="_Toc41056415"/>
      <w:bookmarkStart w:id="199" w:name="_Toc42005152"/>
      <w:r w:rsidRPr="00004DB7">
        <w:rPr>
          <w:rFonts w:ascii="Times New Roman" w:hAnsi="Times New Roman" w:cs="Times New Roman"/>
          <w:color w:val="auto"/>
        </w:rPr>
        <w:lastRenderedPageBreak/>
        <w:t>ГЛАВА</w:t>
      </w:r>
      <w:r w:rsidR="00004DB7" w:rsidRPr="00004DB7">
        <w:rPr>
          <w:rFonts w:ascii="Times New Roman" w:hAnsi="Times New Roman" w:cs="Times New Roman"/>
          <w:color w:val="auto"/>
        </w:rPr>
        <w:t xml:space="preserve"> 2 </w:t>
      </w:r>
      <w:r>
        <w:rPr>
          <w:rFonts w:ascii="Times New Roman" w:hAnsi="Times New Roman" w:cs="Times New Roman"/>
          <w:color w:val="auto"/>
        </w:rPr>
        <w:t>«</w:t>
      </w:r>
      <w:r w:rsidRPr="00004DB7">
        <w:rPr>
          <w:rFonts w:ascii="Times New Roman" w:hAnsi="Times New Roman" w:cs="Times New Roman"/>
          <w:color w:val="auto"/>
        </w:rPr>
        <w:t>СУЩЕСТВУЮЩЕЕ И ПЕРСПЕКТИВНОЕ ПОТРЕБЛЕНИЕ ТЕПЛОВОЙ ЭНЕРГИИ НА ЦЕЛИ ТЕПЛОСНАБЖЕНИЯ</w:t>
      </w:r>
      <w:bookmarkEnd w:id="198"/>
      <w:r>
        <w:rPr>
          <w:rFonts w:ascii="Times New Roman" w:hAnsi="Times New Roman" w:cs="Times New Roman"/>
          <w:color w:val="auto"/>
        </w:rPr>
        <w:t>»</w:t>
      </w:r>
      <w:bookmarkEnd w:id="199"/>
    </w:p>
    <w:p w:rsidR="00004DB7" w:rsidRPr="00004DB7" w:rsidRDefault="003E0610" w:rsidP="00004DB7">
      <w:pPr>
        <w:pStyle w:val="2"/>
        <w:spacing w:line="360" w:lineRule="auto"/>
        <w:rPr>
          <w:rFonts w:ascii="Times New Roman" w:hAnsi="Times New Roman" w:cs="Times New Roman"/>
          <w:color w:val="auto"/>
          <w:sz w:val="28"/>
          <w:szCs w:val="28"/>
        </w:rPr>
      </w:pPr>
      <w:bookmarkStart w:id="200" w:name="_Toc39663399"/>
      <w:bookmarkStart w:id="201" w:name="_Toc41056416"/>
      <w:bookmarkStart w:id="202" w:name="_Toc42005153"/>
      <w:r>
        <w:rPr>
          <w:rFonts w:ascii="Times New Roman" w:hAnsi="Times New Roman" w:cs="Times New Roman"/>
          <w:color w:val="auto"/>
          <w:sz w:val="28"/>
          <w:szCs w:val="28"/>
        </w:rPr>
        <w:t>2.</w:t>
      </w:r>
      <w:r w:rsidR="00004DB7" w:rsidRPr="00004DB7">
        <w:rPr>
          <w:rFonts w:ascii="Times New Roman" w:hAnsi="Times New Roman" w:cs="Times New Roman"/>
          <w:color w:val="auto"/>
          <w:sz w:val="28"/>
          <w:szCs w:val="28"/>
        </w:rPr>
        <w:t>1. Данные базового уровня потребления тепла на теплоснабжения</w:t>
      </w:r>
      <w:bookmarkEnd w:id="200"/>
      <w:bookmarkEnd w:id="201"/>
      <w:bookmarkEnd w:id="202"/>
    </w:p>
    <w:p w:rsidR="00004DB7" w:rsidRDefault="00004DB7" w:rsidP="002E33D2">
      <w:pPr>
        <w:spacing w:line="360" w:lineRule="auto"/>
        <w:ind w:firstLine="708"/>
        <w:jc w:val="both"/>
        <w:rPr>
          <w:rFonts w:ascii="Times New Roman" w:hAnsi="Times New Roman" w:cs="Times New Roman"/>
          <w:sz w:val="28"/>
          <w:szCs w:val="28"/>
        </w:rPr>
      </w:pPr>
      <w:bookmarkStart w:id="203" w:name="_Toc39663400"/>
      <w:r w:rsidRPr="00004DB7">
        <w:rPr>
          <w:rFonts w:ascii="Times New Roman" w:hAnsi="Times New Roman" w:cs="Times New Roman"/>
          <w:sz w:val="28"/>
          <w:szCs w:val="28"/>
        </w:rPr>
        <w:t>Суммарная</w:t>
      </w:r>
      <w:r w:rsidR="002E33D2">
        <w:rPr>
          <w:rFonts w:ascii="Times New Roman" w:hAnsi="Times New Roman" w:cs="Times New Roman"/>
          <w:sz w:val="28"/>
          <w:szCs w:val="28"/>
        </w:rPr>
        <w:t xml:space="preserve"> договорная тепловая нагрузка абонентов, подключенных к централизованной системе теплоснабжения по состоянию на 01.01.2020</w:t>
      </w:r>
      <w:r>
        <w:rPr>
          <w:rFonts w:ascii="Times New Roman" w:hAnsi="Times New Roman" w:cs="Times New Roman"/>
          <w:sz w:val="28"/>
          <w:szCs w:val="28"/>
        </w:rPr>
        <w:t xml:space="preserve"> </w:t>
      </w:r>
      <w:r w:rsidRPr="00004DB7">
        <w:rPr>
          <w:rFonts w:ascii="Times New Roman" w:hAnsi="Times New Roman" w:cs="Times New Roman"/>
          <w:sz w:val="28"/>
          <w:szCs w:val="28"/>
        </w:rPr>
        <w:t xml:space="preserve">составляет </w:t>
      </w:r>
      <w:r w:rsidR="00724C18">
        <w:rPr>
          <w:rFonts w:ascii="Times New Roman" w:hAnsi="Times New Roman" w:cs="Times New Roman"/>
          <w:sz w:val="28"/>
          <w:szCs w:val="28"/>
        </w:rPr>
        <w:t>1,</w:t>
      </w:r>
      <w:proofErr w:type="gramStart"/>
      <w:r w:rsidR="00724C18">
        <w:rPr>
          <w:rFonts w:ascii="Times New Roman" w:hAnsi="Times New Roman" w:cs="Times New Roman"/>
          <w:sz w:val="28"/>
          <w:szCs w:val="28"/>
        </w:rPr>
        <w:t>8</w:t>
      </w:r>
      <w:r>
        <w:rPr>
          <w:rFonts w:ascii="Times New Roman" w:hAnsi="Times New Roman" w:cs="Times New Roman"/>
          <w:sz w:val="28"/>
          <w:szCs w:val="28"/>
        </w:rPr>
        <w:t>4</w:t>
      </w:r>
      <w:r w:rsidRPr="00004DB7">
        <w:rPr>
          <w:rFonts w:ascii="Times New Roman" w:hAnsi="Times New Roman" w:cs="Times New Roman"/>
          <w:sz w:val="28"/>
          <w:szCs w:val="28"/>
        </w:rPr>
        <w:t xml:space="preserve">  Гкал</w:t>
      </w:r>
      <w:proofErr w:type="gramEnd"/>
      <w:r w:rsidRPr="00004DB7">
        <w:rPr>
          <w:rFonts w:ascii="Times New Roman" w:hAnsi="Times New Roman" w:cs="Times New Roman"/>
          <w:sz w:val="28"/>
          <w:szCs w:val="28"/>
        </w:rPr>
        <w:t>/ч</w:t>
      </w:r>
      <w:r w:rsidR="002E33D2">
        <w:rPr>
          <w:rFonts w:ascii="Times New Roman" w:hAnsi="Times New Roman" w:cs="Times New Roman"/>
          <w:sz w:val="28"/>
          <w:szCs w:val="28"/>
        </w:rPr>
        <w:t>. В таблице 1 отражены тепловые нагрузки в разрезе групп потребителей.</w:t>
      </w:r>
    </w:p>
    <w:p w:rsidR="00724C18" w:rsidRPr="00E950EB" w:rsidRDefault="00724C18" w:rsidP="00E950EB">
      <w:pPr>
        <w:pStyle w:val="af2"/>
        <w:rPr>
          <w:rFonts w:ascii="Times New Roman" w:eastAsia="Times New Roman" w:hAnsi="Times New Roman" w:cs="Times New Roman"/>
          <w:b/>
          <w:bCs/>
          <w:color w:val="auto"/>
          <w:sz w:val="18"/>
          <w:szCs w:val="18"/>
          <w:lang w:eastAsia="zh-CN" w:bidi="ar-SA"/>
        </w:rPr>
      </w:pPr>
      <w:r w:rsidRPr="00E950EB">
        <w:rPr>
          <w:rFonts w:ascii="Times New Roman" w:eastAsia="Times New Roman" w:hAnsi="Times New Roman" w:cs="Times New Roman"/>
          <w:b/>
          <w:bCs/>
          <w:color w:val="auto"/>
          <w:sz w:val="18"/>
          <w:szCs w:val="18"/>
          <w:lang w:eastAsia="zh-CN" w:bidi="ar-SA"/>
        </w:rPr>
        <w:t>Таблица 1- Тепловые нагрузки потребителей</w:t>
      </w:r>
    </w:p>
    <w:tbl>
      <w:tblPr>
        <w:tblW w:w="5000" w:type="pct"/>
        <w:tblLook w:val="04A0" w:firstRow="1" w:lastRow="0" w:firstColumn="1" w:lastColumn="0" w:noHBand="0" w:noVBand="1"/>
      </w:tblPr>
      <w:tblGrid>
        <w:gridCol w:w="5862"/>
        <w:gridCol w:w="2212"/>
        <w:gridCol w:w="2175"/>
      </w:tblGrid>
      <w:tr w:rsidR="00724C18" w:rsidRPr="00E950EB" w:rsidTr="00E950EB">
        <w:trPr>
          <w:trHeight w:val="20"/>
        </w:trPr>
        <w:tc>
          <w:tcPr>
            <w:tcW w:w="2860" w:type="pct"/>
            <w:vMerge w:val="restart"/>
            <w:tcBorders>
              <w:top w:val="single" w:sz="4" w:space="0" w:color="auto"/>
              <w:left w:val="single" w:sz="4" w:space="0" w:color="auto"/>
              <w:bottom w:val="nil"/>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Потребители</w:t>
            </w:r>
          </w:p>
        </w:tc>
        <w:tc>
          <w:tcPr>
            <w:tcW w:w="2140" w:type="pct"/>
            <w:gridSpan w:val="2"/>
            <w:tcBorders>
              <w:top w:val="single" w:sz="4" w:space="0" w:color="auto"/>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Расчётные данные</w:t>
            </w:r>
          </w:p>
        </w:tc>
      </w:tr>
      <w:tr w:rsidR="00724C18" w:rsidRPr="00E950EB" w:rsidTr="00E950EB">
        <w:trPr>
          <w:trHeight w:val="20"/>
        </w:trPr>
        <w:tc>
          <w:tcPr>
            <w:tcW w:w="2860" w:type="pct"/>
            <w:vMerge/>
            <w:tcBorders>
              <w:top w:val="single" w:sz="4" w:space="0" w:color="auto"/>
              <w:left w:val="single" w:sz="4" w:space="0" w:color="auto"/>
              <w:bottom w:val="nil"/>
              <w:right w:val="single" w:sz="4" w:space="0" w:color="auto"/>
            </w:tcBorders>
            <w:shd w:val="clear" w:color="auto" w:fill="auto"/>
            <w:vAlign w:val="center"/>
            <w:hideMark/>
          </w:tcPr>
          <w:p w:rsidR="00724C18" w:rsidRPr="00E950EB" w:rsidRDefault="00724C18" w:rsidP="00724C18">
            <w:pPr>
              <w:widowControl/>
              <w:rPr>
                <w:rFonts w:ascii="Times New Roman" w:eastAsia="Times New Roman" w:hAnsi="Times New Roman" w:cs="Times New Roman"/>
                <w:sz w:val="16"/>
                <w:szCs w:val="16"/>
                <w:lang w:bidi="ar-SA"/>
              </w:rPr>
            </w:pP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Гкал</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Гкал/час</w:t>
            </w:r>
          </w:p>
        </w:tc>
      </w:tr>
      <w:tr w:rsidR="00724C18" w:rsidRPr="00E950EB" w:rsidTr="00E950EB">
        <w:trPr>
          <w:trHeight w:val="20"/>
        </w:trPr>
        <w:tc>
          <w:tcPr>
            <w:tcW w:w="286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НАСЕЛЕНИЕ</w:t>
            </w:r>
          </w:p>
        </w:tc>
        <w:tc>
          <w:tcPr>
            <w:tcW w:w="1079" w:type="pct"/>
            <w:tcBorders>
              <w:top w:val="nil"/>
              <w:left w:val="nil"/>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2879,596</w:t>
            </w:r>
          </w:p>
        </w:tc>
        <w:tc>
          <w:tcPr>
            <w:tcW w:w="1062" w:type="pct"/>
            <w:tcBorders>
              <w:top w:val="nil"/>
              <w:left w:val="nil"/>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b/>
                <w:bCs/>
                <w:color w:val="auto"/>
                <w:sz w:val="16"/>
                <w:szCs w:val="16"/>
                <w:lang w:bidi="ar-SA"/>
              </w:rPr>
            </w:pPr>
            <w:r w:rsidRPr="00E950EB">
              <w:rPr>
                <w:rFonts w:ascii="Times New Roman" w:eastAsia="Times New Roman" w:hAnsi="Times New Roman" w:cs="Times New Roman"/>
                <w:b/>
                <w:bCs/>
                <w:color w:val="auto"/>
                <w:sz w:val="16"/>
                <w:szCs w:val="16"/>
                <w:lang w:bidi="ar-SA"/>
              </w:rPr>
              <w:t>1,1675</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Центральная, 27, 1</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21,276</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0,009</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Центральная, 27, 3</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18,180</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0,007</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Центральная, 27, 4</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21,276</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0,009</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Центральная, 27, 5</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11,808</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0,005</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Центральная, 27, 6</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18,000</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0,007</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Центральная, 27, 7</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22,500</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0,009</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Центральная, 27, 8</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11,736</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0,005</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Центральная, 27, 9</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18,000</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0,007</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Центральная, 27, 10</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18,180</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0,007</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Центральная, 27, 11</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16,668</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0,007</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Центральная, 27, 12</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17,964</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0,007</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Центральная, 27, 13</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18,072</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0,007</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Центральная, 27, 14</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16,704</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0,007</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Центральная, 27, 15</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19,368</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0,008</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Центральная, 27, 16</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18,072</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0,007</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Центральная, 27, 17</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17,100</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0,007</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Центральная, 27, 18</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17,928</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0,007</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Центральная, 27, 19</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17,712</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0,007</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Центральная, 27, 20</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12,204</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0,005</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Центральная, 27, 21</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21,132</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0,009</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Центральная, 27, 22</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17,928</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0,007</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Центральная, 27, 23</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11,844</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0,005</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Центральная, 27, 24</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21,168</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0,009</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Центральная, 27, 25</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17,928</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0,007</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Центральная, 27, 26</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11,772</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0,005</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Центральная, 27, 27</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21,168</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0,009</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Центральная, 34, 1</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20,880</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0,008</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Центральная, 34, 2</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15,768</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0,006</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Центральная, 34, 3</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13,176</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0,005</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Центральная, 34, 4</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25,056</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0,010</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Центральная, 34, 5</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21,024</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0,009</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Центральная, 34, 6</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15,768</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0,006</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Центральная, 34, 7</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12,168</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0,005</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Центральная, 34, 8</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25,452</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0,010</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Центральная, 34, 9</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21,024</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0,009</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Центральная, 34, 10</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15,768</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0,006</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Центральная, 34, 11</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12,240</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0,005</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Центральная, 34, 12</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25,812</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0,010</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Центральная, 34, 13</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25,452</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0,010</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Центральная, 34, 14</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21,024</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0,009</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Центральная, 34, 15</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12,528</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0,005</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Центральная, 34, 16</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25,452</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0,010</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Центральная, 34, 17</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19,476</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0,008</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Центральная, 34, 18</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15,984</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0,006</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Центральная, 34, 19</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11,988</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0,005</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Центральная, 34, 20</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25,272</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0,010</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Центральная, 34, 21</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20,808</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0,008</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lastRenderedPageBreak/>
              <w:t>ул. Центральная, 34, 22</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15,516</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0,006</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Центральная, 34, 23</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12,096</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0,005</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Центральная, 34, 24</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25,416</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0,010</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Центральная, 34, 25</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20,808</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0,008</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Центральная, 34, 26</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15,768</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0,006</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Центральная, 34, 27</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12,096</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0,005</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Центральная, 34, 28</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25,452</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0,010</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Центральная, 34, 29</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20,808</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0,008</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Центральная, 34, 30</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15,768</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0,006</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Центральная, 34, 31</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12,096</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0,005</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Центральная, 34, 32</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26,784</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0,011</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Советская, 6, 1</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21,060</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0,009</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Советская, 6, 2</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11,484</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0,005</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Советская, 6, 3</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17,820</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0,007</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Советская, 6, 4</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21,096</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0,009</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Советская, 6, 5</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11,412</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0,005</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Советская, 6, 6</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17,820</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0,007</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Советская, 6, 7</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21,060</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0,009</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Советская, 6, 8</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11,448</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0,005</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Советская, 6, 9</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17,820</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0,007</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Советская, 6, 10</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17,676</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0,007</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Советская, 6, 11</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16,848</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0,007</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Советская, 6, 12</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17,964</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0,007</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Советская, 6, 13</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17,676</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0,007</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Советская, 6, 14</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16,776</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0,007</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Советская, 6, 15</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17,964</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0,007</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Советская, 6, 16</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17,676</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0,007</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Советская, 6, 17</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16,812</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0,007</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Советская, 6, 18</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17,964</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0,007</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Советская, 6, 19</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17,784</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0,007</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Советская, 6, 20</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11,520</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0,005</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Советская, 6, 21</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21,204</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0,009</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Советская, 6, 22</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17,784</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0,007</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Советская, 6, 23</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11,448</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0,005</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Советская, 6, 24</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21,204</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0,009</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Советская, 6, 25</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17,784</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0,007</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Советская, 6, 26</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11,448</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0,005</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Советская, 6, 27</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21,204</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0,009</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Озёрная, 5, 1</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20,988</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0,008</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Озёрная, 5, 2</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11,376</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0,005</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Озёрная, 5, 3</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17,856</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0,007</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Озёрная, 5, 4</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20,844</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0,008</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Озёрная, 5, 5</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11,664</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0,005</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Озёрная, 5, 6</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17,748</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0,007</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Озёрная, 5, 7</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20,844</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0,008</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Озёрная, 5, 8</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11,664</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0,005</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Озёрная, 5, 9</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17,748</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0,007</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Озёрная, 5, 10</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17,892</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0,007</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Озёрная, 5, 11</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16,848</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0,007</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Озёрная, 5, 12</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18,036</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0,007</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Озёрная, 5, 13</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17,964</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0,007</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Озёрная, 5, 14</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16,704</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0,007</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Озёрная, 5, 15</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17,856</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0,007</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Озёрная, 5, 16</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17,964</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0,007</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Озёрная, 5, 17</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16,524</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0,007</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Озёрная, 5, 18</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17,964</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0,007</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Озёрная, 5, 19</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17,964</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0,007</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Озёрная, 5, 20</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11,484</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0,005</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Озёрная, 5, 21</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21,024</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0,009</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Озёрная, 5, 22</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17,964</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0,007</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Озёрная, 5, 23</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11,628</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0,005</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Озёрная, 5, 24</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20,844</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0,008</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Озёрная, 5, 25</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18,252</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0,007</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Озёрная, 5, 26</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11,736</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0,005</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Озёрная, 5, 27</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20,844</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0,008</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Привокзальная, 47, 1</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24,815</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0,010</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Привокзальная, 47, 2</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25,056</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0,010</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Привокзальная, 47, 3</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18,576</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0,008</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Привокзальная, 47, 4</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17,244</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0,007</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Привокзальная, 47, 5</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18,612</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0,008</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Привокзальная, 47, 6</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18,576</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0,008</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Привокзальная, 47, 7</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17,244</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0,007</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lastRenderedPageBreak/>
              <w:t>ул. Привокзальная, 47, 8</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18,612</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0,008</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Привокзальная, 47, 9</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18,576</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0,008</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Привокзальная, 47, 10</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17,244</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0,007</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Привокзальная, 47, 11</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18,612</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0,008</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Привокзальная, 47, 13</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25,200</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0,010</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Привокзальная, 47, 14</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18,360</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0,007</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Привокзальная, 47, 15</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17,352</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0,007</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Привокзальная, 47, 16</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18,684</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0,008</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Привокзальная, 47, 17</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18,360</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0,007</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Привокзальная, 47, 18</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17,424</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0,007</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Привокзальная, 47, 19</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19,044</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0,008</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Привокзальная, 47, 20</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18,360</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0,007</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Привокзальная, 47, 21</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17,424</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0,007</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Привокзальная, 47, 22</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18,540</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0,008</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Озёрная, 3, 1</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6,894</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0,003</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Озёрная, 3, 2 (Зырянова)</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22,572</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0,009</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Озёрная, 3, 2 (Крутилина)</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13,986</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0,006</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Озёрная, 3, 3 (Власенко)</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18,025</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0,007</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Озёрная, 3, 3 (Стефанов)</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6,894</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0,003</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Озёрная, 3, 4 (Мареева)</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21,164</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0,009</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Озёрная, 3, 4 (Назаренко)</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15,894</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0,006</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Озёрная, 3, 5 (Жидков)</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20,408</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0,008</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Озёрная, 3, 5 (Иванова)</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16,132</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0,007</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Озёрная, 3, 6 (Соторов)</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19,987</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0,008</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Озёрная, 3, 6 (Лопатнов)</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18,068</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0,007</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Озёрная, 3, 7 (Калташов)</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4,500</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0,002</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Озёрная, 3, 7 (Комлеа)</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9,979</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0,004</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Озёрная, 3, 7 (Михайлова)</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20,801</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0,008</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Озёрная, 3, 8 (Воробьёва)</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6,768</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0,003</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Озёрная, 3, 8 (Лебедева)</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6,674</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0,003</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Озёрная, 3, 8 (Гришина)</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19,721</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0,008</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Озёрная, 3, 9 (Кузнецова)</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19,955</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0,008</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Озёрная, 3, 9 (Орлова)</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22,428</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0,009</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Озёрная, 3, 10 (Орлова О. В.)</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18,648</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0,008</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Озёрная, 3, 10 (Астанина М. Д.)</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17,975</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0,007</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Озёрная, 3, 10 (Астанина А. А.)</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6,480</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0,003</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Привокзальная, 17</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14,133</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0,011</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Привокзальная, 19</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17,210</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0,011</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Привокзальная, 21</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13,227</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0,011</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Привокзальная, 31</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27,108</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0,011</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Привокзальная, 33</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13,619</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0,011</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Привокзальная, 35</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15,176</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0,011</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Советская, 7</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22,143</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0,020</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Центральная, 28</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27,108</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0,011</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ул. Алтайская, 8</w:t>
            </w:r>
          </w:p>
        </w:tc>
        <w:tc>
          <w:tcPr>
            <w:tcW w:w="1079"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13,608</w:t>
            </w:r>
          </w:p>
        </w:tc>
        <w:tc>
          <w:tcPr>
            <w:tcW w:w="1062" w:type="pct"/>
            <w:tcBorders>
              <w:top w:val="nil"/>
              <w:left w:val="nil"/>
              <w:bottom w:val="single" w:sz="4" w:space="0" w:color="auto"/>
              <w:right w:val="single" w:sz="4" w:space="0" w:color="auto"/>
            </w:tcBorders>
            <w:shd w:val="clear" w:color="auto" w:fill="auto"/>
            <w:noWrap/>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0,006</w:t>
            </w:r>
          </w:p>
        </w:tc>
      </w:tr>
      <w:tr w:rsidR="00724C18" w:rsidRPr="00E950EB" w:rsidTr="00E950EB">
        <w:trPr>
          <w:trHeight w:val="20"/>
        </w:trPr>
        <w:tc>
          <w:tcPr>
            <w:tcW w:w="2860" w:type="pct"/>
            <w:tcBorders>
              <w:top w:val="single" w:sz="4" w:space="0" w:color="auto"/>
              <w:left w:val="single" w:sz="4" w:space="0" w:color="auto"/>
              <w:bottom w:val="single" w:sz="4" w:space="0" w:color="auto"/>
              <w:right w:val="nil"/>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БЮДЖЕТ</w:t>
            </w:r>
          </w:p>
        </w:tc>
        <w:tc>
          <w:tcPr>
            <w:tcW w:w="1079" w:type="pct"/>
            <w:tcBorders>
              <w:top w:val="nil"/>
              <w:left w:val="nil"/>
              <w:bottom w:val="nil"/>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1279,4</w:t>
            </w:r>
          </w:p>
        </w:tc>
        <w:tc>
          <w:tcPr>
            <w:tcW w:w="1062" w:type="pct"/>
            <w:tcBorders>
              <w:top w:val="nil"/>
              <w:left w:val="nil"/>
              <w:bottom w:val="nil"/>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0,5257</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 xml:space="preserve">МОУ </w:t>
            </w:r>
            <w:r w:rsidR="00783653" w:rsidRPr="00E950EB">
              <w:rPr>
                <w:rFonts w:ascii="Times New Roman" w:eastAsia="Times New Roman" w:hAnsi="Times New Roman" w:cs="Times New Roman"/>
                <w:color w:val="auto"/>
                <w:sz w:val="16"/>
                <w:szCs w:val="16"/>
                <w:lang w:bidi="ar-SA"/>
              </w:rPr>
              <w:t>«</w:t>
            </w:r>
            <w:r w:rsidRPr="00E950EB">
              <w:rPr>
                <w:rFonts w:ascii="Times New Roman" w:eastAsia="Times New Roman" w:hAnsi="Times New Roman" w:cs="Times New Roman"/>
                <w:color w:val="auto"/>
                <w:sz w:val="16"/>
                <w:szCs w:val="16"/>
                <w:lang w:bidi="ar-SA"/>
              </w:rPr>
              <w:t>Голухинская СОШ</w:t>
            </w:r>
            <w:r w:rsidR="00783653" w:rsidRPr="00E950EB">
              <w:rPr>
                <w:rFonts w:ascii="Times New Roman" w:eastAsia="Times New Roman" w:hAnsi="Times New Roman" w:cs="Times New Roman"/>
                <w:color w:val="auto"/>
                <w:sz w:val="16"/>
                <w:szCs w:val="16"/>
                <w:lang w:bidi="ar-SA"/>
              </w:rPr>
              <w:t>»</w:t>
            </w:r>
            <w:r w:rsidRPr="00E950EB">
              <w:rPr>
                <w:rFonts w:ascii="Times New Roman" w:eastAsia="Times New Roman" w:hAnsi="Times New Roman" w:cs="Times New Roman"/>
                <w:color w:val="auto"/>
                <w:sz w:val="16"/>
                <w:szCs w:val="16"/>
                <w:lang w:bidi="ar-SA"/>
              </w:rPr>
              <w:t>, ул. Центральная, 29</w:t>
            </w:r>
          </w:p>
        </w:tc>
        <w:tc>
          <w:tcPr>
            <w:tcW w:w="1079" w:type="pct"/>
            <w:tcBorders>
              <w:top w:val="single" w:sz="4" w:space="0" w:color="auto"/>
              <w:left w:val="nil"/>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785,174</w:t>
            </w:r>
          </w:p>
        </w:tc>
        <w:tc>
          <w:tcPr>
            <w:tcW w:w="1062" w:type="pct"/>
            <w:tcBorders>
              <w:top w:val="single" w:sz="4" w:space="0" w:color="auto"/>
              <w:left w:val="nil"/>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0,3307</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 xml:space="preserve">МКДОУ </w:t>
            </w:r>
            <w:r w:rsidR="00783653" w:rsidRPr="00E950EB">
              <w:rPr>
                <w:rFonts w:ascii="Times New Roman" w:eastAsia="Times New Roman" w:hAnsi="Times New Roman" w:cs="Times New Roman"/>
                <w:color w:val="auto"/>
                <w:sz w:val="16"/>
                <w:szCs w:val="16"/>
                <w:lang w:bidi="ar-SA"/>
              </w:rPr>
              <w:t>«</w:t>
            </w:r>
            <w:r w:rsidRPr="00E950EB">
              <w:rPr>
                <w:rFonts w:ascii="Times New Roman" w:eastAsia="Times New Roman" w:hAnsi="Times New Roman" w:cs="Times New Roman"/>
                <w:color w:val="auto"/>
                <w:sz w:val="16"/>
                <w:szCs w:val="16"/>
                <w:lang w:bidi="ar-SA"/>
              </w:rPr>
              <w:t>Голухинский детский сад</w:t>
            </w:r>
            <w:r w:rsidR="00783653" w:rsidRPr="00E950EB">
              <w:rPr>
                <w:rFonts w:ascii="Times New Roman" w:eastAsia="Times New Roman" w:hAnsi="Times New Roman" w:cs="Times New Roman"/>
                <w:color w:val="auto"/>
                <w:sz w:val="16"/>
                <w:szCs w:val="16"/>
                <w:lang w:bidi="ar-SA"/>
              </w:rPr>
              <w:t>»</w:t>
            </w:r>
            <w:r w:rsidRPr="00E950EB">
              <w:rPr>
                <w:rFonts w:ascii="Times New Roman" w:eastAsia="Times New Roman" w:hAnsi="Times New Roman" w:cs="Times New Roman"/>
                <w:color w:val="auto"/>
                <w:sz w:val="16"/>
                <w:szCs w:val="16"/>
                <w:lang w:bidi="ar-SA"/>
              </w:rPr>
              <w:t>, Советская, 3</w:t>
            </w:r>
          </w:p>
        </w:tc>
        <w:tc>
          <w:tcPr>
            <w:tcW w:w="1079" w:type="pct"/>
            <w:tcBorders>
              <w:top w:val="nil"/>
              <w:left w:val="nil"/>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281,971</w:t>
            </w:r>
          </w:p>
        </w:tc>
        <w:tc>
          <w:tcPr>
            <w:tcW w:w="1062" w:type="pct"/>
            <w:tcBorders>
              <w:top w:val="nil"/>
              <w:left w:val="nil"/>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0,109</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 xml:space="preserve">КГБУЗ </w:t>
            </w:r>
            <w:r w:rsidR="00783653" w:rsidRPr="00E950EB">
              <w:rPr>
                <w:rFonts w:ascii="Times New Roman" w:eastAsia="Times New Roman" w:hAnsi="Times New Roman" w:cs="Times New Roman"/>
                <w:color w:val="auto"/>
                <w:sz w:val="16"/>
                <w:szCs w:val="16"/>
                <w:lang w:bidi="ar-SA"/>
              </w:rPr>
              <w:t>«</w:t>
            </w:r>
            <w:r w:rsidRPr="00E950EB">
              <w:rPr>
                <w:rFonts w:ascii="Times New Roman" w:eastAsia="Times New Roman" w:hAnsi="Times New Roman" w:cs="Times New Roman"/>
                <w:color w:val="auto"/>
                <w:sz w:val="16"/>
                <w:szCs w:val="16"/>
                <w:lang w:bidi="ar-SA"/>
              </w:rPr>
              <w:t>Центральная городская больница, г. Заринск</w:t>
            </w:r>
            <w:r w:rsidR="00783653" w:rsidRPr="00E950EB">
              <w:rPr>
                <w:rFonts w:ascii="Times New Roman" w:eastAsia="Times New Roman" w:hAnsi="Times New Roman" w:cs="Times New Roman"/>
                <w:color w:val="auto"/>
                <w:sz w:val="16"/>
                <w:szCs w:val="16"/>
                <w:lang w:bidi="ar-SA"/>
              </w:rPr>
              <w:t>»</w:t>
            </w:r>
            <w:r w:rsidRPr="00E950EB">
              <w:rPr>
                <w:rFonts w:ascii="Times New Roman" w:eastAsia="Times New Roman" w:hAnsi="Times New Roman" w:cs="Times New Roman"/>
                <w:color w:val="auto"/>
                <w:sz w:val="16"/>
                <w:szCs w:val="16"/>
                <w:lang w:bidi="ar-SA"/>
              </w:rPr>
              <w:t>, Голухинская амбулатория, ул. Советская, 5</w:t>
            </w:r>
          </w:p>
        </w:tc>
        <w:tc>
          <w:tcPr>
            <w:tcW w:w="1079" w:type="pct"/>
            <w:tcBorders>
              <w:top w:val="nil"/>
              <w:left w:val="nil"/>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26,958</w:t>
            </w:r>
          </w:p>
        </w:tc>
        <w:tc>
          <w:tcPr>
            <w:tcW w:w="1062" w:type="pct"/>
            <w:tcBorders>
              <w:top w:val="nil"/>
              <w:left w:val="nil"/>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0,0104</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 xml:space="preserve">МБОУ ДОД </w:t>
            </w:r>
            <w:r w:rsidR="00783653" w:rsidRPr="00E950EB">
              <w:rPr>
                <w:rFonts w:ascii="Times New Roman" w:eastAsia="Times New Roman" w:hAnsi="Times New Roman" w:cs="Times New Roman"/>
                <w:color w:val="auto"/>
                <w:sz w:val="16"/>
                <w:szCs w:val="16"/>
                <w:lang w:bidi="ar-SA"/>
              </w:rPr>
              <w:t>«</w:t>
            </w:r>
            <w:r w:rsidRPr="00E950EB">
              <w:rPr>
                <w:rFonts w:ascii="Times New Roman" w:eastAsia="Times New Roman" w:hAnsi="Times New Roman" w:cs="Times New Roman"/>
                <w:color w:val="auto"/>
                <w:sz w:val="16"/>
                <w:szCs w:val="16"/>
                <w:lang w:bidi="ar-SA"/>
              </w:rPr>
              <w:t>ДМШ</w:t>
            </w:r>
            <w:r w:rsidR="00783653" w:rsidRPr="00E950EB">
              <w:rPr>
                <w:rFonts w:ascii="Times New Roman" w:eastAsia="Times New Roman" w:hAnsi="Times New Roman" w:cs="Times New Roman"/>
                <w:color w:val="auto"/>
                <w:sz w:val="16"/>
                <w:szCs w:val="16"/>
                <w:lang w:bidi="ar-SA"/>
              </w:rPr>
              <w:t>»</w:t>
            </w:r>
            <w:r w:rsidRPr="00E950EB">
              <w:rPr>
                <w:rFonts w:ascii="Times New Roman" w:eastAsia="Times New Roman" w:hAnsi="Times New Roman" w:cs="Times New Roman"/>
                <w:color w:val="auto"/>
                <w:sz w:val="16"/>
                <w:szCs w:val="16"/>
                <w:lang w:bidi="ar-SA"/>
              </w:rPr>
              <w:t xml:space="preserve"> Заринского района, ул. Привокзальная, 2</w:t>
            </w:r>
          </w:p>
        </w:tc>
        <w:tc>
          <w:tcPr>
            <w:tcW w:w="1079" w:type="pct"/>
            <w:tcBorders>
              <w:top w:val="nil"/>
              <w:left w:val="nil"/>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61,701</w:t>
            </w:r>
          </w:p>
        </w:tc>
        <w:tc>
          <w:tcPr>
            <w:tcW w:w="1062" w:type="pct"/>
            <w:tcBorders>
              <w:top w:val="nil"/>
              <w:left w:val="nil"/>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0,0248</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Администрация Голухинского сельсовета Заринского района, ул. Привокзальная, 2</w:t>
            </w:r>
          </w:p>
        </w:tc>
        <w:tc>
          <w:tcPr>
            <w:tcW w:w="1079" w:type="pct"/>
            <w:tcBorders>
              <w:top w:val="nil"/>
              <w:left w:val="nil"/>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86,8</w:t>
            </w:r>
          </w:p>
        </w:tc>
        <w:tc>
          <w:tcPr>
            <w:tcW w:w="1062" w:type="pct"/>
            <w:tcBorders>
              <w:top w:val="nil"/>
              <w:left w:val="nil"/>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0,0349</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 xml:space="preserve">ФГКУ </w:t>
            </w:r>
            <w:r w:rsidR="00783653" w:rsidRPr="00E950EB">
              <w:rPr>
                <w:rFonts w:ascii="Times New Roman" w:eastAsia="Times New Roman" w:hAnsi="Times New Roman" w:cs="Times New Roman"/>
                <w:color w:val="auto"/>
                <w:sz w:val="16"/>
                <w:szCs w:val="16"/>
                <w:lang w:bidi="ar-SA"/>
              </w:rPr>
              <w:t>«</w:t>
            </w:r>
            <w:r w:rsidRPr="00E950EB">
              <w:rPr>
                <w:rFonts w:ascii="Times New Roman" w:eastAsia="Times New Roman" w:hAnsi="Times New Roman" w:cs="Times New Roman"/>
                <w:color w:val="auto"/>
                <w:sz w:val="16"/>
                <w:szCs w:val="16"/>
                <w:lang w:bidi="ar-SA"/>
              </w:rPr>
              <w:t>5 отряд ФПС по АК</w:t>
            </w:r>
            <w:r w:rsidR="00783653" w:rsidRPr="00E950EB">
              <w:rPr>
                <w:rFonts w:ascii="Times New Roman" w:eastAsia="Times New Roman" w:hAnsi="Times New Roman" w:cs="Times New Roman"/>
                <w:color w:val="auto"/>
                <w:sz w:val="16"/>
                <w:szCs w:val="16"/>
                <w:lang w:bidi="ar-SA"/>
              </w:rPr>
              <w:t>»</w:t>
            </w:r>
            <w:r w:rsidRPr="00E950EB">
              <w:rPr>
                <w:rFonts w:ascii="Times New Roman" w:eastAsia="Times New Roman" w:hAnsi="Times New Roman" w:cs="Times New Roman"/>
                <w:color w:val="auto"/>
                <w:sz w:val="16"/>
                <w:szCs w:val="16"/>
                <w:lang w:bidi="ar-SA"/>
              </w:rPr>
              <w:t>, ул. Привокзальная, 2а (б/2)</w:t>
            </w:r>
          </w:p>
        </w:tc>
        <w:tc>
          <w:tcPr>
            <w:tcW w:w="1079" w:type="pct"/>
            <w:tcBorders>
              <w:top w:val="nil"/>
              <w:left w:val="nil"/>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36,796</w:t>
            </w:r>
          </w:p>
        </w:tc>
        <w:tc>
          <w:tcPr>
            <w:tcW w:w="1062" w:type="pct"/>
            <w:tcBorders>
              <w:top w:val="nil"/>
              <w:left w:val="nil"/>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0,0159</w:t>
            </w:r>
          </w:p>
        </w:tc>
      </w:tr>
      <w:tr w:rsidR="00724C18" w:rsidRPr="00E950EB" w:rsidTr="00E950EB">
        <w:trPr>
          <w:trHeight w:val="20"/>
        </w:trPr>
        <w:tc>
          <w:tcPr>
            <w:tcW w:w="2860" w:type="pct"/>
            <w:tcBorders>
              <w:top w:val="nil"/>
              <w:left w:val="single" w:sz="4" w:space="0" w:color="auto"/>
              <w:bottom w:val="nil"/>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ПРОЧИЕ</w:t>
            </w:r>
          </w:p>
        </w:tc>
        <w:tc>
          <w:tcPr>
            <w:tcW w:w="1079" w:type="pct"/>
            <w:tcBorders>
              <w:top w:val="nil"/>
              <w:left w:val="nil"/>
              <w:bottom w:val="nil"/>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259,759</w:t>
            </w:r>
          </w:p>
        </w:tc>
        <w:tc>
          <w:tcPr>
            <w:tcW w:w="1062" w:type="pct"/>
            <w:tcBorders>
              <w:top w:val="nil"/>
              <w:left w:val="nil"/>
              <w:bottom w:val="nil"/>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0,1155</w:t>
            </w:r>
          </w:p>
        </w:tc>
      </w:tr>
      <w:tr w:rsidR="00724C18" w:rsidRPr="00E950EB" w:rsidTr="00E950EB">
        <w:trPr>
          <w:trHeight w:val="20"/>
        </w:trPr>
        <w:tc>
          <w:tcPr>
            <w:tcW w:w="286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 xml:space="preserve">ООО </w:t>
            </w:r>
            <w:r w:rsidR="00783653" w:rsidRPr="00E950EB">
              <w:rPr>
                <w:rFonts w:ascii="Times New Roman" w:eastAsia="Times New Roman" w:hAnsi="Times New Roman" w:cs="Times New Roman"/>
                <w:color w:val="auto"/>
                <w:sz w:val="16"/>
                <w:szCs w:val="16"/>
                <w:lang w:bidi="ar-SA"/>
              </w:rPr>
              <w:t>«</w:t>
            </w:r>
            <w:r w:rsidRPr="00E950EB">
              <w:rPr>
                <w:rFonts w:ascii="Times New Roman" w:eastAsia="Times New Roman" w:hAnsi="Times New Roman" w:cs="Times New Roman"/>
                <w:color w:val="auto"/>
                <w:sz w:val="16"/>
                <w:szCs w:val="16"/>
                <w:lang w:bidi="ar-SA"/>
              </w:rPr>
              <w:t>ЗСК</w:t>
            </w:r>
            <w:r w:rsidR="00783653" w:rsidRPr="00E950EB">
              <w:rPr>
                <w:rFonts w:ascii="Times New Roman" w:eastAsia="Times New Roman" w:hAnsi="Times New Roman" w:cs="Times New Roman"/>
                <w:color w:val="auto"/>
                <w:sz w:val="16"/>
                <w:szCs w:val="16"/>
                <w:lang w:bidi="ar-SA"/>
              </w:rPr>
              <w:t>»</w:t>
            </w:r>
            <w:r w:rsidRPr="00E950EB">
              <w:rPr>
                <w:rFonts w:ascii="Times New Roman" w:eastAsia="Times New Roman" w:hAnsi="Times New Roman" w:cs="Times New Roman"/>
                <w:color w:val="auto"/>
                <w:sz w:val="16"/>
                <w:szCs w:val="16"/>
                <w:lang w:bidi="ar-SA"/>
              </w:rPr>
              <w:t>, ул. Привокзальная, 15</w:t>
            </w:r>
          </w:p>
        </w:tc>
        <w:tc>
          <w:tcPr>
            <w:tcW w:w="1079" w:type="pct"/>
            <w:tcBorders>
              <w:top w:val="single" w:sz="4" w:space="0" w:color="auto"/>
              <w:left w:val="nil"/>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20,308</w:t>
            </w:r>
          </w:p>
        </w:tc>
        <w:tc>
          <w:tcPr>
            <w:tcW w:w="1062" w:type="pct"/>
            <w:tcBorders>
              <w:top w:val="single" w:sz="4" w:space="0" w:color="auto"/>
              <w:left w:val="nil"/>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0,0082</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 xml:space="preserve">ОАО </w:t>
            </w:r>
            <w:r w:rsidR="00783653" w:rsidRPr="00E950EB">
              <w:rPr>
                <w:rFonts w:ascii="Times New Roman" w:eastAsia="Times New Roman" w:hAnsi="Times New Roman" w:cs="Times New Roman"/>
                <w:color w:val="auto"/>
                <w:sz w:val="16"/>
                <w:szCs w:val="16"/>
                <w:lang w:bidi="ar-SA"/>
              </w:rPr>
              <w:t>«</w:t>
            </w:r>
            <w:r w:rsidRPr="00E950EB">
              <w:rPr>
                <w:rFonts w:ascii="Times New Roman" w:eastAsia="Times New Roman" w:hAnsi="Times New Roman" w:cs="Times New Roman"/>
                <w:color w:val="auto"/>
                <w:sz w:val="16"/>
                <w:szCs w:val="16"/>
                <w:lang w:bidi="ar-SA"/>
              </w:rPr>
              <w:t>Цемент</w:t>
            </w:r>
            <w:r w:rsidR="00783653" w:rsidRPr="00E950EB">
              <w:rPr>
                <w:rFonts w:ascii="Times New Roman" w:eastAsia="Times New Roman" w:hAnsi="Times New Roman" w:cs="Times New Roman"/>
                <w:color w:val="auto"/>
                <w:sz w:val="16"/>
                <w:szCs w:val="16"/>
                <w:lang w:bidi="ar-SA"/>
              </w:rPr>
              <w:t>»</w:t>
            </w:r>
            <w:r w:rsidRPr="00E950EB">
              <w:rPr>
                <w:rFonts w:ascii="Times New Roman" w:eastAsia="Times New Roman" w:hAnsi="Times New Roman" w:cs="Times New Roman"/>
                <w:color w:val="auto"/>
                <w:sz w:val="16"/>
                <w:szCs w:val="16"/>
                <w:lang w:bidi="ar-SA"/>
              </w:rPr>
              <w:t>, гараж, ул. Привокзальная, 5а</w:t>
            </w:r>
          </w:p>
        </w:tc>
        <w:tc>
          <w:tcPr>
            <w:tcW w:w="1079" w:type="pct"/>
            <w:tcBorders>
              <w:top w:val="nil"/>
              <w:left w:val="nil"/>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95,041</w:t>
            </w:r>
          </w:p>
        </w:tc>
        <w:tc>
          <w:tcPr>
            <w:tcW w:w="1062" w:type="pct"/>
            <w:tcBorders>
              <w:top w:val="nil"/>
              <w:left w:val="nil"/>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0,0478</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 xml:space="preserve">ПАО </w:t>
            </w:r>
            <w:r w:rsidR="00783653" w:rsidRPr="00E950EB">
              <w:rPr>
                <w:rFonts w:ascii="Times New Roman" w:eastAsia="Times New Roman" w:hAnsi="Times New Roman" w:cs="Times New Roman"/>
                <w:color w:val="auto"/>
                <w:sz w:val="16"/>
                <w:szCs w:val="16"/>
                <w:lang w:bidi="ar-SA"/>
              </w:rPr>
              <w:t>«</w:t>
            </w:r>
            <w:r w:rsidRPr="00E950EB">
              <w:rPr>
                <w:rFonts w:ascii="Times New Roman" w:eastAsia="Times New Roman" w:hAnsi="Times New Roman" w:cs="Times New Roman"/>
                <w:color w:val="auto"/>
                <w:sz w:val="16"/>
                <w:szCs w:val="16"/>
                <w:lang w:bidi="ar-SA"/>
              </w:rPr>
              <w:t>Ростелеком</w:t>
            </w:r>
            <w:r w:rsidR="00783653" w:rsidRPr="00E950EB">
              <w:rPr>
                <w:rFonts w:ascii="Times New Roman" w:eastAsia="Times New Roman" w:hAnsi="Times New Roman" w:cs="Times New Roman"/>
                <w:color w:val="auto"/>
                <w:sz w:val="16"/>
                <w:szCs w:val="16"/>
                <w:lang w:bidi="ar-SA"/>
              </w:rPr>
              <w:t>»</w:t>
            </w:r>
            <w:r w:rsidRPr="00E950EB">
              <w:rPr>
                <w:rFonts w:ascii="Times New Roman" w:eastAsia="Times New Roman" w:hAnsi="Times New Roman" w:cs="Times New Roman"/>
                <w:color w:val="auto"/>
                <w:sz w:val="16"/>
                <w:szCs w:val="16"/>
                <w:lang w:bidi="ar-SA"/>
              </w:rPr>
              <w:t>, ул. Алтайская, 2</w:t>
            </w:r>
          </w:p>
        </w:tc>
        <w:tc>
          <w:tcPr>
            <w:tcW w:w="1079" w:type="pct"/>
            <w:tcBorders>
              <w:top w:val="nil"/>
              <w:left w:val="nil"/>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32,268</w:t>
            </w:r>
          </w:p>
        </w:tc>
        <w:tc>
          <w:tcPr>
            <w:tcW w:w="1062" w:type="pct"/>
            <w:tcBorders>
              <w:top w:val="nil"/>
              <w:left w:val="nil"/>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0,013</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ИП Курасов А. В., магазин продуктов, ул. Центральная, 30а</w:t>
            </w:r>
          </w:p>
        </w:tc>
        <w:tc>
          <w:tcPr>
            <w:tcW w:w="1079" w:type="pct"/>
            <w:tcBorders>
              <w:top w:val="nil"/>
              <w:left w:val="nil"/>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7,802</w:t>
            </w:r>
          </w:p>
        </w:tc>
        <w:tc>
          <w:tcPr>
            <w:tcW w:w="1062" w:type="pct"/>
            <w:tcBorders>
              <w:top w:val="nil"/>
              <w:left w:val="nil"/>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0,0034</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ИП Курасов А. В., магазин одежды, ул. Центральная, 30а</w:t>
            </w:r>
          </w:p>
        </w:tc>
        <w:tc>
          <w:tcPr>
            <w:tcW w:w="1079" w:type="pct"/>
            <w:tcBorders>
              <w:top w:val="nil"/>
              <w:left w:val="nil"/>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8,527</w:t>
            </w:r>
          </w:p>
        </w:tc>
        <w:tc>
          <w:tcPr>
            <w:tcW w:w="1062" w:type="pct"/>
            <w:tcBorders>
              <w:top w:val="nil"/>
              <w:left w:val="nil"/>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0,0037</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ИП Курасов А. В., магазин хозяйственных товаров, ул. Центральная, 30а</w:t>
            </w:r>
          </w:p>
        </w:tc>
        <w:tc>
          <w:tcPr>
            <w:tcW w:w="1079" w:type="pct"/>
            <w:tcBorders>
              <w:top w:val="nil"/>
              <w:left w:val="nil"/>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18,124</w:t>
            </w:r>
          </w:p>
        </w:tc>
        <w:tc>
          <w:tcPr>
            <w:tcW w:w="1062" w:type="pct"/>
            <w:tcBorders>
              <w:top w:val="nil"/>
              <w:left w:val="nil"/>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0,0078</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 xml:space="preserve">ИП Рогова М.Ю., магазин </w:t>
            </w:r>
            <w:r w:rsidR="00783653" w:rsidRPr="00E950EB">
              <w:rPr>
                <w:rFonts w:ascii="Times New Roman" w:eastAsia="Times New Roman" w:hAnsi="Times New Roman" w:cs="Times New Roman"/>
                <w:color w:val="auto"/>
                <w:sz w:val="16"/>
                <w:szCs w:val="16"/>
                <w:lang w:bidi="ar-SA"/>
              </w:rPr>
              <w:t>«</w:t>
            </w:r>
            <w:r w:rsidRPr="00E950EB">
              <w:rPr>
                <w:rFonts w:ascii="Times New Roman" w:eastAsia="Times New Roman" w:hAnsi="Times New Roman" w:cs="Times New Roman"/>
                <w:color w:val="auto"/>
                <w:sz w:val="16"/>
                <w:szCs w:val="16"/>
                <w:lang w:bidi="ar-SA"/>
              </w:rPr>
              <w:t>Татьяна</w:t>
            </w:r>
            <w:r w:rsidR="00783653" w:rsidRPr="00E950EB">
              <w:rPr>
                <w:rFonts w:ascii="Times New Roman" w:eastAsia="Times New Roman" w:hAnsi="Times New Roman" w:cs="Times New Roman"/>
                <w:color w:val="auto"/>
                <w:sz w:val="16"/>
                <w:szCs w:val="16"/>
                <w:lang w:bidi="ar-SA"/>
              </w:rPr>
              <w:t>»</w:t>
            </w:r>
            <w:r w:rsidRPr="00E950EB">
              <w:rPr>
                <w:rFonts w:ascii="Times New Roman" w:eastAsia="Times New Roman" w:hAnsi="Times New Roman" w:cs="Times New Roman"/>
                <w:color w:val="auto"/>
                <w:sz w:val="16"/>
                <w:szCs w:val="16"/>
                <w:lang w:bidi="ar-SA"/>
              </w:rPr>
              <w:t>, ул. Центральная, 4а</w:t>
            </w:r>
          </w:p>
        </w:tc>
        <w:tc>
          <w:tcPr>
            <w:tcW w:w="1079" w:type="pct"/>
            <w:tcBorders>
              <w:top w:val="nil"/>
              <w:left w:val="nil"/>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4,09</w:t>
            </w:r>
          </w:p>
        </w:tc>
        <w:tc>
          <w:tcPr>
            <w:tcW w:w="1062" w:type="pct"/>
            <w:tcBorders>
              <w:top w:val="nil"/>
              <w:left w:val="nil"/>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0,0018</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ИП Курасов А. В., магазин продуктов, ул. Центральная, 4а</w:t>
            </w:r>
          </w:p>
        </w:tc>
        <w:tc>
          <w:tcPr>
            <w:tcW w:w="1079" w:type="pct"/>
            <w:tcBorders>
              <w:top w:val="nil"/>
              <w:left w:val="nil"/>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4,263</w:t>
            </w:r>
          </w:p>
        </w:tc>
        <w:tc>
          <w:tcPr>
            <w:tcW w:w="1062" w:type="pct"/>
            <w:tcBorders>
              <w:top w:val="nil"/>
              <w:left w:val="nil"/>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0,0018</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 xml:space="preserve">ИП Леонтьева Л. Г., магазин </w:t>
            </w:r>
            <w:r w:rsidR="00783653" w:rsidRPr="00E950EB">
              <w:rPr>
                <w:rFonts w:ascii="Times New Roman" w:eastAsia="Times New Roman" w:hAnsi="Times New Roman" w:cs="Times New Roman"/>
                <w:color w:val="auto"/>
                <w:sz w:val="16"/>
                <w:szCs w:val="16"/>
                <w:lang w:bidi="ar-SA"/>
              </w:rPr>
              <w:t>«</w:t>
            </w:r>
            <w:r w:rsidRPr="00E950EB">
              <w:rPr>
                <w:rFonts w:ascii="Times New Roman" w:eastAsia="Times New Roman" w:hAnsi="Times New Roman" w:cs="Times New Roman"/>
                <w:color w:val="auto"/>
                <w:sz w:val="16"/>
                <w:szCs w:val="16"/>
                <w:lang w:bidi="ar-SA"/>
              </w:rPr>
              <w:t>Для дома и семьи</w:t>
            </w:r>
            <w:r w:rsidR="00783653" w:rsidRPr="00E950EB">
              <w:rPr>
                <w:rFonts w:ascii="Times New Roman" w:eastAsia="Times New Roman" w:hAnsi="Times New Roman" w:cs="Times New Roman"/>
                <w:color w:val="auto"/>
                <w:sz w:val="16"/>
                <w:szCs w:val="16"/>
                <w:lang w:bidi="ar-SA"/>
              </w:rPr>
              <w:t>»</w:t>
            </w:r>
            <w:r w:rsidRPr="00E950EB">
              <w:rPr>
                <w:rFonts w:ascii="Times New Roman" w:eastAsia="Times New Roman" w:hAnsi="Times New Roman" w:cs="Times New Roman"/>
                <w:color w:val="auto"/>
                <w:sz w:val="16"/>
                <w:szCs w:val="16"/>
                <w:lang w:bidi="ar-SA"/>
              </w:rPr>
              <w:t>, Озёрная, 3</w:t>
            </w:r>
          </w:p>
        </w:tc>
        <w:tc>
          <w:tcPr>
            <w:tcW w:w="1079" w:type="pct"/>
            <w:tcBorders>
              <w:top w:val="nil"/>
              <w:left w:val="nil"/>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7,848</w:t>
            </w:r>
          </w:p>
        </w:tc>
        <w:tc>
          <w:tcPr>
            <w:tcW w:w="1062" w:type="pct"/>
            <w:tcBorders>
              <w:top w:val="nil"/>
              <w:left w:val="nil"/>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0,0032</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 xml:space="preserve">ИП Черногаева И. А., магазин </w:t>
            </w:r>
            <w:r w:rsidR="00783653" w:rsidRPr="00E950EB">
              <w:rPr>
                <w:rFonts w:ascii="Times New Roman" w:eastAsia="Times New Roman" w:hAnsi="Times New Roman" w:cs="Times New Roman"/>
                <w:color w:val="auto"/>
                <w:sz w:val="16"/>
                <w:szCs w:val="16"/>
                <w:lang w:bidi="ar-SA"/>
              </w:rPr>
              <w:t>«</w:t>
            </w:r>
            <w:r w:rsidRPr="00E950EB">
              <w:rPr>
                <w:rFonts w:ascii="Times New Roman" w:eastAsia="Times New Roman" w:hAnsi="Times New Roman" w:cs="Times New Roman"/>
                <w:color w:val="auto"/>
                <w:sz w:val="16"/>
                <w:szCs w:val="16"/>
                <w:lang w:bidi="ar-SA"/>
              </w:rPr>
              <w:t>Ирина</w:t>
            </w:r>
            <w:r w:rsidR="00783653" w:rsidRPr="00E950EB">
              <w:rPr>
                <w:rFonts w:ascii="Times New Roman" w:eastAsia="Times New Roman" w:hAnsi="Times New Roman" w:cs="Times New Roman"/>
                <w:color w:val="auto"/>
                <w:sz w:val="16"/>
                <w:szCs w:val="16"/>
                <w:lang w:bidi="ar-SA"/>
              </w:rPr>
              <w:t>»</w:t>
            </w:r>
            <w:r w:rsidRPr="00E950EB">
              <w:rPr>
                <w:rFonts w:ascii="Times New Roman" w:eastAsia="Times New Roman" w:hAnsi="Times New Roman" w:cs="Times New Roman"/>
                <w:color w:val="auto"/>
                <w:sz w:val="16"/>
                <w:szCs w:val="16"/>
                <w:lang w:bidi="ar-SA"/>
              </w:rPr>
              <w:t>, ул. Центральная, 27, 2</w:t>
            </w:r>
          </w:p>
        </w:tc>
        <w:tc>
          <w:tcPr>
            <w:tcW w:w="1079" w:type="pct"/>
            <w:tcBorders>
              <w:top w:val="nil"/>
              <w:left w:val="nil"/>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11,808</w:t>
            </w:r>
          </w:p>
        </w:tc>
        <w:tc>
          <w:tcPr>
            <w:tcW w:w="1062" w:type="pct"/>
            <w:tcBorders>
              <w:top w:val="nil"/>
              <w:left w:val="nil"/>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0,0048</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ИП Сосина В.В, ул. Привокзальная, 47, 12</w:t>
            </w:r>
          </w:p>
        </w:tc>
        <w:tc>
          <w:tcPr>
            <w:tcW w:w="1079" w:type="pct"/>
            <w:tcBorders>
              <w:top w:val="nil"/>
              <w:left w:val="nil"/>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25,524</w:t>
            </w:r>
          </w:p>
        </w:tc>
        <w:tc>
          <w:tcPr>
            <w:tcW w:w="1062" w:type="pct"/>
            <w:tcBorders>
              <w:top w:val="nil"/>
              <w:left w:val="nil"/>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0,0103</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 xml:space="preserve">ФГУП </w:t>
            </w:r>
            <w:r w:rsidR="00783653" w:rsidRPr="00E950EB">
              <w:rPr>
                <w:rFonts w:ascii="Times New Roman" w:eastAsia="Times New Roman" w:hAnsi="Times New Roman" w:cs="Times New Roman"/>
                <w:color w:val="auto"/>
                <w:sz w:val="16"/>
                <w:szCs w:val="16"/>
                <w:lang w:bidi="ar-SA"/>
              </w:rPr>
              <w:t>«</w:t>
            </w:r>
            <w:r w:rsidRPr="00E950EB">
              <w:rPr>
                <w:rFonts w:ascii="Times New Roman" w:eastAsia="Times New Roman" w:hAnsi="Times New Roman" w:cs="Times New Roman"/>
                <w:color w:val="auto"/>
                <w:sz w:val="16"/>
                <w:szCs w:val="16"/>
                <w:lang w:bidi="ar-SA"/>
              </w:rPr>
              <w:t>Почта России</w:t>
            </w:r>
            <w:r w:rsidR="00783653" w:rsidRPr="00E950EB">
              <w:rPr>
                <w:rFonts w:ascii="Times New Roman" w:eastAsia="Times New Roman" w:hAnsi="Times New Roman" w:cs="Times New Roman"/>
                <w:color w:val="auto"/>
                <w:sz w:val="16"/>
                <w:szCs w:val="16"/>
                <w:lang w:bidi="ar-SA"/>
              </w:rPr>
              <w:t>»</w:t>
            </w:r>
            <w:r w:rsidRPr="00E950EB">
              <w:rPr>
                <w:rFonts w:ascii="Times New Roman" w:eastAsia="Times New Roman" w:hAnsi="Times New Roman" w:cs="Times New Roman"/>
                <w:color w:val="auto"/>
                <w:sz w:val="16"/>
                <w:szCs w:val="16"/>
                <w:lang w:bidi="ar-SA"/>
              </w:rPr>
              <w:t>, ул. Озёрная, 3</w:t>
            </w:r>
          </w:p>
        </w:tc>
        <w:tc>
          <w:tcPr>
            <w:tcW w:w="1079" w:type="pct"/>
            <w:tcBorders>
              <w:top w:val="nil"/>
              <w:left w:val="nil"/>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11,664</w:t>
            </w:r>
          </w:p>
        </w:tc>
        <w:tc>
          <w:tcPr>
            <w:tcW w:w="1062" w:type="pct"/>
            <w:tcBorders>
              <w:top w:val="nil"/>
              <w:left w:val="nil"/>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0,0047</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 xml:space="preserve">ПАО </w:t>
            </w:r>
            <w:r w:rsidR="00783653" w:rsidRPr="00E950EB">
              <w:rPr>
                <w:rFonts w:ascii="Times New Roman" w:eastAsia="Times New Roman" w:hAnsi="Times New Roman" w:cs="Times New Roman"/>
                <w:color w:val="auto"/>
                <w:sz w:val="16"/>
                <w:szCs w:val="16"/>
                <w:lang w:bidi="ar-SA"/>
              </w:rPr>
              <w:t>«</w:t>
            </w:r>
            <w:r w:rsidRPr="00E950EB">
              <w:rPr>
                <w:rFonts w:ascii="Times New Roman" w:eastAsia="Times New Roman" w:hAnsi="Times New Roman" w:cs="Times New Roman"/>
                <w:color w:val="auto"/>
                <w:sz w:val="16"/>
                <w:szCs w:val="16"/>
                <w:lang w:bidi="ar-SA"/>
              </w:rPr>
              <w:t>Сбербанк</w:t>
            </w:r>
            <w:r w:rsidR="00783653" w:rsidRPr="00E950EB">
              <w:rPr>
                <w:rFonts w:ascii="Times New Roman" w:eastAsia="Times New Roman" w:hAnsi="Times New Roman" w:cs="Times New Roman"/>
                <w:color w:val="auto"/>
                <w:sz w:val="16"/>
                <w:szCs w:val="16"/>
                <w:lang w:bidi="ar-SA"/>
              </w:rPr>
              <w:t>»</w:t>
            </w:r>
            <w:r w:rsidRPr="00E950EB">
              <w:rPr>
                <w:rFonts w:ascii="Times New Roman" w:eastAsia="Times New Roman" w:hAnsi="Times New Roman" w:cs="Times New Roman"/>
                <w:color w:val="auto"/>
                <w:sz w:val="16"/>
                <w:szCs w:val="16"/>
                <w:lang w:bidi="ar-SA"/>
              </w:rPr>
              <w:t>, ул. Озёрная, 3</w:t>
            </w:r>
          </w:p>
        </w:tc>
        <w:tc>
          <w:tcPr>
            <w:tcW w:w="1079" w:type="pct"/>
            <w:tcBorders>
              <w:top w:val="nil"/>
              <w:left w:val="nil"/>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7,272</w:t>
            </w:r>
          </w:p>
        </w:tc>
        <w:tc>
          <w:tcPr>
            <w:tcW w:w="1062" w:type="pct"/>
            <w:tcBorders>
              <w:top w:val="nil"/>
              <w:left w:val="nil"/>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0,0029</w:t>
            </w:r>
          </w:p>
        </w:tc>
      </w:tr>
      <w:tr w:rsidR="00724C18" w:rsidRPr="00E950EB" w:rsidTr="00E950EB">
        <w:trPr>
          <w:trHeight w:val="20"/>
        </w:trPr>
        <w:tc>
          <w:tcPr>
            <w:tcW w:w="2860" w:type="pct"/>
            <w:tcBorders>
              <w:top w:val="nil"/>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Нежилое помещение под офис, ул. Озёрная, 3</w:t>
            </w:r>
          </w:p>
        </w:tc>
        <w:tc>
          <w:tcPr>
            <w:tcW w:w="1079" w:type="pct"/>
            <w:tcBorders>
              <w:top w:val="nil"/>
              <w:left w:val="nil"/>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5,22</w:t>
            </w:r>
          </w:p>
        </w:tc>
        <w:tc>
          <w:tcPr>
            <w:tcW w:w="1062" w:type="pct"/>
            <w:tcBorders>
              <w:top w:val="nil"/>
              <w:left w:val="nil"/>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0,0021</w:t>
            </w:r>
          </w:p>
        </w:tc>
      </w:tr>
      <w:tr w:rsidR="00724C18" w:rsidRPr="00E950EB" w:rsidTr="00E950EB">
        <w:trPr>
          <w:trHeight w:val="20"/>
        </w:trPr>
        <w:tc>
          <w:tcPr>
            <w:tcW w:w="286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rPr>
                <w:rFonts w:ascii="Times New Roman" w:eastAsia="Times New Roman" w:hAnsi="Times New Roman" w:cs="Times New Roman"/>
                <w:b/>
                <w:bCs/>
                <w:color w:val="auto"/>
                <w:sz w:val="16"/>
                <w:szCs w:val="16"/>
                <w:lang w:bidi="ar-SA"/>
              </w:rPr>
            </w:pPr>
            <w:r w:rsidRPr="00E950EB">
              <w:rPr>
                <w:rFonts w:ascii="Times New Roman" w:eastAsia="Times New Roman" w:hAnsi="Times New Roman" w:cs="Times New Roman"/>
                <w:b/>
                <w:bCs/>
                <w:color w:val="auto"/>
                <w:sz w:val="16"/>
                <w:szCs w:val="16"/>
                <w:lang w:bidi="ar-SA"/>
              </w:rPr>
              <w:t>ИТОГО по потребителям</w:t>
            </w:r>
          </w:p>
        </w:tc>
        <w:tc>
          <w:tcPr>
            <w:tcW w:w="107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b/>
                <w:bCs/>
                <w:color w:val="auto"/>
                <w:sz w:val="16"/>
                <w:szCs w:val="16"/>
                <w:lang w:bidi="ar-SA"/>
              </w:rPr>
            </w:pPr>
            <w:r w:rsidRPr="00E950EB">
              <w:rPr>
                <w:rFonts w:ascii="Times New Roman" w:eastAsia="Times New Roman" w:hAnsi="Times New Roman" w:cs="Times New Roman"/>
                <w:b/>
                <w:bCs/>
                <w:color w:val="auto"/>
                <w:sz w:val="16"/>
                <w:szCs w:val="16"/>
                <w:lang w:bidi="ar-SA"/>
              </w:rPr>
              <w:t>4418,76</w:t>
            </w:r>
          </w:p>
        </w:tc>
        <w:tc>
          <w:tcPr>
            <w:tcW w:w="1062" w:type="pct"/>
            <w:tcBorders>
              <w:top w:val="single" w:sz="4" w:space="0" w:color="auto"/>
              <w:left w:val="nil"/>
              <w:bottom w:val="single" w:sz="4" w:space="0" w:color="auto"/>
              <w:right w:val="single" w:sz="4" w:space="0" w:color="auto"/>
            </w:tcBorders>
            <w:shd w:val="clear" w:color="auto" w:fill="auto"/>
            <w:vAlign w:val="center"/>
            <w:hideMark/>
          </w:tcPr>
          <w:p w:rsidR="00724C18" w:rsidRPr="00E950EB" w:rsidRDefault="00724C18" w:rsidP="00724C18">
            <w:pPr>
              <w:widowControl/>
              <w:jc w:val="center"/>
              <w:rPr>
                <w:rFonts w:ascii="Times New Roman" w:eastAsia="Times New Roman" w:hAnsi="Times New Roman" w:cs="Times New Roman"/>
                <w:b/>
                <w:bCs/>
                <w:color w:val="auto"/>
                <w:sz w:val="16"/>
                <w:szCs w:val="16"/>
                <w:lang w:bidi="ar-SA"/>
              </w:rPr>
            </w:pPr>
            <w:r w:rsidRPr="00E950EB">
              <w:rPr>
                <w:rFonts w:ascii="Times New Roman" w:eastAsia="Times New Roman" w:hAnsi="Times New Roman" w:cs="Times New Roman"/>
                <w:b/>
                <w:bCs/>
                <w:color w:val="auto"/>
                <w:sz w:val="16"/>
                <w:szCs w:val="16"/>
                <w:lang w:bidi="ar-SA"/>
              </w:rPr>
              <w:t>1,8087</w:t>
            </w:r>
          </w:p>
        </w:tc>
      </w:tr>
      <w:tr w:rsidR="00724C18" w:rsidRPr="00E950EB" w:rsidTr="00E950EB">
        <w:trPr>
          <w:trHeight w:val="20"/>
        </w:trPr>
        <w:tc>
          <w:tcPr>
            <w:tcW w:w="2860" w:type="pct"/>
            <w:tcBorders>
              <w:top w:val="single" w:sz="4" w:space="0" w:color="auto"/>
              <w:left w:val="single" w:sz="4" w:space="0" w:color="auto"/>
              <w:bottom w:val="single" w:sz="4" w:space="0" w:color="auto"/>
              <w:right w:val="single" w:sz="4" w:space="0" w:color="auto"/>
            </w:tcBorders>
            <w:shd w:val="clear" w:color="auto" w:fill="auto"/>
            <w:vAlign w:val="center"/>
          </w:tcPr>
          <w:p w:rsidR="00724C18" w:rsidRPr="00E950EB" w:rsidRDefault="00724C18" w:rsidP="00724C18">
            <w:pPr>
              <w:widowControl/>
              <w:rPr>
                <w:rFonts w:ascii="Times New Roman" w:eastAsia="Times New Roman" w:hAnsi="Times New Roman" w:cs="Times New Roman"/>
                <w:b/>
                <w:bCs/>
                <w:color w:val="auto"/>
                <w:sz w:val="16"/>
                <w:szCs w:val="16"/>
                <w:lang w:bidi="ar-SA"/>
              </w:rPr>
            </w:pPr>
            <w:r w:rsidRPr="00E950EB">
              <w:rPr>
                <w:rFonts w:ascii="Times New Roman" w:eastAsia="Times New Roman" w:hAnsi="Times New Roman" w:cs="Times New Roman"/>
                <w:b/>
                <w:bCs/>
                <w:color w:val="auto"/>
                <w:sz w:val="16"/>
                <w:szCs w:val="16"/>
                <w:lang w:bidi="ar-SA"/>
              </w:rPr>
              <w:t>Хоз. нужды</w:t>
            </w:r>
          </w:p>
        </w:tc>
        <w:tc>
          <w:tcPr>
            <w:tcW w:w="1079" w:type="pct"/>
            <w:tcBorders>
              <w:top w:val="single" w:sz="4" w:space="0" w:color="auto"/>
              <w:left w:val="single" w:sz="4" w:space="0" w:color="auto"/>
              <w:bottom w:val="single" w:sz="4" w:space="0" w:color="auto"/>
              <w:right w:val="single" w:sz="4" w:space="0" w:color="auto"/>
            </w:tcBorders>
            <w:shd w:val="clear" w:color="auto" w:fill="auto"/>
            <w:vAlign w:val="center"/>
          </w:tcPr>
          <w:p w:rsidR="00724C18" w:rsidRPr="00E950EB" w:rsidRDefault="00724C18" w:rsidP="00724C18">
            <w:pPr>
              <w:widowControl/>
              <w:jc w:val="center"/>
              <w:rPr>
                <w:rFonts w:ascii="Times New Roman" w:eastAsia="Times New Roman" w:hAnsi="Times New Roman" w:cs="Times New Roman"/>
                <w:b/>
                <w:bCs/>
                <w:color w:val="auto"/>
                <w:sz w:val="16"/>
                <w:szCs w:val="16"/>
                <w:lang w:bidi="ar-SA"/>
              </w:rPr>
            </w:pPr>
            <w:r w:rsidRPr="00E950EB">
              <w:rPr>
                <w:rFonts w:ascii="Times New Roman" w:eastAsia="Times New Roman" w:hAnsi="Times New Roman" w:cs="Times New Roman"/>
                <w:b/>
                <w:bCs/>
                <w:color w:val="auto"/>
                <w:sz w:val="16"/>
                <w:szCs w:val="16"/>
                <w:lang w:bidi="ar-SA"/>
              </w:rPr>
              <w:t>66,46</w:t>
            </w:r>
          </w:p>
        </w:tc>
        <w:tc>
          <w:tcPr>
            <w:tcW w:w="1062" w:type="pct"/>
            <w:tcBorders>
              <w:top w:val="single" w:sz="4" w:space="0" w:color="auto"/>
              <w:left w:val="nil"/>
              <w:bottom w:val="single" w:sz="4" w:space="0" w:color="auto"/>
              <w:right w:val="single" w:sz="4" w:space="0" w:color="auto"/>
            </w:tcBorders>
            <w:shd w:val="clear" w:color="auto" w:fill="auto"/>
            <w:vAlign w:val="center"/>
          </w:tcPr>
          <w:p w:rsidR="00724C18" w:rsidRPr="00E950EB" w:rsidRDefault="00724C18" w:rsidP="00724C18">
            <w:pPr>
              <w:widowControl/>
              <w:jc w:val="center"/>
              <w:rPr>
                <w:rFonts w:ascii="Times New Roman" w:eastAsia="Times New Roman" w:hAnsi="Times New Roman" w:cs="Times New Roman"/>
                <w:b/>
                <w:bCs/>
                <w:color w:val="auto"/>
                <w:sz w:val="16"/>
                <w:szCs w:val="16"/>
                <w:lang w:bidi="ar-SA"/>
              </w:rPr>
            </w:pPr>
            <w:r w:rsidRPr="00E950EB">
              <w:rPr>
                <w:rFonts w:ascii="Times New Roman" w:eastAsia="Times New Roman" w:hAnsi="Times New Roman" w:cs="Times New Roman"/>
                <w:b/>
                <w:bCs/>
                <w:color w:val="auto"/>
                <w:sz w:val="16"/>
                <w:szCs w:val="16"/>
                <w:lang w:bidi="ar-SA"/>
              </w:rPr>
              <w:t>0,034</w:t>
            </w:r>
          </w:p>
        </w:tc>
      </w:tr>
      <w:tr w:rsidR="00724C18" w:rsidRPr="00E950EB" w:rsidTr="0012240E">
        <w:trPr>
          <w:trHeight w:val="20"/>
        </w:trPr>
        <w:tc>
          <w:tcPr>
            <w:tcW w:w="2860" w:type="pct"/>
            <w:tcBorders>
              <w:top w:val="single" w:sz="4" w:space="0" w:color="auto"/>
              <w:left w:val="single" w:sz="4" w:space="0" w:color="auto"/>
              <w:bottom w:val="single" w:sz="4" w:space="0" w:color="auto"/>
              <w:right w:val="single" w:sz="4" w:space="0" w:color="auto"/>
            </w:tcBorders>
            <w:shd w:val="clear" w:color="auto" w:fill="auto"/>
            <w:vAlign w:val="center"/>
          </w:tcPr>
          <w:p w:rsidR="00724C18" w:rsidRPr="0012240E" w:rsidRDefault="00724C18" w:rsidP="00724C18">
            <w:pPr>
              <w:widowControl/>
              <w:rPr>
                <w:rFonts w:ascii="Times New Roman" w:eastAsia="Times New Roman" w:hAnsi="Times New Roman" w:cs="Times New Roman"/>
                <w:b/>
                <w:bCs/>
                <w:color w:val="auto"/>
                <w:sz w:val="16"/>
                <w:szCs w:val="16"/>
                <w:lang w:bidi="ar-SA"/>
              </w:rPr>
            </w:pPr>
            <w:r w:rsidRPr="0012240E">
              <w:rPr>
                <w:rFonts w:ascii="Times New Roman" w:eastAsia="Times New Roman" w:hAnsi="Times New Roman" w:cs="Times New Roman"/>
                <w:b/>
                <w:bCs/>
                <w:color w:val="auto"/>
                <w:sz w:val="16"/>
                <w:szCs w:val="16"/>
                <w:lang w:bidi="ar-SA"/>
              </w:rPr>
              <w:t>ВСЕГО</w:t>
            </w:r>
          </w:p>
        </w:tc>
        <w:tc>
          <w:tcPr>
            <w:tcW w:w="1079" w:type="pct"/>
            <w:tcBorders>
              <w:top w:val="single" w:sz="4" w:space="0" w:color="auto"/>
              <w:left w:val="single" w:sz="4" w:space="0" w:color="auto"/>
              <w:bottom w:val="single" w:sz="4" w:space="0" w:color="auto"/>
              <w:right w:val="single" w:sz="4" w:space="0" w:color="auto"/>
            </w:tcBorders>
            <w:shd w:val="clear" w:color="auto" w:fill="auto"/>
            <w:vAlign w:val="center"/>
          </w:tcPr>
          <w:p w:rsidR="00724C18" w:rsidRPr="0012240E" w:rsidRDefault="00724C18" w:rsidP="00724C18">
            <w:pPr>
              <w:widowControl/>
              <w:jc w:val="center"/>
              <w:rPr>
                <w:rFonts w:ascii="Times New Roman" w:eastAsia="Times New Roman" w:hAnsi="Times New Roman" w:cs="Times New Roman"/>
                <w:b/>
                <w:bCs/>
                <w:color w:val="auto"/>
                <w:sz w:val="16"/>
                <w:szCs w:val="16"/>
                <w:lang w:bidi="ar-SA"/>
              </w:rPr>
            </w:pPr>
            <w:r w:rsidRPr="0012240E">
              <w:rPr>
                <w:rFonts w:ascii="Times New Roman" w:eastAsia="Times New Roman" w:hAnsi="Times New Roman" w:cs="Times New Roman"/>
                <w:b/>
                <w:bCs/>
                <w:color w:val="auto"/>
                <w:sz w:val="16"/>
                <w:szCs w:val="16"/>
                <w:lang w:bidi="ar-SA"/>
              </w:rPr>
              <w:t>4485,22</w:t>
            </w:r>
          </w:p>
        </w:tc>
        <w:tc>
          <w:tcPr>
            <w:tcW w:w="1062" w:type="pct"/>
            <w:tcBorders>
              <w:top w:val="single" w:sz="4" w:space="0" w:color="auto"/>
              <w:left w:val="nil"/>
              <w:bottom w:val="single" w:sz="4" w:space="0" w:color="auto"/>
              <w:right w:val="single" w:sz="4" w:space="0" w:color="auto"/>
            </w:tcBorders>
            <w:shd w:val="clear" w:color="auto" w:fill="auto"/>
            <w:vAlign w:val="center"/>
          </w:tcPr>
          <w:p w:rsidR="00724C18" w:rsidRPr="00E950EB" w:rsidRDefault="00724C18" w:rsidP="00724C18">
            <w:pPr>
              <w:widowControl/>
              <w:jc w:val="center"/>
              <w:rPr>
                <w:rFonts w:ascii="Times New Roman" w:eastAsia="Times New Roman" w:hAnsi="Times New Roman" w:cs="Times New Roman"/>
                <w:b/>
                <w:bCs/>
                <w:color w:val="auto"/>
                <w:sz w:val="16"/>
                <w:szCs w:val="16"/>
                <w:lang w:bidi="ar-SA"/>
              </w:rPr>
            </w:pPr>
            <w:r w:rsidRPr="0012240E">
              <w:rPr>
                <w:rFonts w:ascii="Times New Roman" w:eastAsia="Times New Roman" w:hAnsi="Times New Roman" w:cs="Times New Roman"/>
                <w:b/>
                <w:bCs/>
                <w:color w:val="auto"/>
                <w:sz w:val="16"/>
                <w:szCs w:val="16"/>
                <w:lang w:bidi="ar-SA"/>
              </w:rPr>
              <w:t>1,8427</w:t>
            </w:r>
          </w:p>
        </w:tc>
      </w:tr>
    </w:tbl>
    <w:p w:rsidR="00004DB7" w:rsidRPr="00004DB7" w:rsidRDefault="003E0610" w:rsidP="00004DB7">
      <w:pPr>
        <w:pStyle w:val="2"/>
        <w:spacing w:line="360" w:lineRule="auto"/>
        <w:rPr>
          <w:rFonts w:ascii="Times New Roman" w:hAnsi="Times New Roman" w:cs="Times New Roman"/>
          <w:color w:val="auto"/>
          <w:sz w:val="28"/>
          <w:szCs w:val="28"/>
        </w:rPr>
      </w:pPr>
      <w:bookmarkStart w:id="204" w:name="_Toc41056417"/>
      <w:bookmarkStart w:id="205" w:name="_Toc42005154"/>
      <w:r>
        <w:rPr>
          <w:rFonts w:ascii="Times New Roman" w:hAnsi="Times New Roman" w:cs="Times New Roman"/>
          <w:color w:val="auto"/>
          <w:sz w:val="28"/>
          <w:szCs w:val="28"/>
        </w:rPr>
        <w:lastRenderedPageBreak/>
        <w:t>2.</w:t>
      </w:r>
      <w:r w:rsidR="00004DB7" w:rsidRPr="00004DB7">
        <w:rPr>
          <w:rFonts w:ascii="Times New Roman" w:hAnsi="Times New Roman" w:cs="Times New Roman"/>
          <w:color w:val="auto"/>
          <w:sz w:val="28"/>
          <w:szCs w:val="28"/>
        </w:rPr>
        <w:t>2. Прогнозы приростов площади строительных фондов</w:t>
      </w:r>
      <w:bookmarkEnd w:id="203"/>
      <w:bookmarkEnd w:id="204"/>
      <w:bookmarkEnd w:id="205"/>
    </w:p>
    <w:p w:rsidR="00004DB7" w:rsidRDefault="00004DB7" w:rsidP="00004DB7">
      <w:pPr>
        <w:spacing w:line="360" w:lineRule="auto"/>
        <w:ind w:firstLine="708"/>
        <w:jc w:val="both"/>
        <w:rPr>
          <w:rFonts w:ascii="Times New Roman" w:hAnsi="Times New Roman" w:cs="Times New Roman"/>
          <w:color w:val="auto"/>
          <w:sz w:val="28"/>
          <w:szCs w:val="28"/>
        </w:rPr>
      </w:pPr>
      <w:r w:rsidRPr="00004DB7">
        <w:rPr>
          <w:rFonts w:ascii="Times New Roman" w:hAnsi="Times New Roman" w:cs="Times New Roman"/>
          <w:color w:val="auto"/>
          <w:sz w:val="28"/>
          <w:szCs w:val="28"/>
        </w:rPr>
        <w:t>Данные о прогнозе приростов на каждом этапе площади строительных фондов на период до 20</w:t>
      </w:r>
      <w:r w:rsidR="00977CDE">
        <w:rPr>
          <w:rFonts w:ascii="Times New Roman" w:hAnsi="Times New Roman" w:cs="Times New Roman"/>
          <w:color w:val="auto"/>
          <w:sz w:val="28"/>
          <w:szCs w:val="28"/>
        </w:rPr>
        <w:t>29</w:t>
      </w:r>
      <w:r w:rsidRPr="00004DB7">
        <w:rPr>
          <w:rFonts w:ascii="Times New Roman" w:hAnsi="Times New Roman" w:cs="Times New Roman"/>
          <w:color w:val="auto"/>
          <w:sz w:val="28"/>
          <w:szCs w:val="28"/>
        </w:rPr>
        <w:t xml:space="preserve"> года с разделением объектов строительства на многоквартирные дома, жилые дома, общественные здания не </w:t>
      </w:r>
      <w:proofErr w:type="gramStart"/>
      <w:r w:rsidRPr="00004DB7">
        <w:rPr>
          <w:rFonts w:ascii="Times New Roman" w:hAnsi="Times New Roman" w:cs="Times New Roman"/>
          <w:color w:val="auto"/>
          <w:sz w:val="28"/>
          <w:szCs w:val="28"/>
        </w:rPr>
        <w:t>предоставлены  при</w:t>
      </w:r>
      <w:proofErr w:type="gramEnd"/>
      <w:r w:rsidRPr="00004DB7">
        <w:rPr>
          <w:rFonts w:ascii="Times New Roman" w:hAnsi="Times New Roman" w:cs="Times New Roman"/>
          <w:color w:val="auto"/>
          <w:sz w:val="28"/>
          <w:szCs w:val="28"/>
        </w:rPr>
        <w:t xml:space="preserve"> разработке схемы</w:t>
      </w:r>
    </w:p>
    <w:p w:rsidR="00004DB7" w:rsidRPr="00004DB7" w:rsidRDefault="003E0610" w:rsidP="00004DB7">
      <w:pPr>
        <w:pStyle w:val="2"/>
        <w:spacing w:line="360" w:lineRule="auto"/>
        <w:rPr>
          <w:rFonts w:ascii="Times New Roman" w:hAnsi="Times New Roman" w:cs="Times New Roman"/>
          <w:color w:val="auto"/>
          <w:sz w:val="28"/>
          <w:szCs w:val="28"/>
        </w:rPr>
      </w:pPr>
      <w:bookmarkStart w:id="206" w:name="_Toc39663401"/>
      <w:bookmarkStart w:id="207" w:name="_Toc41056418"/>
      <w:bookmarkStart w:id="208" w:name="_Toc42005155"/>
      <w:r>
        <w:rPr>
          <w:rFonts w:ascii="Times New Roman" w:hAnsi="Times New Roman" w:cs="Times New Roman"/>
          <w:color w:val="auto"/>
          <w:sz w:val="28"/>
          <w:szCs w:val="28"/>
        </w:rPr>
        <w:t>2.</w:t>
      </w:r>
      <w:r w:rsidR="00004DB7" w:rsidRPr="00004DB7">
        <w:rPr>
          <w:rFonts w:ascii="Times New Roman" w:hAnsi="Times New Roman" w:cs="Times New Roman"/>
          <w:color w:val="auto"/>
          <w:sz w:val="28"/>
          <w:szCs w:val="28"/>
        </w:rPr>
        <w:t>3. Прогнозы приростов потребления тепловой энергии (мощности)</w:t>
      </w:r>
      <w:bookmarkEnd w:id="206"/>
      <w:bookmarkEnd w:id="207"/>
      <w:bookmarkEnd w:id="208"/>
    </w:p>
    <w:p w:rsidR="00004DB7" w:rsidRPr="00004DB7" w:rsidRDefault="00004DB7" w:rsidP="00004DB7">
      <w:pPr>
        <w:spacing w:line="360" w:lineRule="auto"/>
        <w:jc w:val="both"/>
        <w:rPr>
          <w:rFonts w:ascii="Times New Roman" w:hAnsi="Times New Roman" w:cs="Times New Roman"/>
          <w:color w:val="auto"/>
          <w:sz w:val="28"/>
          <w:szCs w:val="28"/>
        </w:rPr>
      </w:pPr>
      <w:r w:rsidRPr="00004DB7">
        <w:rPr>
          <w:rFonts w:ascii="Times New Roman" w:hAnsi="Times New Roman" w:cs="Times New Roman"/>
          <w:color w:val="auto"/>
          <w:sz w:val="28"/>
          <w:szCs w:val="28"/>
        </w:rPr>
        <w:tab/>
        <w:t xml:space="preserve">Теплоснабжение прогнозируемых к строительству </w:t>
      </w:r>
      <w:proofErr w:type="gramStart"/>
      <w:r w:rsidRPr="00004DB7">
        <w:rPr>
          <w:rFonts w:ascii="Times New Roman" w:hAnsi="Times New Roman" w:cs="Times New Roman"/>
          <w:color w:val="auto"/>
          <w:sz w:val="28"/>
          <w:szCs w:val="28"/>
        </w:rPr>
        <w:t>объектов  предусматривается</w:t>
      </w:r>
      <w:proofErr w:type="gramEnd"/>
      <w:r w:rsidRPr="00004DB7">
        <w:rPr>
          <w:rFonts w:ascii="Times New Roman" w:hAnsi="Times New Roman" w:cs="Times New Roman"/>
          <w:color w:val="auto"/>
          <w:sz w:val="28"/>
          <w:szCs w:val="28"/>
        </w:rPr>
        <w:t xml:space="preserve"> от индивидуальных источников тепловой энергии, поэтому приростов потребления тепла на цели централизованного теплоснабжения не ожидается. При этом в качестве основного вида топлива индивидуальных источников предусматривается уголь и дрова.</w:t>
      </w:r>
    </w:p>
    <w:p w:rsidR="00724C18" w:rsidRPr="00724C18" w:rsidRDefault="00724C18" w:rsidP="00DD0600">
      <w:pPr>
        <w:pStyle w:val="1"/>
        <w:rPr>
          <w:rFonts w:ascii="Times New Roman" w:hAnsi="Times New Roman"/>
          <w:color w:val="auto"/>
        </w:rPr>
      </w:pPr>
      <w:bookmarkStart w:id="209" w:name="_Toc39667584"/>
      <w:bookmarkStart w:id="210" w:name="_Toc41056419"/>
      <w:bookmarkStart w:id="211" w:name="_Toc42005156"/>
      <w:bookmarkStart w:id="212" w:name="_Toc519581314"/>
      <w:bookmarkStart w:id="213" w:name="_Toc513030714"/>
      <w:bookmarkStart w:id="214" w:name="_Toc512939757"/>
      <w:bookmarkStart w:id="215" w:name="_Toc506465852"/>
      <w:bookmarkStart w:id="216" w:name="_Toc38366366"/>
      <w:r w:rsidRPr="00724C18">
        <w:rPr>
          <w:rFonts w:ascii="Times New Roman" w:hAnsi="Times New Roman"/>
          <w:color w:val="auto"/>
        </w:rPr>
        <w:t>Г</w:t>
      </w:r>
      <w:r w:rsidR="00DD0600" w:rsidRPr="00724C18">
        <w:rPr>
          <w:rFonts w:ascii="Times New Roman" w:hAnsi="Times New Roman"/>
          <w:color w:val="auto"/>
        </w:rPr>
        <w:t>ЛАВА</w:t>
      </w:r>
      <w:r w:rsidRPr="00724C18">
        <w:rPr>
          <w:rFonts w:ascii="Times New Roman" w:hAnsi="Times New Roman"/>
          <w:color w:val="auto"/>
        </w:rPr>
        <w:t xml:space="preserve"> 3 </w:t>
      </w:r>
      <w:r w:rsidR="00DD0600">
        <w:rPr>
          <w:rFonts w:ascii="Times New Roman" w:hAnsi="Times New Roman"/>
          <w:color w:val="auto"/>
        </w:rPr>
        <w:t>«</w:t>
      </w:r>
      <w:r w:rsidR="00DD0600" w:rsidRPr="00724C18">
        <w:rPr>
          <w:rFonts w:ascii="Times New Roman" w:hAnsi="Times New Roman"/>
          <w:color w:val="auto"/>
        </w:rPr>
        <w:t>ЭЛЕКТРОННАЯ МОДЕЛЬ СИСТЕМЫ ТЕПЛОСНАБЖЕНИЯ</w:t>
      </w:r>
      <w:bookmarkEnd w:id="209"/>
      <w:bookmarkEnd w:id="210"/>
      <w:r w:rsidR="00DD0600">
        <w:rPr>
          <w:rFonts w:ascii="Times New Roman" w:hAnsi="Times New Roman"/>
          <w:color w:val="auto"/>
        </w:rPr>
        <w:t>»</w:t>
      </w:r>
      <w:bookmarkEnd w:id="211"/>
      <w:r w:rsidRPr="00724C18">
        <w:rPr>
          <w:rFonts w:ascii="Times New Roman" w:hAnsi="Times New Roman"/>
          <w:color w:val="auto"/>
        </w:rPr>
        <w:t xml:space="preserve">      </w:t>
      </w:r>
    </w:p>
    <w:bookmarkEnd w:id="212"/>
    <w:p w:rsidR="00724C18" w:rsidRDefault="00724C18" w:rsidP="00724C18">
      <w:pPr>
        <w:pStyle w:val="af2"/>
        <w:spacing w:line="360" w:lineRule="auto"/>
        <w:ind w:firstLine="708"/>
        <w:jc w:val="both"/>
        <w:rPr>
          <w:rFonts w:ascii="Times New Roman" w:hAnsi="Times New Roman"/>
          <w:sz w:val="28"/>
          <w:szCs w:val="28"/>
        </w:rPr>
      </w:pPr>
    </w:p>
    <w:p w:rsidR="00724C18" w:rsidRDefault="00724C18" w:rsidP="00724C18">
      <w:pPr>
        <w:pStyle w:val="af2"/>
        <w:spacing w:line="360" w:lineRule="auto"/>
        <w:ind w:firstLine="708"/>
        <w:jc w:val="both"/>
        <w:rPr>
          <w:rFonts w:ascii="Times New Roman" w:hAnsi="Times New Roman"/>
          <w:sz w:val="28"/>
          <w:szCs w:val="28"/>
        </w:rPr>
      </w:pPr>
      <w:r>
        <w:rPr>
          <w:rFonts w:ascii="Times New Roman" w:hAnsi="Times New Roman"/>
          <w:sz w:val="28"/>
          <w:szCs w:val="28"/>
        </w:rPr>
        <w:t>Электронная модель системы теплоснабжения Майминского сельского поселения в соответствии с абзацем 2 пункта 2 Постановления Правительства РФ № 154 от 22.02.2012 не заполняется (не является обязательной).</w:t>
      </w:r>
      <w:bookmarkEnd w:id="213"/>
      <w:bookmarkEnd w:id="214"/>
      <w:bookmarkEnd w:id="215"/>
    </w:p>
    <w:p w:rsidR="00B73F3A" w:rsidRDefault="00B73F3A" w:rsidP="00B73F3A">
      <w:pPr>
        <w:pStyle w:val="af2"/>
      </w:pPr>
    </w:p>
    <w:p w:rsidR="001514A5" w:rsidRPr="001514A5" w:rsidRDefault="00DD0600" w:rsidP="002450E5">
      <w:pPr>
        <w:pStyle w:val="1"/>
        <w:spacing w:line="360" w:lineRule="auto"/>
        <w:jc w:val="both"/>
        <w:rPr>
          <w:rFonts w:ascii="Times New Roman" w:hAnsi="Times New Roman" w:cs="Times New Roman"/>
          <w:color w:val="auto"/>
        </w:rPr>
      </w:pPr>
      <w:bookmarkStart w:id="217" w:name="_Toc41056420"/>
      <w:bookmarkStart w:id="218" w:name="_Toc42005157"/>
      <w:r w:rsidRPr="001514A5">
        <w:rPr>
          <w:rFonts w:ascii="Times New Roman" w:hAnsi="Times New Roman" w:cs="Times New Roman"/>
          <w:color w:val="auto"/>
        </w:rPr>
        <w:t xml:space="preserve">ГЛАВА 4 </w:t>
      </w:r>
      <w:r>
        <w:rPr>
          <w:rFonts w:ascii="Times New Roman" w:hAnsi="Times New Roman" w:cs="Times New Roman"/>
          <w:color w:val="auto"/>
        </w:rPr>
        <w:t>«</w:t>
      </w:r>
      <w:r w:rsidRPr="001514A5">
        <w:rPr>
          <w:rFonts w:ascii="Times New Roman" w:hAnsi="Times New Roman" w:cs="Times New Roman"/>
          <w:color w:val="auto"/>
        </w:rPr>
        <w:t>СУЩЕСТВУЮЩИЕ И ПЕРСПЕКТИВНЫЕ БАЛАНСЫ ТЕПЛОВОЙ МОЩНОСТИ ИСТОЧНИКОВ ТЕПЛОВОЙ ЭНЕРГИИ И ТЕПЛОВОЙ НАГРУЗКИ ПОТРЕБИТЕЛЕЙ</w:t>
      </w:r>
      <w:bookmarkEnd w:id="217"/>
      <w:r>
        <w:rPr>
          <w:rFonts w:ascii="Times New Roman" w:hAnsi="Times New Roman" w:cs="Times New Roman"/>
          <w:color w:val="auto"/>
        </w:rPr>
        <w:t>»</w:t>
      </w:r>
      <w:bookmarkEnd w:id="218"/>
    </w:p>
    <w:p w:rsidR="00724C18" w:rsidRPr="001514A5" w:rsidRDefault="00724C18" w:rsidP="002450E5">
      <w:pPr>
        <w:pStyle w:val="af2"/>
        <w:spacing w:line="360" w:lineRule="auto"/>
        <w:jc w:val="both"/>
        <w:rPr>
          <w:rFonts w:ascii="Times New Roman" w:hAnsi="Times New Roman" w:cs="Times New Roman"/>
          <w:b/>
        </w:rPr>
      </w:pPr>
    </w:p>
    <w:p w:rsidR="001514A5" w:rsidRDefault="002450E5" w:rsidP="002450E5">
      <w:pPr>
        <w:pStyle w:val="2"/>
        <w:spacing w:line="360" w:lineRule="auto"/>
        <w:rPr>
          <w:rFonts w:ascii="Times New Roman" w:hAnsi="Times New Roman" w:cs="Times New Roman"/>
          <w:color w:val="auto"/>
          <w:sz w:val="28"/>
          <w:szCs w:val="28"/>
        </w:rPr>
      </w:pPr>
      <w:bookmarkStart w:id="219" w:name="_Toc41056421"/>
      <w:bookmarkStart w:id="220" w:name="_Toc42005158"/>
      <w:r w:rsidRPr="002450E5">
        <w:rPr>
          <w:rFonts w:ascii="Times New Roman" w:hAnsi="Times New Roman" w:cs="Times New Roman"/>
          <w:color w:val="auto"/>
          <w:sz w:val="28"/>
          <w:szCs w:val="28"/>
        </w:rPr>
        <w:t>4.1 Б</w:t>
      </w:r>
      <w:r w:rsidR="001514A5" w:rsidRPr="002450E5">
        <w:rPr>
          <w:rFonts w:ascii="Times New Roman" w:hAnsi="Times New Roman" w:cs="Times New Roman"/>
          <w:color w:val="auto"/>
          <w:sz w:val="28"/>
          <w:szCs w:val="28"/>
        </w:rPr>
        <w:t>алансы существующей тепловой мощности и перспективной тепловой нагрузки с определением резервов (дефицитов) существующей располагаемой тепловой мощности источников тепловой энергии</w:t>
      </w:r>
      <w:bookmarkEnd w:id="219"/>
      <w:bookmarkEnd w:id="220"/>
    </w:p>
    <w:p w:rsidR="002450E5" w:rsidRDefault="002450E5" w:rsidP="002450E5">
      <w:pPr>
        <w:spacing w:line="360" w:lineRule="auto"/>
        <w:ind w:firstLine="708"/>
        <w:jc w:val="both"/>
        <w:rPr>
          <w:rFonts w:ascii="Times New Roman" w:hAnsi="Times New Roman" w:cs="Times New Roman"/>
          <w:sz w:val="28"/>
        </w:rPr>
      </w:pPr>
      <w:r w:rsidRPr="002450E5">
        <w:rPr>
          <w:rFonts w:ascii="Times New Roman" w:hAnsi="Times New Roman" w:cs="Times New Roman"/>
          <w:sz w:val="28"/>
        </w:rPr>
        <w:t>Баланс существующей располагаемой тепловой мощности и перспективной тепловой нагрузки в 201</w:t>
      </w:r>
      <w:r>
        <w:rPr>
          <w:rFonts w:ascii="Times New Roman" w:hAnsi="Times New Roman" w:cs="Times New Roman"/>
          <w:sz w:val="28"/>
        </w:rPr>
        <w:t>7</w:t>
      </w:r>
      <w:r w:rsidRPr="002450E5">
        <w:rPr>
          <w:rFonts w:ascii="Times New Roman" w:hAnsi="Times New Roman" w:cs="Times New Roman"/>
          <w:sz w:val="28"/>
        </w:rPr>
        <w:t>-20</w:t>
      </w:r>
      <w:r>
        <w:rPr>
          <w:rFonts w:ascii="Times New Roman" w:hAnsi="Times New Roman" w:cs="Times New Roman"/>
          <w:sz w:val="28"/>
        </w:rPr>
        <w:t>20</w:t>
      </w:r>
      <w:r w:rsidRPr="002450E5">
        <w:rPr>
          <w:rFonts w:ascii="Times New Roman" w:hAnsi="Times New Roman" w:cs="Times New Roman"/>
          <w:sz w:val="28"/>
        </w:rPr>
        <w:t xml:space="preserve"> годах в соответствии с рекомендуемым вариантом приведен в таблице </w:t>
      </w:r>
      <w:r>
        <w:rPr>
          <w:rFonts w:ascii="Times New Roman" w:hAnsi="Times New Roman" w:cs="Times New Roman"/>
          <w:sz w:val="28"/>
        </w:rPr>
        <w:t>4</w:t>
      </w:r>
      <w:r w:rsidRPr="002450E5">
        <w:rPr>
          <w:rFonts w:ascii="Times New Roman" w:hAnsi="Times New Roman" w:cs="Times New Roman"/>
          <w:sz w:val="28"/>
        </w:rPr>
        <w:t>.1.</w:t>
      </w:r>
    </w:p>
    <w:p w:rsidR="002450E5" w:rsidRPr="00E950EB" w:rsidRDefault="00EB72C8" w:rsidP="00E950EB">
      <w:pPr>
        <w:pStyle w:val="af2"/>
        <w:rPr>
          <w:rFonts w:ascii="Times New Roman" w:eastAsia="Times New Roman" w:hAnsi="Times New Roman" w:cs="Times New Roman"/>
          <w:b/>
          <w:bCs/>
          <w:color w:val="auto"/>
          <w:sz w:val="18"/>
          <w:szCs w:val="18"/>
          <w:lang w:eastAsia="zh-CN" w:bidi="ar-SA"/>
        </w:rPr>
      </w:pPr>
      <w:r w:rsidRPr="00E950EB">
        <w:rPr>
          <w:rFonts w:ascii="Times New Roman" w:eastAsia="Times New Roman" w:hAnsi="Times New Roman" w:cs="Times New Roman"/>
          <w:b/>
          <w:bCs/>
          <w:color w:val="auto"/>
          <w:sz w:val="18"/>
          <w:szCs w:val="18"/>
          <w:lang w:eastAsia="zh-CN" w:bidi="ar-SA"/>
        </w:rPr>
        <w:lastRenderedPageBreak/>
        <w:t>Таблица 4.1 - Тепловой баланс системы теплоснабжения на базе котельной, Гкал/час.</w:t>
      </w:r>
    </w:p>
    <w:tbl>
      <w:tblPr>
        <w:tblW w:w="5000" w:type="pct"/>
        <w:tblLook w:val="04A0" w:firstRow="1" w:lastRow="0" w:firstColumn="1" w:lastColumn="0" w:noHBand="0" w:noVBand="1"/>
      </w:tblPr>
      <w:tblGrid>
        <w:gridCol w:w="5898"/>
        <w:gridCol w:w="1089"/>
        <w:gridCol w:w="1088"/>
        <w:gridCol w:w="1088"/>
        <w:gridCol w:w="1086"/>
      </w:tblGrid>
      <w:tr w:rsidR="002450E5" w:rsidRPr="00E950EB" w:rsidTr="00E950EB">
        <w:trPr>
          <w:trHeight w:val="20"/>
        </w:trPr>
        <w:tc>
          <w:tcPr>
            <w:tcW w:w="287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450E5" w:rsidRPr="00E950EB" w:rsidRDefault="002450E5" w:rsidP="002450E5">
            <w:pPr>
              <w:widowControl/>
              <w:rPr>
                <w:rFonts w:ascii="Times New Roman" w:eastAsia="Times New Roman" w:hAnsi="Times New Roman" w:cs="Times New Roman"/>
                <w:b/>
                <w:bCs/>
                <w:sz w:val="16"/>
                <w:szCs w:val="16"/>
                <w:lang w:bidi="ar-SA"/>
              </w:rPr>
            </w:pPr>
            <w:r w:rsidRPr="00E950EB">
              <w:rPr>
                <w:rFonts w:ascii="Times New Roman" w:eastAsia="Times New Roman" w:hAnsi="Times New Roman" w:cs="Times New Roman"/>
                <w:b/>
                <w:bCs/>
                <w:sz w:val="16"/>
                <w:szCs w:val="16"/>
                <w:lang w:bidi="ar-SA"/>
              </w:rPr>
              <w:t xml:space="preserve">Наименование показателя </w:t>
            </w:r>
          </w:p>
        </w:tc>
        <w:tc>
          <w:tcPr>
            <w:tcW w:w="531" w:type="pct"/>
            <w:tcBorders>
              <w:top w:val="single" w:sz="4" w:space="0" w:color="auto"/>
              <w:left w:val="nil"/>
              <w:bottom w:val="single" w:sz="4" w:space="0" w:color="auto"/>
              <w:right w:val="single" w:sz="4" w:space="0" w:color="auto"/>
            </w:tcBorders>
            <w:shd w:val="clear" w:color="auto" w:fill="auto"/>
            <w:noWrap/>
            <w:vAlign w:val="bottom"/>
            <w:hideMark/>
          </w:tcPr>
          <w:p w:rsidR="002450E5" w:rsidRPr="00E950EB" w:rsidRDefault="002450E5" w:rsidP="002E4AA2">
            <w:pPr>
              <w:widowControl/>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20</w:t>
            </w:r>
            <w:r w:rsidR="002E4AA2">
              <w:rPr>
                <w:rFonts w:ascii="Times New Roman" w:eastAsia="Times New Roman" w:hAnsi="Times New Roman" w:cs="Times New Roman"/>
                <w:sz w:val="16"/>
                <w:szCs w:val="16"/>
                <w:lang w:bidi="ar-SA"/>
              </w:rPr>
              <w:t>21</w:t>
            </w:r>
          </w:p>
        </w:tc>
        <w:tc>
          <w:tcPr>
            <w:tcW w:w="531" w:type="pct"/>
            <w:tcBorders>
              <w:top w:val="single" w:sz="4" w:space="0" w:color="auto"/>
              <w:left w:val="nil"/>
              <w:bottom w:val="single" w:sz="4" w:space="0" w:color="auto"/>
              <w:right w:val="single" w:sz="4" w:space="0" w:color="auto"/>
            </w:tcBorders>
            <w:shd w:val="clear" w:color="auto" w:fill="auto"/>
            <w:noWrap/>
            <w:vAlign w:val="bottom"/>
            <w:hideMark/>
          </w:tcPr>
          <w:p w:rsidR="002450E5" w:rsidRPr="00E950EB" w:rsidRDefault="002450E5" w:rsidP="002E4AA2">
            <w:pPr>
              <w:widowControl/>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20</w:t>
            </w:r>
            <w:r w:rsidR="002E4AA2">
              <w:rPr>
                <w:rFonts w:ascii="Times New Roman" w:eastAsia="Times New Roman" w:hAnsi="Times New Roman" w:cs="Times New Roman"/>
                <w:sz w:val="16"/>
                <w:szCs w:val="16"/>
                <w:lang w:bidi="ar-SA"/>
              </w:rPr>
              <w:t>22</w:t>
            </w:r>
          </w:p>
        </w:tc>
        <w:tc>
          <w:tcPr>
            <w:tcW w:w="531" w:type="pct"/>
            <w:tcBorders>
              <w:top w:val="single" w:sz="4" w:space="0" w:color="auto"/>
              <w:left w:val="nil"/>
              <w:bottom w:val="single" w:sz="4" w:space="0" w:color="auto"/>
              <w:right w:val="single" w:sz="4" w:space="0" w:color="auto"/>
            </w:tcBorders>
            <w:shd w:val="clear" w:color="auto" w:fill="auto"/>
            <w:noWrap/>
            <w:vAlign w:val="bottom"/>
            <w:hideMark/>
          </w:tcPr>
          <w:p w:rsidR="002450E5" w:rsidRPr="00E950EB" w:rsidRDefault="002450E5" w:rsidP="002E4AA2">
            <w:pPr>
              <w:widowControl/>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20</w:t>
            </w:r>
            <w:r w:rsidR="002E4AA2">
              <w:rPr>
                <w:rFonts w:ascii="Times New Roman" w:eastAsia="Times New Roman" w:hAnsi="Times New Roman" w:cs="Times New Roman"/>
                <w:sz w:val="16"/>
                <w:szCs w:val="16"/>
                <w:lang w:bidi="ar-SA"/>
              </w:rPr>
              <w:t>23</w:t>
            </w:r>
          </w:p>
        </w:tc>
        <w:tc>
          <w:tcPr>
            <w:tcW w:w="531" w:type="pct"/>
            <w:tcBorders>
              <w:top w:val="single" w:sz="4" w:space="0" w:color="auto"/>
              <w:left w:val="nil"/>
              <w:bottom w:val="single" w:sz="4" w:space="0" w:color="auto"/>
              <w:right w:val="single" w:sz="4" w:space="0" w:color="auto"/>
            </w:tcBorders>
            <w:shd w:val="clear" w:color="auto" w:fill="auto"/>
            <w:noWrap/>
            <w:vAlign w:val="bottom"/>
            <w:hideMark/>
          </w:tcPr>
          <w:p w:rsidR="002450E5" w:rsidRPr="00E950EB" w:rsidRDefault="002450E5" w:rsidP="002E4AA2">
            <w:pPr>
              <w:widowControl/>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202</w:t>
            </w:r>
            <w:r w:rsidR="002E4AA2">
              <w:rPr>
                <w:rFonts w:ascii="Times New Roman" w:eastAsia="Times New Roman" w:hAnsi="Times New Roman" w:cs="Times New Roman"/>
                <w:sz w:val="16"/>
                <w:szCs w:val="16"/>
                <w:lang w:bidi="ar-SA"/>
              </w:rPr>
              <w:t>4-2029</w:t>
            </w:r>
          </w:p>
        </w:tc>
      </w:tr>
      <w:tr w:rsidR="002450E5" w:rsidRPr="00E950EB" w:rsidTr="00E950EB">
        <w:trPr>
          <w:trHeight w:val="20"/>
        </w:trPr>
        <w:tc>
          <w:tcPr>
            <w:tcW w:w="2877" w:type="pct"/>
            <w:tcBorders>
              <w:top w:val="nil"/>
              <w:left w:val="single" w:sz="4" w:space="0" w:color="auto"/>
              <w:bottom w:val="single" w:sz="4" w:space="0" w:color="auto"/>
              <w:right w:val="single" w:sz="4" w:space="0" w:color="auto"/>
            </w:tcBorders>
            <w:shd w:val="clear" w:color="auto" w:fill="auto"/>
            <w:vAlign w:val="center"/>
            <w:hideMark/>
          </w:tcPr>
          <w:p w:rsidR="002450E5" w:rsidRPr="00E950EB" w:rsidRDefault="002450E5" w:rsidP="002450E5">
            <w:pPr>
              <w:widowControl/>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 xml:space="preserve">Установленная тепловая мощность </w:t>
            </w:r>
          </w:p>
        </w:tc>
        <w:tc>
          <w:tcPr>
            <w:tcW w:w="531" w:type="pct"/>
            <w:tcBorders>
              <w:top w:val="nil"/>
              <w:left w:val="nil"/>
              <w:bottom w:val="single" w:sz="4" w:space="0" w:color="auto"/>
              <w:right w:val="single" w:sz="4" w:space="0" w:color="auto"/>
            </w:tcBorders>
            <w:shd w:val="clear" w:color="auto" w:fill="auto"/>
            <w:noWrap/>
            <w:vAlign w:val="bottom"/>
            <w:hideMark/>
          </w:tcPr>
          <w:p w:rsidR="002450E5" w:rsidRPr="00E950EB" w:rsidRDefault="002450E5" w:rsidP="002450E5">
            <w:pPr>
              <w:widowControl/>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4,30</w:t>
            </w:r>
          </w:p>
        </w:tc>
        <w:tc>
          <w:tcPr>
            <w:tcW w:w="531" w:type="pct"/>
            <w:tcBorders>
              <w:top w:val="nil"/>
              <w:left w:val="nil"/>
              <w:bottom w:val="single" w:sz="4" w:space="0" w:color="auto"/>
              <w:right w:val="single" w:sz="4" w:space="0" w:color="auto"/>
            </w:tcBorders>
            <w:shd w:val="clear" w:color="auto" w:fill="auto"/>
            <w:noWrap/>
            <w:vAlign w:val="bottom"/>
            <w:hideMark/>
          </w:tcPr>
          <w:p w:rsidR="002450E5" w:rsidRPr="00E950EB" w:rsidRDefault="002450E5" w:rsidP="002450E5">
            <w:pPr>
              <w:widowControl/>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4,30</w:t>
            </w:r>
          </w:p>
        </w:tc>
        <w:tc>
          <w:tcPr>
            <w:tcW w:w="531" w:type="pct"/>
            <w:tcBorders>
              <w:top w:val="nil"/>
              <w:left w:val="nil"/>
              <w:bottom w:val="single" w:sz="4" w:space="0" w:color="auto"/>
              <w:right w:val="single" w:sz="4" w:space="0" w:color="auto"/>
            </w:tcBorders>
            <w:shd w:val="clear" w:color="auto" w:fill="auto"/>
            <w:noWrap/>
            <w:vAlign w:val="bottom"/>
            <w:hideMark/>
          </w:tcPr>
          <w:p w:rsidR="002450E5" w:rsidRPr="00E950EB" w:rsidRDefault="002450E5" w:rsidP="002450E5">
            <w:pPr>
              <w:widowControl/>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4,30</w:t>
            </w:r>
          </w:p>
        </w:tc>
        <w:tc>
          <w:tcPr>
            <w:tcW w:w="531" w:type="pct"/>
            <w:tcBorders>
              <w:top w:val="nil"/>
              <w:left w:val="nil"/>
              <w:bottom w:val="single" w:sz="4" w:space="0" w:color="auto"/>
              <w:right w:val="single" w:sz="4" w:space="0" w:color="auto"/>
            </w:tcBorders>
            <w:shd w:val="clear" w:color="auto" w:fill="auto"/>
            <w:noWrap/>
            <w:vAlign w:val="bottom"/>
            <w:hideMark/>
          </w:tcPr>
          <w:p w:rsidR="002450E5" w:rsidRPr="00E950EB" w:rsidRDefault="002450E5" w:rsidP="002450E5">
            <w:pPr>
              <w:widowControl/>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4,30</w:t>
            </w:r>
          </w:p>
        </w:tc>
      </w:tr>
      <w:tr w:rsidR="002450E5" w:rsidRPr="00E950EB" w:rsidTr="00E950EB">
        <w:trPr>
          <w:trHeight w:val="20"/>
        </w:trPr>
        <w:tc>
          <w:tcPr>
            <w:tcW w:w="2877" w:type="pct"/>
            <w:tcBorders>
              <w:top w:val="nil"/>
              <w:left w:val="single" w:sz="4" w:space="0" w:color="auto"/>
              <w:bottom w:val="single" w:sz="4" w:space="0" w:color="auto"/>
              <w:right w:val="single" w:sz="4" w:space="0" w:color="auto"/>
            </w:tcBorders>
            <w:shd w:val="clear" w:color="auto" w:fill="auto"/>
            <w:vAlign w:val="center"/>
            <w:hideMark/>
          </w:tcPr>
          <w:p w:rsidR="002450E5" w:rsidRPr="00E950EB" w:rsidRDefault="002450E5" w:rsidP="002450E5">
            <w:pPr>
              <w:widowControl/>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 xml:space="preserve">Располагаемая тепловая мощность </w:t>
            </w:r>
          </w:p>
        </w:tc>
        <w:tc>
          <w:tcPr>
            <w:tcW w:w="531" w:type="pct"/>
            <w:tcBorders>
              <w:top w:val="nil"/>
              <w:left w:val="nil"/>
              <w:bottom w:val="single" w:sz="4" w:space="0" w:color="auto"/>
              <w:right w:val="single" w:sz="4" w:space="0" w:color="auto"/>
            </w:tcBorders>
            <w:shd w:val="clear" w:color="auto" w:fill="auto"/>
            <w:noWrap/>
            <w:vAlign w:val="bottom"/>
            <w:hideMark/>
          </w:tcPr>
          <w:p w:rsidR="002450E5" w:rsidRPr="00E950EB" w:rsidRDefault="002450E5" w:rsidP="002450E5">
            <w:pPr>
              <w:widowControl/>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4,30</w:t>
            </w:r>
          </w:p>
        </w:tc>
        <w:tc>
          <w:tcPr>
            <w:tcW w:w="531" w:type="pct"/>
            <w:tcBorders>
              <w:top w:val="nil"/>
              <w:left w:val="nil"/>
              <w:bottom w:val="single" w:sz="4" w:space="0" w:color="auto"/>
              <w:right w:val="single" w:sz="4" w:space="0" w:color="auto"/>
            </w:tcBorders>
            <w:shd w:val="clear" w:color="auto" w:fill="auto"/>
            <w:noWrap/>
            <w:vAlign w:val="bottom"/>
            <w:hideMark/>
          </w:tcPr>
          <w:p w:rsidR="002450E5" w:rsidRPr="00E950EB" w:rsidRDefault="002450E5" w:rsidP="002450E5">
            <w:pPr>
              <w:widowControl/>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4,30</w:t>
            </w:r>
          </w:p>
        </w:tc>
        <w:tc>
          <w:tcPr>
            <w:tcW w:w="531" w:type="pct"/>
            <w:tcBorders>
              <w:top w:val="nil"/>
              <w:left w:val="nil"/>
              <w:bottom w:val="single" w:sz="4" w:space="0" w:color="auto"/>
              <w:right w:val="single" w:sz="4" w:space="0" w:color="auto"/>
            </w:tcBorders>
            <w:shd w:val="clear" w:color="auto" w:fill="auto"/>
            <w:noWrap/>
            <w:vAlign w:val="bottom"/>
            <w:hideMark/>
          </w:tcPr>
          <w:p w:rsidR="002450E5" w:rsidRPr="00E950EB" w:rsidRDefault="002450E5" w:rsidP="002450E5">
            <w:pPr>
              <w:widowControl/>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4,30</w:t>
            </w:r>
          </w:p>
        </w:tc>
        <w:tc>
          <w:tcPr>
            <w:tcW w:w="531" w:type="pct"/>
            <w:tcBorders>
              <w:top w:val="nil"/>
              <w:left w:val="nil"/>
              <w:bottom w:val="single" w:sz="4" w:space="0" w:color="auto"/>
              <w:right w:val="single" w:sz="4" w:space="0" w:color="auto"/>
            </w:tcBorders>
            <w:shd w:val="clear" w:color="auto" w:fill="auto"/>
            <w:noWrap/>
            <w:vAlign w:val="bottom"/>
            <w:hideMark/>
          </w:tcPr>
          <w:p w:rsidR="002450E5" w:rsidRPr="00E950EB" w:rsidRDefault="002450E5" w:rsidP="002450E5">
            <w:pPr>
              <w:widowControl/>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4,30</w:t>
            </w:r>
          </w:p>
        </w:tc>
      </w:tr>
      <w:tr w:rsidR="002450E5" w:rsidRPr="00E950EB" w:rsidTr="00E950EB">
        <w:trPr>
          <w:trHeight w:val="20"/>
        </w:trPr>
        <w:tc>
          <w:tcPr>
            <w:tcW w:w="2877" w:type="pct"/>
            <w:tcBorders>
              <w:top w:val="nil"/>
              <w:left w:val="single" w:sz="4" w:space="0" w:color="auto"/>
              <w:bottom w:val="single" w:sz="4" w:space="0" w:color="auto"/>
              <w:right w:val="single" w:sz="4" w:space="0" w:color="auto"/>
            </w:tcBorders>
            <w:shd w:val="clear" w:color="auto" w:fill="auto"/>
            <w:vAlign w:val="center"/>
            <w:hideMark/>
          </w:tcPr>
          <w:p w:rsidR="002450E5" w:rsidRPr="00E950EB" w:rsidRDefault="002450E5" w:rsidP="002450E5">
            <w:pPr>
              <w:widowControl/>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 xml:space="preserve">Затраты тепла на собственные нужды котельной </w:t>
            </w:r>
          </w:p>
        </w:tc>
        <w:tc>
          <w:tcPr>
            <w:tcW w:w="531" w:type="pct"/>
            <w:tcBorders>
              <w:top w:val="nil"/>
              <w:left w:val="nil"/>
              <w:bottom w:val="single" w:sz="4" w:space="0" w:color="auto"/>
              <w:right w:val="single" w:sz="4" w:space="0" w:color="auto"/>
            </w:tcBorders>
            <w:shd w:val="clear" w:color="auto" w:fill="auto"/>
            <w:noWrap/>
            <w:vAlign w:val="bottom"/>
            <w:hideMark/>
          </w:tcPr>
          <w:p w:rsidR="002450E5" w:rsidRPr="00E950EB" w:rsidRDefault="002450E5" w:rsidP="002450E5">
            <w:pPr>
              <w:widowControl/>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w:t>
            </w:r>
          </w:p>
        </w:tc>
        <w:tc>
          <w:tcPr>
            <w:tcW w:w="531" w:type="pct"/>
            <w:tcBorders>
              <w:top w:val="nil"/>
              <w:left w:val="nil"/>
              <w:bottom w:val="single" w:sz="4" w:space="0" w:color="auto"/>
              <w:right w:val="single" w:sz="4" w:space="0" w:color="auto"/>
            </w:tcBorders>
            <w:shd w:val="clear" w:color="auto" w:fill="auto"/>
            <w:noWrap/>
            <w:vAlign w:val="bottom"/>
            <w:hideMark/>
          </w:tcPr>
          <w:p w:rsidR="002450E5" w:rsidRPr="00E950EB" w:rsidRDefault="002450E5" w:rsidP="002450E5">
            <w:pPr>
              <w:widowControl/>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w:t>
            </w:r>
          </w:p>
        </w:tc>
        <w:tc>
          <w:tcPr>
            <w:tcW w:w="531" w:type="pct"/>
            <w:tcBorders>
              <w:top w:val="nil"/>
              <w:left w:val="nil"/>
              <w:bottom w:val="single" w:sz="4" w:space="0" w:color="auto"/>
              <w:right w:val="single" w:sz="4" w:space="0" w:color="auto"/>
            </w:tcBorders>
            <w:shd w:val="clear" w:color="auto" w:fill="auto"/>
            <w:noWrap/>
            <w:vAlign w:val="bottom"/>
            <w:hideMark/>
          </w:tcPr>
          <w:p w:rsidR="002450E5" w:rsidRPr="00E950EB" w:rsidRDefault="002450E5" w:rsidP="002450E5">
            <w:pPr>
              <w:widowControl/>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w:t>
            </w:r>
          </w:p>
        </w:tc>
        <w:tc>
          <w:tcPr>
            <w:tcW w:w="531" w:type="pct"/>
            <w:tcBorders>
              <w:top w:val="nil"/>
              <w:left w:val="nil"/>
              <w:bottom w:val="single" w:sz="4" w:space="0" w:color="auto"/>
              <w:right w:val="single" w:sz="4" w:space="0" w:color="auto"/>
            </w:tcBorders>
            <w:shd w:val="clear" w:color="auto" w:fill="auto"/>
            <w:noWrap/>
            <w:vAlign w:val="bottom"/>
            <w:hideMark/>
          </w:tcPr>
          <w:p w:rsidR="002450E5" w:rsidRPr="00E950EB" w:rsidRDefault="002450E5" w:rsidP="002450E5">
            <w:pPr>
              <w:widowControl/>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 </w:t>
            </w:r>
          </w:p>
        </w:tc>
      </w:tr>
      <w:tr w:rsidR="00765433" w:rsidRPr="00E950EB" w:rsidTr="002E4AA2">
        <w:trPr>
          <w:trHeight w:val="20"/>
        </w:trPr>
        <w:tc>
          <w:tcPr>
            <w:tcW w:w="2877" w:type="pct"/>
            <w:tcBorders>
              <w:top w:val="nil"/>
              <w:left w:val="single" w:sz="4" w:space="0" w:color="auto"/>
              <w:bottom w:val="single" w:sz="4" w:space="0" w:color="auto"/>
              <w:right w:val="single" w:sz="4" w:space="0" w:color="auto"/>
            </w:tcBorders>
            <w:shd w:val="clear" w:color="auto" w:fill="auto"/>
            <w:vAlign w:val="center"/>
            <w:hideMark/>
          </w:tcPr>
          <w:p w:rsidR="00765433" w:rsidRPr="00E950EB" w:rsidRDefault="00765433" w:rsidP="002450E5">
            <w:pPr>
              <w:widowControl/>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 xml:space="preserve">Потери в тепловых сетях </w:t>
            </w:r>
          </w:p>
        </w:tc>
        <w:tc>
          <w:tcPr>
            <w:tcW w:w="531" w:type="pct"/>
            <w:tcBorders>
              <w:top w:val="nil"/>
              <w:left w:val="nil"/>
              <w:bottom w:val="single" w:sz="4" w:space="0" w:color="auto"/>
              <w:right w:val="single" w:sz="4" w:space="0" w:color="auto"/>
            </w:tcBorders>
            <w:shd w:val="clear" w:color="auto" w:fill="auto"/>
            <w:noWrap/>
            <w:vAlign w:val="bottom"/>
            <w:hideMark/>
          </w:tcPr>
          <w:p w:rsidR="00765433" w:rsidRPr="00E950EB" w:rsidRDefault="00765433" w:rsidP="00765433">
            <w:pPr>
              <w:widowControl/>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0,25</w:t>
            </w:r>
          </w:p>
        </w:tc>
        <w:tc>
          <w:tcPr>
            <w:tcW w:w="531" w:type="pct"/>
            <w:tcBorders>
              <w:top w:val="nil"/>
              <w:left w:val="nil"/>
              <w:bottom w:val="single" w:sz="4" w:space="0" w:color="auto"/>
              <w:right w:val="single" w:sz="4" w:space="0" w:color="auto"/>
            </w:tcBorders>
            <w:shd w:val="clear" w:color="auto" w:fill="auto"/>
            <w:noWrap/>
            <w:vAlign w:val="bottom"/>
            <w:hideMark/>
          </w:tcPr>
          <w:p w:rsidR="00765433" w:rsidRPr="00E950EB" w:rsidRDefault="00765433" w:rsidP="002E4AA2">
            <w:pPr>
              <w:jc w:val="right"/>
              <w:rPr>
                <w:sz w:val="16"/>
                <w:szCs w:val="16"/>
              </w:rPr>
            </w:pPr>
            <w:r w:rsidRPr="00E950EB">
              <w:rPr>
                <w:rFonts w:ascii="Times New Roman" w:eastAsia="Times New Roman" w:hAnsi="Times New Roman" w:cs="Times New Roman"/>
                <w:sz w:val="16"/>
                <w:szCs w:val="16"/>
                <w:lang w:bidi="ar-SA"/>
              </w:rPr>
              <w:t>0,25</w:t>
            </w:r>
          </w:p>
        </w:tc>
        <w:tc>
          <w:tcPr>
            <w:tcW w:w="531" w:type="pct"/>
            <w:tcBorders>
              <w:top w:val="nil"/>
              <w:left w:val="nil"/>
              <w:bottom w:val="single" w:sz="4" w:space="0" w:color="auto"/>
              <w:right w:val="single" w:sz="4" w:space="0" w:color="auto"/>
            </w:tcBorders>
            <w:shd w:val="clear" w:color="auto" w:fill="auto"/>
            <w:noWrap/>
            <w:vAlign w:val="bottom"/>
            <w:hideMark/>
          </w:tcPr>
          <w:p w:rsidR="00765433" w:rsidRPr="00E950EB" w:rsidRDefault="00765433" w:rsidP="002E4AA2">
            <w:pPr>
              <w:jc w:val="right"/>
              <w:rPr>
                <w:sz w:val="16"/>
                <w:szCs w:val="16"/>
              </w:rPr>
            </w:pPr>
            <w:r w:rsidRPr="00E950EB">
              <w:rPr>
                <w:rFonts w:ascii="Times New Roman" w:eastAsia="Times New Roman" w:hAnsi="Times New Roman" w:cs="Times New Roman"/>
                <w:sz w:val="16"/>
                <w:szCs w:val="16"/>
                <w:lang w:bidi="ar-SA"/>
              </w:rPr>
              <w:t>0,25</w:t>
            </w:r>
          </w:p>
        </w:tc>
        <w:tc>
          <w:tcPr>
            <w:tcW w:w="531" w:type="pct"/>
            <w:tcBorders>
              <w:top w:val="nil"/>
              <w:left w:val="nil"/>
              <w:bottom w:val="single" w:sz="4" w:space="0" w:color="auto"/>
              <w:right w:val="single" w:sz="4" w:space="0" w:color="auto"/>
            </w:tcBorders>
            <w:shd w:val="clear" w:color="auto" w:fill="auto"/>
            <w:noWrap/>
            <w:vAlign w:val="bottom"/>
            <w:hideMark/>
          </w:tcPr>
          <w:p w:rsidR="00765433" w:rsidRPr="00E950EB" w:rsidRDefault="00765433" w:rsidP="002E4AA2">
            <w:pPr>
              <w:jc w:val="right"/>
              <w:rPr>
                <w:sz w:val="16"/>
                <w:szCs w:val="16"/>
              </w:rPr>
            </w:pPr>
            <w:r w:rsidRPr="00E950EB">
              <w:rPr>
                <w:rFonts w:ascii="Times New Roman" w:eastAsia="Times New Roman" w:hAnsi="Times New Roman" w:cs="Times New Roman"/>
                <w:sz w:val="16"/>
                <w:szCs w:val="16"/>
                <w:lang w:bidi="ar-SA"/>
              </w:rPr>
              <w:t>0,25</w:t>
            </w:r>
          </w:p>
        </w:tc>
      </w:tr>
      <w:tr w:rsidR="002450E5" w:rsidRPr="00E950EB" w:rsidTr="00E950EB">
        <w:trPr>
          <w:trHeight w:val="20"/>
        </w:trPr>
        <w:tc>
          <w:tcPr>
            <w:tcW w:w="2877" w:type="pct"/>
            <w:tcBorders>
              <w:top w:val="nil"/>
              <w:left w:val="single" w:sz="4" w:space="0" w:color="auto"/>
              <w:bottom w:val="single" w:sz="4" w:space="0" w:color="auto"/>
              <w:right w:val="single" w:sz="4" w:space="0" w:color="auto"/>
            </w:tcBorders>
            <w:shd w:val="clear" w:color="auto" w:fill="auto"/>
            <w:vAlign w:val="center"/>
            <w:hideMark/>
          </w:tcPr>
          <w:p w:rsidR="002450E5" w:rsidRPr="00E950EB" w:rsidRDefault="002450E5" w:rsidP="002450E5">
            <w:pPr>
              <w:widowControl/>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 xml:space="preserve">Присоединенная тепловая нагрузка на отопление </w:t>
            </w:r>
          </w:p>
        </w:tc>
        <w:tc>
          <w:tcPr>
            <w:tcW w:w="531" w:type="pct"/>
            <w:tcBorders>
              <w:top w:val="nil"/>
              <w:left w:val="nil"/>
              <w:bottom w:val="single" w:sz="4" w:space="0" w:color="auto"/>
              <w:right w:val="single" w:sz="4" w:space="0" w:color="auto"/>
            </w:tcBorders>
            <w:shd w:val="clear" w:color="auto" w:fill="auto"/>
            <w:noWrap/>
            <w:vAlign w:val="bottom"/>
            <w:hideMark/>
          </w:tcPr>
          <w:p w:rsidR="002450E5" w:rsidRPr="00E950EB" w:rsidRDefault="002450E5" w:rsidP="002450E5">
            <w:pPr>
              <w:widowControl/>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1,84</w:t>
            </w:r>
          </w:p>
        </w:tc>
        <w:tc>
          <w:tcPr>
            <w:tcW w:w="531" w:type="pct"/>
            <w:tcBorders>
              <w:top w:val="nil"/>
              <w:left w:val="nil"/>
              <w:bottom w:val="single" w:sz="4" w:space="0" w:color="auto"/>
              <w:right w:val="single" w:sz="4" w:space="0" w:color="auto"/>
            </w:tcBorders>
            <w:shd w:val="clear" w:color="auto" w:fill="auto"/>
            <w:noWrap/>
            <w:vAlign w:val="bottom"/>
            <w:hideMark/>
          </w:tcPr>
          <w:p w:rsidR="002450E5" w:rsidRPr="00E950EB" w:rsidRDefault="002450E5" w:rsidP="002450E5">
            <w:pPr>
              <w:widowControl/>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1,84</w:t>
            </w:r>
          </w:p>
        </w:tc>
        <w:tc>
          <w:tcPr>
            <w:tcW w:w="531" w:type="pct"/>
            <w:tcBorders>
              <w:top w:val="nil"/>
              <w:left w:val="nil"/>
              <w:bottom w:val="single" w:sz="4" w:space="0" w:color="auto"/>
              <w:right w:val="single" w:sz="4" w:space="0" w:color="auto"/>
            </w:tcBorders>
            <w:shd w:val="clear" w:color="auto" w:fill="auto"/>
            <w:noWrap/>
            <w:vAlign w:val="bottom"/>
            <w:hideMark/>
          </w:tcPr>
          <w:p w:rsidR="002450E5" w:rsidRPr="00E950EB" w:rsidRDefault="002450E5" w:rsidP="002450E5">
            <w:pPr>
              <w:widowControl/>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1,84</w:t>
            </w:r>
          </w:p>
        </w:tc>
        <w:tc>
          <w:tcPr>
            <w:tcW w:w="531" w:type="pct"/>
            <w:tcBorders>
              <w:top w:val="nil"/>
              <w:left w:val="nil"/>
              <w:bottom w:val="single" w:sz="4" w:space="0" w:color="auto"/>
              <w:right w:val="single" w:sz="4" w:space="0" w:color="auto"/>
            </w:tcBorders>
            <w:shd w:val="clear" w:color="auto" w:fill="auto"/>
            <w:noWrap/>
            <w:vAlign w:val="bottom"/>
            <w:hideMark/>
          </w:tcPr>
          <w:p w:rsidR="002450E5" w:rsidRPr="00E950EB" w:rsidRDefault="002450E5" w:rsidP="002450E5">
            <w:pPr>
              <w:widowControl/>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1,84</w:t>
            </w:r>
          </w:p>
        </w:tc>
      </w:tr>
      <w:tr w:rsidR="002450E5" w:rsidRPr="00E950EB" w:rsidTr="00E950EB">
        <w:trPr>
          <w:trHeight w:val="20"/>
        </w:trPr>
        <w:tc>
          <w:tcPr>
            <w:tcW w:w="2877" w:type="pct"/>
            <w:tcBorders>
              <w:top w:val="nil"/>
              <w:left w:val="single" w:sz="4" w:space="0" w:color="auto"/>
              <w:bottom w:val="single" w:sz="4" w:space="0" w:color="auto"/>
              <w:right w:val="single" w:sz="4" w:space="0" w:color="auto"/>
            </w:tcBorders>
            <w:shd w:val="clear" w:color="auto" w:fill="auto"/>
            <w:vAlign w:val="center"/>
            <w:hideMark/>
          </w:tcPr>
          <w:p w:rsidR="002450E5" w:rsidRPr="00E950EB" w:rsidRDefault="002450E5" w:rsidP="002450E5">
            <w:pPr>
              <w:widowControl/>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 xml:space="preserve">Присоединенная тепловая нагрузка на ГВС </w:t>
            </w:r>
          </w:p>
        </w:tc>
        <w:tc>
          <w:tcPr>
            <w:tcW w:w="531" w:type="pct"/>
            <w:tcBorders>
              <w:top w:val="nil"/>
              <w:left w:val="nil"/>
              <w:bottom w:val="single" w:sz="4" w:space="0" w:color="auto"/>
              <w:right w:val="single" w:sz="4" w:space="0" w:color="auto"/>
            </w:tcBorders>
            <w:shd w:val="clear" w:color="auto" w:fill="auto"/>
            <w:noWrap/>
            <w:vAlign w:val="bottom"/>
            <w:hideMark/>
          </w:tcPr>
          <w:p w:rsidR="002450E5" w:rsidRPr="00E950EB" w:rsidRDefault="002450E5" w:rsidP="002450E5">
            <w:pPr>
              <w:widowControl/>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w:t>
            </w:r>
          </w:p>
        </w:tc>
        <w:tc>
          <w:tcPr>
            <w:tcW w:w="531" w:type="pct"/>
            <w:tcBorders>
              <w:top w:val="nil"/>
              <w:left w:val="nil"/>
              <w:bottom w:val="single" w:sz="4" w:space="0" w:color="auto"/>
              <w:right w:val="single" w:sz="4" w:space="0" w:color="auto"/>
            </w:tcBorders>
            <w:shd w:val="clear" w:color="auto" w:fill="auto"/>
            <w:noWrap/>
            <w:vAlign w:val="bottom"/>
            <w:hideMark/>
          </w:tcPr>
          <w:p w:rsidR="002450E5" w:rsidRPr="00E950EB" w:rsidRDefault="002450E5" w:rsidP="002450E5">
            <w:pPr>
              <w:widowControl/>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w:t>
            </w:r>
          </w:p>
        </w:tc>
        <w:tc>
          <w:tcPr>
            <w:tcW w:w="531" w:type="pct"/>
            <w:tcBorders>
              <w:top w:val="nil"/>
              <w:left w:val="nil"/>
              <w:bottom w:val="single" w:sz="4" w:space="0" w:color="auto"/>
              <w:right w:val="single" w:sz="4" w:space="0" w:color="auto"/>
            </w:tcBorders>
            <w:shd w:val="clear" w:color="auto" w:fill="auto"/>
            <w:noWrap/>
            <w:vAlign w:val="bottom"/>
            <w:hideMark/>
          </w:tcPr>
          <w:p w:rsidR="002450E5" w:rsidRPr="00E950EB" w:rsidRDefault="002450E5" w:rsidP="002450E5">
            <w:pPr>
              <w:widowControl/>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w:t>
            </w:r>
          </w:p>
        </w:tc>
        <w:tc>
          <w:tcPr>
            <w:tcW w:w="531" w:type="pct"/>
            <w:tcBorders>
              <w:top w:val="nil"/>
              <w:left w:val="nil"/>
              <w:bottom w:val="single" w:sz="4" w:space="0" w:color="auto"/>
              <w:right w:val="single" w:sz="4" w:space="0" w:color="auto"/>
            </w:tcBorders>
            <w:shd w:val="clear" w:color="auto" w:fill="auto"/>
            <w:noWrap/>
            <w:vAlign w:val="bottom"/>
            <w:hideMark/>
          </w:tcPr>
          <w:p w:rsidR="002450E5" w:rsidRPr="00E950EB" w:rsidRDefault="002450E5" w:rsidP="002450E5">
            <w:pPr>
              <w:widowControl/>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 </w:t>
            </w:r>
          </w:p>
        </w:tc>
      </w:tr>
      <w:tr w:rsidR="00765433" w:rsidRPr="00E950EB" w:rsidTr="002E4AA2">
        <w:trPr>
          <w:trHeight w:val="20"/>
        </w:trPr>
        <w:tc>
          <w:tcPr>
            <w:tcW w:w="2877" w:type="pct"/>
            <w:tcBorders>
              <w:top w:val="nil"/>
              <w:left w:val="single" w:sz="4" w:space="0" w:color="auto"/>
              <w:bottom w:val="single" w:sz="4" w:space="0" w:color="auto"/>
              <w:right w:val="single" w:sz="4" w:space="0" w:color="auto"/>
            </w:tcBorders>
            <w:shd w:val="clear" w:color="auto" w:fill="auto"/>
            <w:vAlign w:val="center"/>
            <w:hideMark/>
          </w:tcPr>
          <w:p w:rsidR="00765433" w:rsidRPr="00E950EB" w:rsidRDefault="00765433" w:rsidP="002450E5">
            <w:pPr>
              <w:widowControl/>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 xml:space="preserve">Резерв/дефицит тепловой мощности </w:t>
            </w:r>
          </w:p>
        </w:tc>
        <w:tc>
          <w:tcPr>
            <w:tcW w:w="531" w:type="pct"/>
            <w:tcBorders>
              <w:top w:val="nil"/>
              <w:left w:val="nil"/>
              <w:bottom w:val="single" w:sz="4" w:space="0" w:color="auto"/>
              <w:right w:val="single" w:sz="4" w:space="0" w:color="auto"/>
            </w:tcBorders>
            <w:shd w:val="clear" w:color="auto" w:fill="auto"/>
            <w:noWrap/>
            <w:vAlign w:val="bottom"/>
            <w:hideMark/>
          </w:tcPr>
          <w:p w:rsidR="00765433" w:rsidRPr="00E950EB" w:rsidRDefault="00765433" w:rsidP="00765433">
            <w:pPr>
              <w:widowControl/>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2,21</w:t>
            </w:r>
          </w:p>
        </w:tc>
        <w:tc>
          <w:tcPr>
            <w:tcW w:w="531" w:type="pct"/>
            <w:tcBorders>
              <w:top w:val="nil"/>
              <w:left w:val="nil"/>
              <w:bottom w:val="single" w:sz="4" w:space="0" w:color="auto"/>
              <w:right w:val="single" w:sz="4" w:space="0" w:color="auto"/>
            </w:tcBorders>
            <w:shd w:val="clear" w:color="auto" w:fill="auto"/>
            <w:noWrap/>
            <w:vAlign w:val="bottom"/>
            <w:hideMark/>
          </w:tcPr>
          <w:p w:rsidR="00765433" w:rsidRPr="00E950EB" w:rsidRDefault="00765433" w:rsidP="00765433">
            <w:pPr>
              <w:widowControl/>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2,21</w:t>
            </w:r>
          </w:p>
        </w:tc>
        <w:tc>
          <w:tcPr>
            <w:tcW w:w="531" w:type="pct"/>
            <w:tcBorders>
              <w:top w:val="nil"/>
              <w:left w:val="nil"/>
              <w:bottom w:val="single" w:sz="4" w:space="0" w:color="auto"/>
              <w:right w:val="single" w:sz="4" w:space="0" w:color="auto"/>
            </w:tcBorders>
            <w:shd w:val="clear" w:color="auto" w:fill="auto"/>
            <w:noWrap/>
            <w:vAlign w:val="bottom"/>
            <w:hideMark/>
          </w:tcPr>
          <w:p w:rsidR="00765433" w:rsidRPr="00E950EB" w:rsidRDefault="00765433" w:rsidP="002E4AA2">
            <w:pPr>
              <w:jc w:val="right"/>
              <w:rPr>
                <w:sz w:val="16"/>
                <w:szCs w:val="16"/>
              </w:rPr>
            </w:pPr>
            <w:r w:rsidRPr="00E950EB">
              <w:rPr>
                <w:rFonts w:ascii="Times New Roman" w:eastAsia="Times New Roman" w:hAnsi="Times New Roman" w:cs="Times New Roman"/>
                <w:sz w:val="16"/>
                <w:szCs w:val="16"/>
                <w:lang w:bidi="ar-SA"/>
              </w:rPr>
              <w:t>2,21</w:t>
            </w:r>
          </w:p>
        </w:tc>
        <w:tc>
          <w:tcPr>
            <w:tcW w:w="531" w:type="pct"/>
            <w:tcBorders>
              <w:top w:val="nil"/>
              <w:left w:val="nil"/>
              <w:bottom w:val="single" w:sz="4" w:space="0" w:color="auto"/>
              <w:right w:val="single" w:sz="4" w:space="0" w:color="auto"/>
            </w:tcBorders>
            <w:shd w:val="clear" w:color="auto" w:fill="auto"/>
            <w:noWrap/>
            <w:vAlign w:val="bottom"/>
            <w:hideMark/>
          </w:tcPr>
          <w:p w:rsidR="00765433" w:rsidRPr="00E950EB" w:rsidRDefault="00765433" w:rsidP="002E4AA2">
            <w:pPr>
              <w:jc w:val="right"/>
              <w:rPr>
                <w:sz w:val="16"/>
                <w:szCs w:val="16"/>
              </w:rPr>
            </w:pPr>
            <w:r w:rsidRPr="00E950EB">
              <w:rPr>
                <w:rFonts w:ascii="Times New Roman" w:eastAsia="Times New Roman" w:hAnsi="Times New Roman" w:cs="Times New Roman"/>
                <w:sz w:val="16"/>
                <w:szCs w:val="16"/>
                <w:lang w:bidi="ar-SA"/>
              </w:rPr>
              <w:t>2,21</w:t>
            </w:r>
          </w:p>
        </w:tc>
      </w:tr>
      <w:tr w:rsidR="002450E5" w:rsidRPr="00E950EB" w:rsidTr="00E950EB">
        <w:trPr>
          <w:trHeight w:val="20"/>
        </w:trPr>
        <w:tc>
          <w:tcPr>
            <w:tcW w:w="2877" w:type="pct"/>
            <w:tcBorders>
              <w:top w:val="nil"/>
              <w:left w:val="single" w:sz="4" w:space="0" w:color="auto"/>
              <w:bottom w:val="single" w:sz="4" w:space="0" w:color="auto"/>
              <w:right w:val="single" w:sz="4" w:space="0" w:color="auto"/>
            </w:tcBorders>
            <w:shd w:val="clear" w:color="auto" w:fill="auto"/>
            <w:vAlign w:val="center"/>
            <w:hideMark/>
          </w:tcPr>
          <w:p w:rsidR="002450E5" w:rsidRPr="00E950EB" w:rsidRDefault="002450E5" w:rsidP="002450E5">
            <w:pPr>
              <w:widowControl/>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 xml:space="preserve">Располагаемая тепловая мощность нетто (с учетом затрат на собственные нужды станции) при аварийном выводе самого мощного котла </w:t>
            </w:r>
          </w:p>
        </w:tc>
        <w:tc>
          <w:tcPr>
            <w:tcW w:w="531" w:type="pct"/>
            <w:tcBorders>
              <w:top w:val="nil"/>
              <w:left w:val="nil"/>
              <w:bottom w:val="single" w:sz="4" w:space="0" w:color="auto"/>
              <w:right w:val="single" w:sz="4" w:space="0" w:color="auto"/>
            </w:tcBorders>
            <w:shd w:val="clear" w:color="auto" w:fill="auto"/>
            <w:noWrap/>
            <w:vAlign w:val="bottom"/>
            <w:hideMark/>
          </w:tcPr>
          <w:p w:rsidR="002450E5" w:rsidRPr="00E950EB" w:rsidRDefault="002450E5" w:rsidP="002450E5">
            <w:pPr>
              <w:widowControl/>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0,31</w:t>
            </w:r>
          </w:p>
        </w:tc>
        <w:tc>
          <w:tcPr>
            <w:tcW w:w="531" w:type="pct"/>
            <w:tcBorders>
              <w:top w:val="nil"/>
              <w:left w:val="nil"/>
              <w:bottom w:val="single" w:sz="4" w:space="0" w:color="auto"/>
              <w:right w:val="single" w:sz="4" w:space="0" w:color="auto"/>
            </w:tcBorders>
            <w:shd w:val="clear" w:color="auto" w:fill="auto"/>
            <w:noWrap/>
            <w:vAlign w:val="bottom"/>
            <w:hideMark/>
          </w:tcPr>
          <w:p w:rsidR="002450E5" w:rsidRPr="00E950EB" w:rsidRDefault="002450E5" w:rsidP="002450E5">
            <w:pPr>
              <w:widowControl/>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0,31</w:t>
            </w:r>
          </w:p>
        </w:tc>
        <w:tc>
          <w:tcPr>
            <w:tcW w:w="531" w:type="pct"/>
            <w:tcBorders>
              <w:top w:val="nil"/>
              <w:left w:val="nil"/>
              <w:bottom w:val="single" w:sz="4" w:space="0" w:color="auto"/>
              <w:right w:val="single" w:sz="4" w:space="0" w:color="auto"/>
            </w:tcBorders>
            <w:shd w:val="clear" w:color="auto" w:fill="auto"/>
            <w:noWrap/>
            <w:vAlign w:val="bottom"/>
            <w:hideMark/>
          </w:tcPr>
          <w:p w:rsidR="002450E5" w:rsidRPr="00E950EB" w:rsidRDefault="002450E5" w:rsidP="002450E5">
            <w:pPr>
              <w:widowControl/>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0,31</w:t>
            </w:r>
          </w:p>
        </w:tc>
        <w:tc>
          <w:tcPr>
            <w:tcW w:w="531" w:type="pct"/>
            <w:tcBorders>
              <w:top w:val="nil"/>
              <w:left w:val="nil"/>
              <w:bottom w:val="single" w:sz="4" w:space="0" w:color="auto"/>
              <w:right w:val="single" w:sz="4" w:space="0" w:color="auto"/>
            </w:tcBorders>
            <w:shd w:val="clear" w:color="auto" w:fill="auto"/>
            <w:noWrap/>
            <w:vAlign w:val="bottom"/>
            <w:hideMark/>
          </w:tcPr>
          <w:p w:rsidR="002450E5" w:rsidRPr="00E950EB" w:rsidRDefault="002450E5" w:rsidP="002450E5">
            <w:pPr>
              <w:widowControl/>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0,31</w:t>
            </w:r>
          </w:p>
        </w:tc>
      </w:tr>
      <w:tr w:rsidR="002450E5" w:rsidRPr="00E950EB" w:rsidTr="002E4AA2">
        <w:trPr>
          <w:trHeight w:val="20"/>
        </w:trPr>
        <w:tc>
          <w:tcPr>
            <w:tcW w:w="2877" w:type="pct"/>
            <w:tcBorders>
              <w:top w:val="nil"/>
              <w:left w:val="single" w:sz="4" w:space="0" w:color="auto"/>
              <w:bottom w:val="single" w:sz="4" w:space="0" w:color="auto"/>
              <w:right w:val="single" w:sz="4" w:space="0" w:color="auto"/>
            </w:tcBorders>
            <w:shd w:val="clear" w:color="auto" w:fill="auto"/>
            <w:vAlign w:val="center"/>
            <w:hideMark/>
          </w:tcPr>
          <w:p w:rsidR="002450E5" w:rsidRPr="00E950EB" w:rsidRDefault="002450E5" w:rsidP="002450E5">
            <w:pPr>
              <w:widowControl/>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 xml:space="preserve">Минимально допустимое значение тепловой нагрузки на коллекторах станции при аварийном выводе самого мощного котла </w:t>
            </w:r>
          </w:p>
        </w:tc>
        <w:tc>
          <w:tcPr>
            <w:tcW w:w="531" w:type="pct"/>
            <w:tcBorders>
              <w:top w:val="nil"/>
              <w:left w:val="nil"/>
              <w:bottom w:val="single" w:sz="4" w:space="0" w:color="auto"/>
              <w:right w:val="single" w:sz="4" w:space="0" w:color="auto"/>
            </w:tcBorders>
            <w:shd w:val="clear" w:color="auto" w:fill="auto"/>
            <w:noWrap/>
            <w:vAlign w:val="bottom"/>
            <w:hideMark/>
          </w:tcPr>
          <w:p w:rsidR="002450E5" w:rsidRPr="00E950EB" w:rsidRDefault="002450E5" w:rsidP="002450E5">
            <w:pPr>
              <w:widowControl/>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w:t>
            </w:r>
          </w:p>
        </w:tc>
        <w:tc>
          <w:tcPr>
            <w:tcW w:w="531" w:type="pct"/>
            <w:tcBorders>
              <w:top w:val="nil"/>
              <w:left w:val="nil"/>
              <w:bottom w:val="single" w:sz="4" w:space="0" w:color="auto"/>
              <w:right w:val="single" w:sz="4" w:space="0" w:color="auto"/>
            </w:tcBorders>
            <w:shd w:val="clear" w:color="auto" w:fill="auto"/>
            <w:noWrap/>
            <w:vAlign w:val="bottom"/>
            <w:hideMark/>
          </w:tcPr>
          <w:p w:rsidR="002450E5" w:rsidRPr="00E950EB" w:rsidRDefault="002450E5" w:rsidP="002450E5">
            <w:pPr>
              <w:widowControl/>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w:t>
            </w:r>
          </w:p>
        </w:tc>
        <w:tc>
          <w:tcPr>
            <w:tcW w:w="531" w:type="pct"/>
            <w:tcBorders>
              <w:top w:val="nil"/>
              <w:left w:val="nil"/>
              <w:bottom w:val="single" w:sz="4" w:space="0" w:color="auto"/>
              <w:right w:val="single" w:sz="4" w:space="0" w:color="auto"/>
            </w:tcBorders>
            <w:shd w:val="clear" w:color="auto" w:fill="auto"/>
            <w:noWrap/>
            <w:vAlign w:val="bottom"/>
            <w:hideMark/>
          </w:tcPr>
          <w:p w:rsidR="002450E5" w:rsidRPr="00E950EB" w:rsidRDefault="002450E5" w:rsidP="002450E5">
            <w:pPr>
              <w:widowControl/>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w:t>
            </w:r>
          </w:p>
        </w:tc>
        <w:tc>
          <w:tcPr>
            <w:tcW w:w="531" w:type="pct"/>
            <w:tcBorders>
              <w:top w:val="nil"/>
              <w:left w:val="nil"/>
              <w:bottom w:val="single" w:sz="4" w:space="0" w:color="auto"/>
              <w:right w:val="single" w:sz="4" w:space="0" w:color="auto"/>
            </w:tcBorders>
            <w:shd w:val="clear" w:color="auto" w:fill="auto"/>
            <w:noWrap/>
            <w:vAlign w:val="bottom"/>
            <w:hideMark/>
          </w:tcPr>
          <w:p w:rsidR="002450E5" w:rsidRPr="00E950EB" w:rsidRDefault="002450E5" w:rsidP="002E4AA2">
            <w:pPr>
              <w:widowControl/>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 </w:t>
            </w:r>
            <w:r w:rsidR="002E4AA2" w:rsidRPr="00E950EB">
              <w:rPr>
                <w:rFonts w:ascii="Times New Roman" w:eastAsia="Times New Roman" w:hAnsi="Times New Roman" w:cs="Times New Roman"/>
                <w:sz w:val="16"/>
                <w:szCs w:val="16"/>
                <w:lang w:bidi="ar-SA"/>
              </w:rPr>
              <w:t>0,00</w:t>
            </w:r>
          </w:p>
        </w:tc>
      </w:tr>
    </w:tbl>
    <w:p w:rsidR="00A4095E" w:rsidRPr="00A4095E" w:rsidRDefault="00A4095E" w:rsidP="00352455">
      <w:pPr>
        <w:spacing w:before="240" w:line="360" w:lineRule="auto"/>
        <w:ind w:firstLine="708"/>
        <w:jc w:val="both"/>
        <w:rPr>
          <w:rFonts w:ascii="Times New Roman" w:hAnsi="Times New Roman" w:cs="Times New Roman"/>
          <w:sz w:val="28"/>
        </w:rPr>
      </w:pPr>
      <w:r w:rsidRPr="00A4095E">
        <w:rPr>
          <w:rFonts w:ascii="Times New Roman" w:hAnsi="Times New Roman" w:cs="Times New Roman"/>
          <w:sz w:val="28"/>
        </w:rPr>
        <w:t xml:space="preserve">Анализ приведенной выше таблицы позволяет сделать следующие выводы: </w:t>
      </w:r>
    </w:p>
    <w:p w:rsidR="00A4095E" w:rsidRDefault="00A4095E" w:rsidP="00A4095E">
      <w:pPr>
        <w:spacing w:line="360" w:lineRule="auto"/>
        <w:ind w:firstLine="708"/>
        <w:jc w:val="both"/>
        <w:rPr>
          <w:rFonts w:ascii="Times New Roman" w:hAnsi="Times New Roman" w:cs="Times New Roman"/>
          <w:sz w:val="28"/>
        </w:rPr>
      </w:pPr>
      <w:r>
        <w:rPr>
          <w:rFonts w:ascii="Times New Roman" w:hAnsi="Times New Roman" w:cs="Times New Roman"/>
          <w:sz w:val="28"/>
        </w:rPr>
        <w:t>-</w:t>
      </w:r>
      <w:r w:rsidRPr="00A4095E">
        <w:rPr>
          <w:rFonts w:ascii="Times New Roman" w:hAnsi="Times New Roman" w:cs="Times New Roman"/>
          <w:sz w:val="28"/>
        </w:rPr>
        <w:t xml:space="preserve">существующих мощностей достаточно для покрытия перспективных тепловых нагрузок в существующей зоне действия станции;   </w:t>
      </w:r>
    </w:p>
    <w:p w:rsidR="002450E5" w:rsidRPr="002450E5" w:rsidRDefault="00A4095E" w:rsidP="00A4095E">
      <w:pPr>
        <w:spacing w:line="360" w:lineRule="auto"/>
        <w:ind w:firstLine="708"/>
        <w:jc w:val="both"/>
        <w:rPr>
          <w:rFonts w:ascii="Times New Roman" w:hAnsi="Times New Roman" w:cs="Times New Roman"/>
          <w:sz w:val="28"/>
        </w:rPr>
      </w:pPr>
      <w:r>
        <w:rPr>
          <w:rFonts w:ascii="Times New Roman" w:hAnsi="Times New Roman" w:cs="Times New Roman"/>
          <w:sz w:val="28"/>
        </w:rPr>
        <w:t xml:space="preserve">- </w:t>
      </w:r>
      <w:r w:rsidRPr="00A4095E">
        <w:rPr>
          <w:rFonts w:ascii="Times New Roman" w:hAnsi="Times New Roman" w:cs="Times New Roman"/>
          <w:sz w:val="28"/>
        </w:rPr>
        <w:t xml:space="preserve">в случае аварийного вывода самого мощного </w:t>
      </w:r>
      <w:r w:rsidR="00352455">
        <w:rPr>
          <w:rFonts w:ascii="Times New Roman" w:hAnsi="Times New Roman" w:cs="Times New Roman"/>
          <w:sz w:val="28"/>
        </w:rPr>
        <w:t xml:space="preserve">котла </w:t>
      </w:r>
      <w:r w:rsidRPr="00A4095E">
        <w:rPr>
          <w:rFonts w:ascii="Times New Roman" w:hAnsi="Times New Roman" w:cs="Times New Roman"/>
          <w:sz w:val="28"/>
        </w:rPr>
        <w:t>располагаемая мощность остального генерирующего оборудования обеспечит минимально допустимое по СП 124.13330.2012 «Тепловые сети. Актуализированная редакция СНиП 41-</w:t>
      </w:r>
      <w:proofErr w:type="gramStart"/>
      <w:r w:rsidRPr="00A4095E">
        <w:rPr>
          <w:rFonts w:ascii="Times New Roman" w:hAnsi="Times New Roman" w:cs="Times New Roman"/>
          <w:sz w:val="28"/>
        </w:rPr>
        <w:t>022003»  внешнее</w:t>
      </w:r>
      <w:proofErr w:type="gramEnd"/>
      <w:r w:rsidRPr="00A4095E">
        <w:rPr>
          <w:rFonts w:ascii="Times New Roman" w:hAnsi="Times New Roman" w:cs="Times New Roman"/>
          <w:sz w:val="28"/>
        </w:rPr>
        <w:t xml:space="preserve"> теплопотребление с учетом собственных нужд станции</w:t>
      </w:r>
      <w:r w:rsidR="00352455">
        <w:rPr>
          <w:rFonts w:ascii="Times New Roman" w:hAnsi="Times New Roman" w:cs="Times New Roman"/>
          <w:sz w:val="28"/>
        </w:rPr>
        <w:t>.</w:t>
      </w:r>
    </w:p>
    <w:p w:rsidR="001514A5" w:rsidRDefault="002450E5" w:rsidP="002450E5">
      <w:pPr>
        <w:pStyle w:val="2"/>
        <w:spacing w:line="360" w:lineRule="auto"/>
        <w:rPr>
          <w:rFonts w:ascii="Times New Roman" w:hAnsi="Times New Roman" w:cs="Times New Roman"/>
          <w:color w:val="auto"/>
          <w:sz w:val="28"/>
          <w:szCs w:val="28"/>
        </w:rPr>
      </w:pPr>
      <w:bookmarkStart w:id="221" w:name="_Toc41056422"/>
      <w:bookmarkStart w:id="222" w:name="_Toc42005159"/>
      <w:bookmarkStart w:id="223" w:name="sub_1572"/>
      <w:r w:rsidRPr="002450E5">
        <w:rPr>
          <w:rFonts w:ascii="Times New Roman" w:hAnsi="Times New Roman" w:cs="Times New Roman"/>
          <w:color w:val="auto"/>
          <w:sz w:val="28"/>
          <w:szCs w:val="28"/>
        </w:rPr>
        <w:t>4.2</w:t>
      </w:r>
      <w:r w:rsidR="001514A5" w:rsidRPr="002450E5">
        <w:rPr>
          <w:rFonts w:ascii="Times New Roman" w:hAnsi="Times New Roman" w:cs="Times New Roman"/>
          <w:color w:val="auto"/>
          <w:sz w:val="28"/>
          <w:szCs w:val="28"/>
        </w:rPr>
        <w:t> </w:t>
      </w:r>
      <w:r w:rsidRPr="002450E5">
        <w:rPr>
          <w:rFonts w:ascii="Times New Roman" w:hAnsi="Times New Roman" w:cs="Times New Roman"/>
          <w:color w:val="auto"/>
          <w:sz w:val="28"/>
          <w:szCs w:val="28"/>
        </w:rPr>
        <w:t>Г</w:t>
      </w:r>
      <w:r w:rsidR="001514A5" w:rsidRPr="002450E5">
        <w:rPr>
          <w:rFonts w:ascii="Times New Roman" w:hAnsi="Times New Roman" w:cs="Times New Roman"/>
          <w:color w:val="auto"/>
          <w:sz w:val="28"/>
          <w:szCs w:val="28"/>
        </w:rPr>
        <w:t>идравлический расчет передачи теплоносителя для каждого магистрального вывода с целью определения возможности (невозможности) обеспечения тепловой энергией существующих и перспективных потребителей, присоединенных к тепловой сети от каж</w:t>
      </w:r>
      <w:r w:rsidR="00003BFC">
        <w:rPr>
          <w:rFonts w:ascii="Times New Roman" w:hAnsi="Times New Roman" w:cs="Times New Roman"/>
          <w:color w:val="auto"/>
          <w:sz w:val="28"/>
          <w:szCs w:val="28"/>
        </w:rPr>
        <w:t>дого источника тепловой энергии</w:t>
      </w:r>
      <w:bookmarkEnd w:id="221"/>
      <w:bookmarkEnd w:id="222"/>
    </w:p>
    <w:p w:rsidR="00003BFC" w:rsidRPr="003321EB" w:rsidRDefault="00003BFC" w:rsidP="00003BFC">
      <w:pPr>
        <w:pStyle w:val="111"/>
        <w:shd w:val="clear" w:color="auto" w:fill="auto"/>
        <w:spacing w:after="0" w:line="480" w:lineRule="exact"/>
        <w:ind w:firstLine="709"/>
        <w:rPr>
          <w:b w:val="0"/>
          <w:sz w:val="28"/>
          <w:szCs w:val="28"/>
        </w:rPr>
      </w:pPr>
      <w:r w:rsidRPr="003321EB">
        <w:rPr>
          <w:b w:val="0"/>
          <w:sz w:val="28"/>
          <w:szCs w:val="28"/>
        </w:rPr>
        <w:t xml:space="preserve">В системе централизованного теплоснабжения МО Голухинский сельсовет принято централизованное качественное регулирование отпуска тепловой энергии по отопительной нагрузке. Вся выработка тепловой энергии приходится на котельную МУП </w:t>
      </w:r>
      <w:r>
        <w:rPr>
          <w:b w:val="0"/>
          <w:sz w:val="28"/>
          <w:szCs w:val="28"/>
        </w:rPr>
        <w:t>«</w:t>
      </w:r>
      <w:r w:rsidRPr="003321EB">
        <w:rPr>
          <w:b w:val="0"/>
          <w:sz w:val="28"/>
          <w:szCs w:val="28"/>
        </w:rPr>
        <w:t>ТЕПЛО</w:t>
      </w:r>
      <w:r>
        <w:rPr>
          <w:b w:val="0"/>
          <w:sz w:val="28"/>
          <w:szCs w:val="28"/>
        </w:rPr>
        <w:t xml:space="preserve">». </w:t>
      </w:r>
      <w:r w:rsidRPr="003321EB">
        <w:rPr>
          <w:b w:val="0"/>
          <w:sz w:val="28"/>
          <w:szCs w:val="28"/>
        </w:rPr>
        <w:t xml:space="preserve">Утвержденный график - </w:t>
      </w:r>
      <w:r>
        <w:rPr>
          <w:b w:val="0"/>
          <w:sz w:val="28"/>
          <w:szCs w:val="28"/>
        </w:rPr>
        <w:t>95/70</w:t>
      </w:r>
      <w:r w:rsidRPr="003321EB">
        <w:rPr>
          <w:b w:val="0"/>
          <w:sz w:val="28"/>
          <w:szCs w:val="28"/>
        </w:rPr>
        <w:t>° С. Система теплоснабжения закрытая.</w:t>
      </w:r>
    </w:p>
    <w:p w:rsidR="00003BFC" w:rsidRPr="003321EB" w:rsidRDefault="00003BFC" w:rsidP="00003BFC">
      <w:pPr>
        <w:pStyle w:val="111"/>
        <w:shd w:val="clear" w:color="auto" w:fill="auto"/>
        <w:spacing w:after="0" w:line="480" w:lineRule="exact"/>
        <w:ind w:firstLine="709"/>
        <w:rPr>
          <w:b w:val="0"/>
          <w:sz w:val="28"/>
          <w:szCs w:val="28"/>
        </w:rPr>
      </w:pPr>
      <w:r w:rsidRPr="003321EB">
        <w:rPr>
          <w:b w:val="0"/>
          <w:sz w:val="28"/>
          <w:szCs w:val="28"/>
        </w:rPr>
        <w:t>Анализ гидравлического режима должен производиться по данным карт эксплуатационных гидравлических режимов тепловых сетей, утвержденных руководителем теплоснабжающей организации:</w:t>
      </w:r>
    </w:p>
    <w:p w:rsidR="00003BFC" w:rsidRPr="003321EB" w:rsidRDefault="00003BFC" w:rsidP="00003BFC">
      <w:pPr>
        <w:pStyle w:val="111"/>
        <w:numPr>
          <w:ilvl w:val="0"/>
          <w:numId w:val="8"/>
        </w:numPr>
        <w:shd w:val="clear" w:color="auto" w:fill="auto"/>
        <w:tabs>
          <w:tab w:val="left" w:pos="962"/>
        </w:tabs>
        <w:spacing w:after="0" w:line="480" w:lineRule="exact"/>
        <w:ind w:firstLine="709"/>
        <w:rPr>
          <w:b w:val="0"/>
          <w:sz w:val="28"/>
          <w:szCs w:val="28"/>
        </w:rPr>
      </w:pPr>
      <w:r w:rsidRPr="003321EB">
        <w:rPr>
          <w:b w:val="0"/>
          <w:sz w:val="28"/>
          <w:szCs w:val="28"/>
        </w:rPr>
        <w:t>данные о суточном отпуске тепловой энергии за отопительный период для котельной;</w:t>
      </w:r>
    </w:p>
    <w:p w:rsidR="00003BFC" w:rsidRPr="003321EB" w:rsidRDefault="00003BFC" w:rsidP="00003BFC">
      <w:pPr>
        <w:pStyle w:val="111"/>
        <w:numPr>
          <w:ilvl w:val="0"/>
          <w:numId w:val="8"/>
        </w:numPr>
        <w:shd w:val="clear" w:color="auto" w:fill="auto"/>
        <w:tabs>
          <w:tab w:val="left" w:pos="962"/>
        </w:tabs>
        <w:spacing w:after="0" w:line="480" w:lineRule="exact"/>
        <w:ind w:firstLine="709"/>
        <w:rPr>
          <w:b w:val="0"/>
          <w:sz w:val="28"/>
          <w:szCs w:val="28"/>
        </w:rPr>
      </w:pPr>
      <w:r w:rsidRPr="003321EB">
        <w:rPr>
          <w:b w:val="0"/>
          <w:sz w:val="28"/>
          <w:szCs w:val="28"/>
        </w:rPr>
        <w:lastRenderedPageBreak/>
        <w:t>данные о фактических параметрах теплоносителя на выводе из котельной;</w:t>
      </w:r>
    </w:p>
    <w:p w:rsidR="00003BFC" w:rsidRPr="003321EB" w:rsidRDefault="00003BFC" w:rsidP="00003BFC">
      <w:pPr>
        <w:pStyle w:val="111"/>
        <w:numPr>
          <w:ilvl w:val="0"/>
          <w:numId w:val="8"/>
        </w:numPr>
        <w:shd w:val="clear" w:color="auto" w:fill="auto"/>
        <w:tabs>
          <w:tab w:val="left" w:pos="962"/>
        </w:tabs>
        <w:spacing w:after="0" w:line="480" w:lineRule="exact"/>
        <w:ind w:firstLine="709"/>
        <w:rPr>
          <w:b w:val="0"/>
          <w:sz w:val="28"/>
          <w:szCs w:val="28"/>
        </w:rPr>
      </w:pPr>
      <w:r w:rsidRPr="003321EB">
        <w:rPr>
          <w:b w:val="0"/>
          <w:sz w:val="28"/>
          <w:szCs w:val="28"/>
        </w:rPr>
        <w:t>данные о фактических удельных расходах сетевой воды за отопительный период для котельной;</w:t>
      </w:r>
    </w:p>
    <w:p w:rsidR="00003BFC" w:rsidRPr="003321EB" w:rsidRDefault="00003BFC" w:rsidP="00003BFC">
      <w:pPr>
        <w:pStyle w:val="111"/>
        <w:numPr>
          <w:ilvl w:val="0"/>
          <w:numId w:val="8"/>
        </w:numPr>
        <w:shd w:val="clear" w:color="auto" w:fill="auto"/>
        <w:tabs>
          <w:tab w:val="left" w:pos="962"/>
        </w:tabs>
        <w:spacing w:after="0" w:line="480" w:lineRule="exact"/>
        <w:ind w:firstLine="709"/>
        <w:rPr>
          <w:b w:val="0"/>
          <w:sz w:val="28"/>
          <w:szCs w:val="28"/>
        </w:rPr>
      </w:pPr>
      <w:r w:rsidRPr="003321EB">
        <w:rPr>
          <w:b w:val="0"/>
          <w:sz w:val="28"/>
          <w:szCs w:val="28"/>
        </w:rPr>
        <w:t>проектные температурные графики отпуска тепловой энергии для котельной.</w:t>
      </w:r>
    </w:p>
    <w:p w:rsidR="00003BFC" w:rsidRPr="003321EB" w:rsidRDefault="00003BFC" w:rsidP="00003BFC">
      <w:pPr>
        <w:pStyle w:val="111"/>
        <w:shd w:val="clear" w:color="auto" w:fill="auto"/>
        <w:spacing w:after="0" w:line="480" w:lineRule="exact"/>
        <w:ind w:firstLine="709"/>
        <w:rPr>
          <w:b w:val="0"/>
          <w:sz w:val="28"/>
          <w:szCs w:val="28"/>
        </w:rPr>
      </w:pPr>
      <w:r w:rsidRPr="003321EB">
        <w:rPr>
          <w:b w:val="0"/>
          <w:sz w:val="28"/>
          <w:szCs w:val="28"/>
        </w:rPr>
        <w:t>Текущие показатели теплоносителя (температура, давление подачи и обратное) фиксируются обслуживающим персоналом в вахтенном журнале котельной.</w:t>
      </w:r>
    </w:p>
    <w:p w:rsidR="00003BFC" w:rsidRPr="003321EB" w:rsidRDefault="00003BFC" w:rsidP="00003BFC">
      <w:pPr>
        <w:pStyle w:val="111"/>
        <w:shd w:val="clear" w:color="auto" w:fill="auto"/>
        <w:spacing w:after="644" w:line="485" w:lineRule="exact"/>
        <w:ind w:firstLine="709"/>
        <w:rPr>
          <w:b w:val="0"/>
          <w:sz w:val="28"/>
          <w:szCs w:val="28"/>
        </w:rPr>
      </w:pPr>
      <w:r w:rsidRPr="003321EB">
        <w:rPr>
          <w:b w:val="0"/>
          <w:sz w:val="28"/>
          <w:szCs w:val="28"/>
        </w:rPr>
        <w:t xml:space="preserve">Фактические гидравлические режимы тепловых сетей от котельных МУП </w:t>
      </w:r>
      <w:r>
        <w:rPr>
          <w:b w:val="0"/>
          <w:sz w:val="28"/>
          <w:szCs w:val="28"/>
        </w:rPr>
        <w:t>«</w:t>
      </w:r>
      <w:r w:rsidRPr="003321EB">
        <w:rPr>
          <w:b w:val="0"/>
          <w:sz w:val="28"/>
          <w:szCs w:val="28"/>
        </w:rPr>
        <w:t>ТЕПЛО</w:t>
      </w:r>
      <w:r>
        <w:rPr>
          <w:b w:val="0"/>
          <w:sz w:val="28"/>
          <w:szCs w:val="28"/>
        </w:rPr>
        <w:t>»</w:t>
      </w:r>
      <w:r w:rsidRPr="003321EB">
        <w:rPr>
          <w:b w:val="0"/>
          <w:sz w:val="28"/>
          <w:szCs w:val="28"/>
        </w:rPr>
        <w:t xml:space="preserve"> не предоставлены.</w:t>
      </w:r>
    </w:p>
    <w:p w:rsidR="00003BFC" w:rsidRPr="00003BFC" w:rsidRDefault="00003BFC" w:rsidP="00003BFC"/>
    <w:p w:rsidR="001514A5" w:rsidRPr="002450E5" w:rsidRDefault="002450E5" w:rsidP="002450E5">
      <w:pPr>
        <w:pStyle w:val="2"/>
        <w:spacing w:line="360" w:lineRule="auto"/>
        <w:rPr>
          <w:rFonts w:ascii="Times New Roman" w:hAnsi="Times New Roman" w:cs="Times New Roman"/>
          <w:color w:val="auto"/>
          <w:sz w:val="28"/>
          <w:szCs w:val="28"/>
        </w:rPr>
      </w:pPr>
      <w:bookmarkStart w:id="224" w:name="sub_1573"/>
      <w:bookmarkStart w:id="225" w:name="_Toc41056423"/>
      <w:bookmarkStart w:id="226" w:name="_Toc42005160"/>
      <w:bookmarkEnd w:id="223"/>
      <w:r w:rsidRPr="002450E5">
        <w:rPr>
          <w:rFonts w:ascii="Times New Roman" w:hAnsi="Times New Roman" w:cs="Times New Roman"/>
          <w:color w:val="auto"/>
          <w:sz w:val="28"/>
          <w:szCs w:val="28"/>
        </w:rPr>
        <w:t>4.3</w:t>
      </w:r>
      <w:r w:rsidR="001514A5" w:rsidRPr="002450E5">
        <w:rPr>
          <w:rFonts w:ascii="Times New Roman" w:hAnsi="Times New Roman" w:cs="Times New Roman"/>
          <w:color w:val="auto"/>
          <w:sz w:val="28"/>
          <w:szCs w:val="28"/>
        </w:rPr>
        <w:t> </w:t>
      </w:r>
      <w:r w:rsidRPr="002450E5">
        <w:rPr>
          <w:rFonts w:ascii="Times New Roman" w:hAnsi="Times New Roman" w:cs="Times New Roman"/>
          <w:color w:val="auto"/>
          <w:sz w:val="28"/>
          <w:szCs w:val="28"/>
        </w:rPr>
        <w:t>В</w:t>
      </w:r>
      <w:r w:rsidR="001514A5" w:rsidRPr="002450E5">
        <w:rPr>
          <w:rFonts w:ascii="Times New Roman" w:hAnsi="Times New Roman" w:cs="Times New Roman"/>
          <w:color w:val="auto"/>
          <w:sz w:val="28"/>
          <w:szCs w:val="28"/>
        </w:rPr>
        <w:t>ыводы о резервах (дефицитах) существующей системы теплоснабжения при обеспечении перспективной тепловой нагрузки потребителей.</w:t>
      </w:r>
      <w:bookmarkEnd w:id="224"/>
      <w:bookmarkEnd w:id="225"/>
      <w:bookmarkEnd w:id="226"/>
    </w:p>
    <w:p w:rsidR="00724C18" w:rsidRDefault="006F713E" w:rsidP="001514A5">
      <w:pPr>
        <w:pStyle w:val="af2"/>
        <w:jc w:val="both"/>
        <w:rPr>
          <w:rFonts w:ascii="Times New Roman" w:hAnsi="Times New Roman" w:cs="Times New Roman"/>
          <w:sz w:val="28"/>
        </w:rPr>
      </w:pPr>
      <w:r w:rsidRPr="006F713E">
        <w:rPr>
          <w:rFonts w:ascii="Times New Roman" w:hAnsi="Times New Roman" w:cs="Times New Roman"/>
          <w:sz w:val="28"/>
        </w:rPr>
        <w:t>Резерв существующей системы теплоснабжения составляет 2,</w:t>
      </w:r>
      <w:r w:rsidR="00765433">
        <w:rPr>
          <w:rFonts w:ascii="Times New Roman" w:hAnsi="Times New Roman" w:cs="Times New Roman"/>
          <w:sz w:val="28"/>
        </w:rPr>
        <w:t>21</w:t>
      </w:r>
      <w:r w:rsidRPr="006F713E">
        <w:rPr>
          <w:rFonts w:ascii="Times New Roman" w:hAnsi="Times New Roman" w:cs="Times New Roman"/>
          <w:sz w:val="28"/>
        </w:rPr>
        <w:t xml:space="preserve"> Гкал/час.</w:t>
      </w:r>
    </w:p>
    <w:p w:rsidR="006F713E" w:rsidRDefault="006F713E" w:rsidP="001514A5">
      <w:pPr>
        <w:pStyle w:val="af2"/>
        <w:jc w:val="both"/>
        <w:rPr>
          <w:rFonts w:ascii="Times New Roman" w:hAnsi="Times New Roman" w:cs="Times New Roman"/>
          <w:sz w:val="28"/>
        </w:rPr>
      </w:pPr>
    </w:p>
    <w:p w:rsidR="00724C18" w:rsidRPr="006F713E" w:rsidRDefault="00DD0600" w:rsidP="00DD0600">
      <w:pPr>
        <w:pStyle w:val="1"/>
        <w:spacing w:line="360" w:lineRule="auto"/>
        <w:jc w:val="center"/>
        <w:rPr>
          <w:rFonts w:ascii="Times New Roman" w:hAnsi="Times New Roman" w:cs="Times New Roman"/>
          <w:color w:val="auto"/>
        </w:rPr>
      </w:pPr>
      <w:bookmarkStart w:id="227" w:name="_Toc41056424"/>
      <w:bookmarkStart w:id="228" w:name="_Toc42005161"/>
      <w:r>
        <w:rPr>
          <w:rFonts w:ascii="Times New Roman" w:hAnsi="Times New Roman" w:cs="Times New Roman"/>
          <w:color w:val="auto"/>
        </w:rPr>
        <w:t>ГЛАВА 5 «</w:t>
      </w:r>
      <w:r w:rsidRPr="006F713E">
        <w:rPr>
          <w:rFonts w:ascii="Times New Roman" w:hAnsi="Times New Roman" w:cs="Times New Roman"/>
          <w:color w:val="auto"/>
        </w:rPr>
        <w:t>МАСТЕР-ПЛАН РАЗВИТИЯ СИСТЕМ ТЕПЛОСНАБЖЕНИЯ ПОСЕЛЕНИЯ, ГОРОДСКОГО ОКРУГ</w:t>
      </w:r>
      <w:r>
        <w:rPr>
          <w:rFonts w:ascii="Times New Roman" w:hAnsi="Times New Roman" w:cs="Times New Roman"/>
          <w:color w:val="auto"/>
        </w:rPr>
        <w:t>А, ГОРОДА ФЕДЕРАЛЬНОГО ЗНАЧЕНИЯ</w:t>
      </w:r>
      <w:bookmarkEnd w:id="227"/>
      <w:r>
        <w:rPr>
          <w:rFonts w:ascii="Times New Roman" w:hAnsi="Times New Roman" w:cs="Times New Roman"/>
          <w:color w:val="auto"/>
        </w:rPr>
        <w:t>»</w:t>
      </w:r>
      <w:bookmarkEnd w:id="228"/>
    </w:p>
    <w:p w:rsidR="00724C18" w:rsidRPr="00446B5D" w:rsidRDefault="00724C18" w:rsidP="00446B5D">
      <w:pPr>
        <w:pStyle w:val="af2"/>
        <w:jc w:val="both"/>
        <w:rPr>
          <w:rFonts w:ascii="Times New Roman" w:hAnsi="Times New Roman" w:cs="Times New Roman"/>
        </w:rPr>
      </w:pPr>
    </w:p>
    <w:p w:rsidR="00724C18" w:rsidRDefault="002E4AA2" w:rsidP="00446B5D">
      <w:pPr>
        <w:pStyle w:val="af2"/>
        <w:spacing w:line="360" w:lineRule="auto"/>
        <w:jc w:val="both"/>
        <w:rPr>
          <w:rFonts w:ascii="Times New Roman" w:hAnsi="Times New Roman" w:cs="Times New Roman"/>
          <w:sz w:val="28"/>
          <w:szCs w:val="28"/>
        </w:rPr>
      </w:pPr>
      <w:r w:rsidRPr="002E4AA2">
        <w:rPr>
          <w:rFonts w:ascii="Times New Roman" w:hAnsi="Times New Roman" w:cs="Times New Roman"/>
          <w:sz w:val="28"/>
          <w:szCs w:val="28"/>
        </w:rPr>
        <w:t>Мастер - план развития систем теплоснабжения выполняется для формирования рекомендуемого варианта развития систем теплоснабжения сельского поселения. Разработка варианта развития систем теплоснабжения, включаемого в мастер - план, базируется на условии надежного обеспечения спроса на тепловую мощность и тепловую энергию существующих и перспективных потребителей тепловой энергии, определенных в соответствии с прогнозом развития строительных фондов и фактического состояния оборудования котельных и тепловых сетей.</w:t>
      </w:r>
    </w:p>
    <w:p w:rsidR="009A7575" w:rsidRDefault="009A7575" w:rsidP="009A7575">
      <w:pPr>
        <w:pStyle w:val="Default"/>
        <w:spacing w:line="360" w:lineRule="auto"/>
        <w:ind w:firstLine="708"/>
        <w:jc w:val="both"/>
        <w:rPr>
          <w:rFonts w:ascii="Times New Roman" w:hAnsi="Times New Roman" w:cs="Times New Roman"/>
          <w:color w:val="auto"/>
          <w:sz w:val="28"/>
          <w:szCs w:val="26"/>
          <w:lang w:eastAsia="zh-CN"/>
        </w:rPr>
      </w:pPr>
      <w:r>
        <w:rPr>
          <w:rFonts w:ascii="Times New Roman" w:hAnsi="Times New Roman" w:cs="Times New Roman"/>
          <w:color w:val="auto"/>
          <w:sz w:val="28"/>
          <w:szCs w:val="26"/>
          <w:lang w:eastAsia="zh-CN"/>
        </w:rPr>
        <w:t xml:space="preserve">Генеральный </w:t>
      </w:r>
      <w:r w:rsidRPr="00AF5A40">
        <w:rPr>
          <w:rFonts w:ascii="Times New Roman" w:hAnsi="Times New Roman" w:cs="Times New Roman"/>
          <w:color w:val="auto"/>
          <w:sz w:val="28"/>
          <w:szCs w:val="26"/>
          <w:lang w:eastAsia="zh-CN"/>
        </w:rPr>
        <w:t>плана развития систем теплоснабжения</w:t>
      </w:r>
      <w:r>
        <w:rPr>
          <w:rFonts w:ascii="Times New Roman" w:hAnsi="Times New Roman" w:cs="Times New Roman"/>
          <w:color w:val="auto"/>
          <w:sz w:val="28"/>
          <w:szCs w:val="26"/>
          <w:lang w:eastAsia="zh-CN"/>
        </w:rPr>
        <w:t xml:space="preserve"> Голухинского сельсовета на данный момент не разработан.</w:t>
      </w:r>
    </w:p>
    <w:p w:rsidR="009A7575" w:rsidRDefault="009A7575" w:rsidP="009A7575">
      <w:pPr>
        <w:pStyle w:val="Default"/>
        <w:spacing w:line="360" w:lineRule="auto"/>
        <w:ind w:firstLine="708"/>
        <w:jc w:val="both"/>
        <w:rPr>
          <w:rFonts w:ascii="Times New Roman" w:hAnsi="Times New Roman" w:cs="Times New Roman"/>
          <w:color w:val="auto"/>
          <w:sz w:val="28"/>
          <w:szCs w:val="26"/>
          <w:lang w:eastAsia="zh-CN"/>
        </w:rPr>
      </w:pPr>
      <w:r w:rsidRPr="00327927">
        <w:rPr>
          <w:rFonts w:ascii="Times New Roman" w:hAnsi="Times New Roman" w:cs="Times New Roman"/>
          <w:color w:val="auto"/>
          <w:sz w:val="28"/>
          <w:szCs w:val="26"/>
          <w:lang w:eastAsia="zh-CN"/>
        </w:rPr>
        <w:lastRenderedPageBreak/>
        <w:t xml:space="preserve">Подробное описание плана развития систем теплоснабжения приведено в документе </w:t>
      </w:r>
      <w:r>
        <w:rPr>
          <w:rFonts w:ascii="Times New Roman" w:hAnsi="Times New Roman" w:cs="Times New Roman"/>
          <w:color w:val="auto"/>
          <w:sz w:val="28"/>
          <w:szCs w:val="26"/>
          <w:lang w:eastAsia="zh-CN"/>
        </w:rPr>
        <w:t>«</w:t>
      </w:r>
      <w:r w:rsidRPr="00327927">
        <w:rPr>
          <w:rFonts w:ascii="Times New Roman" w:hAnsi="Times New Roman" w:cs="Times New Roman"/>
          <w:color w:val="auto"/>
          <w:sz w:val="28"/>
          <w:szCs w:val="26"/>
          <w:lang w:eastAsia="zh-CN"/>
        </w:rPr>
        <w:t xml:space="preserve">Обосновывающие материалы к схеме теплоснабжения </w:t>
      </w:r>
      <w:r w:rsidRPr="00AF5A40">
        <w:rPr>
          <w:rFonts w:ascii="Times New Roman" w:hAnsi="Times New Roman" w:cs="Times New Roman"/>
          <w:color w:val="auto"/>
          <w:sz w:val="28"/>
          <w:szCs w:val="26"/>
          <w:lang w:eastAsia="zh-CN"/>
        </w:rPr>
        <w:t xml:space="preserve">Голухинского сельсовета Заринского района Алтайского края на период до </w:t>
      </w:r>
      <w:r>
        <w:rPr>
          <w:rFonts w:ascii="Times New Roman" w:hAnsi="Times New Roman" w:cs="Times New Roman"/>
          <w:color w:val="auto"/>
          <w:sz w:val="28"/>
          <w:szCs w:val="26"/>
          <w:lang w:eastAsia="zh-CN"/>
        </w:rPr>
        <w:t>2029 года</w:t>
      </w:r>
      <w:r w:rsidRPr="00327927">
        <w:rPr>
          <w:rFonts w:ascii="Times New Roman" w:hAnsi="Times New Roman" w:cs="Times New Roman"/>
          <w:color w:val="auto"/>
          <w:sz w:val="28"/>
          <w:szCs w:val="26"/>
          <w:lang w:eastAsia="zh-CN"/>
        </w:rPr>
        <w:t>. Глава 5. Мастер-план развития систем теплоснабжения</w:t>
      </w:r>
      <w:r>
        <w:rPr>
          <w:rFonts w:ascii="Times New Roman" w:hAnsi="Times New Roman" w:cs="Times New Roman"/>
          <w:color w:val="auto"/>
          <w:sz w:val="28"/>
          <w:szCs w:val="26"/>
          <w:lang w:eastAsia="zh-CN"/>
        </w:rPr>
        <w:t>»</w:t>
      </w:r>
      <w:r w:rsidRPr="00327927">
        <w:rPr>
          <w:rFonts w:ascii="Times New Roman" w:hAnsi="Times New Roman" w:cs="Times New Roman"/>
          <w:color w:val="auto"/>
          <w:sz w:val="28"/>
          <w:szCs w:val="26"/>
          <w:lang w:eastAsia="zh-CN"/>
        </w:rPr>
        <w:t xml:space="preserve">. </w:t>
      </w:r>
    </w:p>
    <w:p w:rsidR="009A7575" w:rsidRPr="00327927" w:rsidRDefault="009A7575" w:rsidP="009A7575">
      <w:pPr>
        <w:pStyle w:val="Default"/>
        <w:spacing w:line="360" w:lineRule="auto"/>
        <w:ind w:firstLine="708"/>
        <w:jc w:val="both"/>
        <w:rPr>
          <w:rFonts w:ascii="Times New Roman" w:hAnsi="Times New Roman" w:cs="Times New Roman"/>
          <w:color w:val="auto"/>
          <w:sz w:val="23"/>
          <w:szCs w:val="23"/>
        </w:rPr>
      </w:pPr>
      <w:r>
        <w:rPr>
          <w:rFonts w:ascii="Times New Roman" w:hAnsi="Times New Roman" w:cs="Times New Roman"/>
          <w:color w:val="auto"/>
          <w:sz w:val="28"/>
          <w:szCs w:val="26"/>
          <w:lang w:eastAsia="zh-CN"/>
        </w:rPr>
        <w:t xml:space="preserve">Исходя из потребностей теплоснабжающей организации, развитие системы теплоснабжения Голухинского сельсовета направлено на надежное обеспечение тепловой энергией конечных потребителей. </w:t>
      </w:r>
    </w:p>
    <w:p w:rsidR="009A7575" w:rsidRPr="00327927" w:rsidRDefault="009A7575" w:rsidP="009A7575">
      <w:pPr>
        <w:pStyle w:val="Default"/>
        <w:spacing w:line="360" w:lineRule="auto"/>
        <w:ind w:firstLine="708"/>
        <w:jc w:val="both"/>
        <w:rPr>
          <w:rFonts w:ascii="Times New Roman" w:hAnsi="Times New Roman" w:cs="Times New Roman"/>
          <w:color w:val="auto"/>
          <w:sz w:val="28"/>
          <w:szCs w:val="26"/>
          <w:lang w:eastAsia="zh-CN"/>
        </w:rPr>
      </w:pPr>
      <w:r w:rsidRPr="00327927">
        <w:rPr>
          <w:rFonts w:ascii="Times New Roman" w:hAnsi="Times New Roman" w:cs="Times New Roman"/>
          <w:color w:val="auto"/>
          <w:sz w:val="28"/>
          <w:szCs w:val="26"/>
          <w:lang w:eastAsia="zh-CN"/>
        </w:rPr>
        <w:t>Исходя из предложений теплоснабжающ</w:t>
      </w:r>
      <w:r>
        <w:rPr>
          <w:rFonts w:ascii="Times New Roman" w:hAnsi="Times New Roman" w:cs="Times New Roman"/>
          <w:color w:val="auto"/>
          <w:sz w:val="28"/>
          <w:szCs w:val="26"/>
          <w:lang w:eastAsia="zh-CN"/>
        </w:rPr>
        <w:t>ей</w:t>
      </w:r>
      <w:r w:rsidRPr="00327927">
        <w:rPr>
          <w:rFonts w:ascii="Times New Roman" w:hAnsi="Times New Roman" w:cs="Times New Roman"/>
          <w:color w:val="auto"/>
          <w:sz w:val="28"/>
          <w:szCs w:val="26"/>
          <w:lang w:eastAsia="zh-CN"/>
        </w:rPr>
        <w:t xml:space="preserve"> организаци</w:t>
      </w:r>
      <w:r>
        <w:rPr>
          <w:rFonts w:ascii="Times New Roman" w:hAnsi="Times New Roman" w:cs="Times New Roman"/>
          <w:color w:val="auto"/>
          <w:sz w:val="28"/>
          <w:szCs w:val="26"/>
          <w:lang w:eastAsia="zh-CN"/>
        </w:rPr>
        <w:t>и</w:t>
      </w:r>
      <w:r w:rsidRPr="00327927">
        <w:rPr>
          <w:rFonts w:ascii="Times New Roman" w:hAnsi="Times New Roman" w:cs="Times New Roman"/>
          <w:color w:val="auto"/>
          <w:sz w:val="28"/>
          <w:szCs w:val="26"/>
          <w:lang w:eastAsia="zh-CN"/>
        </w:rPr>
        <w:t xml:space="preserve">, принимая во внимание не актуальную информацию органом местного самоуправления </w:t>
      </w:r>
      <w:r>
        <w:rPr>
          <w:rFonts w:ascii="Times New Roman" w:hAnsi="Times New Roman" w:cs="Times New Roman"/>
          <w:color w:val="auto"/>
          <w:sz w:val="28"/>
          <w:szCs w:val="26"/>
          <w:lang w:eastAsia="zh-CN"/>
        </w:rPr>
        <w:t>и отсутствие</w:t>
      </w:r>
      <w:r w:rsidRPr="00327927">
        <w:rPr>
          <w:rFonts w:ascii="Times New Roman" w:hAnsi="Times New Roman" w:cs="Times New Roman"/>
          <w:color w:val="auto"/>
          <w:sz w:val="28"/>
          <w:szCs w:val="26"/>
          <w:lang w:eastAsia="zh-CN"/>
        </w:rPr>
        <w:t xml:space="preserve"> перспективно</w:t>
      </w:r>
      <w:r>
        <w:rPr>
          <w:rFonts w:ascii="Times New Roman" w:hAnsi="Times New Roman" w:cs="Times New Roman"/>
          <w:color w:val="auto"/>
          <w:sz w:val="28"/>
          <w:szCs w:val="26"/>
          <w:lang w:eastAsia="zh-CN"/>
        </w:rPr>
        <w:t>го</w:t>
      </w:r>
      <w:r w:rsidRPr="00327927">
        <w:rPr>
          <w:rFonts w:ascii="Times New Roman" w:hAnsi="Times New Roman" w:cs="Times New Roman"/>
          <w:color w:val="auto"/>
          <w:sz w:val="28"/>
          <w:szCs w:val="26"/>
          <w:lang w:eastAsia="zh-CN"/>
        </w:rPr>
        <w:t xml:space="preserve"> план</w:t>
      </w:r>
      <w:r>
        <w:rPr>
          <w:rFonts w:ascii="Times New Roman" w:hAnsi="Times New Roman" w:cs="Times New Roman"/>
          <w:color w:val="auto"/>
          <w:sz w:val="28"/>
          <w:szCs w:val="26"/>
          <w:lang w:eastAsia="zh-CN"/>
        </w:rPr>
        <w:t>а</w:t>
      </w:r>
      <w:r w:rsidRPr="00327927">
        <w:rPr>
          <w:rFonts w:ascii="Times New Roman" w:hAnsi="Times New Roman" w:cs="Times New Roman"/>
          <w:color w:val="auto"/>
          <w:sz w:val="28"/>
          <w:szCs w:val="26"/>
          <w:lang w:eastAsia="zh-CN"/>
        </w:rPr>
        <w:t xml:space="preserve"> развития </w:t>
      </w:r>
      <w:r>
        <w:rPr>
          <w:rFonts w:ascii="Times New Roman" w:hAnsi="Times New Roman" w:cs="Times New Roman"/>
          <w:color w:val="auto"/>
          <w:sz w:val="28"/>
          <w:szCs w:val="26"/>
          <w:lang w:eastAsia="zh-CN"/>
        </w:rPr>
        <w:t>Голухинского сельсовета Заринского района</w:t>
      </w:r>
      <w:r w:rsidRPr="00327927">
        <w:rPr>
          <w:rFonts w:ascii="Times New Roman" w:hAnsi="Times New Roman" w:cs="Times New Roman"/>
          <w:color w:val="auto"/>
          <w:sz w:val="28"/>
          <w:szCs w:val="26"/>
          <w:lang w:eastAsia="zh-CN"/>
        </w:rPr>
        <w:t xml:space="preserve"> выбор приоритетного сценария не осуществлялся. </w:t>
      </w:r>
    </w:p>
    <w:p w:rsidR="009A7575" w:rsidRPr="00327927" w:rsidRDefault="009A7575" w:rsidP="009A7575">
      <w:pPr>
        <w:pStyle w:val="Default"/>
        <w:spacing w:line="360" w:lineRule="auto"/>
        <w:ind w:firstLine="708"/>
        <w:jc w:val="both"/>
        <w:rPr>
          <w:rFonts w:ascii="Times New Roman" w:hAnsi="Times New Roman" w:cs="Times New Roman"/>
          <w:color w:val="auto"/>
          <w:sz w:val="28"/>
          <w:szCs w:val="26"/>
          <w:lang w:eastAsia="zh-CN"/>
        </w:rPr>
      </w:pPr>
    </w:p>
    <w:p w:rsidR="009A7575" w:rsidRPr="00327927" w:rsidRDefault="009A7575" w:rsidP="009A7575">
      <w:pPr>
        <w:pStyle w:val="Default"/>
        <w:spacing w:line="360" w:lineRule="auto"/>
        <w:ind w:firstLine="708"/>
        <w:jc w:val="both"/>
        <w:rPr>
          <w:rFonts w:ascii="Times New Roman" w:hAnsi="Times New Roman" w:cs="Times New Roman"/>
          <w:color w:val="auto"/>
        </w:rPr>
      </w:pPr>
      <w:r w:rsidRPr="00327927">
        <w:rPr>
          <w:rFonts w:ascii="Times New Roman" w:hAnsi="Times New Roman" w:cs="Times New Roman"/>
          <w:color w:val="auto"/>
          <w:sz w:val="28"/>
          <w:szCs w:val="26"/>
          <w:lang w:eastAsia="zh-CN"/>
        </w:rPr>
        <w:t xml:space="preserve"> На основании имеющихся данных определено, что для обеспечения прогнозируемых тепловых нагрузок по данным источникам теплоснабжения необходимо выполнить следующие мероприятия:</w:t>
      </w:r>
      <w:r w:rsidRPr="00327927">
        <w:rPr>
          <w:rFonts w:ascii="Times New Roman" w:hAnsi="Times New Roman" w:cs="Times New Roman"/>
          <w:color w:val="auto"/>
          <w:sz w:val="23"/>
          <w:szCs w:val="23"/>
        </w:rPr>
        <w:t xml:space="preserve"> </w:t>
      </w:r>
    </w:p>
    <w:p w:rsidR="009A7575" w:rsidRPr="00624B0F" w:rsidRDefault="009A7575" w:rsidP="009A7575">
      <w:pPr>
        <w:pStyle w:val="Default"/>
        <w:spacing w:line="360" w:lineRule="auto"/>
        <w:ind w:firstLine="851"/>
        <w:rPr>
          <w:rFonts w:ascii="Times New Roman" w:hAnsi="Times New Roman" w:cs="Times New Roman"/>
          <w:color w:val="auto"/>
          <w:sz w:val="28"/>
          <w:szCs w:val="26"/>
          <w:lang w:eastAsia="zh-CN"/>
        </w:rPr>
      </w:pPr>
      <w:r>
        <w:rPr>
          <w:rFonts w:ascii="Times New Roman" w:hAnsi="Times New Roman" w:cs="Times New Roman"/>
          <w:color w:val="auto"/>
          <w:sz w:val="28"/>
          <w:szCs w:val="26"/>
          <w:lang w:eastAsia="zh-CN"/>
        </w:rPr>
        <w:t>-</w:t>
      </w:r>
      <w:r w:rsidRPr="00624B0F">
        <w:rPr>
          <w:rFonts w:ascii="Times New Roman" w:hAnsi="Times New Roman" w:cs="Times New Roman"/>
          <w:color w:val="auto"/>
          <w:sz w:val="28"/>
          <w:szCs w:val="26"/>
          <w:lang w:eastAsia="zh-CN"/>
        </w:rPr>
        <w:t xml:space="preserve"> замена электродвигателя</w:t>
      </w:r>
      <w:r>
        <w:rPr>
          <w:rFonts w:ascii="Times New Roman" w:hAnsi="Times New Roman" w:cs="Times New Roman"/>
          <w:color w:val="auto"/>
          <w:sz w:val="28"/>
          <w:szCs w:val="26"/>
          <w:lang w:eastAsia="zh-CN"/>
        </w:rPr>
        <w:t xml:space="preserve"> </w:t>
      </w:r>
      <w:r w:rsidRPr="00624B0F">
        <w:rPr>
          <w:rFonts w:ascii="Times New Roman" w:hAnsi="Times New Roman" w:cs="Times New Roman"/>
          <w:color w:val="auto"/>
          <w:sz w:val="28"/>
          <w:szCs w:val="26"/>
          <w:lang w:eastAsia="zh-CN"/>
        </w:rPr>
        <w:t>центробежных сетевых насосо</w:t>
      </w:r>
      <w:r>
        <w:rPr>
          <w:rFonts w:ascii="Times New Roman" w:hAnsi="Times New Roman" w:cs="Times New Roman"/>
          <w:color w:val="auto"/>
          <w:sz w:val="28"/>
          <w:szCs w:val="26"/>
          <w:lang w:eastAsia="zh-CN"/>
        </w:rPr>
        <w:t>в;</w:t>
      </w:r>
    </w:p>
    <w:p w:rsidR="009A7575" w:rsidRPr="00624B0F" w:rsidRDefault="009A7575" w:rsidP="009A7575">
      <w:pPr>
        <w:pStyle w:val="Default"/>
        <w:spacing w:line="360" w:lineRule="auto"/>
        <w:ind w:firstLine="851"/>
        <w:rPr>
          <w:rFonts w:ascii="Times New Roman" w:hAnsi="Times New Roman" w:cs="Times New Roman"/>
          <w:color w:val="auto"/>
          <w:sz w:val="28"/>
          <w:szCs w:val="26"/>
          <w:lang w:eastAsia="zh-CN"/>
        </w:rPr>
      </w:pPr>
      <w:r>
        <w:rPr>
          <w:rFonts w:ascii="Times New Roman" w:hAnsi="Times New Roman" w:cs="Times New Roman"/>
          <w:color w:val="auto"/>
          <w:sz w:val="28"/>
          <w:szCs w:val="26"/>
          <w:lang w:eastAsia="zh-CN"/>
        </w:rPr>
        <w:t>-</w:t>
      </w:r>
      <w:r w:rsidRPr="00624B0F">
        <w:rPr>
          <w:rFonts w:ascii="Times New Roman" w:hAnsi="Times New Roman" w:cs="Times New Roman"/>
          <w:color w:val="auto"/>
          <w:sz w:val="28"/>
          <w:szCs w:val="26"/>
          <w:lang w:eastAsia="zh-CN"/>
        </w:rPr>
        <w:t xml:space="preserve"> </w:t>
      </w:r>
      <w:proofErr w:type="gramStart"/>
      <w:r w:rsidRPr="00624B0F">
        <w:rPr>
          <w:rFonts w:ascii="Times New Roman" w:hAnsi="Times New Roman" w:cs="Times New Roman"/>
          <w:color w:val="auto"/>
          <w:sz w:val="28"/>
          <w:szCs w:val="26"/>
          <w:lang w:eastAsia="zh-CN"/>
        </w:rPr>
        <w:t>замена  электродвигателей</w:t>
      </w:r>
      <w:proofErr w:type="gramEnd"/>
      <w:r w:rsidRPr="00624B0F">
        <w:rPr>
          <w:rFonts w:ascii="Times New Roman" w:hAnsi="Times New Roman" w:cs="Times New Roman"/>
          <w:color w:val="auto"/>
          <w:sz w:val="28"/>
          <w:szCs w:val="26"/>
          <w:lang w:eastAsia="zh-CN"/>
        </w:rPr>
        <w:t xml:space="preserve"> асинхронного типа </w:t>
      </w:r>
      <w:r>
        <w:rPr>
          <w:rFonts w:ascii="Times New Roman" w:hAnsi="Times New Roman" w:cs="Times New Roman"/>
          <w:color w:val="auto"/>
          <w:sz w:val="28"/>
          <w:szCs w:val="26"/>
          <w:lang w:eastAsia="zh-CN"/>
        </w:rPr>
        <w:t xml:space="preserve">на </w:t>
      </w:r>
      <w:r w:rsidRPr="00624B0F">
        <w:rPr>
          <w:rFonts w:ascii="Times New Roman" w:hAnsi="Times New Roman" w:cs="Times New Roman"/>
          <w:color w:val="auto"/>
          <w:sz w:val="28"/>
          <w:szCs w:val="26"/>
          <w:lang w:eastAsia="zh-CN"/>
        </w:rPr>
        <w:t>дымососа</w:t>
      </w:r>
      <w:r>
        <w:rPr>
          <w:rFonts w:ascii="Times New Roman" w:hAnsi="Times New Roman" w:cs="Times New Roman"/>
          <w:color w:val="auto"/>
          <w:sz w:val="28"/>
          <w:szCs w:val="26"/>
          <w:lang w:eastAsia="zh-CN"/>
        </w:rPr>
        <w:t>х;</w:t>
      </w:r>
    </w:p>
    <w:p w:rsidR="009A7575" w:rsidRPr="00624B0F" w:rsidRDefault="009A7575" w:rsidP="009A7575">
      <w:pPr>
        <w:pStyle w:val="Default"/>
        <w:spacing w:line="360" w:lineRule="auto"/>
        <w:ind w:firstLine="851"/>
        <w:rPr>
          <w:rFonts w:ascii="Times New Roman" w:hAnsi="Times New Roman" w:cs="Times New Roman"/>
          <w:color w:val="auto"/>
          <w:sz w:val="28"/>
          <w:szCs w:val="26"/>
          <w:lang w:eastAsia="zh-CN"/>
        </w:rPr>
      </w:pPr>
      <w:r>
        <w:rPr>
          <w:rFonts w:ascii="Times New Roman" w:hAnsi="Times New Roman" w:cs="Times New Roman"/>
          <w:color w:val="auto"/>
          <w:sz w:val="28"/>
          <w:szCs w:val="26"/>
          <w:lang w:eastAsia="zh-CN"/>
        </w:rPr>
        <w:t>-</w:t>
      </w:r>
      <w:r w:rsidRPr="00624B0F">
        <w:rPr>
          <w:rFonts w:ascii="Times New Roman" w:hAnsi="Times New Roman" w:cs="Times New Roman"/>
          <w:color w:val="auto"/>
          <w:sz w:val="28"/>
          <w:szCs w:val="26"/>
          <w:lang w:eastAsia="zh-CN"/>
        </w:rPr>
        <w:t xml:space="preserve"> замена электродвигателя асинхронного подпиточного насоса</w:t>
      </w:r>
      <w:r>
        <w:rPr>
          <w:rFonts w:ascii="Times New Roman" w:hAnsi="Times New Roman" w:cs="Times New Roman"/>
          <w:color w:val="auto"/>
          <w:sz w:val="28"/>
          <w:szCs w:val="26"/>
          <w:lang w:eastAsia="zh-CN"/>
        </w:rPr>
        <w:t>;</w:t>
      </w:r>
    </w:p>
    <w:p w:rsidR="009A7575" w:rsidRPr="00327927" w:rsidRDefault="009A7575" w:rsidP="009A7575">
      <w:pPr>
        <w:pStyle w:val="Default"/>
        <w:spacing w:line="360" w:lineRule="auto"/>
        <w:ind w:firstLine="851"/>
        <w:rPr>
          <w:rFonts w:ascii="Times New Roman" w:hAnsi="Times New Roman" w:cs="Times New Roman"/>
          <w:color w:val="auto"/>
          <w:sz w:val="23"/>
          <w:szCs w:val="23"/>
        </w:rPr>
      </w:pPr>
      <w:r>
        <w:rPr>
          <w:rFonts w:ascii="Times New Roman" w:hAnsi="Times New Roman" w:cs="Times New Roman"/>
          <w:color w:val="auto"/>
          <w:sz w:val="28"/>
          <w:szCs w:val="26"/>
          <w:lang w:eastAsia="zh-CN"/>
        </w:rPr>
        <w:t>- р</w:t>
      </w:r>
      <w:r w:rsidRPr="00624B0F">
        <w:rPr>
          <w:rFonts w:ascii="Times New Roman" w:hAnsi="Times New Roman" w:cs="Times New Roman"/>
          <w:color w:val="auto"/>
          <w:sz w:val="28"/>
          <w:szCs w:val="26"/>
          <w:lang w:eastAsia="zh-CN"/>
        </w:rPr>
        <w:t>еконструкция котельного агрегата типа КВм-2,5 КБ с механической топкой типа ТШПМ-2,5</w:t>
      </w:r>
      <w:r>
        <w:rPr>
          <w:rFonts w:ascii="Times New Roman" w:hAnsi="Times New Roman" w:cs="Times New Roman"/>
          <w:color w:val="auto"/>
          <w:sz w:val="28"/>
          <w:szCs w:val="26"/>
          <w:lang w:eastAsia="zh-CN"/>
        </w:rPr>
        <w:t>.</w:t>
      </w:r>
    </w:p>
    <w:p w:rsidR="009A7575" w:rsidRPr="00327927" w:rsidRDefault="009A7575" w:rsidP="009A7575">
      <w:pPr>
        <w:pStyle w:val="Default"/>
        <w:spacing w:line="360" w:lineRule="auto"/>
        <w:jc w:val="both"/>
        <w:rPr>
          <w:rFonts w:ascii="Times New Roman" w:hAnsi="Times New Roman" w:cs="Times New Roman"/>
          <w:color w:val="auto"/>
          <w:sz w:val="28"/>
          <w:szCs w:val="26"/>
        </w:rPr>
      </w:pPr>
      <w:r w:rsidRPr="00327927">
        <w:rPr>
          <w:rFonts w:ascii="Times New Roman" w:hAnsi="Times New Roman" w:cs="Times New Roman"/>
          <w:color w:val="auto"/>
          <w:sz w:val="28"/>
          <w:szCs w:val="26"/>
          <w:lang w:eastAsia="zh-CN"/>
        </w:rPr>
        <w:t xml:space="preserve"> </w:t>
      </w:r>
      <w:r w:rsidRPr="00327927">
        <w:rPr>
          <w:rFonts w:ascii="Times New Roman" w:hAnsi="Times New Roman" w:cs="Times New Roman"/>
          <w:color w:val="auto"/>
          <w:sz w:val="28"/>
          <w:szCs w:val="26"/>
        </w:rPr>
        <w:t>Информация о данных мероприятиях приведена в таблице 5.</w:t>
      </w:r>
      <w:r>
        <w:rPr>
          <w:rFonts w:ascii="Times New Roman" w:hAnsi="Times New Roman" w:cs="Times New Roman"/>
          <w:color w:val="auto"/>
          <w:sz w:val="28"/>
          <w:szCs w:val="26"/>
        </w:rPr>
        <w:t>1</w:t>
      </w:r>
      <w:r w:rsidRPr="00327927">
        <w:rPr>
          <w:rFonts w:ascii="Times New Roman" w:hAnsi="Times New Roman" w:cs="Times New Roman"/>
          <w:color w:val="auto"/>
          <w:sz w:val="28"/>
          <w:szCs w:val="26"/>
        </w:rPr>
        <w:t>.</w:t>
      </w:r>
    </w:p>
    <w:p w:rsidR="009A7575" w:rsidRPr="000C4313" w:rsidRDefault="009A7575" w:rsidP="009A7575">
      <w:pPr>
        <w:spacing w:line="360" w:lineRule="auto"/>
        <w:ind w:firstLine="709"/>
        <w:jc w:val="both"/>
        <w:rPr>
          <w:rFonts w:ascii="Times New Roman" w:eastAsia="Times New Roman" w:hAnsi="Times New Roman" w:cs="Times New Roman"/>
          <w:b/>
          <w:bCs/>
          <w:color w:val="auto"/>
          <w:sz w:val="18"/>
          <w:szCs w:val="18"/>
          <w:lang w:eastAsia="zh-CN" w:bidi="ar-SA"/>
        </w:rPr>
      </w:pPr>
      <w:r w:rsidRPr="000C4313">
        <w:rPr>
          <w:rFonts w:ascii="Times New Roman" w:eastAsia="Times New Roman" w:hAnsi="Times New Roman" w:cs="Times New Roman"/>
          <w:b/>
          <w:bCs/>
          <w:color w:val="auto"/>
          <w:sz w:val="18"/>
          <w:szCs w:val="18"/>
          <w:lang w:eastAsia="zh-CN" w:bidi="ar-SA"/>
        </w:rPr>
        <w:t>Таблица 5.</w:t>
      </w:r>
      <w:r>
        <w:rPr>
          <w:rFonts w:ascii="Times New Roman" w:eastAsia="Times New Roman" w:hAnsi="Times New Roman" w:cs="Times New Roman"/>
          <w:b/>
          <w:bCs/>
          <w:color w:val="auto"/>
          <w:sz w:val="18"/>
          <w:szCs w:val="18"/>
          <w:lang w:eastAsia="zh-CN" w:bidi="ar-SA"/>
        </w:rPr>
        <w:t>1</w:t>
      </w:r>
      <w:r w:rsidRPr="000C4313">
        <w:rPr>
          <w:rFonts w:ascii="Times New Roman" w:eastAsia="Times New Roman" w:hAnsi="Times New Roman" w:cs="Times New Roman"/>
          <w:b/>
          <w:bCs/>
          <w:color w:val="auto"/>
          <w:sz w:val="18"/>
          <w:szCs w:val="18"/>
          <w:lang w:eastAsia="zh-CN" w:bidi="ar-SA"/>
        </w:rPr>
        <w:t xml:space="preserve"> – Мероприятия на котельной Голухинского сельсовета Заринского района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05"/>
        <w:gridCol w:w="2544"/>
      </w:tblGrid>
      <w:tr w:rsidR="009A7575" w:rsidRPr="00327927" w:rsidTr="00BC1D63">
        <w:trPr>
          <w:trHeight w:val="290"/>
        </w:trPr>
        <w:tc>
          <w:tcPr>
            <w:tcW w:w="3759" w:type="pct"/>
            <w:tcBorders>
              <w:top w:val="single" w:sz="4" w:space="0" w:color="auto"/>
              <w:left w:val="single" w:sz="4" w:space="0" w:color="auto"/>
              <w:bottom w:val="single" w:sz="4" w:space="0" w:color="auto"/>
              <w:right w:val="single" w:sz="4" w:space="0" w:color="auto"/>
            </w:tcBorders>
            <w:hideMark/>
          </w:tcPr>
          <w:p w:rsidR="009A7575" w:rsidRPr="00327927" w:rsidRDefault="009A7575" w:rsidP="00BC1D63">
            <w:pPr>
              <w:pStyle w:val="Default"/>
              <w:spacing w:line="360" w:lineRule="auto"/>
              <w:rPr>
                <w:rFonts w:ascii="Times New Roman" w:hAnsi="Times New Roman" w:cs="Times New Roman"/>
                <w:color w:val="auto"/>
                <w:sz w:val="18"/>
                <w:szCs w:val="18"/>
              </w:rPr>
            </w:pPr>
            <w:r w:rsidRPr="00327927">
              <w:rPr>
                <w:rFonts w:ascii="Times New Roman" w:hAnsi="Times New Roman" w:cs="Times New Roman"/>
                <w:b/>
                <w:bCs/>
                <w:color w:val="auto"/>
                <w:sz w:val="18"/>
                <w:szCs w:val="18"/>
              </w:rPr>
              <w:t xml:space="preserve">Мероприятие </w:t>
            </w:r>
          </w:p>
        </w:tc>
        <w:tc>
          <w:tcPr>
            <w:tcW w:w="1241" w:type="pct"/>
            <w:tcBorders>
              <w:top w:val="single" w:sz="4" w:space="0" w:color="auto"/>
              <w:left w:val="single" w:sz="4" w:space="0" w:color="auto"/>
              <w:bottom w:val="single" w:sz="4" w:space="0" w:color="auto"/>
              <w:right w:val="single" w:sz="4" w:space="0" w:color="auto"/>
            </w:tcBorders>
            <w:hideMark/>
          </w:tcPr>
          <w:p w:rsidR="009A7575" w:rsidRPr="00327927" w:rsidRDefault="009A7575" w:rsidP="00BC1D63">
            <w:pPr>
              <w:pStyle w:val="Default"/>
              <w:spacing w:line="360" w:lineRule="auto"/>
              <w:rPr>
                <w:rFonts w:ascii="Times New Roman" w:hAnsi="Times New Roman" w:cs="Times New Roman"/>
                <w:color w:val="auto"/>
                <w:sz w:val="18"/>
                <w:szCs w:val="18"/>
              </w:rPr>
            </w:pPr>
            <w:r w:rsidRPr="00327927">
              <w:rPr>
                <w:rFonts w:ascii="Times New Roman" w:hAnsi="Times New Roman" w:cs="Times New Roman"/>
                <w:b/>
                <w:bCs/>
                <w:color w:val="auto"/>
                <w:sz w:val="18"/>
                <w:szCs w:val="18"/>
              </w:rPr>
              <w:t xml:space="preserve">Год </w:t>
            </w:r>
          </w:p>
          <w:p w:rsidR="009A7575" w:rsidRPr="00327927" w:rsidRDefault="009A7575" w:rsidP="00BC1D63">
            <w:pPr>
              <w:pStyle w:val="Default"/>
              <w:spacing w:line="360" w:lineRule="auto"/>
              <w:rPr>
                <w:rFonts w:ascii="Times New Roman" w:hAnsi="Times New Roman" w:cs="Times New Roman"/>
                <w:color w:val="auto"/>
                <w:sz w:val="18"/>
                <w:szCs w:val="18"/>
              </w:rPr>
            </w:pPr>
            <w:r w:rsidRPr="00327927">
              <w:rPr>
                <w:rFonts w:ascii="Times New Roman" w:hAnsi="Times New Roman" w:cs="Times New Roman"/>
                <w:b/>
                <w:bCs/>
                <w:color w:val="auto"/>
                <w:sz w:val="18"/>
                <w:szCs w:val="18"/>
              </w:rPr>
              <w:t xml:space="preserve">реализации </w:t>
            </w:r>
          </w:p>
        </w:tc>
      </w:tr>
      <w:tr w:rsidR="009A7575" w:rsidRPr="00327927" w:rsidTr="00BC1D63">
        <w:trPr>
          <w:trHeight w:val="96"/>
        </w:trPr>
        <w:tc>
          <w:tcPr>
            <w:tcW w:w="3759" w:type="pct"/>
            <w:tcBorders>
              <w:top w:val="single" w:sz="4" w:space="0" w:color="auto"/>
              <w:left w:val="single" w:sz="4" w:space="0" w:color="auto"/>
              <w:bottom w:val="single" w:sz="4" w:space="0" w:color="auto"/>
              <w:right w:val="single" w:sz="4" w:space="0" w:color="auto"/>
            </w:tcBorders>
            <w:hideMark/>
          </w:tcPr>
          <w:p w:rsidR="009A7575" w:rsidRPr="00327927" w:rsidRDefault="009A7575" w:rsidP="00BC1D63">
            <w:pPr>
              <w:pStyle w:val="Default"/>
              <w:spacing w:line="360" w:lineRule="auto"/>
              <w:rPr>
                <w:rFonts w:ascii="Times New Roman" w:hAnsi="Times New Roman" w:cs="Times New Roman"/>
                <w:color w:val="auto"/>
                <w:sz w:val="18"/>
                <w:szCs w:val="18"/>
              </w:rPr>
            </w:pPr>
            <w:r w:rsidRPr="00624B0F">
              <w:rPr>
                <w:rFonts w:ascii="Times New Roman" w:hAnsi="Times New Roman" w:cs="Times New Roman"/>
                <w:color w:val="auto"/>
                <w:sz w:val="18"/>
                <w:szCs w:val="18"/>
              </w:rPr>
              <w:t>Модернизация центробежных сетевых насосов, замена электродвигателя</w:t>
            </w:r>
          </w:p>
        </w:tc>
        <w:tc>
          <w:tcPr>
            <w:tcW w:w="1241" w:type="pct"/>
            <w:tcBorders>
              <w:top w:val="single" w:sz="4" w:space="0" w:color="auto"/>
              <w:left w:val="single" w:sz="4" w:space="0" w:color="auto"/>
              <w:bottom w:val="single" w:sz="4" w:space="0" w:color="auto"/>
              <w:right w:val="single" w:sz="4" w:space="0" w:color="auto"/>
            </w:tcBorders>
            <w:hideMark/>
          </w:tcPr>
          <w:p w:rsidR="009A7575" w:rsidRPr="00327927" w:rsidRDefault="009A7575" w:rsidP="00BC1D63">
            <w:pPr>
              <w:pStyle w:val="Default"/>
              <w:tabs>
                <w:tab w:val="left" w:pos="3441"/>
              </w:tabs>
              <w:spacing w:line="360" w:lineRule="auto"/>
              <w:ind w:right="986"/>
              <w:rPr>
                <w:rFonts w:ascii="Times New Roman" w:hAnsi="Times New Roman" w:cs="Times New Roman"/>
                <w:color w:val="auto"/>
                <w:sz w:val="18"/>
                <w:szCs w:val="18"/>
              </w:rPr>
            </w:pPr>
            <w:r w:rsidRPr="00327927">
              <w:rPr>
                <w:rFonts w:ascii="Times New Roman" w:hAnsi="Times New Roman" w:cs="Times New Roman"/>
                <w:color w:val="auto"/>
                <w:sz w:val="18"/>
                <w:szCs w:val="18"/>
              </w:rPr>
              <w:t>2021</w:t>
            </w:r>
          </w:p>
        </w:tc>
      </w:tr>
      <w:tr w:rsidR="009A7575" w:rsidRPr="00327927" w:rsidTr="00BC1D63">
        <w:trPr>
          <w:trHeight w:val="96"/>
        </w:trPr>
        <w:tc>
          <w:tcPr>
            <w:tcW w:w="3759" w:type="pct"/>
            <w:tcBorders>
              <w:top w:val="single" w:sz="4" w:space="0" w:color="auto"/>
              <w:left w:val="single" w:sz="4" w:space="0" w:color="auto"/>
              <w:bottom w:val="single" w:sz="4" w:space="0" w:color="auto"/>
              <w:right w:val="single" w:sz="4" w:space="0" w:color="auto"/>
            </w:tcBorders>
            <w:hideMark/>
          </w:tcPr>
          <w:p w:rsidR="009A7575" w:rsidRPr="00327927" w:rsidRDefault="009A7575" w:rsidP="00BC1D63">
            <w:pPr>
              <w:pStyle w:val="Default"/>
              <w:spacing w:line="360" w:lineRule="auto"/>
              <w:rPr>
                <w:rFonts w:ascii="Times New Roman" w:hAnsi="Times New Roman" w:cs="Times New Roman"/>
                <w:color w:val="auto"/>
                <w:sz w:val="18"/>
                <w:szCs w:val="18"/>
              </w:rPr>
            </w:pPr>
            <w:r>
              <w:rPr>
                <w:rFonts w:ascii="Times New Roman" w:hAnsi="Times New Roman" w:cs="Times New Roman"/>
                <w:color w:val="auto"/>
                <w:sz w:val="18"/>
                <w:szCs w:val="18"/>
              </w:rPr>
              <w:t>Модернизация дымососа</w:t>
            </w:r>
            <w:r w:rsidRPr="00624B0F">
              <w:rPr>
                <w:rFonts w:ascii="Times New Roman" w:hAnsi="Times New Roman" w:cs="Times New Roman"/>
                <w:color w:val="auto"/>
                <w:sz w:val="18"/>
                <w:szCs w:val="18"/>
              </w:rPr>
              <w:t>, замена  электродвигателей асинх</w:t>
            </w:r>
            <w:r>
              <w:rPr>
                <w:rFonts w:ascii="Times New Roman" w:hAnsi="Times New Roman" w:cs="Times New Roman"/>
                <w:color w:val="auto"/>
                <w:sz w:val="18"/>
                <w:szCs w:val="18"/>
              </w:rPr>
              <w:t>р</w:t>
            </w:r>
            <w:r w:rsidRPr="00624B0F">
              <w:rPr>
                <w:rFonts w:ascii="Times New Roman" w:hAnsi="Times New Roman" w:cs="Times New Roman"/>
                <w:color w:val="auto"/>
                <w:sz w:val="18"/>
                <w:szCs w:val="18"/>
              </w:rPr>
              <w:t>онного типа</w:t>
            </w:r>
          </w:p>
        </w:tc>
        <w:tc>
          <w:tcPr>
            <w:tcW w:w="1241" w:type="pct"/>
            <w:tcBorders>
              <w:top w:val="single" w:sz="4" w:space="0" w:color="auto"/>
              <w:left w:val="single" w:sz="4" w:space="0" w:color="auto"/>
              <w:bottom w:val="single" w:sz="4" w:space="0" w:color="auto"/>
              <w:right w:val="single" w:sz="4" w:space="0" w:color="auto"/>
            </w:tcBorders>
            <w:hideMark/>
          </w:tcPr>
          <w:p w:rsidR="009A7575" w:rsidRPr="00327927" w:rsidRDefault="009A7575" w:rsidP="00BC1D63">
            <w:pPr>
              <w:pStyle w:val="Default"/>
              <w:spacing w:line="360" w:lineRule="auto"/>
              <w:rPr>
                <w:rFonts w:ascii="Times New Roman" w:hAnsi="Times New Roman" w:cs="Times New Roman"/>
                <w:color w:val="auto"/>
                <w:sz w:val="18"/>
                <w:szCs w:val="18"/>
              </w:rPr>
            </w:pPr>
            <w:r w:rsidRPr="00327927">
              <w:rPr>
                <w:rFonts w:ascii="Times New Roman" w:hAnsi="Times New Roman" w:cs="Times New Roman"/>
                <w:color w:val="auto"/>
                <w:sz w:val="18"/>
                <w:szCs w:val="18"/>
              </w:rPr>
              <w:t>202</w:t>
            </w:r>
            <w:r>
              <w:rPr>
                <w:rFonts w:ascii="Times New Roman" w:hAnsi="Times New Roman" w:cs="Times New Roman"/>
                <w:color w:val="auto"/>
                <w:sz w:val="18"/>
                <w:szCs w:val="18"/>
              </w:rPr>
              <w:t>1</w:t>
            </w:r>
          </w:p>
        </w:tc>
      </w:tr>
      <w:tr w:rsidR="009A7575" w:rsidRPr="00327927" w:rsidTr="00BC1D63">
        <w:trPr>
          <w:trHeight w:val="96"/>
        </w:trPr>
        <w:tc>
          <w:tcPr>
            <w:tcW w:w="3759" w:type="pct"/>
            <w:tcBorders>
              <w:top w:val="single" w:sz="4" w:space="0" w:color="auto"/>
              <w:left w:val="single" w:sz="4" w:space="0" w:color="auto"/>
              <w:bottom w:val="single" w:sz="4" w:space="0" w:color="auto"/>
              <w:right w:val="single" w:sz="4" w:space="0" w:color="auto"/>
            </w:tcBorders>
            <w:hideMark/>
          </w:tcPr>
          <w:p w:rsidR="009A7575" w:rsidRPr="00327927" w:rsidRDefault="009A7575" w:rsidP="00BC1D63">
            <w:pPr>
              <w:pStyle w:val="Default"/>
              <w:spacing w:line="360" w:lineRule="auto"/>
              <w:rPr>
                <w:rFonts w:ascii="Times New Roman" w:hAnsi="Times New Roman" w:cs="Times New Roman"/>
                <w:color w:val="auto"/>
                <w:sz w:val="18"/>
                <w:szCs w:val="18"/>
              </w:rPr>
            </w:pPr>
            <w:r w:rsidRPr="00624B0F">
              <w:rPr>
                <w:rFonts w:ascii="Times New Roman" w:hAnsi="Times New Roman" w:cs="Times New Roman"/>
                <w:color w:val="auto"/>
                <w:sz w:val="18"/>
                <w:szCs w:val="18"/>
              </w:rPr>
              <w:t>Модернизация подпиточного насоса, замена электродвигателя асинхронного</w:t>
            </w:r>
          </w:p>
        </w:tc>
        <w:tc>
          <w:tcPr>
            <w:tcW w:w="1241" w:type="pct"/>
            <w:tcBorders>
              <w:top w:val="single" w:sz="4" w:space="0" w:color="auto"/>
              <w:left w:val="single" w:sz="4" w:space="0" w:color="auto"/>
              <w:bottom w:val="single" w:sz="4" w:space="0" w:color="auto"/>
              <w:right w:val="single" w:sz="4" w:space="0" w:color="auto"/>
            </w:tcBorders>
            <w:hideMark/>
          </w:tcPr>
          <w:p w:rsidR="009A7575" w:rsidRPr="00327927" w:rsidRDefault="009A7575" w:rsidP="00BC1D63">
            <w:pPr>
              <w:pStyle w:val="Default"/>
              <w:spacing w:line="360" w:lineRule="auto"/>
              <w:rPr>
                <w:rFonts w:ascii="Times New Roman" w:hAnsi="Times New Roman" w:cs="Times New Roman"/>
                <w:color w:val="auto"/>
                <w:sz w:val="18"/>
                <w:szCs w:val="18"/>
              </w:rPr>
            </w:pPr>
            <w:r w:rsidRPr="00327927">
              <w:rPr>
                <w:rFonts w:ascii="Times New Roman" w:hAnsi="Times New Roman" w:cs="Times New Roman"/>
                <w:color w:val="auto"/>
                <w:sz w:val="18"/>
                <w:szCs w:val="18"/>
              </w:rPr>
              <w:t>202</w:t>
            </w:r>
            <w:r>
              <w:rPr>
                <w:rFonts w:ascii="Times New Roman" w:hAnsi="Times New Roman" w:cs="Times New Roman"/>
                <w:color w:val="auto"/>
                <w:sz w:val="18"/>
                <w:szCs w:val="18"/>
              </w:rPr>
              <w:t>2</w:t>
            </w:r>
          </w:p>
        </w:tc>
      </w:tr>
      <w:tr w:rsidR="009A7575" w:rsidRPr="00327927" w:rsidTr="00BC1D63">
        <w:trPr>
          <w:trHeight w:val="96"/>
        </w:trPr>
        <w:tc>
          <w:tcPr>
            <w:tcW w:w="3759" w:type="pct"/>
            <w:tcBorders>
              <w:top w:val="single" w:sz="4" w:space="0" w:color="auto"/>
              <w:left w:val="single" w:sz="4" w:space="0" w:color="auto"/>
              <w:bottom w:val="single" w:sz="4" w:space="0" w:color="auto"/>
              <w:right w:val="single" w:sz="4" w:space="0" w:color="auto"/>
            </w:tcBorders>
          </w:tcPr>
          <w:p w:rsidR="009A7575" w:rsidRPr="00327927" w:rsidRDefault="009A7575" w:rsidP="00BC1D63">
            <w:pPr>
              <w:pStyle w:val="Default"/>
              <w:spacing w:line="360" w:lineRule="auto"/>
              <w:rPr>
                <w:rFonts w:ascii="Times New Roman" w:hAnsi="Times New Roman" w:cs="Times New Roman"/>
                <w:color w:val="auto"/>
                <w:sz w:val="18"/>
                <w:szCs w:val="18"/>
              </w:rPr>
            </w:pPr>
            <w:r w:rsidRPr="00624B0F">
              <w:rPr>
                <w:rFonts w:ascii="Times New Roman" w:hAnsi="Times New Roman" w:cs="Times New Roman"/>
                <w:color w:val="auto"/>
                <w:sz w:val="18"/>
                <w:szCs w:val="18"/>
              </w:rPr>
              <w:t>Реконструкция котельного агрегата типа КВм-2,5 КБ с механической топкой типа ТШПМ-2,5</w:t>
            </w:r>
          </w:p>
        </w:tc>
        <w:tc>
          <w:tcPr>
            <w:tcW w:w="1241" w:type="pct"/>
            <w:tcBorders>
              <w:top w:val="single" w:sz="4" w:space="0" w:color="auto"/>
              <w:left w:val="single" w:sz="4" w:space="0" w:color="auto"/>
              <w:bottom w:val="single" w:sz="4" w:space="0" w:color="auto"/>
              <w:right w:val="single" w:sz="4" w:space="0" w:color="auto"/>
            </w:tcBorders>
          </w:tcPr>
          <w:p w:rsidR="009A7575" w:rsidRPr="00327927" w:rsidRDefault="009A7575" w:rsidP="00BC1D63">
            <w:pPr>
              <w:pStyle w:val="Default"/>
              <w:spacing w:line="360" w:lineRule="auto"/>
              <w:rPr>
                <w:rFonts w:ascii="Times New Roman" w:hAnsi="Times New Roman" w:cs="Times New Roman"/>
                <w:color w:val="auto"/>
                <w:sz w:val="18"/>
                <w:szCs w:val="18"/>
              </w:rPr>
            </w:pPr>
            <w:r>
              <w:rPr>
                <w:rFonts w:ascii="Times New Roman" w:hAnsi="Times New Roman" w:cs="Times New Roman"/>
                <w:color w:val="auto"/>
                <w:sz w:val="18"/>
                <w:szCs w:val="18"/>
              </w:rPr>
              <w:t>2023</w:t>
            </w:r>
          </w:p>
        </w:tc>
      </w:tr>
    </w:tbl>
    <w:p w:rsidR="009A7575" w:rsidRPr="00327927" w:rsidRDefault="009A7575" w:rsidP="009A7575">
      <w:pPr>
        <w:pStyle w:val="Default"/>
        <w:spacing w:line="360" w:lineRule="auto"/>
        <w:rPr>
          <w:rFonts w:ascii="Times New Roman" w:hAnsi="Times New Roman" w:cs="Times New Roman"/>
          <w:color w:val="auto"/>
          <w:sz w:val="28"/>
          <w:szCs w:val="26"/>
          <w:lang w:eastAsia="zh-CN"/>
        </w:rPr>
      </w:pPr>
    </w:p>
    <w:p w:rsidR="002E4AA2" w:rsidRDefault="009A7575" w:rsidP="009A7575">
      <w:pPr>
        <w:pStyle w:val="af2"/>
        <w:spacing w:line="360" w:lineRule="auto"/>
        <w:jc w:val="both"/>
        <w:rPr>
          <w:rFonts w:ascii="Times New Roman" w:hAnsi="Times New Roman" w:cs="Times New Roman"/>
          <w:sz w:val="28"/>
          <w:szCs w:val="28"/>
        </w:rPr>
      </w:pPr>
      <w:r w:rsidRPr="00327927">
        <w:rPr>
          <w:rFonts w:ascii="Times New Roman" w:hAnsi="Times New Roman" w:cs="Times New Roman"/>
          <w:color w:val="auto"/>
          <w:sz w:val="28"/>
          <w:szCs w:val="26"/>
          <w:lang w:eastAsia="zh-CN"/>
        </w:rPr>
        <w:tab/>
        <w:t xml:space="preserve">Информация о перспективной застройке </w:t>
      </w:r>
      <w:r w:rsidRPr="00624B0F">
        <w:rPr>
          <w:rFonts w:ascii="Times New Roman" w:hAnsi="Times New Roman" w:cs="Times New Roman"/>
          <w:bCs/>
          <w:color w:val="auto"/>
          <w:sz w:val="28"/>
          <w:szCs w:val="26"/>
          <w:lang w:eastAsia="zh-CN"/>
        </w:rPr>
        <w:t>Голухинского сельсовета Заринского района</w:t>
      </w:r>
      <w:r w:rsidRPr="00624B0F">
        <w:rPr>
          <w:rFonts w:ascii="Times New Roman" w:hAnsi="Times New Roman" w:cs="Times New Roman"/>
          <w:color w:val="auto"/>
          <w:sz w:val="28"/>
          <w:szCs w:val="26"/>
          <w:lang w:eastAsia="zh-CN"/>
        </w:rPr>
        <w:t xml:space="preserve"> </w:t>
      </w:r>
      <w:r w:rsidRPr="00327927">
        <w:rPr>
          <w:rFonts w:ascii="Times New Roman" w:hAnsi="Times New Roman" w:cs="Times New Roman"/>
          <w:color w:val="auto"/>
          <w:sz w:val="28"/>
          <w:szCs w:val="26"/>
          <w:lang w:eastAsia="zh-CN"/>
        </w:rPr>
        <w:t>отсутствует.</w:t>
      </w:r>
    </w:p>
    <w:p w:rsidR="00E17B44" w:rsidRPr="00E17B44" w:rsidRDefault="00DD0600" w:rsidP="00E17B44">
      <w:pPr>
        <w:pStyle w:val="1"/>
        <w:spacing w:line="360" w:lineRule="auto"/>
        <w:jc w:val="center"/>
        <w:rPr>
          <w:rFonts w:ascii="Times New Roman" w:hAnsi="Times New Roman"/>
          <w:color w:val="auto"/>
        </w:rPr>
      </w:pPr>
      <w:bookmarkStart w:id="229" w:name="_Toc506465853"/>
      <w:bookmarkStart w:id="230" w:name="_Toc512939758"/>
      <w:bookmarkStart w:id="231" w:name="_Toc513030715"/>
      <w:bookmarkStart w:id="232" w:name="_Toc519581324"/>
      <w:bookmarkStart w:id="233" w:name="_Toc39672123"/>
      <w:bookmarkStart w:id="234" w:name="_Toc41056425"/>
      <w:bookmarkStart w:id="235" w:name="_Toc42005162"/>
      <w:r w:rsidRPr="00E17B44">
        <w:rPr>
          <w:rFonts w:ascii="Times New Roman" w:hAnsi="Times New Roman"/>
          <w:color w:val="auto"/>
        </w:rPr>
        <w:lastRenderedPageBreak/>
        <w:t xml:space="preserve">ГЛАВА </w:t>
      </w:r>
      <w:proofErr w:type="gramStart"/>
      <w:r w:rsidRPr="00E17B44">
        <w:rPr>
          <w:rFonts w:ascii="Times New Roman" w:hAnsi="Times New Roman"/>
          <w:color w:val="auto"/>
        </w:rPr>
        <w:t xml:space="preserve">6  </w:t>
      </w:r>
      <w:r>
        <w:rPr>
          <w:rFonts w:ascii="Times New Roman" w:hAnsi="Times New Roman"/>
          <w:color w:val="auto"/>
        </w:rPr>
        <w:t>«</w:t>
      </w:r>
      <w:proofErr w:type="gramEnd"/>
      <w:r w:rsidRPr="00E17B44">
        <w:rPr>
          <w:rFonts w:ascii="Times New Roman" w:hAnsi="Times New Roman"/>
          <w:color w:val="auto"/>
        </w:rPr>
        <w:t>СУЩЕСТВУЮЩИЕ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w:t>
      </w:r>
      <w:bookmarkStart w:id="236" w:name="_Toc506465854"/>
      <w:bookmarkEnd w:id="229"/>
      <w:r w:rsidRPr="00E17B44">
        <w:rPr>
          <w:rFonts w:ascii="Times New Roman" w:hAnsi="Times New Roman"/>
          <w:color w:val="auto"/>
        </w:rPr>
        <w:t xml:space="preserve"> В ТОМ ЧИСЛЕ В АВАРИЙНЫХ РЕЖИМАХ</w:t>
      </w:r>
      <w:bookmarkEnd w:id="230"/>
      <w:bookmarkEnd w:id="231"/>
      <w:bookmarkEnd w:id="232"/>
      <w:bookmarkEnd w:id="233"/>
      <w:bookmarkEnd w:id="234"/>
      <w:bookmarkEnd w:id="236"/>
      <w:r>
        <w:rPr>
          <w:rFonts w:ascii="Times New Roman" w:hAnsi="Times New Roman"/>
          <w:color w:val="auto"/>
        </w:rPr>
        <w:t>»</w:t>
      </w:r>
      <w:bookmarkEnd w:id="235"/>
    </w:p>
    <w:p w:rsidR="00E17B44" w:rsidRPr="00E17B44" w:rsidRDefault="00E17B44" w:rsidP="00E17B44">
      <w:pPr>
        <w:pStyle w:val="3"/>
        <w:spacing w:line="360" w:lineRule="auto"/>
        <w:jc w:val="center"/>
        <w:rPr>
          <w:rFonts w:ascii="Times New Roman" w:hAnsi="Times New Roman"/>
          <w:color w:val="auto"/>
          <w:sz w:val="28"/>
        </w:rPr>
      </w:pPr>
      <w:bookmarkStart w:id="237" w:name="_Toc39672124"/>
      <w:bookmarkStart w:id="238" w:name="_Toc41056426"/>
      <w:bookmarkStart w:id="239" w:name="_Toc42005163"/>
      <w:r w:rsidRPr="00E17B44">
        <w:rPr>
          <w:rFonts w:ascii="Times New Roman" w:hAnsi="Times New Roman"/>
          <w:color w:val="auto"/>
          <w:sz w:val="28"/>
        </w:rPr>
        <w:t>6.1 Расчетные величины нормативных потерь теплоносителя в тепловых сетях в зонах действия источников тепловой энергии</w:t>
      </w:r>
      <w:bookmarkEnd w:id="237"/>
      <w:bookmarkEnd w:id="238"/>
      <w:bookmarkEnd w:id="239"/>
    </w:p>
    <w:p w:rsidR="00E17B44" w:rsidRPr="00E17B44" w:rsidRDefault="00E17B44" w:rsidP="00E17B44">
      <w:pPr>
        <w:widowControl/>
        <w:jc w:val="both"/>
        <w:rPr>
          <w:rFonts w:ascii="Times New Roman" w:eastAsia="Times New Roman" w:hAnsi="Times New Roman" w:cs="Times New Roman"/>
          <w:color w:val="auto"/>
          <w:sz w:val="28"/>
          <w:szCs w:val="28"/>
          <w:lang w:eastAsia="zh-CN" w:bidi="ar-SA"/>
        </w:rPr>
      </w:pPr>
      <w:r w:rsidRPr="00E17B44">
        <w:rPr>
          <w:rFonts w:ascii="Times New Roman" w:eastAsia="Times New Roman" w:hAnsi="Times New Roman" w:cs="Times New Roman"/>
          <w:color w:val="auto"/>
          <w:sz w:val="28"/>
          <w:szCs w:val="28"/>
          <w:lang w:eastAsia="zh-CN" w:bidi="ar-SA"/>
        </w:rPr>
        <w:t xml:space="preserve">Расчетные величины подпитки тепловых сетей, нормативных и сверхнормативных потерь теплоносителя, а также расхода теплоносителя на цели ГВС приведены в таблице </w:t>
      </w:r>
      <w:r>
        <w:rPr>
          <w:rFonts w:ascii="Times New Roman" w:eastAsia="Times New Roman" w:hAnsi="Times New Roman" w:cs="Times New Roman"/>
          <w:color w:val="auto"/>
          <w:sz w:val="28"/>
          <w:szCs w:val="28"/>
          <w:lang w:eastAsia="zh-CN" w:bidi="ar-SA"/>
        </w:rPr>
        <w:t>6</w:t>
      </w:r>
      <w:r w:rsidRPr="00E17B44">
        <w:rPr>
          <w:rFonts w:ascii="Times New Roman" w:eastAsia="Times New Roman" w:hAnsi="Times New Roman" w:cs="Times New Roman"/>
          <w:color w:val="auto"/>
          <w:sz w:val="28"/>
          <w:szCs w:val="28"/>
          <w:lang w:eastAsia="zh-CN" w:bidi="ar-SA"/>
        </w:rPr>
        <w:t xml:space="preserve">.1 </w:t>
      </w:r>
    </w:p>
    <w:p w:rsidR="00E17B44" w:rsidRPr="00E17B44" w:rsidRDefault="00E17B44" w:rsidP="00E17B44">
      <w:pPr>
        <w:widowControl/>
        <w:rPr>
          <w:rFonts w:ascii="Times New Roman" w:eastAsia="Times New Roman" w:hAnsi="Times New Roman" w:cs="Times New Roman"/>
          <w:color w:val="auto"/>
          <w:lang w:eastAsia="zh-CN" w:bidi="ar-SA"/>
        </w:rPr>
      </w:pPr>
    </w:p>
    <w:p w:rsidR="00E17B44" w:rsidRPr="00E950EB" w:rsidRDefault="00E17B44" w:rsidP="00E950EB">
      <w:pPr>
        <w:pStyle w:val="af2"/>
        <w:rPr>
          <w:rFonts w:ascii="Times New Roman" w:eastAsia="Times New Roman" w:hAnsi="Times New Roman" w:cs="Times New Roman"/>
          <w:b/>
          <w:bCs/>
          <w:color w:val="auto"/>
          <w:sz w:val="18"/>
          <w:szCs w:val="18"/>
          <w:lang w:eastAsia="zh-CN" w:bidi="ar-SA"/>
        </w:rPr>
      </w:pPr>
      <w:r w:rsidRPr="00E950EB">
        <w:rPr>
          <w:rFonts w:ascii="Times New Roman" w:eastAsia="Times New Roman" w:hAnsi="Times New Roman" w:cs="Times New Roman"/>
          <w:b/>
          <w:bCs/>
          <w:color w:val="auto"/>
          <w:sz w:val="18"/>
          <w:szCs w:val="18"/>
          <w:lang w:eastAsia="zh-CN" w:bidi="ar-SA"/>
        </w:rPr>
        <w:t xml:space="preserve">Таблица </w:t>
      </w:r>
      <w:r w:rsidR="00854920" w:rsidRPr="00E950EB">
        <w:rPr>
          <w:rFonts w:ascii="Times New Roman" w:eastAsia="Times New Roman" w:hAnsi="Times New Roman" w:cs="Times New Roman"/>
          <w:b/>
          <w:bCs/>
          <w:color w:val="auto"/>
          <w:sz w:val="18"/>
          <w:szCs w:val="18"/>
          <w:lang w:eastAsia="zh-CN" w:bidi="ar-SA"/>
        </w:rPr>
        <w:t>6</w:t>
      </w:r>
      <w:r w:rsidRPr="00E950EB">
        <w:rPr>
          <w:rFonts w:ascii="Times New Roman" w:eastAsia="Times New Roman" w:hAnsi="Times New Roman" w:cs="Times New Roman"/>
          <w:b/>
          <w:bCs/>
          <w:color w:val="auto"/>
          <w:sz w:val="18"/>
          <w:szCs w:val="18"/>
          <w:lang w:eastAsia="zh-CN" w:bidi="ar-SA"/>
        </w:rPr>
        <w:t>.1 – Годовой расход воды на компенсацию потерь и затрат теплоносителя при передаче тепловой, тыс. м3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0"/>
        <w:gridCol w:w="853"/>
        <w:gridCol w:w="853"/>
        <w:gridCol w:w="853"/>
        <w:gridCol w:w="853"/>
        <w:gridCol w:w="853"/>
        <w:gridCol w:w="853"/>
        <w:gridCol w:w="853"/>
        <w:gridCol w:w="853"/>
      </w:tblGrid>
      <w:tr w:rsidR="00977CDE" w:rsidRPr="00E950EB" w:rsidTr="00E950EB">
        <w:trPr>
          <w:trHeight w:val="227"/>
        </w:trPr>
        <w:tc>
          <w:tcPr>
            <w:tcW w:w="2040" w:type="dxa"/>
            <w:tcBorders>
              <w:top w:val="single" w:sz="4" w:space="0" w:color="auto"/>
              <w:left w:val="single" w:sz="4" w:space="0" w:color="auto"/>
              <w:bottom w:val="single" w:sz="4" w:space="0" w:color="auto"/>
              <w:right w:val="single" w:sz="4" w:space="0" w:color="auto"/>
            </w:tcBorders>
            <w:hideMark/>
          </w:tcPr>
          <w:p w:rsidR="00977CDE" w:rsidRPr="00E950EB" w:rsidRDefault="00977CDE" w:rsidP="00E17B44">
            <w:pPr>
              <w:widowControl/>
              <w:rPr>
                <w:rFonts w:ascii="Times New Roman" w:eastAsia="Times New Roman" w:hAnsi="Times New Roman" w:cs="Times New Roman"/>
                <w:color w:val="auto"/>
                <w:sz w:val="16"/>
                <w:szCs w:val="16"/>
                <w:lang w:eastAsia="zh-CN" w:bidi="ar-SA"/>
              </w:rPr>
            </w:pPr>
            <w:r w:rsidRPr="00E950EB">
              <w:rPr>
                <w:rFonts w:ascii="Times New Roman" w:eastAsia="Times New Roman" w:hAnsi="Times New Roman" w:cs="Times New Roman"/>
                <w:color w:val="auto"/>
                <w:sz w:val="16"/>
                <w:szCs w:val="16"/>
                <w:lang w:eastAsia="zh-CN" w:bidi="ar-SA"/>
              </w:rPr>
              <w:t>Баланс холодной воды</w:t>
            </w:r>
          </w:p>
        </w:tc>
        <w:tc>
          <w:tcPr>
            <w:tcW w:w="853" w:type="dxa"/>
            <w:tcBorders>
              <w:top w:val="single" w:sz="4" w:space="0" w:color="auto"/>
              <w:left w:val="single" w:sz="4" w:space="0" w:color="auto"/>
              <w:bottom w:val="single" w:sz="4" w:space="0" w:color="auto"/>
              <w:right w:val="single" w:sz="4" w:space="0" w:color="auto"/>
            </w:tcBorders>
            <w:hideMark/>
          </w:tcPr>
          <w:p w:rsidR="00977CDE" w:rsidRPr="00E950EB" w:rsidRDefault="00977CDE" w:rsidP="00E17B44">
            <w:pPr>
              <w:widowControl/>
              <w:rPr>
                <w:rFonts w:ascii="Times New Roman" w:eastAsia="Times New Roman" w:hAnsi="Times New Roman" w:cs="Times New Roman"/>
                <w:color w:val="auto"/>
                <w:sz w:val="16"/>
                <w:szCs w:val="16"/>
                <w:lang w:eastAsia="zh-CN" w:bidi="ar-SA"/>
              </w:rPr>
            </w:pPr>
            <w:r w:rsidRPr="00E950EB">
              <w:rPr>
                <w:rFonts w:ascii="Times New Roman" w:eastAsia="Times New Roman" w:hAnsi="Times New Roman" w:cs="Times New Roman"/>
                <w:color w:val="auto"/>
                <w:sz w:val="16"/>
                <w:szCs w:val="16"/>
                <w:lang w:eastAsia="zh-CN" w:bidi="ar-SA"/>
              </w:rPr>
              <w:t>2019</w:t>
            </w:r>
          </w:p>
        </w:tc>
        <w:tc>
          <w:tcPr>
            <w:tcW w:w="853" w:type="dxa"/>
            <w:tcBorders>
              <w:top w:val="single" w:sz="4" w:space="0" w:color="auto"/>
              <w:left w:val="single" w:sz="4" w:space="0" w:color="auto"/>
              <w:bottom w:val="single" w:sz="4" w:space="0" w:color="auto"/>
              <w:right w:val="single" w:sz="4" w:space="0" w:color="auto"/>
            </w:tcBorders>
            <w:hideMark/>
          </w:tcPr>
          <w:p w:rsidR="00977CDE" w:rsidRPr="00E950EB" w:rsidRDefault="00977CDE" w:rsidP="00E17B44">
            <w:pPr>
              <w:widowControl/>
              <w:rPr>
                <w:rFonts w:ascii="Times New Roman" w:eastAsia="Times New Roman" w:hAnsi="Times New Roman" w:cs="Times New Roman"/>
                <w:color w:val="auto"/>
                <w:sz w:val="16"/>
                <w:szCs w:val="16"/>
                <w:lang w:eastAsia="zh-CN" w:bidi="ar-SA"/>
              </w:rPr>
            </w:pPr>
            <w:r w:rsidRPr="00E950EB">
              <w:rPr>
                <w:rFonts w:ascii="Times New Roman" w:eastAsia="Times New Roman" w:hAnsi="Times New Roman" w:cs="Times New Roman"/>
                <w:color w:val="auto"/>
                <w:sz w:val="16"/>
                <w:szCs w:val="16"/>
                <w:lang w:eastAsia="zh-CN" w:bidi="ar-SA"/>
              </w:rPr>
              <w:t>2020</w:t>
            </w:r>
          </w:p>
        </w:tc>
        <w:tc>
          <w:tcPr>
            <w:tcW w:w="853" w:type="dxa"/>
            <w:tcBorders>
              <w:top w:val="single" w:sz="4" w:space="0" w:color="auto"/>
              <w:left w:val="single" w:sz="4" w:space="0" w:color="auto"/>
              <w:bottom w:val="single" w:sz="4" w:space="0" w:color="auto"/>
              <w:right w:val="single" w:sz="4" w:space="0" w:color="auto"/>
            </w:tcBorders>
            <w:hideMark/>
          </w:tcPr>
          <w:p w:rsidR="00977CDE" w:rsidRPr="00E950EB" w:rsidRDefault="00977CDE" w:rsidP="00E17B44">
            <w:pPr>
              <w:widowControl/>
              <w:rPr>
                <w:rFonts w:ascii="Times New Roman" w:eastAsia="Times New Roman" w:hAnsi="Times New Roman" w:cs="Times New Roman"/>
                <w:color w:val="auto"/>
                <w:sz w:val="16"/>
                <w:szCs w:val="16"/>
                <w:lang w:eastAsia="zh-CN" w:bidi="ar-SA"/>
              </w:rPr>
            </w:pPr>
            <w:r w:rsidRPr="00E950EB">
              <w:rPr>
                <w:rFonts w:ascii="Times New Roman" w:eastAsia="Times New Roman" w:hAnsi="Times New Roman" w:cs="Times New Roman"/>
                <w:color w:val="auto"/>
                <w:sz w:val="16"/>
                <w:szCs w:val="16"/>
                <w:lang w:eastAsia="zh-CN" w:bidi="ar-SA"/>
              </w:rPr>
              <w:t>2021</w:t>
            </w:r>
          </w:p>
        </w:tc>
        <w:tc>
          <w:tcPr>
            <w:tcW w:w="853" w:type="dxa"/>
            <w:tcBorders>
              <w:top w:val="single" w:sz="4" w:space="0" w:color="auto"/>
              <w:left w:val="single" w:sz="4" w:space="0" w:color="auto"/>
              <w:bottom w:val="single" w:sz="4" w:space="0" w:color="auto"/>
              <w:right w:val="single" w:sz="4" w:space="0" w:color="auto"/>
            </w:tcBorders>
            <w:hideMark/>
          </w:tcPr>
          <w:p w:rsidR="00977CDE" w:rsidRPr="00E950EB" w:rsidRDefault="00977CDE" w:rsidP="00E17B44">
            <w:pPr>
              <w:widowControl/>
              <w:rPr>
                <w:rFonts w:ascii="Times New Roman" w:eastAsia="Times New Roman" w:hAnsi="Times New Roman" w:cs="Times New Roman"/>
                <w:color w:val="auto"/>
                <w:sz w:val="16"/>
                <w:szCs w:val="16"/>
                <w:lang w:eastAsia="zh-CN" w:bidi="ar-SA"/>
              </w:rPr>
            </w:pPr>
            <w:r w:rsidRPr="00E950EB">
              <w:rPr>
                <w:rFonts w:ascii="Times New Roman" w:eastAsia="Times New Roman" w:hAnsi="Times New Roman" w:cs="Times New Roman"/>
                <w:color w:val="auto"/>
                <w:sz w:val="16"/>
                <w:szCs w:val="16"/>
                <w:lang w:eastAsia="zh-CN" w:bidi="ar-SA"/>
              </w:rPr>
              <w:t>2022</w:t>
            </w:r>
          </w:p>
        </w:tc>
        <w:tc>
          <w:tcPr>
            <w:tcW w:w="853" w:type="dxa"/>
            <w:tcBorders>
              <w:top w:val="single" w:sz="4" w:space="0" w:color="auto"/>
              <w:left w:val="single" w:sz="4" w:space="0" w:color="auto"/>
              <w:bottom w:val="single" w:sz="4" w:space="0" w:color="auto"/>
              <w:right w:val="single" w:sz="4" w:space="0" w:color="auto"/>
            </w:tcBorders>
            <w:hideMark/>
          </w:tcPr>
          <w:p w:rsidR="00977CDE" w:rsidRPr="00E950EB" w:rsidRDefault="00977CDE" w:rsidP="00E17B44">
            <w:pPr>
              <w:widowControl/>
              <w:rPr>
                <w:rFonts w:ascii="Times New Roman" w:eastAsia="Times New Roman" w:hAnsi="Times New Roman" w:cs="Times New Roman"/>
                <w:color w:val="auto"/>
                <w:sz w:val="16"/>
                <w:szCs w:val="16"/>
                <w:lang w:eastAsia="zh-CN" w:bidi="ar-SA"/>
              </w:rPr>
            </w:pPr>
            <w:r w:rsidRPr="00E950EB">
              <w:rPr>
                <w:rFonts w:ascii="Times New Roman" w:eastAsia="Times New Roman" w:hAnsi="Times New Roman" w:cs="Times New Roman"/>
                <w:color w:val="auto"/>
                <w:sz w:val="16"/>
                <w:szCs w:val="16"/>
                <w:lang w:eastAsia="zh-CN" w:bidi="ar-SA"/>
              </w:rPr>
              <w:t>2023</w:t>
            </w:r>
          </w:p>
        </w:tc>
        <w:tc>
          <w:tcPr>
            <w:tcW w:w="853" w:type="dxa"/>
            <w:tcBorders>
              <w:top w:val="single" w:sz="4" w:space="0" w:color="auto"/>
              <w:left w:val="single" w:sz="4" w:space="0" w:color="auto"/>
              <w:bottom w:val="single" w:sz="4" w:space="0" w:color="auto"/>
              <w:right w:val="single" w:sz="4" w:space="0" w:color="auto"/>
            </w:tcBorders>
            <w:hideMark/>
          </w:tcPr>
          <w:p w:rsidR="00977CDE" w:rsidRPr="00E950EB" w:rsidRDefault="00977CDE" w:rsidP="00E17B44">
            <w:pPr>
              <w:widowControl/>
              <w:rPr>
                <w:rFonts w:ascii="Times New Roman" w:eastAsia="Times New Roman" w:hAnsi="Times New Roman" w:cs="Times New Roman"/>
                <w:color w:val="auto"/>
                <w:sz w:val="16"/>
                <w:szCs w:val="16"/>
                <w:lang w:eastAsia="zh-CN" w:bidi="ar-SA"/>
              </w:rPr>
            </w:pPr>
            <w:r w:rsidRPr="00E950EB">
              <w:rPr>
                <w:rFonts w:ascii="Times New Roman" w:eastAsia="Times New Roman" w:hAnsi="Times New Roman" w:cs="Times New Roman"/>
                <w:color w:val="auto"/>
                <w:sz w:val="16"/>
                <w:szCs w:val="16"/>
                <w:lang w:eastAsia="zh-CN" w:bidi="ar-SA"/>
              </w:rPr>
              <w:t>2024</w:t>
            </w:r>
          </w:p>
        </w:tc>
        <w:tc>
          <w:tcPr>
            <w:tcW w:w="853" w:type="dxa"/>
            <w:tcBorders>
              <w:top w:val="single" w:sz="4" w:space="0" w:color="auto"/>
              <w:left w:val="single" w:sz="4" w:space="0" w:color="auto"/>
              <w:bottom w:val="single" w:sz="4" w:space="0" w:color="auto"/>
              <w:right w:val="single" w:sz="4" w:space="0" w:color="auto"/>
            </w:tcBorders>
            <w:hideMark/>
          </w:tcPr>
          <w:p w:rsidR="00977CDE" w:rsidRPr="00E950EB" w:rsidRDefault="00977CDE" w:rsidP="00E17B44">
            <w:pPr>
              <w:widowControl/>
              <w:rPr>
                <w:rFonts w:ascii="Times New Roman" w:eastAsia="Times New Roman" w:hAnsi="Times New Roman" w:cs="Times New Roman"/>
                <w:color w:val="auto"/>
                <w:sz w:val="16"/>
                <w:szCs w:val="16"/>
                <w:lang w:eastAsia="zh-CN" w:bidi="ar-SA"/>
              </w:rPr>
            </w:pPr>
            <w:r w:rsidRPr="00E950EB">
              <w:rPr>
                <w:rFonts w:ascii="Times New Roman" w:eastAsia="Times New Roman" w:hAnsi="Times New Roman" w:cs="Times New Roman"/>
                <w:color w:val="auto"/>
                <w:sz w:val="16"/>
                <w:szCs w:val="16"/>
                <w:lang w:eastAsia="zh-CN" w:bidi="ar-SA"/>
              </w:rPr>
              <w:t>2025</w:t>
            </w:r>
          </w:p>
        </w:tc>
        <w:tc>
          <w:tcPr>
            <w:tcW w:w="853" w:type="dxa"/>
            <w:tcBorders>
              <w:top w:val="single" w:sz="4" w:space="0" w:color="auto"/>
              <w:left w:val="single" w:sz="4" w:space="0" w:color="auto"/>
              <w:bottom w:val="single" w:sz="4" w:space="0" w:color="auto"/>
              <w:right w:val="single" w:sz="4" w:space="0" w:color="auto"/>
            </w:tcBorders>
            <w:hideMark/>
          </w:tcPr>
          <w:p w:rsidR="00977CDE" w:rsidRPr="00E950EB" w:rsidRDefault="00977CDE" w:rsidP="00E17B44">
            <w:pPr>
              <w:widowControl/>
              <w:rPr>
                <w:rFonts w:ascii="Times New Roman" w:eastAsia="Times New Roman" w:hAnsi="Times New Roman" w:cs="Times New Roman"/>
                <w:color w:val="auto"/>
                <w:sz w:val="16"/>
                <w:szCs w:val="16"/>
                <w:lang w:eastAsia="zh-CN" w:bidi="ar-SA"/>
              </w:rPr>
            </w:pPr>
            <w:r w:rsidRPr="00E950EB">
              <w:rPr>
                <w:rFonts w:ascii="Times New Roman" w:eastAsia="Times New Roman" w:hAnsi="Times New Roman" w:cs="Times New Roman"/>
                <w:color w:val="auto"/>
                <w:sz w:val="16"/>
                <w:szCs w:val="16"/>
                <w:lang w:eastAsia="zh-CN" w:bidi="ar-SA"/>
              </w:rPr>
              <w:t>2029</w:t>
            </w:r>
          </w:p>
        </w:tc>
      </w:tr>
      <w:tr w:rsidR="00977CDE" w:rsidRPr="00E950EB" w:rsidTr="00E950EB">
        <w:trPr>
          <w:trHeight w:val="227"/>
        </w:trPr>
        <w:tc>
          <w:tcPr>
            <w:tcW w:w="2040" w:type="dxa"/>
            <w:tcBorders>
              <w:top w:val="single" w:sz="4" w:space="0" w:color="auto"/>
              <w:left w:val="single" w:sz="4" w:space="0" w:color="auto"/>
              <w:bottom w:val="single" w:sz="4" w:space="0" w:color="auto"/>
              <w:right w:val="single" w:sz="4" w:space="0" w:color="auto"/>
            </w:tcBorders>
            <w:hideMark/>
          </w:tcPr>
          <w:p w:rsidR="00977CDE" w:rsidRPr="00E950EB" w:rsidRDefault="00977CDE" w:rsidP="00E17B44">
            <w:pPr>
              <w:widowControl/>
              <w:rPr>
                <w:rFonts w:ascii="Times New Roman" w:eastAsia="Times New Roman" w:hAnsi="Times New Roman" w:cs="Times New Roman"/>
                <w:color w:val="auto"/>
                <w:sz w:val="16"/>
                <w:szCs w:val="16"/>
                <w:lang w:eastAsia="zh-CN" w:bidi="ar-SA"/>
              </w:rPr>
            </w:pPr>
            <w:r w:rsidRPr="00E950EB">
              <w:rPr>
                <w:rFonts w:ascii="Times New Roman" w:eastAsia="Times New Roman" w:hAnsi="Times New Roman" w:cs="Times New Roman"/>
                <w:color w:val="auto"/>
                <w:sz w:val="16"/>
                <w:szCs w:val="16"/>
                <w:lang w:eastAsia="zh-CN" w:bidi="ar-SA"/>
              </w:rPr>
              <w:t>Всего потери теплоносителя</w:t>
            </w:r>
          </w:p>
        </w:tc>
        <w:tc>
          <w:tcPr>
            <w:tcW w:w="853" w:type="dxa"/>
            <w:tcBorders>
              <w:top w:val="single" w:sz="4" w:space="0" w:color="auto"/>
              <w:left w:val="single" w:sz="4" w:space="0" w:color="auto"/>
              <w:bottom w:val="single" w:sz="4" w:space="0" w:color="auto"/>
              <w:right w:val="single" w:sz="4" w:space="0" w:color="auto"/>
            </w:tcBorders>
          </w:tcPr>
          <w:p w:rsidR="00977CDE" w:rsidRPr="00E950EB" w:rsidRDefault="00977CDE" w:rsidP="00854920">
            <w:pPr>
              <w:ind w:right="-78"/>
              <w:rPr>
                <w:rFonts w:ascii="Times New Roman" w:eastAsia="Times New Roman" w:hAnsi="Times New Roman" w:cs="Times New Roman"/>
                <w:color w:val="auto"/>
                <w:sz w:val="16"/>
                <w:szCs w:val="16"/>
                <w:lang w:eastAsia="zh-CN" w:bidi="ar-SA"/>
              </w:rPr>
            </w:pPr>
            <w:r w:rsidRPr="00E950EB">
              <w:rPr>
                <w:rFonts w:ascii="Times New Roman" w:eastAsia="Times New Roman" w:hAnsi="Times New Roman" w:cs="Times New Roman"/>
                <w:color w:val="auto"/>
                <w:sz w:val="16"/>
                <w:szCs w:val="16"/>
                <w:lang w:eastAsia="zh-CN" w:bidi="ar-SA"/>
              </w:rPr>
              <w:t>6483,77</w:t>
            </w:r>
          </w:p>
        </w:tc>
        <w:tc>
          <w:tcPr>
            <w:tcW w:w="853" w:type="dxa"/>
            <w:tcBorders>
              <w:top w:val="single" w:sz="4" w:space="0" w:color="auto"/>
              <w:left w:val="single" w:sz="4" w:space="0" w:color="auto"/>
              <w:bottom w:val="single" w:sz="4" w:space="0" w:color="auto"/>
              <w:right w:val="single" w:sz="4" w:space="0" w:color="auto"/>
            </w:tcBorders>
          </w:tcPr>
          <w:p w:rsidR="00977CDE" w:rsidRPr="00E950EB" w:rsidRDefault="00977CDE" w:rsidP="00854920">
            <w:pPr>
              <w:ind w:right="-78"/>
              <w:rPr>
                <w:rFonts w:ascii="Times New Roman" w:eastAsia="Times New Roman" w:hAnsi="Times New Roman" w:cs="Times New Roman"/>
                <w:color w:val="auto"/>
                <w:sz w:val="16"/>
                <w:szCs w:val="16"/>
                <w:lang w:eastAsia="zh-CN" w:bidi="ar-SA"/>
              </w:rPr>
            </w:pPr>
            <w:r w:rsidRPr="00E950EB">
              <w:rPr>
                <w:rFonts w:ascii="Times New Roman" w:eastAsia="Times New Roman" w:hAnsi="Times New Roman" w:cs="Times New Roman"/>
                <w:color w:val="auto"/>
                <w:sz w:val="16"/>
                <w:szCs w:val="16"/>
                <w:lang w:eastAsia="zh-CN" w:bidi="ar-SA"/>
              </w:rPr>
              <w:t>6483,77</w:t>
            </w:r>
          </w:p>
        </w:tc>
        <w:tc>
          <w:tcPr>
            <w:tcW w:w="853" w:type="dxa"/>
            <w:tcBorders>
              <w:top w:val="single" w:sz="4" w:space="0" w:color="auto"/>
              <w:left w:val="single" w:sz="4" w:space="0" w:color="auto"/>
              <w:bottom w:val="single" w:sz="4" w:space="0" w:color="auto"/>
              <w:right w:val="single" w:sz="4" w:space="0" w:color="auto"/>
            </w:tcBorders>
          </w:tcPr>
          <w:p w:rsidR="00977CDE" w:rsidRPr="00E950EB" w:rsidRDefault="00977CDE" w:rsidP="00854920">
            <w:pPr>
              <w:ind w:right="-78"/>
              <w:rPr>
                <w:rFonts w:ascii="Times New Roman" w:eastAsia="Times New Roman" w:hAnsi="Times New Roman" w:cs="Times New Roman"/>
                <w:color w:val="auto"/>
                <w:sz w:val="16"/>
                <w:szCs w:val="16"/>
                <w:lang w:eastAsia="zh-CN" w:bidi="ar-SA"/>
              </w:rPr>
            </w:pPr>
            <w:r w:rsidRPr="00E950EB">
              <w:rPr>
                <w:rFonts w:ascii="Times New Roman" w:eastAsia="Times New Roman" w:hAnsi="Times New Roman" w:cs="Times New Roman"/>
                <w:color w:val="auto"/>
                <w:sz w:val="16"/>
                <w:szCs w:val="16"/>
                <w:lang w:eastAsia="zh-CN" w:bidi="ar-SA"/>
              </w:rPr>
              <w:t>6483,77</w:t>
            </w:r>
          </w:p>
        </w:tc>
        <w:tc>
          <w:tcPr>
            <w:tcW w:w="853" w:type="dxa"/>
            <w:tcBorders>
              <w:top w:val="single" w:sz="4" w:space="0" w:color="auto"/>
              <w:left w:val="single" w:sz="4" w:space="0" w:color="auto"/>
              <w:bottom w:val="single" w:sz="4" w:space="0" w:color="auto"/>
              <w:right w:val="single" w:sz="4" w:space="0" w:color="auto"/>
            </w:tcBorders>
          </w:tcPr>
          <w:p w:rsidR="00977CDE" w:rsidRPr="00E950EB" w:rsidRDefault="00977CDE" w:rsidP="00854920">
            <w:pPr>
              <w:ind w:right="-78"/>
              <w:rPr>
                <w:rFonts w:ascii="Times New Roman" w:eastAsia="Times New Roman" w:hAnsi="Times New Roman" w:cs="Times New Roman"/>
                <w:color w:val="auto"/>
                <w:sz w:val="16"/>
                <w:szCs w:val="16"/>
                <w:lang w:eastAsia="zh-CN" w:bidi="ar-SA"/>
              </w:rPr>
            </w:pPr>
            <w:r w:rsidRPr="00E950EB">
              <w:rPr>
                <w:rFonts w:ascii="Times New Roman" w:eastAsia="Times New Roman" w:hAnsi="Times New Roman" w:cs="Times New Roman"/>
                <w:color w:val="auto"/>
                <w:sz w:val="16"/>
                <w:szCs w:val="16"/>
                <w:lang w:eastAsia="zh-CN" w:bidi="ar-SA"/>
              </w:rPr>
              <w:t>6483,77</w:t>
            </w:r>
          </w:p>
        </w:tc>
        <w:tc>
          <w:tcPr>
            <w:tcW w:w="853" w:type="dxa"/>
            <w:tcBorders>
              <w:top w:val="single" w:sz="4" w:space="0" w:color="auto"/>
              <w:left w:val="single" w:sz="4" w:space="0" w:color="auto"/>
              <w:bottom w:val="single" w:sz="4" w:space="0" w:color="auto"/>
              <w:right w:val="single" w:sz="4" w:space="0" w:color="auto"/>
            </w:tcBorders>
          </w:tcPr>
          <w:p w:rsidR="00977CDE" w:rsidRPr="00E950EB" w:rsidRDefault="00977CDE" w:rsidP="00854920">
            <w:pPr>
              <w:ind w:right="-78"/>
              <w:rPr>
                <w:rFonts w:ascii="Times New Roman" w:eastAsia="Times New Roman" w:hAnsi="Times New Roman" w:cs="Times New Roman"/>
                <w:color w:val="auto"/>
                <w:sz w:val="16"/>
                <w:szCs w:val="16"/>
                <w:lang w:eastAsia="zh-CN" w:bidi="ar-SA"/>
              </w:rPr>
            </w:pPr>
            <w:r w:rsidRPr="00E950EB">
              <w:rPr>
                <w:rFonts w:ascii="Times New Roman" w:eastAsia="Times New Roman" w:hAnsi="Times New Roman" w:cs="Times New Roman"/>
                <w:color w:val="auto"/>
                <w:sz w:val="16"/>
                <w:szCs w:val="16"/>
                <w:lang w:eastAsia="zh-CN" w:bidi="ar-SA"/>
              </w:rPr>
              <w:t>6483,77</w:t>
            </w:r>
          </w:p>
        </w:tc>
        <w:tc>
          <w:tcPr>
            <w:tcW w:w="853" w:type="dxa"/>
            <w:tcBorders>
              <w:top w:val="single" w:sz="4" w:space="0" w:color="auto"/>
              <w:left w:val="single" w:sz="4" w:space="0" w:color="auto"/>
              <w:bottom w:val="single" w:sz="4" w:space="0" w:color="auto"/>
              <w:right w:val="single" w:sz="4" w:space="0" w:color="auto"/>
            </w:tcBorders>
          </w:tcPr>
          <w:p w:rsidR="00977CDE" w:rsidRPr="00E950EB" w:rsidRDefault="00977CDE" w:rsidP="00854920">
            <w:pPr>
              <w:ind w:right="-78"/>
              <w:rPr>
                <w:rFonts w:ascii="Times New Roman" w:eastAsia="Times New Roman" w:hAnsi="Times New Roman" w:cs="Times New Roman"/>
                <w:color w:val="auto"/>
                <w:sz w:val="16"/>
                <w:szCs w:val="16"/>
                <w:lang w:eastAsia="zh-CN" w:bidi="ar-SA"/>
              </w:rPr>
            </w:pPr>
            <w:r w:rsidRPr="00E950EB">
              <w:rPr>
                <w:rFonts w:ascii="Times New Roman" w:eastAsia="Times New Roman" w:hAnsi="Times New Roman" w:cs="Times New Roman"/>
                <w:color w:val="auto"/>
                <w:sz w:val="16"/>
                <w:szCs w:val="16"/>
                <w:lang w:eastAsia="zh-CN" w:bidi="ar-SA"/>
              </w:rPr>
              <w:t>6483,77</w:t>
            </w:r>
          </w:p>
        </w:tc>
        <w:tc>
          <w:tcPr>
            <w:tcW w:w="853" w:type="dxa"/>
            <w:tcBorders>
              <w:top w:val="single" w:sz="4" w:space="0" w:color="auto"/>
              <w:left w:val="single" w:sz="4" w:space="0" w:color="auto"/>
              <w:bottom w:val="single" w:sz="4" w:space="0" w:color="auto"/>
              <w:right w:val="single" w:sz="4" w:space="0" w:color="auto"/>
            </w:tcBorders>
          </w:tcPr>
          <w:p w:rsidR="00977CDE" w:rsidRPr="00E950EB" w:rsidRDefault="00977CDE" w:rsidP="00854920">
            <w:pPr>
              <w:ind w:right="-78"/>
              <w:rPr>
                <w:rFonts w:ascii="Times New Roman" w:eastAsia="Times New Roman" w:hAnsi="Times New Roman" w:cs="Times New Roman"/>
                <w:color w:val="auto"/>
                <w:sz w:val="16"/>
                <w:szCs w:val="16"/>
                <w:lang w:eastAsia="zh-CN" w:bidi="ar-SA"/>
              </w:rPr>
            </w:pPr>
            <w:r w:rsidRPr="00E950EB">
              <w:rPr>
                <w:rFonts w:ascii="Times New Roman" w:eastAsia="Times New Roman" w:hAnsi="Times New Roman" w:cs="Times New Roman"/>
                <w:color w:val="auto"/>
                <w:sz w:val="16"/>
                <w:szCs w:val="16"/>
                <w:lang w:eastAsia="zh-CN" w:bidi="ar-SA"/>
              </w:rPr>
              <w:t>6483,77</w:t>
            </w:r>
          </w:p>
        </w:tc>
        <w:tc>
          <w:tcPr>
            <w:tcW w:w="853" w:type="dxa"/>
            <w:tcBorders>
              <w:top w:val="single" w:sz="4" w:space="0" w:color="auto"/>
              <w:left w:val="single" w:sz="4" w:space="0" w:color="auto"/>
              <w:bottom w:val="single" w:sz="4" w:space="0" w:color="auto"/>
              <w:right w:val="single" w:sz="4" w:space="0" w:color="auto"/>
            </w:tcBorders>
          </w:tcPr>
          <w:p w:rsidR="00977CDE" w:rsidRPr="00E950EB" w:rsidRDefault="00977CDE" w:rsidP="00854920">
            <w:pPr>
              <w:ind w:right="-78"/>
              <w:rPr>
                <w:rFonts w:ascii="Times New Roman" w:eastAsia="Times New Roman" w:hAnsi="Times New Roman" w:cs="Times New Roman"/>
                <w:color w:val="auto"/>
                <w:sz w:val="16"/>
                <w:szCs w:val="16"/>
                <w:lang w:eastAsia="zh-CN" w:bidi="ar-SA"/>
              </w:rPr>
            </w:pPr>
            <w:r w:rsidRPr="00E950EB">
              <w:rPr>
                <w:rFonts w:ascii="Times New Roman" w:eastAsia="Times New Roman" w:hAnsi="Times New Roman" w:cs="Times New Roman"/>
                <w:color w:val="auto"/>
                <w:sz w:val="16"/>
                <w:szCs w:val="16"/>
                <w:lang w:eastAsia="zh-CN" w:bidi="ar-SA"/>
              </w:rPr>
              <w:t>6483,77</w:t>
            </w:r>
          </w:p>
        </w:tc>
      </w:tr>
      <w:tr w:rsidR="00977CDE" w:rsidRPr="00E950EB" w:rsidTr="00E950EB">
        <w:trPr>
          <w:trHeight w:val="227"/>
        </w:trPr>
        <w:tc>
          <w:tcPr>
            <w:tcW w:w="2040" w:type="dxa"/>
            <w:tcBorders>
              <w:top w:val="single" w:sz="4" w:space="0" w:color="auto"/>
              <w:left w:val="single" w:sz="4" w:space="0" w:color="auto"/>
              <w:bottom w:val="single" w:sz="4" w:space="0" w:color="auto"/>
              <w:right w:val="single" w:sz="4" w:space="0" w:color="auto"/>
            </w:tcBorders>
            <w:hideMark/>
          </w:tcPr>
          <w:p w:rsidR="00977CDE" w:rsidRPr="00E950EB" w:rsidRDefault="00977CDE" w:rsidP="00E17B44">
            <w:pPr>
              <w:widowControl/>
              <w:rPr>
                <w:rFonts w:ascii="Times New Roman" w:eastAsia="Times New Roman" w:hAnsi="Times New Roman" w:cs="Times New Roman"/>
                <w:color w:val="auto"/>
                <w:sz w:val="16"/>
                <w:szCs w:val="16"/>
                <w:lang w:eastAsia="zh-CN" w:bidi="ar-SA"/>
              </w:rPr>
            </w:pPr>
            <w:r w:rsidRPr="00E950EB">
              <w:rPr>
                <w:rFonts w:ascii="Times New Roman" w:eastAsia="Times New Roman" w:hAnsi="Times New Roman" w:cs="Times New Roman"/>
                <w:color w:val="auto"/>
                <w:sz w:val="16"/>
                <w:szCs w:val="16"/>
                <w:lang w:eastAsia="zh-CN" w:bidi="ar-SA"/>
              </w:rPr>
              <w:t xml:space="preserve">Нормативные потери теплоносителя </w:t>
            </w:r>
          </w:p>
        </w:tc>
        <w:tc>
          <w:tcPr>
            <w:tcW w:w="853" w:type="dxa"/>
            <w:tcBorders>
              <w:top w:val="single" w:sz="4" w:space="0" w:color="auto"/>
              <w:left w:val="single" w:sz="4" w:space="0" w:color="auto"/>
              <w:bottom w:val="single" w:sz="4" w:space="0" w:color="auto"/>
              <w:right w:val="single" w:sz="4" w:space="0" w:color="auto"/>
            </w:tcBorders>
          </w:tcPr>
          <w:p w:rsidR="00977CDE" w:rsidRPr="00E950EB" w:rsidRDefault="00977CDE" w:rsidP="002C5131">
            <w:pPr>
              <w:ind w:right="-78"/>
              <w:rPr>
                <w:rFonts w:ascii="Times New Roman" w:eastAsia="Times New Roman" w:hAnsi="Times New Roman" w:cs="Times New Roman"/>
                <w:color w:val="auto"/>
                <w:sz w:val="16"/>
                <w:szCs w:val="16"/>
                <w:lang w:eastAsia="zh-CN" w:bidi="ar-SA"/>
              </w:rPr>
            </w:pPr>
            <w:r w:rsidRPr="00E950EB">
              <w:rPr>
                <w:rFonts w:ascii="Times New Roman" w:eastAsia="Times New Roman" w:hAnsi="Times New Roman" w:cs="Times New Roman"/>
                <w:color w:val="auto"/>
                <w:sz w:val="16"/>
                <w:szCs w:val="16"/>
                <w:lang w:eastAsia="zh-CN" w:bidi="ar-SA"/>
              </w:rPr>
              <w:t>6483,77</w:t>
            </w:r>
          </w:p>
        </w:tc>
        <w:tc>
          <w:tcPr>
            <w:tcW w:w="853" w:type="dxa"/>
            <w:tcBorders>
              <w:top w:val="single" w:sz="4" w:space="0" w:color="auto"/>
              <w:left w:val="single" w:sz="4" w:space="0" w:color="auto"/>
              <w:bottom w:val="single" w:sz="4" w:space="0" w:color="auto"/>
              <w:right w:val="single" w:sz="4" w:space="0" w:color="auto"/>
            </w:tcBorders>
          </w:tcPr>
          <w:p w:rsidR="00977CDE" w:rsidRPr="00E950EB" w:rsidRDefault="00977CDE" w:rsidP="002C5131">
            <w:pPr>
              <w:ind w:right="-78"/>
              <w:rPr>
                <w:rFonts w:ascii="Times New Roman" w:eastAsia="Times New Roman" w:hAnsi="Times New Roman" w:cs="Times New Roman"/>
                <w:color w:val="auto"/>
                <w:sz w:val="16"/>
                <w:szCs w:val="16"/>
                <w:lang w:eastAsia="zh-CN" w:bidi="ar-SA"/>
              </w:rPr>
            </w:pPr>
            <w:r w:rsidRPr="00E950EB">
              <w:rPr>
                <w:rFonts w:ascii="Times New Roman" w:eastAsia="Times New Roman" w:hAnsi="Times New Roman" w:cs="Times New Roman"/>
                <w:color w:val="auto"/>
                <w:sz w:val="16"/>
                <w:szCs w:val="16"/>
                <w:lang w:eastAsia="zh-CN" w:bidi="ar-SA"/>
              </w:rPr>
              <w:t>6483,77</w:t>
            </w:r>
          </w:p>
        </w:tc>
        <w:tc>
          <w:tcPr>
            <w:tcW w:w="853" w:type="dxa"/>
            <w:tcBorders>
              <w:top w:val="single" w:sz="4" w:space="0" w:color="auto"/>
              <w:left w:val="single" w:sz="4" w:space="0" w:color="auto"/>
              <w:bottom w:val="single" w:sz="4" w:space="0" w:color="auto"/>
              <w:right w:val="single" w:sz="4" w:space="0" w:color="auto"/>
            </w:tcBorders>
          </w:tcPr>
          <w:p w:rsidR="00977CDE" w:rsidRPr="00E950EB" w:rsidRDefault="00977CDE" w:rsidP="002C5131">
            <w:pPr>
              <w:ind w:right="-78"/>
              <w:rPr>
                <w:rFonts w:ascii="Times New Roman" w:eastAsia="Times New Roman" w:hAnsi="Times New Roman" w:cs="Times New Roman"/>
                <w:color w:val="auto"/>
                <w:sz w:val="16"/>
                <w:szCs w:val="16"/>
                <w:lang w:eastAsia="zh-CN" w:bidi="ar-SA"/>
              </w:rPr>
            </w:pPr>
            <w:r w:rsidRPr="00E950EB">
              <w:rPr>
                <w:rFonts w:ascii="Times New Roman" w:eastAsia="Times New Roman" w:hAnsi="Times New Roman" w:cs="Times New Roman"/>
                <w:color w:val="auto"/>
                <w:sz w:val="16"/>
                <w:szCs w:val="16"/>
                <w:lang w:eastAsia="zh-CN" w:bidi="ar-SA"/>
              </w:rPr>
              <w:t>6483,77</w:t>
            </w:r>
          </w:p>
        </w:tc>
        <w:tc>
          <w:tcPr>
            <w:tcW w:w="853" w:type="dxa"/>
            <w:tcBorders>
              <w:top w:val="single" w:sz="4" w:space="0" w:color="auto"/>
              <w:left w:val="single" w:sz="4" w:space="0" w:color="auto"/>
              <w:bottom w:val="single" w:sz="4" w:space="0" w:color="auto"/>
              <w:right w:val="single" w:sz="4" w:space="0" w:color="auto"/>
            </w:tcBorders>
          </w:tcPr>
          <w:p w:rsidR="00977CDE" w:rsidRPr="00E950EB" w:rsidRDefault="00977CDE" w:rsidP="002C5131">
            <w:pPr>
              <w:ind w:right="-78"/>
              <w:rPr>
                <w:rFonts w:ascii="Times New Roman" w:eastAsia="Times New Roman" w:hAnsi="Times New Roman" w:cs="Times New Roman"/>
                <w:color w:val="auto"/>
                <w:sz w:val="16"/>
                <w:szCs w:val="16"/>
                <w:lang w:eastAsia="zh-CN" w:bidi="ar-SA"/>
              </w:rPr>
            </w:pPr>
            <w:r w:rsidRPr="00E950EB">
              <w:rPr>
                <w:rFonts w:ascii="Times New Roman" w:eastAsia="Times New Roman" w:hAnsi="Times New Roman" w:cs="Times New Roman"/>
                <w:color w:val="auto"/>
                <w:sz w:val="16"/>
                <w:szCs w:val="16"/>
                <w:lang w:eastAsia="zh-CN" w:bidi="ar-SA"/>
              </w:rPr>
              <w:t>6483,77</w:t>
            </w:r>
          </w:p>
        </w:tc>
        <w:tc>
          <w:tcPr>
            <w:tcW w:w="853" w:type="dxa"/>
            <w:tcBorders>
              <w:top w:val="single" w:sz="4" w:space="0" w:color="auto"/>
              <w:left w:val="single" w:sz="4" w:space="0" w:color="auto"/>
              <w:bottom w:val="single" w:sz="4" w:space="0" w:color="auto"/>
              <w:right w:val="single" w:sz="4" w:space="0" w:color="auto"/>
            </w:tcBorders>
          </w:tcPr>
          <w:p w:rsidR="00977CDE" w:rsidRPr="00E950EB" w:rsidRDefault="00977CDE" w:rsidP="002C5131">
            <w:pPr>
              <w:ind w:right="-78"/>
              <w:rPr>
                <w:rFonts w:ascii="Times New Roman" w:eastAsia="Times New Roman" w:hAnsi="Times New Roman" w:cs="Times New Roman"/>
                <w:color w:val="auto"/>
                <w:sz w:val="16"/>
                <w:szCs w:val="16"/>
                <w:lang w:eastAsia="zh-CN" w:bidi="ar-SA"/>
              </w:rPr>
            </w:pPr>
            <w:r w:rsidRPr="00E950EB">
              <w:rPr>
                <w:rFonts w:ascii="Times New Roman" w:eastAsia="Times New Roman" w:hAnsi="Times New Roman" w:cs="Times New Roman"/>
                <w:color w:val="auto"/>
                <w:sz w:val="16"/>
                <w:szCs w:val="16"/>
                <w:lang w:eastAsia="zh-CN" w:bidi="ar-SA"/>
              </w:rPr>
              <w:t>6483,77</w:t>
            </w:r>
          </w:p>
        </w:tc>
        <w:tc>
          <w:tcPr>
            <w:tcW w:w="853" w:type="dxa"/>
            <w:tcBorders>
              <w:top w:val="single" w:sz="4" w:space="0" w:color="auto"/>
              <w:left w:val="single" w:sz="4" w:space="0" w:color="auto"/>
              <w:bottom w:val="single" w:sz="4" w:space="0" w:color="auto"/>
              <w:right w:val="single" w:sz="4" w:space="0" w:color="auto"/>
            </w:tcBorders>
          </w:tcPr>
          <w:p w:rsidR="00977CDE" w:rsidRPr="00E950EB" w:rsidRDefault="00977CDE" w:rsidP="002C5131">
            <w:pPr>
              <w:ind w:right="-78"/>
              <w:rPr>
                <w:rFonts w:ascii="Times New Roman" w:eastAsia="Times New Roman" w:hAnsi="Times New Roman" w:cs="Times New Roman"/>
                <w:color w:val="auto"/>
                <w:sz w:val="16"/>
                <w:szCs w:val="16"/>
                <w:lang w:eastAsia="zh-CN" w:bidi="ar-SA"/>
              </w:rPr>
            </w:pPr>
            <w:r w:rsidRPr="00E950EB">
              <w:rPr>
                <w:rFonts w:ascii="Times New Roman" w:eastAsia="Times New Roman" w:hAnsi="Times New Roman" w:cs="Times New Roman"/>
                <w:color w:val="auto"/>
                <w:sz w:val="16"/>
                <w:szCs w:val="16"/>
                <w:lang w:eastAsia="zh-CN" w:bidi="ar-SA"/>
              </w:rPr>
              <w:t>6483,77</w:t>
            </w:r>
          </w:p>
        </w:tc>
        <w:tc>
          <w:tcPr>
            <w:tcW w:w="853" w:type="dxa"/>
            <w:tcBorders>
              <w:top w:val="single" w:sz="4" w:space="0" w:color="auto"/>
              <w:left w:val="single" w:sz="4" w:space="0" w:color="auto"/>
              <w:bottom w:val="single" w:sz="4" w:space="0" w:color="auto"/>
              <w:right w:val="single" w:sz="4" w:space="0" w:color="auto"/>
            </w:tcBorders>
          </w:tcPr>
          <w:p w:rsidR="00977CDE" w:rsidRPr="00E950EB" w:rsidRDefault="00977CDE" w:rsidP="002C5131">
            <w:pPr>
              <w:ind w:right="-78"/>
              <w:rPr>
                <w:rFonts w:ascii="Times New Roman" w:eastAsia="Times New Roman" w:hAnsi="Times New Roman" w:cs="Times New Roman"/>
                <w:color w:val="auto"/>
                <w:sz w:val="16"/>
                <w:szCs w:val="16"/>
                <w:lang w:eastAsia="zh-CN" w:bidi="ar-SA"/>
              </w:rPr>
            </w:pPr>
            <w:r w:rsidRPr="00E950EB">
              <w:rPr>
                <w:rFonts w:ascii="Times New Roman" w:eastAsia="Times New Roman" w:hAnsi="Times New Roman" w:cs="Times New Roman"/>
                <w:color w:val="auto"/>
                <w:sz w:val="16"/>
                <w:szCs w:val="16"/>
                <w:lang w:eastAsia="zh-CN" w:bidi="ar-SA"/>
              </w:rPr>
              <w:t>6483,77</w:t>
            </w:r>
          </w:p>
        </w:tc>
        <w:tc>
          <w:tcPr>
            <w:tcW w:w="853" w:type="dxa"/>
            <w:tcBorders>
              <w:top w:val="single" w:sz="4" w:space="0" w:color="auto"/>
              <w:left w:val="single" w:sz="4" w:space="0" w:color="auto"/>
              <w:bottom w:val="single" w:sz="4" w:space="0" w:color="auto"/>
              <w:right w:val="single" w:sz="4" w:space="0" w:color="auto"/>
            </w:tcBorders>
          </w:tcPr>
          <w:p w:rsidR="00977CDE" w:rsidRPr="00E950EB" w:rsidRDefault="00977CDE" w:rsidP="002C5131">
            <w:pPr>
              <w:ind w:right="-78"/>
              <w:rPr>
                <w:rFonts w:ascii="Times New Roman" w:eastAsia="Times New Roman" w:hAnsi="Times New Roman" w:cs="Times New Roman"/>
                <w:color w:val="auto"/>
                <w:sz w:val="16"/>
                <w:szCs w:val="16"/>
                <w:lang w:eastAsia="zh-CN" w:bidi="ar-SA"/>
              </w:rPr>
            </w:pPr>
            <w:r w:rsidRPr="00E950EB">
              <w:rPr>
                <w:rFonts w:ascii="Times New Roman" w:eastAsia="Times New Roman" w:hAnsi="Times New Roman" w:cs="Times New Roman"/>
                <w:color w:val="auto"/>
                <w:sz w:val="16"/>
                <w:szCs w:val="16"/>
                <w:lang w:eastAsia="zh-CN" w:bidi="ar-SA"/>
              </w:rPr>
              <w:t>6483,77</w:t>
            </w:r>
          </w:p>
        </w:tc>
      </w:tr>
      <w:tr w:rsidR="00977CDE" w:rsidRPr="00E950EB" w:rsidTr="00E950EB">
        <w:trPr>
          <w:trHeight w:val="227"/>
        </w:trPr>
        <w:tc>
          <w:tcPr>
            <w:tcW w:w="2040" w:type="dxa"/>
            <w:tcBorders>
              <w:top w:val="single" w:sz="4" w:space="0" w:color="auto"/>
              <w:left w:val="single" w:sz="4" w:space="0" w:color="auto"/>
              <w:bottom w:val="single" w:sz="4" w:space="0" w:color="auto"/>
              <w:right w:val="single" w:sz="4" w:space="0" w:color="auto"/>
            </w:tcBorders>
            <w:hideMark/>
          </w:tcPr>
          <w:p w:rsidR="00977CDE" w:rsidRPr="00E950EB" w:rsidRDefault="00977CDE" w:rsidP="00E17B44">
            <w:pPr>
              <w:widowControl/>
              <w:rPr>
                <w:rFonts w:ascii="Times New Roman" w:eastAsia="Times New Roman" w:hAnsi="Times New Roman" w:cs="Times New Roman"/>
                <w:color w:val="auto"/>
                <w:sz w:val="16"/>
                <w:szCs w:val="16"/>
                <w:lang w:eastAsia="zh-CN" w:bidi="ar-SA"/>
              </w:rPr>
            </w:pPr>
            <w:r w:rsidRPr="00E950EB">
              <w:rPr>
                <w:rFonts w:ascii="Times New Roman" w:eastAsia="Times New Roman" w:hAnsi="Times New Roman" w:cs="Times New Roman"/>
                <w:color w:val="auto"/>
                <w:sz w:val="16"/>
                <w:szCs w:val="16"/>
                <w:lang w:eastAsia="zh-CN" w:bidi="ar-SA"/>
              </w:rPr>
              <w:t xml:space="preserve">Сверхнормативные потери теплоносителя </w:t>
            </w:r>
          </w:p>
        </w:tc>
        <w:tc>
          <w:tcPr>
            <w:tcW w:w="853" w:type="dxa"/>
            <w:tcBorders>
              <w:top w:val="single" w:sz="4" w:space="0" w:color="auto"/>
              <w:left w:val="single" w:sz="4" w:space="0" w:color="auto"/>
              <w:bottom w:val="single" w:sz="4" w:space="0" w:color="auto"/>
              <w:right w:val="single" w:sz="4" w:space="0" w:color="auto"/>
            </w:tcBorders>
          </w:tcPr>
          <w:p w:rsidR="00977CDE" w:rsidRPr="00E950EB" w:rsidRDefault="00977CDE" w:rsidP="00E17B44">
            <w:pPr>
              <w:widowControl/>
              <w:rPr>
                <w:rFonts w:ascii="Times New Roman" w:eastAsia="Times New Roman" w:hAnsi="Times New Roman" w:cs="Times New Roman"/>
                <w:color w:val="auto"/>
                <w:sz w:val="16"/>
                <w:szCs w:val="16"/>
                <w:lang w:eastAsia="zh-CN" w:bidi="ar-SA"/>
              </w:rPr>
            </w:pPr>
          </w:p>
        </w:tc>
        <w:tc>
          <w:tcPr>
            <w:tcW w:w="853" w:type="dxa"/>
            <w:tcBorders>
              <w:top w:val="single" w:sz="4" w:space="0" w:color="auto"/>
              <w:left w:val="single" w:sz="4" w:space="0" w:color="auto"/>
              <w:bottom w:val="single" w:sz="4" w:space="0" w:color="auto"/>
              <w:right w:val="single" w:sz="4" w:space="0" w:color="auto"/>
            </w:tcBorders>
          </w:tcPr>
          <w:p w:rsidR="00977CDE" w:rsidRPr="00E950EB" w:rsidRDefault="00977CDE" w:rsidP="00E17B44">
            <w:pPr>
              <w:widowControl/>
              <w:rPr>
                <w:rFonts w:ascii="Times New Roman" w:eastAsia="Times New Roman" w:hAnsi="Times New Roman" w:cs="Times New Roman"/>
                <w:color w:val="auto"/>
                <w:sz w:val="16"/>
                <w:szCs w:val="16"/>
                <w:lang w:eastAsia="zh-CN" w:bidi="ar-SA"/>
              </w:rPr>
            </w:pPr>
          </w:p>
        </w:tc>
        <w:tc>
          <w:tcPr>
            <w:tcW w:w="853" w:type="dxa"/>
            <w:tcBorders>
              <w:top w:val="single" w:sz="4" w:space="0" w:color="auto"/>
              <w:left w:val="single" w:sz="4" w:space="0" w:color="auto"/>
              <w:bottom w:val="single" w:sz="4" w:space="0" w:color="auto"/>
              <w:right w:val="single" w:sz="4" w:space="0" w:color="auto"/>
            </w:tcBorders>
          </w:tcPr>
          <w:p w:rsidR="00977CDE" w:rsidRPr="00E950EB" w:rsidRDefault="00977CDE" w:rsidP="00E17B44">
            <w:pPr>
              <w:widowControl/>
              <w:rPr>
                <w:rFonts w:ascii="Times New Roman" w:eastAsia="Times New Roman" w:hAnsi="Times New Roman" w:cs="Times New Roman"/>
                <w:color w:val="auto"/>
                <w:sz w:val="16"/>
                <w:szCs w:val="16"/>
                <w:lang w:eastAsia="zh-CN" w:bidi="ar-SA"/>
              </w:rPr>
            </w:pPr>
          </w:p>
        </w:tc>
        <w:tc>
          <w:tcPr>
            <w:tcW w:w="853" w:type="dxa"/>
            <w:tcBorders>
              <w:top w:val="single" w:sz="4" w:space="0" w:color="auto"/>
              <w:left w:val="single" w:sz="4" w:space="0" w:color="auto"/>
              <w:bottom w:val="single" w:sz="4" w:space="0" w:color="auto"/>
              <w:right w:val="single" w:sz="4" w:space="0" w:color="auto"/>
            </w:tcBorders>
          </w:tcPr>
          <w:p w:rsidR="00977CDE" w:rsidRPr="00E950EB" w:rsidRDefault="00977CDE" w:rsidP="00E17B44">
            <w:pPr>
              <w:widowControl/>
              <w:rPr>
                <w:rFonts w:ascii="Times New Roman" w:eastAsia="Times New Roman" w:hAnsi="Times New Roman" w:cs="Times New Roman"/>
                <w:color w:val="auto"/>
                <w:sz w:val="16"/>
                <w:szCs w:val="16"/>
                <w:lang w:eastAsia="zh-CN" w:bidi="ar-SA"/>
              </w:rPr>
            </w:pPr>
          </w:p>
        </w:tc>
        <w:tc>
          <w:tcPr>
            <w:tcW w:w="853" w:type="dxa"/>
            <w:tcBorders>
              <w:top w:val="single" w:sz="4" w:space="0" w:color="auto"/>
              <w:left w:val="single" w:sz="4" w:space="0" w:color="auto"/>
              <w:bottom w:val="single" w:sz="4" w:space="0" w:color="auto"/>
              <w:right w:val="single" w:sz="4" w:space="0" w:color="auto"/>
            </w:tcBorders>
          </w:tcPr>
          <w:p w:rsidR="00977CDE" w:rsidRPr="00E950EB" w:rsidRDefault="00977CDE" w:rsidP="00E17B44">
            <w:pPr>
              <w:widowControl/>
              <w:rPr>
                <w:rFonts w:ascii="Times New Roman" w:eastAsia="Times New Roman" w:hAnsi="Times New Roman" w:cs="Times New Roman"/>
                <w:color w:val="auto"/>
                <w:sz w:val="16"/>
                <w:szCs w:val="16"/>
                <w:lang w:eastAsia="zh-CN" w:bidi="ar-SA"/>
              </w:rPr>
            </w:pPr>
          </w:p>
        </w:tc>
        <w:tc>
          <w:tcPr>
            <w:tcW w:w="853" w:type="dxa"/>
            <w:tcBorders>
              <w:top w:val="single" w:sz="4" w:space="0" w:color="auto"/>
              <w:left w:val="single" w:sz="4" w:space="0" w:color="auto"/>
              <w:bottom w:val="single" w:sz="4" w:space="0" w:color="auto"/>
              <w:right w:val="single" w:sz="4" w:space="0" w:color="auto"/>
            </w:tcBorders>
          </w:tcPr>
          <w:p w:rsidR="00977CDE" w:rsidRPr="00E950EB" w:rsidRDefault="00977CDE" w:rsidP="00E17B44">
            <w:pPr>
              <w:widowControl/>
              <w:rPr>
                <w:rFonts w:ascii="Times New Roman" w:eastAsia="Times New Roman" w:hAnsi="Times New Roman" w:cs="Times New Roman"/>
                <w:color w:val="auto"/>
                <w:sz w:val="16"/>
                <w:szCs w:val="16"/>
                <w:lang w:eastAsia="zh-CN" w:bidi="ar-SA"/>
              </w:rPr>
            </w:pPr>
          </w:p>
        </w:tc>
        <w:tc>
          <w:tcPr>
            <w:tcW w:w="853" w:type="dxa"/>
            <w:tcBorders>
              <w:top w:val="single" w:sz="4" w:space="0" w:color="auto"/>
              <w:left w:val="single" w:sz="4" w:space="0" w:color="auto"/>
              <w:bottom w:val="single" w:sz="4" w:space="0" w:color="auto"/>
              <w:right w:val="single" w:sz="4" w:space="0" w:color="auto"/>
            </w:tcBorders>
          </w:tcPr>
          <w:p w:rsidR="00977CDE" w:rsidRPr="00E950EB" w:rsidRDefault="00977CDE" w:rsidP="00E17B44">
            <w:pPr>
              <w:widowControl/>
              <w:rPr>
                <w:rFonts w:ascii="Times New Roman" w:eastAsia="Times New Roman" w:hAnsi="Times New Roman" w:cs="Times New Roman"/>
                <w:color w:val="auto"/>
                <w:sz w:val="16"/>
                <w:szCs w:val="16"/>
                <w:lang w:eastAsia="zh-CN" w:bidi="ar-SA"/>
              </w:rPr>
            </w:pPr>
          </w:p>
        </w:tc>
        <w:tc>
          <w:tcPr>
            <w:tcW w:w="853" w:type="dxa"/>
            <w:tcBorders>
              <w:top w:val="single" w:sz="4" w:space="0" w:color="auto"/>
              <w:left w:val="single" w:sz="4" w:space="0" w:color="auto"/>
              <w:bottom w:val="single" w:sz="4" w:space="0" w:color="auto"/>
              <w:right w:val="single" w:sz="4" w:space="0" w:color="auto"/>
            </w:tcBorders>
          </w:tcPr>
          <w:p w:rsidR="00977CDE" w:rsidRPr="00E950EB" w:rsidRDefault="00977CDE" w:rsidP="00E17B44">
            <w:pPr>
              <w:widowControl/>
              <w:rPr>
                <w:rFonts w:ascii="Times New Roman" w:eastAsia="Times New Roman" w:hAnsi="Times New Roman" w:cs="Times New Roman"/>
                <w:color w:val="auto"/>
                <w:sz w:val="16"/>
                <w:szCs w:val="16"/>
                <w:lang w:eastAsia="zh-CN" w:bidi="ar-SA"/>
              </w:rPr>
            </w:pPr>
          </w:p>
        </w:tc>
      </w:tr>
    </w:tbl>
    <w:p w:rsidR="00E17B44" w:rsidRPr="00E17B44" w:rsidRDefault="00E17B44" w:rsidP="00E17B44">
      <w:pPr>
        <w:widowControl/>
        <w:rPr>
          <w:rFonts w:ascii="Times New Roman" w:eastAsia="Times New Roman" w:hAnsi="Times New Roman" w:cs="Times New Roman"/>
          <w:color w:val="auto"/>
          <w:sz w:val="28"/>
          <w:szCs w:val="28"/>
          <w:lang w:eastAsia="zh-CN" w:bidi="ar-SA"/>
        </w:rPr>
      </w:pPr>
    </w:p>
    <w:p w:rsidR="00E17B44" w:rsidRPr="00E17B44" w:rsidRDefault="00E17B44" w:rsidP="00E17B44">
      <w:pPr>
        <w:keepNext/>
        <w:keepLines/>
        <w:widowControl/>
        <w:spacing w:before="40" w:line="256" w:lineRule="auto"/>
        <w:jc w:val="center"/>
        <w:outlineLvl w:val="2"/>
        <w:rPr>
          <w:rFonts w:ascii="Times New Roman" w:eastAsia="Times New Roman" w:hAnsi="Times New Roman" w:cs="Times New Roman"/>
          <w:b/>
          <w:color w:val="auto"/>
          <w:sz w:val="28"/>
          <w:lang w:eastAsia="en-US" w:bidi="ar-SA"/>
        </w:rPr>
      </w:pPr>
      <w:bookmarkStart w:id="240" w:name="_Toc39672125"/>
      <w:bookmarkStart w:id="241" w:name="_Toc41056427"/>
      <w:bookmarkStart w:id="242" w:name="_Toc42005164"/>
      <w:r w:rsidRPr="00E17B44">
        <w:rPr>
          <w:rFonts w:ascii="Times New Roman" w:eastAsia="Times New Roman" w:hAnsi="Times New Roman" w:cs="Times New Roman"/>
          <w:b/>
          <w:color w:val="auto"/>
          <w:sz w:val="28"/>
          <w:lang w:eastAsia="en-US" w:bidi="ar-SA"/>
        </w:rPr>
        <w:t>6.2 Максимальные и среднечасовые расходы теплоносителя (расход сетевой воды) на горячее водоснабжение потребителей с использованием открытой системы теплоснабжения в зоне действия каждого источника тепловой энергии, рассчитываемые с учетом прогнозных сроков перевода потребителей, подключенных к открытой системе теплоснабжения (горячего водоснабжения), на закрытую систему горячего водоснабжения</w:t>
      </w:r>
      <w:bookmarkEnd w:id="240"/>
      <w:bookmarkEnd w:id="241"/>
      <w:bookmarkEnd w:id="242"/>
    </w:p>
    <w:p w:rsidR="00E17B44" w:rsidRPr="00E17B44" w:rsidRDefault="00E17B44" w:rsidP="00E17B44">
      <w:pPr>
        <w:widowControl/>
        <w:rPr>
          <w:rFonts w:ascii="Times New Roman" w:eastAsia="Times New Roman" w:hAnsi="Times New Roman" w:cs="Times New Roman"/>
          <w:color w:val="auto"/>
          <w:lang w:eastAsia="zh-CN" w:bidi="ar-SA"/>
        </w:rPr>
      </w:pPr>
      <w:r w:rsidRPr="00E17B44">
        <w:rPr>
          <w:rFonts w:ascii="Times New Roman" w:eastAsia="Times New Roman" w:hAnsi="Times New Roman" w:cs="Times New Roman"/>
          <w:color w:val="auto"/>
          <w:lang w:eastAsia="zh-CN" w:bidi="ar-SA"/>
        </w:rPr>
        <w:t xml:space="preserve"> </w:t>
      </w:r>
    </w:p>
    <w:p w:rsidR="00E17B44" w:rsidRPr="00E17B44" w:rsidRDefault="00E17B44" w:rsidP="00E17B44">
      <w:pPr>
        <w:widowControl/>
        <w:ind w:firstLine="708"/>
        <w:jc w:val="both"/>
        <w:rPr>
          <w:rFonts w:ascii="Times New Roman" w:eastAsia="Times New Roman" w:hAnsi="Times New Roman" w:cs="Times New Roman"/>
          <w:color w:val="auto"/>
          <w:sz w:val="28"/>
          <w:lang w:eastAsia="zh-CN" w:bidi="ar-SA"/>
        </w:rPr>
      </w:pPr>
      <w:r w:rsidRPr="00E17B44">
        <w:rPr>
          <w:rFonts w:ascii="Times New Roman" w:eastAsia="Times New Roman" w:hAnsi="Times New Roman" w:cs="Times New Roman"/>
          <w:color w:val="auto"/>
          <w:sz w:val="28"/>
          <w:lang w:eastAsia="zh-CN" w:bidi="ar-SA"/>
        </w:rPr>
        <w:t xml:space="preserve">Максимальные и среднечасовые расходы теплоносителя (расход сетевой воды) на горячее водоснабжение потребителей с использованием открытой системы теплоснабжения не представлены в связи с отсутствием открытых систем теплоснабжения (горячего водоснабжения)   </w:t>
      </w:r>
    </w:p>
    <w:p w:rsidR="00E17B44" w:rsidRPr="00E17B44" w:rsidRDefault="00E17B44" w:rsidP="00E17B44">
      <w:pPr>
        <w:widowControl/>
        <w:rPr>
          <w:rFonts w:ascii="Times New Roman" w:eastAsia="Times New Roman" w:hAnsi="Times New Roman" w:cs="Times New Roman"/>
          <w:color w:val="auto"/>
          <w:lang w:eastAsia="zh-CN" w:bidi="ar-SA"/>
        </w:rPr>
      </w:pPr>
    </w:p>
    <w:p w:rsidR="00E17B44" w:rsidRPr="00E17B44" w:rsidRDefault="00E17B44" w:rsidP="00E17B44">
      <w:pPr>
        <w:widowControl/>
        <w:rPr>
          <w:rFonts w:ascii="Times New Roman" w:eastAsia="Times New Roman" w:hAnsi="Times New Roman" w:cs="Times New Roman"/>
          <w:color w:val="auto"/>
          <w:lang w:eastAsia="zh-CN" w:bidi="ar-SA"/>
        </w:rPr>
      </w:pPr>
    </w:p>
    <w:p w:rsidR="00E17B44" w:rsidRPr="00E17B44" w:rsidRDefault="00E17B44" w:rsidP="00E17B44">
      <w:pPr>
        <w:keepNext/>
        <w:keepLines/>
        <w:widowControl/>
        <w:spacing w:before="40" w:line="256" w:lineRule="auto"/>
        <w:jc w:val="center"/>
        <w:outlineLvl w:val="2"/>
        <w:rPr>
          <w:rFonts w:ascii="Calibri Light" w:eastAsia="Times New Roman" w:hAnsi="Calibri Light" w:cs="Times New Roman"/>
          <w:b/>
          <w:iCs/>
          <w:color w:val="1F4D78"/>
          <w:sz w:val="28"/>
          <w:szCs w:val="28"/>
          <w:lang w:eastAsia="en-US" w:bidi="ar-SA"/>
        </w:rPr>
      </w:pPr>
      <w:bookmarkStart w:id="243" w:name="_Toc39672126"/>
      <w:bookmarkStart w:id="244" w:name="_Toc41056428"/>
      <w:bookmarkStart w:id="245" w:name="_Toc42005165"/>
      <w:r w:rsidRPr="00E17B44">
        <w:rPr>
          <w:rFonts w:ascii="Times New Roman" w:eastAsia="Times New Roman" w:hAnsi="Times New Roman" w:cs="Times New Roman"/>
          <w:b/>
          <w:color w:val="auto"/>
          <w:sz w:val="28"/>
          <w:lang w:eastAsia="en-US" w:bidi="ar-SA"/>
        </w:rPr>
        <w:t>6.3 Сведения о наличии баков-аккумуляторов</w:t>
      </w:r>
      <w:bookmarkEnd w:id="243"/>
      <w:bookmarkEnd w:id="244"/>
      <w:bookmarkEnd w:id="245"/>
    </w:p>
    <w:p w:rsidR="00E17B44" w:rsidRPr="00E17B44" w:rsidRDefault="00E17B44" w:rsidP="00E17B44">
      <w:pPr>
        <w:widowControl/>
        <w:rPr>
          <w:rFonts w:ascii="Times New Roman" w:eastAsia="Times New Roman" w:hAnsi="Times New Roman" w:cs="Times New Roman"/>
          <w:color w:val="auto"/>
          <w:lang w:eastAsia="zh-CN" w:bidi="ar-SA"/>
        </w:rPr>
      </w:pPr>
      <w:r w:rsidRPr="00E17B44">
        <w:rPr>
          <w:rFonts w:ascii="Times New Roman" w:eastAsia="Times New Roman" w:hAnsi="Times New Roman" w:cs="Times New Roman"/>
          <w:color w:val="auto"/>
          <w:lang w:eastAsia="zh-CN" w:bidi="ar-SA"/>
        </w:rPr>
        <w:t xml:space="preserve"> </w:t>
      </w:r>
    </w:p>
    <w:p w:rsidR="00E17B44" w:rsidRPr="00E17B44" w:rsidRDefault="00E17B44" w:rsidP="00854920">
      <w:pPr>
        <w:widowControl/>
        <w:spacing w:line="360" w:lineRule="auto"/>
        <w:rPr>
          <w:rFonts w:ascii="Times New Roman" w:eastAsia="Times New Roman" w:hAnsi="Times New Roman" w:cs="Times New Roman"/>
          <w:color w:val="auto"/>
          <w:sz w:val="28"/>
          <w:lang w:eastAsia="zh-CN" w:bidi="ar-SA"/>
        </w:rPr>
      </w:pPr>
      <w:r w:rsidRPr="00E17B44">
        <w:rPr>
          <w:rFonts w:ascii="Times New Roman" w:eastAsia="Times New Roman" w:hAnsi="Times New Roman" w:cs="Times New Roman"/>
          <w:color w:val="auto"/>
          <w:sz w:val="28"/>
          <w:lang w:eastAsia="zh-CN" w:bidi="ar-SA"/>
        </w:rPr>
        <w:t xml:space="preserve">Сведения о наличии баков аккумуляторов приведены в таблицах </w:t>
      </w:r>
      <w:r w:rsidR="00854920">
        <w:rPr>
          <w:rFonts w:ascii="Times New Roman" w:eastAsia="Times New Roman" w:hAnsi="Times New Roman" w:cs="Times New Roman"/>
          <w:color w:val="auto"/>
          <w:sz w:val="28"/>
          <w:lang w:eastAsia="zh-CN" w:bidi="ar-SA"/>
        </w:rPr>
        <w:t>6.3</w:t>
      </w:r>
      <w:r w:rsidRPr="00E17B44">
        <w:rPr>
          <w:rFonts w:ascii="Times New Roman" w:eastAsia="Times New Roman" w:hAnsi="Times New Roman" w:cs="Times New Roman"/>
          <w:color w:val="auto"/>
          <w:sz w:val="28"/>
          <w:lang w:eastAsia="zh-CN" w:bidi="ar-SA"/>
        </w:rPr>
        <w:t xml:space="preserve"> </w:t>
      </w:r>
    </w:p>
    <w:p w:rsidR="00E17B44" w:rsidRPr="00E950EB" w:rsidRDefault="00E17B44" w:rsidP="00E950EB">
      <w:pPr>
        <w:pStyle w:val="af2"/>
        <w:rPr>
          <w:rFonts w:ascii="Times New Roman" w:eastAsia="Times New Roman" w:hAnsi="Times New Roman" w:cs="Times New Roman"/>
          <w:b/>
          <w:bCs/>
          <w:color w:val="auto"/>
          <w:sz w:val="18"/>
          <w:szCs w:val="18"/>
          <w:lang w:eastAsia="zh-CN" w:bidi="ar-SA"/>
        </w:rPr>
      </w:pPr>
      <w:r w:rsidRPr="00E950EB">
        <w:rPr>
          <w:rFonts w:ascii="Times New Roman" w:eastAsia="Times New Roman" w:hAnsi="Times New Roman" w:cs="Times New Roman"/>
          <w:b/>
          <w:bCs/>
          <w:color w:val="auto"/>
          <w:sz w:val="18"/>
          <w:szCs w:val="18"/>
          <w:lang w:eastAsia="zh-CN" w:bidi="ar-SA"/>
        </w:rPr>
        <w:t xml:space="preserve">Таблица </w:t>
      </w:r>
      <w:r w:rsidR="00854920" w:rsidRPr="00E950EB">
        <w:rPr>
          <w:rFonts w:ascii="Times New Roman" w:eastAsia="Times New Roman" w:hAnsi="Times New Roman" w:cs="Times New Roman"/>
          <w:b/>
          <w:bCs/>
          <w:color w:val="auto"/>
          <w:sz w:val="18"/>
          <w:szCs w:val="18"/>
          <w:lang w:eastAsia="zh-CN" w:bidi="ar-SA"/>
        </w:rPr>
        <w:t>6</w:t>
      </w:r>
      <w:r w:rsidRPr="00E950EB">
        <w:rPr>
          <w:rFonts w:ascii="Times New Roman" w:eastAsia="Times New Roman" w:hAnsi="Times New Roman" w:cs="Times New Roman"/>
          <w:b/>
          <w:bCs/>
          <w:color w:val="auto"/>
          <w:sz w:val="18"/>
          <w:szCs w:val="18"/>
          <w:lang w:eastAsia="zh-CN" w:bidi="ar-SA"/>
        </w:rPr>
        <w:t>.</w:t>
      </w:r>
      <w:r w:rsidR="00854920" w:rsidRPr="00E950EB">
        <w:rPr>
          <w:rFonts w:ascii="Times New Roman" w:eastAsia="Times New Roman" w:hAnsi="Times New Roman" w:cs="Times New Roman"/>
          <w:b/>
          <w:bCs/>
          <w:color w:val="auto"/>
          <w:sz w:val="18"/>
          <w:szCs w:val="18"/>
          <w:lang w:eastAsia="zh-CN" w:bidi="ar-SA"/>
        </w:rPr>
        <w:t>3</w:t>
      </w:r>
      <w:r w:rsidRPr="00E950EB">
        <w:rPr>
          <w:rFonts w:ascii="Times New Roman" w:eastAsia="Times New Roman" w:hAnsi="Times New Roman" w:cs="Times New Roman"/>
          <w:b/>
          <w:bCs/>
          <w:color w:val="auto"/>
          <w:sz w:val="18"/>
          <w:szCs w:val="18"/>
          <w:lang w:eastAsia="zh-CN" w:bidi="ar-SA"/>
        </w:rPr>
        <w:t xml:space="preserve"> – Сведения о наличии баков аккумуляторов на котельн</w:t>
      </w:r>
      <w:r w:rsidR="00854920" w:rsidRPr="00E950EB">
        <w:rPr>
          <w:rFonts w:ascii="Times New Roman" w:eastAsia="Times New Roman" w:hAnsi="Times New Roman" w:cs="Times New Roman"/>
          <w:b/>
          <w:bCs/>
          <w:color w:val="auto"/>
          <w:sz w:val="18"/>
          <w:szCs w:val="18"/>
          <w:lang w:eastAsia="zh-CN" w:bidi="ar-SA"/>
        </w:rPr>
        <w:t>ой</w:t>
      </w:r>
      <w:r w:rsidR="00E950EB">
        <w:rPr>
          <w:rFonts w:ascii="Times New Roman" w:eastAsia="Times New Roman" w:hAnsi="Times New Roman" w:cs="Times New Roman"/>
          <w:b/>
          <w:bCs/>
          <w:color w:val="auto"/>
          <w:sz w:val="18"/>
          <w:szCs w:val="18"/>
          <w:lang w:eastAsia="zh-CN" w:bidi="ar-SA"/>
        </w:rPr>
        <w:t xml:space="preserve"> </w:t>
      </w:r>
    </w:p>
    <w:tbl>
      <w:tblPr>
        <w:tblW w:w="5000" w:type="pct"/>
        <w:tblLook w:val="04A0" w:firstRow="1" w:lastRow="0" w:firstColumn="1" w:lastColumn="0" w:noHBand="0" w:noVBand="1"/>
      </w:tblPr>
      <w:tblGrid>
        <w:gridCol w:w="2847"/>
        <w:gridCol w:w="3636"/>
        <w:gridCol w:w="2122"/>
        <w:gridCol w:w="1644"/>
      </w:tblGrid>
      <w:tr w:rsidR="00E17B44" w:rsidRPr="00E950EB" w:rsidTr="00E950EB">
        <w:trPr>
          <w:trHeight w:val="20"/>
        </w:trPr>
        <w:tc>
          <w:tcPr>
            <w:tcW w:w="1389" w:type="pct"/>
            <w:tcBorders>
              <w:top w:val="single" w:sz="4" w:space="0" w:color="auto"/>
              <w:left w:val="single" w:sz="4" w:space="0" w:color="auto"/>
              <w:bottom w:val="nil"/>
              <w:right w:val="single" w:sz="4" w:space="0" w:color="auto"/>
            </w:tcBorders>
            <w:vAlign w:val="center"/>
            <w:hideMark/>
          </w:tcPr>
          <w:p w:rsidR="00E17B44" w:rsidRPr="00E950EB" w:rsidRDefault="00E17B44" w:rsidP="00E17B44">
            <w:pPr>
              <w:widowControl/>
              <w:jc w:val="center"/>
              <w:rPr>
                <w:rFonts w:ascii="Times New Roman" w:eastAsia="Times New Roman" w:hAnsi="Times New Roman" w:cs="Times New Roman"/>
                <w:sz w:val="16"/>
                <w:szCs w:val="16"/>
                <w:lang w:eastAsia="zh-CN" w:bidi="ar-SA"/>
              </w:rPr>
            </w:pPr>
            <w:r w:rsidRPr="00E950EB">
              <w:rPr>
                <w:rFonts w:ascii="Times New Roman" w:eastAsia="Times New Roman" w:hAnsi="Times New Roman" w:cs="Times New Roman"/>
                <w:sz w:val="16"/>
                <w:szCs w:val="16"/>
                <w:lang w:eastAsia="zh-CN" w:bidi="ar-SA"/>
              </w:rPr>
              <w:t>Котельная</w:t>
            </w:r>
          </w:p>
        </w:tc>
        <w:tc>
          <w:tcPr>
            <w:tcW w:w="1774" w:type="pct"/>
            <w:tcBorders>
              <w:top w:val="single" w:sz="4" w:space="0" w:color="auto"/>
              <w:left w:val="nil"/>
              <w:bottom w:val="single" w:sz="4" w:space="0" w:color="auto"/>
              <w:right w:val="single" w:sz="4" w:space="0" w:color="auto"/>
            </w:tcBorders>
            <w:vAlign w:val="center"/>
            <w:hideMark/>
          </w:tcPr>
          <w:p w:rsidR="00E17B44" w:rsidRPr="00E950EB" w:rsidRDefault="00E17B44" w:rsidP="00E17B44">
            <w:pPr>
              <w:widowControl/>
              <w:rPr>
                <w:rFonts w:ascii="Times New Roman" w:eastAsia="Times New Roman" w:hAnsi="Times New Roman" w:cs="Times New Roman"/>
                <w:sz w:val="16"/>
                <w:szCs w:val="16"/>
                <w:lang w:eastAsia="zh-CN" w:bidi="ar-SA"/>
              </w:rPr>
            </w:pPr>
            <w:r w:rsidRPr="00E950EB">
              <w:rPr>
                <w:rFonts w:ascii="Times New Roman" w:eastAsia="Times New Roman" w:hAnsi="Times New Roman" w:cs="Times New Roman"/>
                <w:sz w:val="16"/>
                <w:szCs w:val="16"/>
                <w:lang w:eastAsia="zh-CN" w:bidi="ar-SA"/>
              </w:rPr>
              <w:t>Показатель</w:t>
            </w:r>
          </w:p>
        </w:tc>
        <w:tc>
          <w:tcPr>
            <w:tcW w:w="1035" w:type="pct"/>
            <w:tcBorders>
              <w:top w:val="single" w:sz="4" w:space="0" w:color="auto"/>
              <w:left w:val="nil"/>
              <w:bottom w:val="single" w:sz="4" w:space="0" w:color="auto"/>
              <w:right w:val="single" w:sz="4" w:space="0" w:color="auto"/>
            </w:tcBorders>
            <w:vAlign w:val="center"/>
            <w:hideMark/>
          </w:tcPr>
          <w:p w:rsidR="00E17B44" w:rsidRPr="00E950EB" w:rsidRDefault="00E17B44" w:rsidP="00E17B44">
            <w:pPr>
              <w:widowControl/>
              <w:rPr>
                <w:rFonts w:ascii="Times New Roman" w:eastAsia="Times New Roman" w:hAnsi="Times New Roman" w:cs="Times New Roman"/>
                <w:sz w:val="16"/>
                <w:szCs w:val="16"/>
                <w:lang w:eastAsia="zh-CN" w:bidi="ar-SA"/>
              </w:rPr>
            </w:pPr>
            <w:r w:rsidRPr="00E950EB">
              <w:rPr>
                <w:rFonts w:ascii="Times New Roman" w:eastAsia="Times New Roman" w:hAnsi="Times New Roman" w:cs="Times New Roman"/>
                <w:sz w:val="16"/>
                <w:szCs w:val="16"/>
                <w:lang w:eastAsia="zh-CN" w:bidi="ar-SA"/>
              </w:rPr>
              <w:t>Размерность</w:t>
            </w:r>
          </w:p>
        </w:tc>
        <w:tc>
          <w:tcPr>
            <w:tcW w:w="802" w:type="pct"/>
            <w:tcBorders>
              <w:top w:val="single" w:sz="4" w:space="0" w:color="auto"/>
              <w:left w:val="nil"/>
              <w:bottom w:val="single" w:sz="4" w:space="0" w:color="auto"/>
              <w:right w:val="single" w:sz="4" w:space="0" w:color="auto"/>
            </w:tcBorders>
            <w:vAlign w:val="center"/>
            <w:hideMark/>
          </w:tcPr>
          <w:p w:rsidR="00E17B44" w:rsidRPr="00E950EB" w:rsidRDefault="00E17B44" w:rsidP="00E17B44">
            <w:pPr>
              <w:widowControl/>
              <w:rPr>
                <w:rFonts w:ascii="Times New Roman" w:eastAsia="Times New Roman" w:hAnsi="Times New Roman" w:cs="Times New Roman"/>
                <w:sz w:val="16"/>
                <w:szCs w:val="16"/>
                <w:lang w:eastAsia="zh-CN" w:bidi="ar-SA"/>
              </w:rPr>
            </w:pPr>
            <w:r w:rsidRPr="00E950EB">
              <w:rPr>
                <w:rFonts w:ascii="Times New Roman" w:eastAsia="Times New Roman" w:hAnsi="Times New Roman" w:cs="Times New Roman"/>
                <w:sz w:val="16"/>
                <w:szCs w:val="16"/>
                <w:lang w:eastAsia="zh-CN" w:bidi="ar-SA"/>
              </w:rPr>
              <w:t>Значение 2019</w:t>
            </w:r>
          </w:p>
        </w:tc>
      </w:tr>
      <w:tr w:rsidR="00E17B44" w:rsidRPr="00E950EB" w:rsidTr="00E950EB">
        <w:trPr>
          <w:trHeight w:val="20"/>
        </w:trPr>
        <w:tc>
          <w:tcPr>
            <w:tcW w:w="1389" w:type="pct"/>
            <w:tcBorders>
              <w:top w:val="single" w:sz="4" w:space="0" w:color="auto"/>
              <w:left w:val="single" w:sz="4" w:space="0" w:color="auto"/>
              <w:bottom w:val="nil"/>
              <w:right w:val="single" w:sz="4" w:space="0" w:color="auto"/>
            </w:tcBorders>
            <w:vAlign w:val="center"/>
            <w:hideMark/>
          </w:tcPr>
          <w:p w:rsidR="00E17B44" w:rsidRPr="00E950EB" w:rsidRDefault="00854920" w:rsidP="00854920">
            <w:pPr>
              <w:widowControl/>
              <w:rPr>
                <w:rFonts w:ascii="Times New Roman" w:eastAsia="Times New Roman" w:hAnsi="Times New Roman" w:cs="Times New Roman"/>
                <w:sz w:val="16"/>
                <w:szCs w:val="16"/>
                <w:lang w:eastAsia="zh-CN" w:bidi="ar-SA"/>
              </w:rPr>
            </w:pPr>
            <w:r w:rsidRPr="00E950EB">
              <w:rPr>
                <w:rFonts w:ascii="Times New Roman" w:eastAsia="Times New Roman" w:hAnsi="Times New Roman" w:cs="Times New Roman"/>
                <w:sz w:val="16"/>
                <w:szCs w:val="16"/>
                <w:lang w:eastAsia="zh-CN" w:bidi="ar-SA"/>
              </w:rPr>
              <w:t>Котельная, ул. Привокзальная , 2а</w:t>
            </w:r>
          </w:p>
        </w:tc>
        <w:tc>
          <w:tcPr>
            <w:tcW w:w="1774" w:type="pct"/>
            <w:tcBorders>
              <w:top w:val="nil"/>
              <w:left w:val="nil"/>
              <w:bottom w:val="single" w:sz="4" w:space="0" w:color="auto"/>
              <w:right w:val="single" w:sz="4" w:space="0" w:color="auto"/>
            </w:tcBorders>
            <w:vAlign w:val="center"/>
            <w:hideMark/>
          </w:tcPr>
          <w:p w:rsidR="00E17B44" w:rsidRPr="00E950EB" w:rsidRDefault="00E17B44" w:rsidP="00E17B44">
            <w:pPr>
              <w:widowControl/>
              <w:rPr>
                <w:rFonts w:ascii="Times New Roman" w:eastAsia="Times New Roman" w:hAnsi="Times New Roman" w:cs="Times New Roman"/>
                <w:sz w:val="16"/>
                <w:szCs w:val="16"/>
                <w:lang w:eastAsia="zh-CN" w:bidi="ar-SA"/>
              </w:rPr>
            </w:pPr>
            <w:r w:rsidRPr="00E950EB">
              <w:rPr>
                <w:rFonts w:ascii="Times New Roman" w:eastAsia="Times New Roman" w:hAnsi="Times New Roman" w:cs="Times New Roman"/>
                <w:sz w:val="16"/>
                <w:szCs w:val="16"/>
                <w:lang w:eastAsia="zh-CN" w:bidi="ar-SA"/>
              </w:rPr>
              <w:t>Количество баков-аккумуляторов  теплоносителя</w:t>
            </w:r>
          </w:p>
        </w:tc>
        <w:tc>
          <w:tcPr>
            <w:tcW w:w="1035" w:type="pct"/>
            <w:tcBorders>
              <w:top w:val="nil"/>
              <w:left w:val="nil"/>
              <w:bottom w:val="single" w:sz="4" w:space="0" w:color="auto"/>
              <w:right w:val="single" w:sz="4" w:space="0" w:color="auto"/>
            </w:tcBorders>
            <w:vAlign w:val="center"/>
            <w:hideMark/>
          </w:tcPr>
          <w:p w:rsidR="00E17B44" w:rsidRPr="00E950EB" w:rsidRDefault="00E17B44" w:rsidP="00E17B44">
            <w:pPr>
              <w:widowControl/>
              <w:rPr>
                <w:rFonts w:ascii="Times New Roman" w:eastAsia="Times New Roman" w:hAnsi="Times New Roman" w:cs="Times New Roman"/>
                <w:sz w:val="16"/>
                <w:szCs w:val="16"/>
                <w:lang w:eastAsia="zh-CN" w:bidi="ar-SA"/>
              </w:rPr>
            </w:pPr>
            <w:r w:rsidRPr="00E950EB">
              <w:rPr>
                <w:rFonts w:ascii="Times New Roman" w:eastAsia="Times New Roman" w:hAnsi="Times New Roman" w:cs="Times New Roman"/>
                <w:sz w:val="16"/>
                <w:szCs w:val="16"/>
                <w:lang w:eastAsia="zh-CN" w:bidi="ar-SA"/>
              </w:rPr>
              <w:t>ед.</w:t>
            </w:r>
          </w:p>
        </w:tc>
        <w:tc>
          <w:tcPr>
            <w:tcW w:w="802" w:type="pct"/>
            <w:tcBorders>
              <w:top w:val="nil"/>
              <w:left w:val="nil"/>
              <w:bottom w:val="single" w:sz="4" w:space="0" w:color="auto"/>
              <w:right w:val="single" w:sz="4" w:space="0" w:color="auto"/>
            </w:tcBorders>
            <w:noWrap/>
            <w:vAlign w:val="bottom"/>
            <w:hideMark/>
          </w:tcPr>
          <w:p w:rsidR="00E17B44" w:rsidRPr="00E950EB" w:rsidRDefault="00854920" w:rsidP="00E17B44">
            <w:pPr>
              <w:widowControl/>
              <w:jc w:val="right"/>
              <w:rPr>
                <w:rFonts w:ascii="Times New Roman" w:eastAsia="Times New Roman" w:hAnsi="Times New Roman" w:cs="Times New Roman"/>
                <w:sz w:val="16"/>
                <w:szCs w:val="16"/>
                <w:lang w:eastAsia="zh-CN" w:bidi="ar-SA"/>
              </w:rPr>
            </w:pPr>
            <w:r w:rsidRPr="00E950EB">
              <w:rPr>
                <w:rFonts w:ascii="Times New Roman" w:eastAsia="Times New Roman" w:hAnsi="Times New Roman" w:cs="Times New Roman"/>
                <w:sz w:val="16"/>
                <w:szCs w:val="16"/>
                <w:lang w:eastAsia="zh-CN" w:bidi="ar-SA"/>
              </w:rPr>
              <w:t>3</w:t>
            </w:r>
          </w:p>
        </w:tc>
      </w:tr>
      <w:tr w:rsidR="00E17B44" w:rsidRPr="00E950EB" w:rsidTr="00E950EB">
        <w:trPr>
          <w:trHeight w:val="20"/>
        </w:trPr>
        <w:tc>
          <w:tcPr>
            <w:tcW w:w="1389" w:type="pct"/>
            <w:tcBorders>
              <w:top w:val="nil"/>
              <w:left w:val="single" w:sz="4" w:space="0" w:color="auto"/>
              <w:bottom w:val="single" w:sz="4" w:space="0" w:color="auto"/>
              <w:right w:val="single" w:sz="4" w:space="0" w:color="auto"/>
            </w:tcBorders>
            <w:vAlign w:val="center"/>
            <w:hideMark/>
          </w:tcPr>
          <w:p w:rsidR="00E17B44" w:rsidRPr="00E950EB" w:rsidRDefault="00E17B44" w:rsidP="00E17B44">
            <w:pPr>
              <w:widowControl/>
              <w:rPr>
                <w:rFonts w:ascii="Times New Roman" w:eastAsia="Times New Roman" w:hAnsi="Times New Roman" w:cs="Times New Roman"/>
                <w:sz w:val="16"/>
                <w:szCs w:val="16"/>
                <w:lang w:eastAsia="zh-CN" w:bidi="ar-SA"/>
              </w:rPr>
            </w:pPr>
          </w:p>
        </w:tc>
        <w:tc>
          <w:tcPr>
            <w:tcW w:w="1774" w:type="pct"/>
            <w:tcBorders>
              <w:top w:val="nil"/>
              <w:left w:val="nil"/>
              <w:bottom w:val="single" w:sz="4" w:space="0" w:color="auto"/>
              <w:right w:val="single" w:sz="4" w:space="0" w:color="auto"/>
            </w:tcBorders>
            <w:vAlign w:val="center"/>
            <w:hideMark/>
          </w:tcPr>
          <w:p w:rsidR="00E17B44" w:rsidRPr="00E950EB" w:rsidRDefault="00E17B44" w:rsidP="00E17B44">
            <w:pPr>
              <w:widowControl/>
              <w:rPr>
                <w:rFonts w:ascii="Times New Roman" w:eastAsia="Times New Roman" w:hAnsi="Times New Roman" w:cs="Times New Roman"/>
                <w:sz w:val="16"/>
                <w:szCs w:val="16"/>
                <w:lang w:eastAsia="zh-CN" w:bidi="ar-SA"/>
              </w:rPr>
            </w:pPr>
            <w:r w:rsidRPr="00E950EB">
              <w:rPr>
                <w:rFonts w:ascii="Times New Roman" w:eastAsia="Times New Roman" w:hAnsi="Times New Roman" w:cs="Times New Roman"/>
                <w:sz w:val="16"/>
                <w:szCs w:val="16"/>
                <w:lang w:eastAsia="zh-CN" w:bidi="ar-SA"/>
              </w:rPr>
              <w:t>Общая емкость  баков-аккумуляторов</w:t>
            </w:r>
          </w:p>
        </w:tc>
        <w:tc>
          <w:tcPr>
            <w:tcW w:w="1035" w:type="pct"/>
            <w:tcBorders>
              <w:top w:val="nil"/>
              <w:left w:val="nil"/>
              <w:bottom w:val="single" w:sz="4" w:space="0" w:color="auto"/>
              <w:right w:val="single" w:sz="4" w:space="0" w:color="auto"/>
            </w:tcBorders>
            <w:vAlign w:val="center"/>
            <w:hideMark/>
          </w:tcPr>
          <w:p w:rsidR="00E17B44" w:rsidRPr="00E950EB" w:rsidRDefault="00E17B44" w:rsidP="00E17B44">
            <w:pPr>
              <w:widowControl/>
              <w:rPr>
                <w:rFonts w:ascii="Times New Roman" w:eastAsia="Times New Roman" w:hAnsi="Times New Roman" w:cs="Times New Roman"/>
                <w:sz w:val="16"/>
                <w:szCs w:val="16"/>
                <w:lang w:eastAsia="zh-CN" w:bidi="ar-SA"/>
              </w:rPr>
            </w:pPr>
            <w:r w:rsidRPr="00E950EB">
              <w:rPr>
                <w:rFonts w:ascii="Times New Roman" w:eastAsia="Times New Roman" w:hAnsi="Times New Roman" w:cs="Times New Roman"/>
                <w:sz w:val="16"/>
                <w:szCs w:val="16"/>
                <w:lang w:eastAsia="zh-CN" w:bidi="ar-SA"/>
              </w:rPr>
              <w:t>м</w:t>
            </w:r>
            <w:r w:rsidRPr="00E950EB">
              <w:rPr>
                <w:rFonts w:ascii="Times New Roman" w:eastAsia="Times New Roman" w:hAnsi="Times New Roman" w:cs="Times New Roman"/>
                <w:sz w:val="16"/>
                <w:szCs w:val="16"/>
                <w:vertAlign w:val="superscript"/>
                <w:lang w:eastAsia="zh-CN" w:bidi="ar-SA"/>
              </w:rPr>
              <w:t>3</w:t>
            </w:r>
          </w:p>
        </w:tc>
        <w:tc>
          <w:tcPr>
            <w:tcW w:w="802" w:type="pct"/>
            <w:tcBorders>
              <w:top w:val="nil"/>
              <w:left w:val="nil"/>
              <w:bottom w:val="single" w:sz="4" w:space="0" w:color="auto"/>
              <w:right w:val="single" w:sz="4" w:space="0" w:color="auto"/>
            </w:tcBorders>
            <w:noWrap/>
            <w:vAlign w:val="bottom"/>
            <w:hideMark/>
          </w:tcPr>
          <w:p w:rsidR="00E17B44" w:rsidRPr="00E950EB" w:rsidRDefault="00854920" w:rsidP="00E17B44">
            <w:pPr>
              <w:widowControl/>
              <w:jc w:val="right"/>
              <w:rPr>
                <w:rFonts w:ascii="Times New Roman" w:eastAsia="Times New Roman" w:hAnsi="Times New Roman" w:cs="Times New Roman"/>
                <w:sz w:val="16"/>
                <w:szCs w:val="16"/>
                <w:lang w:eastAsia="zh-CN" w:bidi="ar-SA"/>
              </w:rPr>
            </w:pPr>
            <w:r w:rsidRPr="00E950EB">
              <w:rPr>
                <w:rFonts w:ascii="Times New Roman" w:eastAsia="Times New Roman" w:hAnsi="Times New Roman" w:cs="Times New Roman"/>
                <w:sz w:val="16"/>
                <w:szCs w:val="16"/>
                <w:lang w:eastAsia="zh-CN" w:bidi="ar-SA"/>
              </w:rPr>
              <w:t>160</w:t>
            </w:r>
          </w:p>
        </w:tc>
      </w:tr>
    </w:tbl>
    <w:p w:rsidR="00E17B44" w:rsidRPr="00E17B44" w:rsidRDefault="00E17B44" w:rsidP="00E17B44">
      <w:pPr>
        <w:widowControl/>
        <w:rPr>
          <w:rFonts w:ascii="Times New Roman" w:eastAsia="Times New Roman" w:hAnsi="Times New Roman" w:cs="Times New Roman"/>
          <w:color w:val="auto"/>
          <w:lang w:eastAsia="zh-CN" w:bidi="ar-SA"/>
        </w:rPr>
      </w:pPr>
    </w:p>
    <w:p w:rsidR="00E17B44" w:rsidRPr="00E17B44" w:rsidRDefault="00E17B44" w:rsidP="00E17B44">
      <w:pPr>
        <w:keepNext/>
        <w:keepLines/>
        <w:widowControl/>
        <w:spacing w:before="40" w:line="256" w:lineRule="auto"/>
        <w:jc w:val="center"/>
        <w:outlineLvl w:val="2"/>
        <w:rPr>
          <w:rFonts w:ascii="Times New Roman" w:eastAsia="Times New Roman" w:hAnsi="Times New Roman" w:cs="Times New Roman"/>
          <w:b/>
          <w:color w:val="auto"/>
          <w:sz w:val="28"/>
          <w:lang w:eastAsia="en-US" w:bidi="ar-SA"/>
        </w:rPr>
      </w:pPr>
      <w:bookmarkStart w:id="246" w:name="_Toc39672127"/>
      <w:bookmarkStart w:id="247" w:name="_Toc41056429"/>
      <w:bookmarkStart w:id="248" w:name="_Toc42005166"/>
      <w:r w:rsidRPr="00E17B44">
        <w:rPr>
          <w:rFonts w:ascii="Times New Roman" w:eastAsia="Times New Roman" w:hAnsi="Times New Roman" w:cs="Times New Roman"/>
          <w:b/>
          <w:color w:val="auto"/>
          <w:sz w:val="28"/>
          <w:lang w:eastAsia="en-US" w:bidi="ar-SA"/>
        </w:rPr>
        <w:lastRenderedPageBreak/>
        <w:t>6.4 Нормативные и фактические (для эксплуатационного и аварийного режимов) часовые расходы подпиточной воды в зонах действия источников тепловой энергии</w:t>
      </w:r>
      <w:bookmarkEnd w:id="246"/>
      <w:bookmarkEnd w:id="247"/>
      <w:bookmarkEnd w:id="248"/>
    </w:p>
    <w:p w:rsidR="00E17B44" w:rsidRPr="00E17B44" w:rsidRDefault="00E17B44" w:rsidP="00E17B44">
      <w:pPr>
        <w:widowControl/>
        <w:rPr>
          <w:rFonts w:ascii="Times New Roman" w:eastAsia="Times New Roman" w:hAnsi="Times New Roman" w:cs="Times New Roman"/>
          <w:color w:val="auto"/>
          <w:lang w:eastAsia="zh-CN" w:bidi="ar-SA"/>
        </w:rPr>
      </w:pPr>
      <w:r w:rsidRPr="00E17B44">
        <w:rPr>
          <w:rFonts w:ascii="Times New Roman" w:eastAsia="Times New Roman" w:hAnsi="Times New Roman" w:cs="Times New Roman"/>
          <w:color w:val="auto"/>
          <w:lang w:eastAsia="zh-CN" w:bidi="ar-SA"/>
        </w:rPr>
        <w:t xml:space="preserve"> </w:t>
      </w:r>
    </w:p>
    <w:p w:rsidR="00E17B44" w:rsidRPr="00E17B44" w:rsidRDefault="00E17B44" w:rsidP="00E17B44">
      <w:pPr>
        <w:widowControl/>
        <w:ind w:firstLine="708"/>
        <w:jc w:val="both"/>
        <w:rPr>
          <w:rFonts w:ascii="Times New Roman" w:eastAsia="Times New Roman" w:hAnsi="Times New Roman" w:cs="Times New Roman"/>
          <w:color w:val="auto"/>
          <w:sz w:val="28"/>
          <w:lang w:eastAsia="zh-CN" w:bidi="ar-SA"/>
        </w:rPr>
      </w:pPr>
      <w:r w:rsidRPr="00E17B44">
        <w:rPr>
          <w:rFonts w:ascii="Times New Roman" w:eastAsia="Times New Roman" w:hAnsi="Times New Roman" w:cs="Times New Roman"/>
          <w:color w:val="auto"/>
          <w:sz w:val="28"/>
          <w:lang w:eastAsia="zh-CN" w:bidi="ar-SA"/>
        </w:rPr>
        <w:t xml:space="preserve">Величины нормативных и фактических часовых расходов подпиточной воды в зонах действия </w:t>
      </w:r>
      <w:proofErr w:type="gramStart"/>
      <w:r w:rsidRPr="00E17B44">
        <w:rPr>
          <w:rFonts w:ascii="Times New Roman" w:eastAsia="Times New Roman" w:hAnsi="Times New Roman" w:cs="Times New Roman"/>
          <w:color w:val="auto"/>
          <w:sz w:val="28"/>
          <w:lang w:eastAsia="zh-CN" w:bidi="ar-SA"/>
        </w:rPr>
        <w:t>источников  тепловой</w:t>
      </w:r>
      <w:proofErr w:type="gramEnd"/>
      <w:r w:rsidRPr="00E17B44">
        <w:rPr>
          <w:rFonts w:ascii="Times New Roman" w:eastAsia="Times New Roman" w:hAnsi="Times New Roman" w:cs="Times New Roman"/>
          <w:color w:val="auto"/>
          <w:sz w:val="28"/>
          <w:lang w:eastAsia="zh-CN" w:bidi="ar-SA"/>
        </w:rPr>
        <w:t xml:space="preserve"> энергии  приведены в таблицах </w:t>
      </w:r>
      <w:r w:rsidR="002E6697">
        <w:rPr>
          <w:rFonts w:ascii="Times New Roman" w:eastAsia="Times New Roman" w:hAnsi="Times New Roman" w:cs="Times New Roman"/>
          <w:color w:val="auto"/>
          <w:sz w:val="28"/>
          <w:lang w:eastAsia="zh-CN" w:bidi="ar-SA"/>
        </w:rPr>
        <w:t>6.</w:t>
      </w:r>
      <w:r w:rsidRPr="00E17B44">
        <w:rPr>
          <w:rFonts w:ascii="Times New Roman" w:eastAsia="Times New Roman" w:hAnsi="Times New Roman" w:cs="Times New Roman"/>
          <w:color w:val="auto"/>
          <w:sz w:val="28"/>
          <w:lang w:eastAsia="zh-CN" w:bidi="ar-SA"/>
        </w:rPr>
        <w:t>4</w:t>
      </w:r>
    </w:p>
    <w:p w:rsidR="00E17B44" w:rsidRPr="00E17B44" w:rsidRDefault="00E17B44" w:rsidP="00E17B44">
      <w:pPr>
        <w:widowControl/>
        <w:jc w:val="both"/>
        <w:rPr>
          <w:rFonts w:ascii="Times New Roman" w:eastAsia="Times New Roman" w:hAnsi="Times New Roman" w:cs="Times New Roman"/>
          <w:color w:val="auto"/>
          <w:sz w:val="28"/>
          <w:lang w:eastAsia="zh-CN" w:bidi="ar-SA"/>
        </w:rPr>
      </w:pPr>
    </w:p>
    <w:p w:rsidR="00E17B44" w:rsidRPr="00E950EB" w:rsidRDefault="00E17B44" w:rsidP="00E950EB">
      <w:pPr>
        <w:pStyle w:val="af2"/>
        <w:rPr>
          <w:rFonts w:ascii="Times New Roman" w:eastAsia="Times New Roman" w:hAnsi="Times New Roman" w:cs="Times New Roman"/>
          <w:b/>
          <w:bCs/>
          <w:color w:val="auto"/>
          <w:sz w:val="18"/>
          <w:szCs w:val="18"/>
          <w:lang w:eastAsia="zh-CN" w:bidi="ar-SA"/>
        </w:rPr>
      </w:pPr>
      <w:r w:rsidRPr="00E950EB">
        <w:rPr>
          <w:rFonts w:ascii="Times New Roman" w:eastAsia="Times New Roman" w:hAnsi="Times New Roman" w:cs="Times New Roman"/>
          <w:b/>
          <w:bCs/>
          <w:color w:val="auto"/>
          <w:sz w:val="18"/>
          <w:szCs w:val="18"/>
          <w:lang w:eastAsia="zh-CN" w:bidi="ar-SA"/>
        </w:rPr>
        <w:t xml:space="preserve">Таблица </w:t>
      </w:r>
      <w:r w:rsidR="002E6697" w:rsidRPr="00E950EB">
        <w:rPr>
          <w:rFonts w:ascii="Times New Roman" w:eastAsia="Times New Roman" w:hAnsi="Times New Roman" w:cs="Times New Roman"/>
          <w:b/>
          <w:bCs/>
          <w:color w:val="auto"/>
          <w:sz w:val="18"/>
          <w:szCs w:val="18"/>
          <w:lang w:eastAsia="zh-CN" w:bidi="ar-SA"/>
        </w:rPr>
        <w:t>6</w:t>
      </w:r>
      <w:r w:rsidRPr="00E950EB">
        <w:rPr>
          <w:rFonts w:ascii="Times New Roman" w:eastAsia="Times New Roman" w:hAnsi="Times New Roman" w:cs="Times New Roman"/>
          <w:b/>
          <w:bCs/>
          <w:color w:val="auto"/>
          <w:sz w:val="18"/>
          <w:szCs w:val="18"/>
          <w:lang w:eastAsia="zh-CN" w:bidi="ar-SA"/>
        </w:rPr>
        <w:t>.</w:t>
      </w:r>
      <w:r w:rsidR="002E6697" w:rsidRPr="00E950EB">
        <w:rPr>
          <w:rFonts w:ascii="Times New Roman" w:eastAsia="Times New Roman" w:hAnsi="Times New Roman" w:cs="Times New Roman"/>
          <w:b/>
          <w:bCs/>
          <w:color w:val="auto"/>
          <w:sz w:val="18"/>
          <w:szCs w:val="18"/>
          <w:lang w:eastAsia="zh-CN" w:bidi="ar-SA"/>
        </w:rPr>
        <w:t>4</w:t>
      </w:r>
      <w:r w:rsidRPr="00E950EB">
        <w:rPr>
          <w:rFonts w:ascii="Times New Roman" w:eastAsia="Times New Roman" w:hAnsi="Times New Roman" w:cs="Times New Roman"/>
          <w:b/>
          <w:bCs/>
          <w:color w:val="auto"/>
          <w:sz w:val="18"/>
          <w:szCs w:val="18"/>
          <w:lang w:eastAsia="zh-CN" w:bidi="ar-SA"/>
        </w:rPr>
        <w:t xml:space="preserve"> – Нормативный и фактический часовой расход подпиточной воды в зоне действия </w:t>
      </w:r>
      <w:r w:rsidR="002E6697" w:rsidRPr="00E950EB">
        <w:rPr>
          <w:rFonts w:ascii="Times New Roman" w:eastAsia="Times New Roman" w:hAnsi="Times New Roman" w:cs="Times New Roman"/>
          <w:b/>
          <w:bCs/>
          <w:color w:val="auto"/>
          <w:sz w:val="18"/>
          <w:szCs w:val="18"/>
          <w:lang w:eastAsia="zh-CN" w:bidi="ar-SA"/>
        </w:rPr>
        <w:t xml:space="preserve">котельной, ул. </w:t>
      </w:r>
      <w:proofErr w:type="gramStart"/>
      <w:r w:rsidR="002E6697" w:rsidRPr="00E950EB">
        <w:rPr>
          <w:rFonts w:ascii="Times New Roman" w:eastAsia="Times New Roman" w:hAnsi="Times New Roman" w:cs="Times New Roman"/>
          <w:b/>
          <w:bCs/>
          <w:color w:val="auto"/>
          <w:sz w:val="18"/>
          <w:szCs w:val="18"/>
          <w:lang w:eastAsia="zh-CN" w:bidi="ar-SA"/>
        </w:rPr>
        <w:t>Привокзальная ,</w:t>
      </w:r>
      <w:proofErr w:type="gramEnd"/>
      <w:r w:rsidR="002E6697" w:rsidRPr="00E950EB">
        <w:rPr>
          <w:rFonts w:ascii="Times New Roman" w:eastAsia="Times New Roman" w:hAnsi="Times New Roman" w:cs="Times New Roman"/>
          <w:b/>
          <w:bCs/>
          <w:color w:val="auto"/>
          <w:sz w:val="18"/>
          <w:szCs w:val="18"/>
          <w:lang w:eastAsia="zh-CN" w:bidi="ar-SA"/>
        </w:rPr>
        <w:t xml:space="preserve"> 2а</w:t>
      </w:r>
    </w:p>
    <w:tbl>
      <w:tblPr>
        <w:tblW w:w="4642" w:type="pct"/>
        <w:tblLook w:val="04A0" w:firstRow="1" w:lastRow="0" w:firstColumn="1" w:lastColumn="0" w:noHBand="0" w:noVBand="1"/>
      </w:tblPr>
      <w:tblGrid>
        <w:gridCol w:w="2416"/>
        <w:gridCol w:w="1235"/>
        <w:gridCol w:w="733"/>
        <w:gridCol w:w="733"/>
        <w:gridCol w:w="733"/>
        <w:gridCol w:w="733"/>
        <w:gridCol w:w="733"/>
        <w:gridCol w:w="733"/>
        <w:gridCol w:w="733"/>
        <w:gridCol w:w="733"/>
      </w:tblGrid>
      <w:tr w:rsidR="00977CDE" w:rsidRPr="00E950EB" w:rsidTr="00E950EB">
        <w:trPr>
          <w:trHeight w:val="184"/>
        </w:trPr>
        <w:tc>
          <w:tcPr>
            <w:tcW w:w="1269"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977CDE" w:rsidRPr="00E950EB" w:rsidRDefault="00977CDE" w:rsidP="00E950EB">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Параметр</w:t>
            </w:r>
          </w:p>
        </w:tc>
        <w:tc>
          <w:tcPr>
            <w:tcW w:w="649"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977CDE" w:rsidRPr="00E950EB" w:rsidRDefault="00977CDE" w:rsidP="00E950EB">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Единицы измерения</w:t>
            </w:r>
          </w:p>
        </w:tc>
        <w:tc>
          <w:tcPr>
            <w:tcW w:w="385"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977CDE" w:rsidRPr="00E950EB" w:rsidRDefault="00977CDE" w:rsidP="00E950EB">
            <w:pPr>
              <w:widowControl/>
              <w:ind w:right="-42"/>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2019</w:t>
            </w:r>
          </w:p>
        </w:tc>
        <w:tc>
          <w:tcPr>
            <w:tcW w:w="385"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977CDE" w:rsidRPr="00E950EB" w:rsidRDefault="00977CDE" w:rsidP="00E950EB">
            <w:pPr>
              <w:widowControl/>
              <w:ind w:right="-42"/>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2020</w:t>
            </w:r>
          </w:p>
        </w:tc>
        <w:tc>
          <w:tcPr>
            <w:tcW w:w="385"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977CDE" w:rsidRPr="00E950EB" w:rsidRDefault="00977CDE" w:rsidP="00E950EB">
            <w:pPr>
              <w:widowControl/>
              <w:ind w:right="-42"/>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2021</w:t>
            </w:r>
          </w:p>
        </w:tc>
        <w:tc>
          <w:tcPr>
            <w:tcW w:w="385"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977CDE" w:rsidRPr="00E950EB" w:rsidRDefault="00977CDE" w:rsidP="00E950EB">
            <w:pPr>
              <w:widowControl/>
              <w:ind w:right="-42"/>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2022</w:t>
            </w:r>
          </w:p>
        </w:tc>
        <w:tc>
          <w:tcPr>
            <w:tcW w:w="385"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977CDE" w:rsidRPr="00E950EB" w:rsidRDefault="00977CDE" w:rsidP="00E950EB">
            <w:pPr>
              <w:widowControl/>
              <w:ind w:right="-42"/>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2023</w:t>
            </w:r>
          </w:p>
        </w:tc>
        <w:tc>
          <w:tcPr>
            <w:tcW w:w="385"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977CDE" w:rsidRPr="00E950EB" w:rsidRDefault="00977CDE" w:rsidP="00E950EB">
            <w:pPr>
              <w:widowControl/>
              <w:ind w:right="-42"/>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2024</w:t>
            </w:r>
          </w:p>
        </w:tc>
        <w:tc>
          <w:tcPr>
            <w:tcW w:w="385"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977CDE" w:rsidRPr="00E950EB" w:rsidRDefault="00977CDE" w:rsidP="00E950EB">
            <w:pPr>
              <w:widowControl/>
              <w:ind w:right="-42"/>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2025</w:t>
            </w:r>
          </w:p>
        </w:tc>
        <w:tc>
          <w:tcPr>
            <w:tcW w:w="385"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977CDE" w:rsidRPr="00E950EB" w:rsidRDefault="00977CDE" w:rsidP="00E950EB">
            <w:pPr>
              <w:widowControl/>
              <w:ind w:right="-42"/>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2029</w:t>
            </w:r>
          </w:p>
        </w:tc>
      </w:tr>
      <w:tr w:rsidR="00977CDE" w:rsidRPr="00E950EB" w:rsidTr="00E950EB">
        <w:trPr>
          <w:trHeight w:val="184"/>
        </w:trPr>
        <w:tc>
          <w:tcPr>
            <w:tcW w:w="1269" w:type="pct"/>
            <w:vMerge/>
            <w:tcBorders>
              <w:top w:val="single" w:sz="8" w:space="0" w:color="auto"/>
              <w:left w:val="single" w:sz="8" w:space="0" w:color="auto"/>
              <w:bottom w:val="single" w:sz="8" w:space="0" w:color="000000"/>
              <w:right w:val="single" w:sz="8" w:space="0" w:color="auto"/>
            </w:tcBorders>
            <w:vAlign w:val="center"/>
            <w:hideMark/>
          </w:tcPr>
          <w:p w:rsidR="00977CDE" w:rsidRPr="00E950EB" w:rsidRDefault="00977CDE" w:rsidP="00E950EB">
            <w:pPr>
              <w:widowControl/>
              <w:rPr>
                <w:rFonts w:ascii="Times New Roman" w:eastAsia="Times New Roman" w:hAnsi="Times New Roman" w:cs="Times New Roman"/>
                <w:color w:val="auto"/>
                <w:sz w:val="16"/>
                <w:szCs w:val="16"/>
                <w:lang w:bidi="ar-SA"/>
              </w:rPr>
            </w:pPr>
          </w:p>
        </w:tc>
        <w:tc>
          <w:tcPr>
            <w:tcW w:w="649" w:type="pct"/>
            <w:vMerge/>
            <w:tcBorders>
              <w:top w:val="single" w:sz="8" w:space="0" w:color="auto"/>
              <w:left w:val="single" w:sz="8" w:space="0" w:color="auto"/>
              <w:bottom w:val="single" w:sz="8" w:space="0" w:color="000000"/>
              <w:right w:val="single" w:sz="8" w:space="0" w:color="auto"/>
            </w:tcBorders>
            <w:vAlign w:val="center"/>
            <w:hideMark/>
          </w:tcPr>
          <w:p w:rsidR="00977CDE" w:rsidRPr="00E950EB" w:rsidRDefault="00977CDE" w:rsidP="00E950EB">
            <w:pPr>
              <w:widowControl/>
              <w:rPr>
                <w:rFonts w:ascii="Times New Roman" w:eastAsia="Times New Roman" w:hAnsi="Times New Roman" w:cs="Times New Roman"/>
                <w:color w:val="auto"/>
                <w:sz w:val="16"/>
                <w:szCs w:val="16"/>
                <w:lang w:bidi="ar-SA"/>
              </w:rPr>
            </w:pPr>
          </w:p>
        </w:tc>
        <w:tc>
          <w:tcPr>
            <w:tcW w:w="385" w:type="pct"/>
            <w:vMerge/>
            <w:tcBorders>
              <w:top w:val="single" w:sz="8" w:space="0" w:color="auto"/>
              <w:left w:val="single" w:sz="8" w:space="0" w:color="auto"/>
              <w:bottom w:val="single" w:sz="8" w:space="0" w:color="000000"/>
              <w:right w:val="single" w:sz="8" w:space="0" w:color="auto"/>
            </w:tcBorders>
            <w:vAlign w:val="center"/>
            <w:hideMark/>
          </w:tcPr>
          <w:p w:rsidR="00977CDE" w:rsidRPr="00E950EB" w:rsidRDefault="00977CDE" w:rsidP="00E950EB">
            <w:pPr>
              <w:widowControl/>
              <w:ind w:right="-42"/>
              <w:rPr>
                <w:rFonts w:ascii="Times New Roman" w:eastAsia="Times New Roman" w:hAnsi="Times New Roman" w:cs="Times New Roman"/>
                <w:color w:val="auto"/>
                <w:sz w:val="16"/>
                <w:szCs w:val="16"/>
                <w:lang w:bidi="ar-SA"/>
              </w:rPr>
            </w:pPr>
          </w:p>
        </w:tc>
        <w:tc>
          <w:tcPr>
            <w:tcW w:w="385" w:type="pct"/>
            <w:vMerge/>
            <w:tcBorders>
              <w:top w:val="single" w:sz="8" w:space="0" w:color="auto"/>
              <w:left w:val="single" w:sz="8" w:space="0" w:color="auto"/>
              <w:bottom w:val="single" w:sz="8" w:space="0" w:color="000000"/>
              <w:right w:val="single" w:sz="8" w:space="0" w:color="auto"/>
            </w:tcBorders>
            <w:vAlign w:val="center"/>
            <w:hideMark/>
          </w:tcPr>
          <w:p w:rsidR="00977CDE" w:rsidRPr="00E950EB" w:rsidRDefault="00977CDE" w:rsidP="00E950EB">
            <w:pPr>
              <w:widowControl/>
              <w:ind w:right="-42"/>
              <w:rPr>
                <w:rFonts w:ascii="Times New Roman" w:eastAsia="Times New Roman" w:hAnsi="Times New Roman" w:cs="Times New Roman"/>
                <w:color w:val="auto"/>
                <w:sz w:val="16"/>
                <w:szCs w:val="16"/>
                <w:lang w:bidi="ar-SA"/>
              </w:rPr>
            </w:pPr>
          </w:p>
        </w:tc>
        <w:tc>
          <w:tcPr>
            <w:tcW w:w="385" w:type="pct"/>
            <w:vMerge/>
            <w:tcBorders>
              <w:top w:val="single" w:sz="8" w:space="0" w:color="auto"/>
              <w:left w:val="single" w:sz="8" w:space="0" w:color="auto"/>
              <w:bottom w:val="single" w:sz="8" w:space="0" w:color="000000"/>
              <w:right w:val="single" w:sz="8" w:space="0" w:color="auto"/>
            </w:tcBorders>
            <w:vAlign w:val="center"/>
            <w:hideMark/>
          </w:tcPr>
          <w:p w:rsidR="00977CDE" w:rsidRPr="00E950EB" w:rsidRDefault="00977CDE" w:rsidP="00E950EB">
            <w:pPr>
              <w:widowControl/>
              <w:ind w:right="-42"/>
              <w:rPr>
                <w:rFonts w:ascii="Times New Roman" w:eastAsia="Times New Roman" w:hAnsi="Times New Roman" w:cs="Times New Roman"/>
                <w:color w:val="auto"/>
                <w:sz w:val="16"/>
                <w:szCs w:val="16"/>
                <w:lang w:bidi="ar-SA"/>
              </w:rPr>
            </w:pPr>
          </w:p>
        </w:tc>
        <w:tc>
          <w:tcPr>
            <w:tcW w:w="385" w:type="pct"/>
            <w:vMerge/>
            <w:tcBorders>
              <w:top w:val="single" w:sz="8" w:space="0" w:color="auto"/>
              <w:left w:val="single" w:sz="8" w:space="0" w:color="auto"/>
              <w:bottom w:val="single" w:sz="8" w:space="0" w:color="000000"/>
              <w:right w:val="single" w:sz="8" w:space="0" w:color="auto"/>
            </w:tcBorders>
            <w:vAlign w:val="center"/>
            <w:hideMark/>
          </w:tcPr>
          <w:p w:rsidR="00977CDE" w:rsidRPr="00E950EB" w:rsidRDefault="00977CDE" w:rsidP="00E950EB">
            <w:pPr>
              <w:widowControl/>
              <w:ind w:right="-42"/>
              <w:rPr>
                <w:rFonts w:ascii="Times New Roman" w:eastAsia="Times New Roman" w:hAnsi="Times New Roman" w:cs="Times New Roman"/>
                <w:color w:val="auto"/>
                <w:sz w:val="16"/>
                <w:szCs w:val="16"/>
                <w:lang w:bidi="ar-SA"/>
              </w:rPr>
            </w:pPr>
          </w:p>
        </w:tc>
        <w:tc>
          <w:tcPr>
            <w:tcW w:w="385" w:type="pct"/>
            <w:vMerge/>
            <w:tcBorders>
              <w:top w:val="single" w:sz="8" w:space="0" w:color="auto"/>
              <w:left w:val="single" w:sz="8" w:space="0" w:color="auto"/>
              <w:bottom w:val="single" w:sz="8" w:space="0" w:color="000000"/>
              <w:right w:val="single" w:sz="8" w:space="0" w:color="auto"/>
            </w:tcBorders>
            <w:vAlign w:val="center"/>
            <w:hideMark/>
          </w:tcPr>
          <w:p w:rsidR="00977CDE" w:rsidRPr="00E950EB" w:rsidRDefault="00977CDE" w:rsidP="00E950EB">
            <w:pPr>
              <w:widowControl/>
              <w:ind w:right="-42"/>
              <w:rPr>
                <w:rFonts w:ascii="Times New Roman" w:eastAsia="Times New Roman" w:hAnsi="Times New Roman" w:cs="Times New Roman"/>
                <w:color w:val="auto"/>
                <w:sz w:val="16"/>
                <w:szCs w:val="16"/>
                <w:lang w:bidi="ar-SA"/>
              </w:rPr>
            </w:pPr>
          </w:p>
        </w:tc>
        <w:tc>
          <w:tcPr>
            <w:tcW w:w="385" w:type="pct"/>
            <w:vMerge/>
            <w:tcBorders>
              <w:top w:val="single" w:sz="8" w:space="0" w:color="auto"/>
              <w:left w:val="single" w:sz="8" w:space="0" w:color="auto"/>
              <w:bottom w:val="single" w:sz="8" w:space="0" w:color="000000"/>
              <w:right w:val="single" w:sz="8" w:space="0" w:color="auto"/>
            </w:tcBorders>
            <w:vAlign w:val="center"/>
            <w:hideMark/>
          </w:tcPr>
          <w:p w:rsidR="00977CDE" w:rsidRPr="00E950EB" w:rsidRDefault="00977CDE" w:rsidP="00E950EB">
            <w:pPr>
              <w:widowControl/>
              <w:ind w:right="-42"/>
              <w:rPr>
                <w:rFonts w:ascii="Times New Roman" w:eastAsia="Times New Roman" w:hAnsi="Times New Roman" w:cs="Times New Roman"/>
                <w:color w:val="auto"/>
                <w:sz w:val="16"/>
                <w:szCs w:val="16"/>
                <w:lang w:bidi="ar-SA"/>
              </w:rPr>
            </w:pPr>
          </w:p>
        </w:tc>
        <w:tc>
          <w:tcPr>
            <w:tcW w:w="385" w:type="pct"/>
            <w:vMerge/>
            <w:tcBorders>
              <w:top w:val="single" w:sz="8" w:space="0" w:color="auto"/>
              <w:left w:val="single" w:sz="8" w:space="0" w:color="auto"/>
              <w:bottom w:val="single" w:sz="8" w:space="0" w:color="000000"/>
              <w:right w:val="single" w:sz="8" w:space="0" w:color="auto"/>
            </w:tcBorders>
            <w:vAlign w:val="center"/>
            <w:hideMark/>
          </w:tcPr>
          <w:p w:rsidR="00977CDE" w:rsidRPr="00E950EB" w:rsidRDefault="00977CDE" w:rsidP="00E950EB">
            <w:pPr>
              <w:widowControl/>
              <w:ind w:right="-42"/>
              <w:rPr>
                <w:rFonts w:ascii="Times New Roman" w:eastAsia="Times New Roman" w:hAnsi="Times New Roman" w:cs="Times New Roman"/>
                <w:color w:val="auto"/>
                <w:sz w:val="16"/>
                <w:szCs w:val="16"/>
                <w:lang w:bidi="ar-SA"/>
              </w:rPr>
            </w:pPr>
          </w:p>
        </w:tc>
        <w:tc>
          <w:tcPr>
            <w:tcW w:w="385" w:type="pct"/>
            <w:vMerge/>
            <w:tcBorders>
              <w:top w:val="single" w:sz="8" w:space="0" w:color="auto"/>
              <w:left w:val="single" w:sz="8" w:space="0" w:color="auto"/>
              <w:bottom w:val="single" w:sz="8" w:space="0" w:color="000000"/>
              <w:right w:val="single" w:sz="8" w:space="0" w:color="auto"/>
            </w:tcBorders>
            <w:vAlign w:val="center"/>
            <w:hideMark/>
          </w:tcPr>
          <w:p w:rsidR="00977CDE" w:rsidRPr="00E950EB" w:rsidRDefault="00977CDE" w:rsidP="00E950EB">
            <w:pPr>
              <w:widowControl/>
              <w:ind w:right="-42"/>
              <w:rPr>
                <w:rFonts w:ascii="Times New Roman" w:eastAsia="Times New Roman" w:hAnsi="Times New Roman" w:cs="Times New Roman"/>
                <w:color w:val="auto"/>
                <w:sz w:val="16"/>
                <w:szCs w:val="16"/>
                <w:lang w:bidi="ar-SA"/>
              </w:rPr>
            </w:pPr>
          </w:p>
        </w:tc>
      </w:tr>
      <w:tr w:rsidR="00977CDE" w:rsidRPr="00E950EB" w:rsidTr="00E950EB">
        <w:trPr>
          <w:trHeight w:val="184"/>
        </w:trPr>
        <w:tc>
          <w:tcPr>
            <w:tcW w:w="1269" w:type="pct"/>
            <w:vMerge w:val="restart"/>
            <w:tcBorders>
              <w:top w:val="nil"/>
              <w:left w:val="single" w:sz="8" w:space="0" w:color="auto"/>
              <w:bottom w:val="single" w:sz="8" w:space="0" w:color="000000"/>
              <w:right w:val="single" w:sz="8" w:space="0" w:color="auto"/>
            </w:tcBorders>
            <w:shd w:val="clear" w:color="auto" w:fill="auto"/>
            <w:vAlign w:val="center"/>
            <w:hideMark/>
          </w:tcPr>
          <w:p w:rsidR="00977CDE" w:rsidRPr="00E950EB" w:rsidRDefault="00977CDE" w:rsidP="00E950EB">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Расчетный часовой расход для подпитки системы теплоснабжения</w:t>
            </w:r>
          </w:p>
        </w:tc>
        <w:tc>
          <w:tcPr>
            <w:tcW w:w="649" w:type="pct"/>
            <w:vMerge w:val="restart"/>
            <w:tcBorders>
              <w:top w:val="nil"/>
              <w:left w:val="single" w:sz="8" w:space="0" w:color="auto"/>
              <w:bottom w:val="single" w:sz="8" w:space="0" w:color="000000"/>
              <w:right w:val="single" w:sz="8" w:space="0" w:color="auto"/>
            </w:tcBorders>
            <w:shd w:val="clear" w:color="auto" w:fill="auto"/>
            <w:vAlign w:val="center"/>
            <w:hideMark/>
          </w:tcPr>
          <w:p w:rsidR="00977CDE" w:rsidRPr="00E950EB" w:rsidRDefault="00977CDE" w:rsidP="00E950EB">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т/ч</w:t>
            </w:r>
          </w:p>
        </w:tc>
        <w:tc>
          <w:tcPr>
            <w:tcW w:w="385" w:type="pct"/>
            <w:vMerge w:val="restart"/>
            <w:tcBorders>
              <w:top w:val="nil"/>
              <w:left w:val="single" w:sz="8" w:space="0" w:color="auto"/>
              <w:bottom w:val="single" w:sz="8" w:space="0" w:color="000000"/>
              <w:right w:val="single" w:sz="8" w:space="0" w:color="auto"/>
            </w:tcBorders>
            <w:shd w:val="clear" w:color="auto" w:fill="auto"/>
            <w:vAlign w:val="center"/>
            <w:hideMark/>
          </w:tcPr>
          <w:p w:rsidR="00977CDE" w:rsidRPr="00E950EB" w:rsidRDefault="00977CDE" w:rsidP="00E950EB">
            <w:pPr>
              <w:widowControl/>
              <w:ind w:left="-29" w:right="-42" w:hanging="37"/>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0,041</w:t>
            </w:r>
          </w:p>
        </w:tc>
        <w:tc>
          <w:tcPr>
            <w:tcW w:w="385" w:type="pct"/>
            <w:vMerge w:val="restart"/>
            <w:tcBorders>
              <w:top w:val="nil"/>
              <w:left w:val="single" w:sz="8" w:space="0" w:color="auto"/>
              <w:bottom w:val="single" w:sz="8" w:space="0" w:color="000000"/>
              <w:right w:val="single" w:sz="8" w:space="0" w:color="auto"/>
            </w:tcBorders>
            <w:shd w:val="clear" w:color="auto" w:fill="auto"/>
            <w:vAlign w:val="center"/>
            <w:hideMark/>
          </w:tcPr>
          <w:p w:rsidR="00977CDE" w:rsidRPr="00E950EB" w:rsidRDefault="00977CDE" w:rsidP="00E950EB">
            <w:pPr>
              <w:widowControl/>
              <w:ind w:left="-29" w:right="-42" w:hanging="37"/>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0,041</w:t>
            </w:r>
          </w:p>
        </w:tc>
        <w:tc>
          <w:tcPr>
            <w:tcW w:w="385" w:type="pct"/>
            <w:vMerge w:val="restart"/>
            <w:tcBorders>
              <w:top w:val="nil"/>
              <w:left w:val="single" w:sz="8" w:space="0" w:color="auto"/>
              <w:bottom w:val="single" w:sz="8" w:space="0" w:color="000000"/>
              <w:right w:val="single" w:sz="8" w:space="0" w:color="auto"/>
            </w:tcBorders>
            <w:shd w:val="clear" w:color="auto" w:fill="auto"/>
            <w:vAlign w:val="center"/>
            <w:hideMark/>
          </w:tcPr>
          <w:p w:rsidR="00977CDE" w:rsidRPr="00E950EB" w:rsidRDefault="00977CDE" w:rsidP="00E950EB">
            <w:pPr>
              <w:widowControl/>
              <w:ind w:left="-29" w:right="-42" w:hanging="37"/>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0,041</w:t>
            </w:r>
          </w:p>
        </w:tc>
        <w:tc>
          <w:tcPr>
            <w:tcW w:w="385" w:type="pct"/>
            <w:vMerge w:val="restart"/>
            <w:tcBorders>
              <w:top w:val="nil"/>
              <w:left w:val="single" w:sz="8" w:space="0" w:color="auto"/>
              <w:bottom w:val="single" w:sz="8" w:space="0" w:color="000000"/>
              <w:right w:val="single" w:sz="8" w:space="0" w:color="auto"/>
            </w:tcBorders>
            <w:shd w:val="clear" w:color="auto" w:fill="auto"/>
            <w:vAlign w:val="center"/>
            <w:hideMark/>
          </w:tcPr>
          <w:p w:rsidR="00977CDE" w:rsidRPr="00E950EB" w:rsidRDefault="00977CDE" w:rsidP="00E950EB">
            <w:pPr>
              <w:widowControl/>
              <w:ind w:left="-29" w:right="-42" w:hanging="37"/>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0,041</w:t>
            </w:r>
          </w:p>
        </w:tc>
        <w:tc>
          <w:tcPr>
            <w:tcW w:w="385" w:type="pct"/>
            <w:vMerge w:val="restart"/>
            <w:tcBorders>
              <w:top w:val="nil"/>
              <w:left w:val="single" w:sz="8" w:space="0" w:color="auto"/>
              <w:bottom w:val="single" w:sz="8" w:space="0" w:color="000000"/>
              <w:right w:val="single" w:sz="8" w:space="0" w:color="auto"/>
            </w:tcBorders>
            <w:shd w:val="clear" w:color="auto" w:fill="auto"/>
            <w:vAlign w:val="center"/>
            <w:hideMark/>
          </w:tcPr>
          <w:p w:rsidR="00977CDE" w:rsidRPr="00E950EB" w:rsidRDefault="00977CDE" w:rsidP="00E950EB">
            <w:pPr>
              <w:widowControl/>
              <w:ind w:left="-29" w:right="-42" w:hanging="37"/>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0,041</w:t>
            </w:r>
          </w:p>
        </w:tc>
        <w:tc>
          <w:tcPr>
            <w:tcW w:w="385" w:type="pct"/>
            <w:vMerge w:val="restart"/>
            <w:tcBorders>
              <w:top w:val="nil"/>
              <w:left w:val="single" w:sz="8" w:space="0" w:color="auto"/>
              <w:bottom w:val="single" w:sz="8" w:space="0" w:color="000000"/>
              <w:right w:val="single" w:sz="8" w:space="0" w:color="auto"/>
            </w:tcBorders>
            <w:shd w:val="clear" w:color="auto" w:fill="auto"/>
            <w:vAlign w:val="center"/>
            <w:hideMark/>
          </w:tcPr>
          <w:p w:rsidR="00977CDE" w:rsidRPr="00E950EB" w:rsidRDefault="00977CDE" w:rsidP="00E950EB">
            <w:pPr>
              <w:widowControl/>
              <w:ind w:left="-29" w:right="-42" w:hanging="37"/>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0,041</w:t>
            </w:r>
          </w:p>
        </w:tc>
        <w:tc>
          <w:tcPr>
            <w:tcW w:w="385" w:type="pct"/>
            <w:vMerge w:val="restart"/>
            <w:tcBorders>
              <w:top w:val="nil"/>
              <w:left w:val="single" w:sz="8" w:space="0" w:color="auto"/>
              <w:bottom w:val="single" w:sz="8" w:space="0" w:color="000000"/>
              <w:right w:val="single" w:sz="8" w:space="0" w:color="auto"/>
            </w:tcBorders>
            <w:shd w:val="clear" w:color="auto" w:fill="auto"/>
            <w:vAlign w:val="center"/>
            <w:hideMark/>
          </w:tcPr>
          <w:p w:rsidR="00977CDE" w:rsidRPr="00E950EB" w:rsidRDefault="00977CDE" w:rsidP="00E950EB">
            <w:pPr>
              <w:widowControl/>
              <w:ind w:left="-29" w:right="-42" w:hanging="37"/>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0,041</w:t>
            </w:r>
          </w:p>
        </w:tc>
        <w:tc>
          <w:tcPr>
            <w:tcW w:w="385" w:type="pct"/>
            <w:vMerge w:val="restart"/>
            <w:tcBorders>
              <w:top w:val="nil"/>
              <w:left w:val="single" w:sz="8" w:space="0" w:color="auto"/>
              <w:bottom w:val="single" w:sz="8" w:space="0" w:color="000000"/>
              <w:right w:val="single" w:sz="8" w:space="0" w:color="auto"/>
            </w:tcBorders>
            <w:shd w:val="clear" w:color="auto" w:fill="auto"/>
            <w:vAlign w:val="center"/>
            <w:hideMark/>
          </w:tcPr>
          <w:p w:rsidR="00977CDE" w:rsidRPr="00E950EB" w:rsidRDefault="00977CDE" w:rsidP="00E950EB">
            <w:pPr>
              <w:widowControl/>
              <w:ind w:left="-29" w:right="-42" w:hanging="37"/>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0,041</w:t>
            </w:r>
          </w:p>
        </w:tc>
      </w:tr>
      <w:tr w:rsidR="00977CDE" w:rsidRPr="00E950EB" w:rsidTr="00E950EB">
        <w:trPr>
          <w:trHeight w:val="184"/>
        </w:trPr>
        <w:tc>
          <w:tcPr>
            <w:tcW w:w="1269" w:type="pct"/>
            <w:vMerge/>
            <w:tcBorders>
              <w:top w:val="nil"/>
              <w:left w:val="single" w:sz="8" w:space="0" w:color="auto"/>
              <w:bottom w:val="single" w:sz="8" w:space="0" w:color="000000"/>
              <w:right w:val="single" w:sz="8" w:space="0" w:color="auto"/>
            </w:tcBorders>
            <w:vAlign w:val="center"/>
            <w:hideMark/>
          </w:tcPr>
          <w:p w:rsidR="00977CDE" w:rsidRPr="00E950EB" w:rsidRDefault="00977CDE" w:rsidP="00E950EB">
            <w:pPr>
              <w:widowControl/>
              <w:rPr>
                <w:rFonts w:ascii="Times New Roman" w:eastAsia="Times New Roman" w:hAnsi="Times New Roman" w:cs="Times New Roman"/>
                <w:color w:val="auto"/>
                <w:sz w:val="16"/>
                <w:szCs w:val="16"/>
                <w:lang w:bidi="ar-SA"/>
              </w:rPr>
            </w:pPr>
          </w:p>
        </w:tc>
        <w:tc>
          <w:tcPr>
            <w:tcW w:w="649" w:type="pct"/>
            <w:vMerge/>
            <w:tcBorders>
              <w:top w:val="nil"/>
              <w:left w:val="single" w:sz="8" w:space="0" w:color="auto"/>
              <w:bottom w:val="single" w:sz="8" w:space="0" w:color="000000"/>
              <w:right w:val="single" w:sz="8" w:space="0" w:color="auto"/>
            </w:tcBorders>
            <w:vAlign w:val="center"/>
            <w:hideMark/>
          </w:tcPr>
          <w:p w:rsidR="00977CDE" w:rsidRPr="00E950EB" w:rsidRDefault="00977CDE" w:rsidP="00E950EB">
            <w:pPr>
              <w:widowControl/>
              <w:rPr>
                <w:rFonts w:ascii="Times New Roman" w:eastAsia="Times New Roman" w:hAnsi="Times New Roman" w:cs="Times New Roman"/>
                <w:color w:val="auto"/>
                <w:sz w:val="16"/>
                <w:szCs w:val="16"/>
                <w:lang w:bidi="ar-SA"/>
              </w:rPr>
            </w:pPr>
          </w:p>
        </w:tc>
        <w:tc>
          <w:tcPr>
            <w:tcW w:w="385" w:type="pct"/>
            <w:vMerge/>
            <w:tcBorders>
              <w:top w:val="nil"/>
              <w:left w:val="single" w:sz="8" w:space="0" w:color="auto"/>
              <w:bottom w:val="single" w:sz="8" w:space="0" w:color="000000"/>
              <w:right w:val="single" w:sz="8" w:space="0" w:color="auto"/>
            </w:tcBorders>
            <w:vAlign w:val="center"/>
            <w:hideMark/>
          </w:tcPr>
          <w:p w:rsidR="00977CDE" w:rsidRPr="00E950EB" w:rsidRDefault="00977CDE" w:rsidP="00E950EB">
            <w:pPr>
              <w:widowControl/>
              <w:ind w:left="-29" w:right="-42" w:hanging="37"/>
              <w:jc w:val="center"/>
              <w:rPr>
                <w:rFonts w:ascii="Times New Roman" w:eastAsia="Times New Roman" w:hAnsi="Times New Roman" w:cs="Times New Roman"/>
                <w:sz w:val="16"/>
                <w:szCs w:val="16"/>
                <w:lang w:bidi="ar-SA"/>
              </w:rPr>
            </w:pPr>
          </w:p>
        </w:tc>
        <w:tc>
          <w:tcPr>
            <w:tcW w:w="385" w:type="pct"/>
            <w:vMerge/>
            <w:tcBorders>
              <w:top w:val="nil"/>
              <w:left w:val="single" w:sz="8" w:space="0" w:color="auto"/>
              <w:bottom w:val="single" w:sz="8" w:space="0" w:color="000000"/>
              <w:right w:val="single" w:sz="8" w:space="0" w:color="auto"/>
            </w:tcBorders>
            <w:vAlign w:val="center"/>
            <w:hideMark/>
          </w:tcPr>
          <w:p w:rsidR="00977CDE" w:rsidRPr="00E950EB" w:rsidRDefault="00977CDE" w:rsidP="00E950EB">
            <w:pPr>
              <w:widowControl/>
              <w:ind w:left="-29" w:right="-42" w:hanging="37"/>
              <w:jc w:val="center"/>
              <w:rPr>
                <w:rFonts w:ascii="Times New Roman" w:eastAsia="Times New Roman" w:hAnsi="Times New Roman" w:cs="Times New Roman"/>
                <w:sz w:val="16"/>
                <w:szCs w:val="16"/>
                <w:lang w:bidi="ar-SA"/>
              </w:rPr>
            </w:pPr>
          </w:p>
        </w:tc>
        <w:tc>
          <w:tcPr>
            <w:tcW w:w="385" w:type="pct"/>
            <w:vMerge/>
            <w:tcBorders>
              <w:top w:val="nil"/>
              <w:left w:val="single" w:sz="8" w:space="0" w:color="auto"/>
              <w:bottom w:val="single" w:sz="8" w:space="0" w:color="000000"/>
              <w:right w:val="single" w:sz="8" w:space="0" w:color="auto"/>
            </w:tcBorders>
            <w:vAlign w:val="center"/>
            <w:hideMark/>
          </w:tcPr>
          <w:p w:rsidR="00977CDE" w:rsidRPr="00E950EB" w:rsidRDefault="00977CDE" w:rsidP="00E950EB">
            <w:pPr>
              <w:widowControl/>
              <w:ind w:left="-29" w:right="-42" w:hanging="37"/>
              <w:jc w:val="center"/>
              <w:rPr>
                <w:rFonts w:ascii="Times New Roman" w:eastAsia="Times New Roman" w:hAnsi="Times New Roman" w:cs="Times New Roman"/>
                <w:sz w:val="16"/>
                <w:szCs w:val="16"/>
                <w:lang w:bidi="ar-SA"/>
              </w:rPr>
            </w:pPr>
          </w:p>
        </w:tc>
        <w:tc>
          <w:tcPr>
            <w:tcW w:w="385" w:type="pct"/>
            <w:vMerge/>
            <w:tcBorders>
              <w:top w:val="nil"/>
              <w:left w:val="single" w:sz="8" w:space="0" w:color="auto"/>
              <w:bottom w:val="single" w:sz="8" w:space="0" w:color="000000"/>
              <w:right w:val="single" w:sz="8" w:space="0" w:color="auto"/>
            </w:tcBorders>
            <w:vAlign w:val="center"/>
            <w:hideMark/>
          </w:tcPr>
          <w:p w:rsidR="00977CDE" w:rsidRPr="00E950EB" w:rsidRDefault="00977CDE" w:rsidP="00E950EB">
            <w:pPr>
              <w:widowControl/>
              <w:ind w:left="-29" w:right="-42" w:hanging="37"/>
              <w:jc w:val="center"/>
              <w:rPr>
                <w:rFonts w:ascii="Times New Roman" w:eastAsia="Times New Roman" w:hAnsi="Times New Roman" w:cs="Times New Roman"/>
                <w:sz w:val="16"/>
                <w:szCs w:val="16"/>
                <w:lang w:bidi="ar-SA"/>
              </w:rPr>
            </w:pPr>
          </w:p>
        </w:tc>
        <w:tc>
          <w:tcPr>
            <w:tcW w:w="385" w:type="pct"/>
            <w:vMerge/>
            <w:tcBorders>
              <w:top w:val="nil"/>
              <w:left w:val="single" w:sz="8" w:space="0" w:color="auto"/>
              <w:bottom w:val="single" w:sz="8" w:space="0" w:color="000000"/>
              <w:right w:val="single" w:sz="8" w:space="0" w:color="auto"/>
            </w:tcBorders>
            <w:vAlign w:val="center"/>
            <w:hideMark/>
          </w:tcPr>
          <w:p w:rsidR="00977CDE" w:rsidRPr="00E950EB" w:rsidRDefault="00977CDE" w:rsidP="00E950EB">
            <w:pPr>
              <w:widowControl/>
              <w:ind w:left="-29" w:right="-42" w:hanging="37"/>
              <w:jc w:val="center"/>
              <w:rPr>
                <w:rFonts w:ascii="Times New Roman" w:eastAsia="Times New Roman" w:hAnsi="Times New Roman" w:cs="Times New Roman"/>
                <w:sz w:val="16"/>
                <w:szCs w:val="16"/>
                <w:lang w:bidi="ar-SA"/>
              </w:rPr>
            </w:pPr>
          </w:p>
        </w:tc>
        <w:tc>
          <w:tcPr>
            <w:tcW w:w="385" w:type="pct"/>
            <w:vMerge/>
            <w:tcBorders>
              <w:top w:val="nil"/>
              <w:left w:val="single" w:sz="8" w:space="0" w:color="auto"/>
              <w:bottom w:val="single" w:sz="8" w:space="0" w:color="000000"/>
              <w:right w:val="single" w:sz="8" w:space="0" w:color="auto"/>
            </w:tcBorders>
            <w:vAlign w:val="center"/>
            <w:hideMark/>
          </w:tcPr>
          <w:p w:rsidR="00977CDE" w:rsidRPr="00E950EB" w:rsidRDefault="00977CDE" w:rsidP="00E950EB">
            <w:pPr>
              <w:widowControl/>
              <w:ind w:left="-29" w:right="-42" w:hanging="37"/>
              <w:jc w:val="center"/>
              <w:rPr>
                <w:rFonts w:ascii="Times New Roman" w:eastAsia="Times New Roman" w:hAnsi="Times New Roman" w:cs="Times New Roman"/>
                <w:sz w:val="16"/>
                <w:szCs w:val="16"/>
                <w:lang w:bidi="ar-SA"/>
              </w:rPr>
            </w:pPr>
          </w:p>
        </w:tc>
        <w:tc>
          <w:tcPr>
            <w:tcW w:w="385" w:type="pct"/>
            <w:vMerge/>
            <w:tcBorders>
              <w:top w:val="nil"/>
              <w:left w:val="single" w:sz="8" w:space="0" w:color="auto"/>
              <w:bottom w:val="single" w:sz="8" w:space="0" w:color="000000"/>
              <w:right w:val="single" w:sz="8" w:space="0" w:color="auto"/>
            </w:tcBorders>
            <w:vAlign w:val="center"/>
            <w:hideMark/>
          </w:tcPr>
          <w:p w:rsidR="00977CDE" w:rsidRPr="00E950EB" w:rsidRDefault="00977CDE" w:rsidP="00E950EB">
            <w:pPr>
              <w:widowControl/>
              <w:ind w:left="-29" w:right="-42" w:hanging="37"/>
              <w:jc w:val="center"/>
              <w:rPr>
                <w:rFonts w:ascii="Times New Roman" w:eastAsia="Times New Roman" w:hAnsi="Times New Roman" w:cs="Times New Roman"/>
                <w:sz w:val="16"/>
                <w:szCs w:val="16"/>
                <w:lang w:bidi="ar-SA"/>
              </w:rPr>
            </w:pPr>
          </w:p>
        </w:tc>
        <w:tc>
          <w:tcPr>
            <w:tcW w:w="385" w:type="pct"/>
            <w:vMerge/>
            <w:tcBorders>
              <w:top w:val="nil"/>
              <w:left w:val="single" w:sz="8" w:space="0" w:color="auto"/>
              <w:bottom w:val="single" w:sz="8" w:space="0" w:color="000000"/>
              <w:right w:val="single" w:sz="8" w:space="0" w:color="auto"/>
            </w:tcBorders>
            <w:vAlign w:val="center"/>
            <w:hideMark/>
          </w:tcPr>
          <w:p w:rsidR="00977CDE" w:rsidRPr="00E950EB" w:rsidRDefault="00977CDE" w:rsidP="00E950EB">
            <w:pPr>
              <w:widowControl/>
              <w:ind w:left="-29" w:right="-42" w:hanging="37"/>
              <w:jc w:val="center"/>
              <w:rPr>
                <w:rFonts w:ascii="Times New Roman" w:eastAsia="Times New Roman" w:hAnsi="Times New Roman" w:cs="Times New Roman"/>
                <w:sz w:val="16"/>
                <w:szCs w:val="16"/>
                <w:lang w:bidi="ar-SA"/>
              </w:rPr>
            </w:pPr>
          </w:p>
        </w:tc>
      </w:tr>
      <w:tr w:rsidR="00977CDE" w:rsidRPr="00E950EB" w:rsidTr="00E950EB">
        <w:trPr>
          <w:trHeight w:val="23"/>
        </w:trPr>
        <w:tc>
          <w:tcPr>
            <w:tcW w:w="1269" w:type="pct"/>
            <w:tcBorders>
              <w:top w:val="nil"/>
              <w:left w:val="single" w:sz="8" w:space="0" w:color="auto"/>
              <w:bottom w:val="single" w:sz="8" w:space="0" w:color="auto"/>
              <w:right w:val="single" w:sz="8" w:space="0" w:color="auto"/>
            </w:tcBorders>
            <w:shd w:val="clear" w:color="auto" w:fill="auto"/>
            <w:vAlign w:val="center"/>
            <w:hideMark/>
          </w:tcPr>
          <w:p w:rsidR="00977CDE" w:rsidRPr="00E950EB" w:rsidRDefault="00977CDE" w:rsidP="00E950EB">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Всего подпитка тепловой сети, в т.ч</w:t>
            </w:r>
          </w:p>
        </w:tc>
        <w:tc>
          <w:tcPr>
            <w:tcW w:w="649" w:type="pct"/>
            <w:tcBorders>
              <w:top w:val="nil"/>
              <w:left w:val="nil"/>
              <w:bottom w:val="single" w:sz="8" w:space="0" w:color="auto"/>
              <w:right w:val="single" w:sz="8" w:space="0" w:color="auto"/>
            </w:tcBorders>
            <w:shd w:val="clear" w:color="auto" w:fill="auto"/>
            <w:vAlign w:val="center"/>
            <w:hideMark/>
          </w:tcPr>
          <w:p w:rsidR="00977CDE" w:rsidRPr="00E950EB" w:rsidRDefault="00977CDE" w:rsidP="00E950EB">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т/ч</w:t>
            </w:r>
          </w:p>
        </w:tc>
        <w:tc>
          <w:tcPr>
            <w:tcW w:w="385" w:type="pct"/>
            <w:tcBorders>
              <w:top w:val="nil"/>
              <w:left w:val="nil"/>
              <w:bottom w:val="single" w:sz="8" w:space="0" w:color="auto"/>
              <w:right w:val="single" w:sz="8" w:space="0" w:color="auto"/>
            </w:tcBorders>
            <w:shd w:val="clear" w:color="auto" w:fill="auto"/>
            <w:vAlign w:val="center"/>
            <w:hideMark/>
          </w:tcPr>
          <w:p w:rsidR="00977CDE" w:rsidRPr="00E950EB" w:rsidRDefault="00977CDE" w:rsidP="00E950EB">
            <w:pPr>
              <w:widowControl/>
              <w:ind w:left="-29" w:right="-42" w:hanging="37"/>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0,0001</w:t>
            </w:r>
          </w:p>
        </w:tc>
        <w:tc>
          <w:tcPr>
            <w:tcW w:w="385" w:type="pct"/>
            <w:tcBorders>
              <w:top w:val="nil"/>
              <w:left w:val="nil"/>
              <w:bottom w:val="single" w:sz="8" w:space="0" w:color="auto"/>
              <w:right w:val="single" w:sz="8" w:space="0" w:color="auto"/>
            </w:tcBorders>
            <w:shd w:val="clear" w:color="auto" w:fill="auto"/>
            <w:vAlign w:val="center"/>
            <w:hideMark/>
          </w:tcPr>
          <w:p w:rsidR="00977CDE" w:rsidRPr="00E950EB" w:rsidRDefault="00977CDE" w:rsidP="00E950EB">
            <w:pPr>
              <w:widowControl/>
              <w:ind w:left="-29" w:right="-42" w:hanging="37"/>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0,0001</w:t>
            </w:r>
          </w:p>
        </w:tc>
        <w:tc>
          <w:tcPr>
            <w:tcW w:w="385" w:type="pct"/>
            <w:tcBorders>
              <w:top w:val="nil"/>
              <w:left w:val="nil"/>
              <w:bottom w:val="single" w:sz="8" w:space="0" w:color="auto"/>
              <w:right w:val="single" w:sz="8" w:space="0" w:color="auto"/>
            </w:tcBorders>
            <w:shd w:val="clear" w:color="auto" w:fill="auto"/>
            <w:vAlign w:val="center"/>
            <w:hideMark/>
          </w:tcPr>
          <w:p w:rsidR="00977CDE" w:rsidRPr="00E950EB" w:rsidRDefault="00977CDE" w:rsidP="00E950EB">
            <w:pPr>
              <w:widowControl/>
              <w:ind w:left="-29" w:right="-42" w:hanging="37"/>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0,0001</w:t>
            </w:r>
          </w:p>
        </w:tc>
        <w:tc>
          <w:tcPr>
            <w:tcW w:w="385" w:type="pct"/>
            <w:tcBorders>
              <w:top w:val="nil"/>
              <w:left w:val="nil"/>
              <w:bottom w:val="single" w:sz="8" w:space="0" w:color="auto"/>
              <w:right w:val="single" w:sz="8" w:space="0" w:color="auto"/>
            </w:tcBorders>
            <w:shd w:val="clear" w:color="auto" w:fill="auto"/>
            <w:vAlign w:val="center"/>
            <w:hideMark/>
          </w:tcPr>
          <w:p w:rsidR="00977CDE" w:rsidRPr="00E950EB" w:rsidRDefault="00977CDE" w:rsidP="00E950EB">
            <w:pPr>
              <w:widowControl/>
              <w:ind w:left="-29" w:right="-42" w:hanging="37"/>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0,0001</w:t>
            </w:r>
          </w:p>
        </w:tc>
        <w:tc>
          <w:tcPr>
            <w:tcW w:w="385" w:type="pct"/>
            <w:tcBorders>
              <w:top w:val="nil"/>
              <w:left w:val="nil"/>
              <w:bottom w:val="single" w:sz="8" w:space="0" w:color="auto"/>
              <w:right w:val="single" w:sz="8" w:space="0" w:color="auto"/>
            </w:tcBorders>
            <w:shd w:val="clear" w:color="auto" w:fill="auto"/>
            <w:vAlign w:val="center"/>
            <w:hideMark/>
          </w:tcPr>
          <w:p w:rsidR="00977CDE" w:rsidRPr="00E950EB" w:rsidRDefault="00977CDE" w:rsidP="00E950EB">
            <w:pPr>
              <w:widowControl/>
              <w:ind w:left="-29" w:right="-42" w:hanging="37"/>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0,0001</w:t>
            </w:r>
          </w:p>
        </w:tc>
        <w:tc>
          <w:tcPr>
            <w:tcW w:w="385" w:type="pct"/>
            <w:tcBorders>
              <w:top w:val="nil"/>
              <w:left w:val="nil"/>
              <w:bottom w:val="single" w:sz="8" w:space="0" w:color="auto"/>
              <w:right w:val="single" w:sz="8" w:space="0" w:color="auto"/>
            </w:tcBorders>
            <w:shd w:val="clear" w:color="auto" w:fill="auto"/>
            <w:vAlign w:val="center"/>
            <w:hideMark/>
          </w:tcPr>
          <w:p w:rsidR="00977CDE" w:rsidRPr="00E950EB" w:rsidRDefault="00977CDE" w:rsidP="00E950EB">
            <w:pPr>
              <w:widowControl/>
              <w:ind w:left="-29" w:right="-42" w:hanging="37"/>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0,0001</w:t>
            </w:r>
          </w:p>
        </w:tc>
        <w:tc>
          <w:tcPr>
            <w:tcW w:w="385" w:type="pct"/>
            <w:tcBorders>
              <w:top w:val="nil"/>
              <w:left w:val="nil"/>
              <w:bottom w:val="single" w:sz="8" w:space="0" w:color="auto"/>
              <w:right w:val="single" w:sz="8" w:space="0" w:color="auto"/>
            </w:tcBorders>
            <w:shd w:val="clear" w:color="auto" w:fill="auto"/>
            <w:vAlign w:val="center"/>
            <w:hideMark/>
          </w:tcPr>
          <w:p w:rsidR="00977CDE" w:rsidRPr="00E950EB" w:rsidRDefault="00977CDE" w:rsidP="00E950EB">
            <w:pPr>
              <w:widowControl/>
              <w:ind w:left="-29" w:right="-42" w:hanging="37"/>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0,0001</w:t>
            </w:r>
          </w:p>
        </w:tc>
        <w:tc>
          <w:tcPr>
            <w:tcW w:w="385" w:type="pct"/>
            <w:tcBorders>
              <w:top w:val="nil"/>
              <w:left w:val="nil"/>
              <w:bottom w:val="single" w:sz="8" w:space="0" w:color="auto"/>
              <w:right w:val="single" w:sz="8" w:space="0" w:color="auto"/>
            </w:tcBorders>
            <w:shd w:val="clear" w:color="auto" w:fill="auto"/>
            <w:vAlign w:val="center"/>
            <w:hideMark/>
          </w:tcPr>
          <w:p w:rsidR="00977CDE" w:rsidRPr="00E950EB" w:rsidRDefault="00977CDE" w:rsidP="00E950EB">
            <w:pPr>
              <w:widowControl/>
              <w:ind w:left="-29" w:right="-42" w:hanging="37"/>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0,0001</w:t>
            </w:r>
          </w:p>
        </w:tc>
      </w:tr>
      <w:tr w:rsidR="00977CDE" w:rsidRPr="00E950EB" w:rsidTr="00E950EB">
        <w:trPr>
          <w:trHeight w:val="23"/>
        </w:trPr>
        <w:tc>
          <w:tcPr>
            <w:tcW w:w="1269" w:type="pct"/>
            <w:tcBorders>
              <w:top w:val="nil"/>
              <w:left w:val="single" w:sz="8" w:space="0" w:color="auto"/>
              <w:bottom w:val="single" w:sz="8" w:space="0" w:color="auto"/>
              <w:right w:val="single" w:sz="8" w:space="0" w:color="auto"/>
            </w:tcBorders>
            <w:shd w:val="clear" w:color="auto" w:fill="auto"/>
            <w:vAlign w:val="center"/>
            <w:hideMark/>
          </w:tcPr>
          <w:p w:rsidR="00977CDE" w:rsidRPr="00E950EB" w:rsidRDefault="00977CDE" w:rsidP="00E950EB">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нормативные утечки теплоносителя</w:t>
            </w:r>
          </w:p>
        </w:tc>
        <w:tc>
          <w:tcPr>
            <w:tcW w:w="649" w:type="pct"/>
            <w:tcBorders>
              <w:top w:val="nil"/>
              <w:left w:val="nil"/>
              <w:bottom w:val="single" w:sz="8" w:space="0" w:color="auto"/>
              <w:right w:val="single" w:sz="8" w:space="0" w:color="auto"/>
            </w:tcBorders>
            <w:shd w:val="clear" w:color="auto" w:fill="auto"/>
            <w:vAlign w:val="center"/>
            <w:hideMark/>
          </w:tcPr>
          <w:p w:rsidR="00977CDE" w:rsidRPr="00E950EB" w:rsidRDefault="00977CDE" w:rsidP="00E950EB">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т/ч</w:t>
            </w:r>
          </w:p>
        </w:tc>
        <w:tc>
          <w:tcPr>
            <w:tcW w:w="385" w:type="pct"/>
            <w:tcBorders>
              <w:top w:val="nil"/>
              <w:left w:val="nil"/>
              <w:bottom w:val="single" w:sz="8" w:space="0" w:color="auto"/>
              <w:right w:val="single" w:sz="8" w:space="0" w:color="auto"/>
            </w:tcBorders>
            <w:shd w:val="clear" w:color="auto" w:fill="auto"/>
            <w:vAlign w:val="center"/>
            <w:hideMark/>
          </w:tcPr>
          <w:p w:rsidR="00977CDE" w:rsidRPr="00E950EB" w:rsidRDefault="00977CDE" w:rsidP="00E950EB">
            <w:pPr>
              <w:widowControl/>
              <w:ind w:left="-29" w:right="-42" w:hanging="37"/>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0,0001</w:t>
            </w:r>
          </w:p>
        </w:tc>
        <w:tc>
          <w:tcPr>
            <w:tcW w:w="385" w:type="pct"/>
            <w:tcBorders>
              <w:top w:val="nil"/>
              <w:left w:val="nil"/>
              <w:bottom w:val="single" w:sz="8" w:space="0" w:color="auto"/>
              <w:right w:val="single" w:sz="8" w:space="0" w:color="auto"/>
            </w:tcBorders>
            <w:shd w:val="clear" w:color="auto" w:fill="auto"/>
            <w:vAlign w:val="center"/>
            <w:hideMark/>
          </w:tcPr>
          <w:p w:rsidR="00977CDE" w:rsidRPr="00E950EB" w:rsidRDefault="00977CDE" w:rsidP="00E950EB">
            <w:pPr>
              <w:widowControl/>
              <w:ind w:left="-29" w:right="-42" w:hanging="37"/>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0,0001</w:t>
            </w:r>
          </w:p>
        </w:tc>
        <w:tc>
          <w:tcPr>
            <w:tcW w:w="385" w:type="pct"/>
            <w:tcBorders>
              <w:top w:val="nil"/>
              <w:left w:val="nil"/>
              <w:bottom w:val="single" w:sz="8" w:space="0" w:color="auto"/>
              <w:right w:val="single" w:sz="8" w:space="0" w:color="auto"/>
            </w:tcBorders>
            <w:shd w:val="clear" w:color="auto" w:fill="auto"/>
            <w:vAlign w:val="center"/>
            <w:hideMark/>
          </w:tcPr>
          <w:p w:rsidR="00977CDE" w:rsidRPr="00E950EB" w:rsidRDefault="00977CDE" w:rsidP="00E950EB">
            <w:pPr>
              <w:widowControl/>
              <w:ind w:left="-29" w:right="-42" w:hanging="37"/>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0,0001</w:t>
            </w:r>
          </w:p>
        </w:tc>
        <w:tc>
          <w:tcPr>
            <w:tcW w:w="385" w:type="pct"/>
            <w:tcBorders>
              <w:top w:val="nil"/>
              <w:left w:val="nil"/>
              <w:bottom w:val="single" w:sz="8" w:space="0" w:color="auto"/>
              <w:right w:val="single" w:sz="8" w:space="0" w:color="auto"/>
            </w:tcBorders>
            <w:shd w:val="clear" w:color="auto" w:fill="auto"/>
            <w:vAlign w:val="center"/>
            <w:hideMark/>
          </w:tcPr>
          <w:p w:rsidR="00977CDE" w:rsidRPr="00E950EB" w:rsidRDefault="00977CDE" w:rsidP="00E950EB">
            <w:pPr>
              <w:widowControl/>
              <w:ind w:left="-29" w:right="-42" w:hanging="37"/>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0,0001</w:t>
            </w:r>
          </w:p>
        </w:tc>
        <w:tc>
          <w:tcPr>
            <w:tcW w:w="385" w:type="pct"/>
            <w:tcBorders>
              <w:top w:val="nil"/>
              <w:left w:val="nil"/>
              <w:bottom w:val="single" w:sz="8" w:space="0" w:color="auto"/>
              <w:right w:val="single" w:sz="8" w:space="0" w:color="auto"/>
            </w:tcBorders>
            <w:shd w:val="clear" w:color="auto" w:fill="auto"/>
            <w:vAlign w:val="center"/>
            <w:hideMark/>
          </w:tcPr>
          <w:p w:rsidR="00977CDE" w:rsidRPr="00E950EB" w:rsidRDefault="00977CDE" w:rsidP="00E950EB">
            <w:pPr>
              <w:widowControl/>
              <w:ind w:left="-29" w:right="-42" w:hanging="37"/>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0,0001</w:t>
            </w:r>
          </w:p>
        </w:tc>
        <w:tc>
          <w:tcPr>
            <w:tcW w:w="385" w:type="pct"/>
            <w:tcBorders>
              <w:top w:val="nil"/>
              <w:left w:val="nil"/>
              <w:bottom w:val="single" w:sz="8" w:space="0" w:color="auto"/>
              <w:right w:val="single" w:sz="8" w:space="0" w:color="auto"/>
            </w:tcBorders>
            <w:shd w:val="clear" w:color="auto" w:fill="auto"/>
            <w:vAlign w:val="center"/>
            <w:hideMark/>
          </w:tcPr>
          <w:p w:rsidR="00977CDE" w:rsidRPr="00E950EB" w:rsidRDefault="00977CDE" w:rsidP="00E950EB">
            <w:pPr>
              <w:widowControl/>
              <w:ind w:left="-29" w:right="-42" w:hanging="37"/>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0,0001</w:t>
            </w:r>
          </w:p>
        </w:tc>
        <w:tc>
          <w:tcPr>
            <w:tcW w:w="385" w:type="pct"/>
            <w:tcBorders>
              <w:top w:val="nil"/>
              <w:left w:val="nil"/>
              <w:bottom w:val="single" w:sz="8" w:space="0" w:color="auto"/>
              <w:right w:val="single" w:sz="8" w:space="0" w:color="auto"/>
            </w:tcBorders>
            <w:shd w:val="clear" w:color="auto" w:fill="auto"/>
            <w:vAlign w:val="center"/>
            <w:hideMark/>
          </w:tcPr>
          <w:p w:rsidR="00977CDE" w:rsidRPr="00E950EB" w:rsidRDefault="00977CDE" w:rsidP="00E950EB">
            <w:pPr>
              <w:widowControl/>
              <w:ind w:left="-29" w:right="-42" w:hanging="37"/>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0,0001</w:t>
            </w:r>
          </w:p>
        </w:tc>
        <w:tc>
          <w:tcPr>
            <w:tcW w:w="385" w:type="pct"/>
            <w:tcBorders>
              <w:top w:val="nil"/>
              <w:left w:val="nil"/>
              <w:bottom w:val="single" w:sz="8" w:space="0" w:color="auto"/>
              <w:right w:val="single" w:sz="8" w:space="0" w:color="auto"/>
            </w:tcBorders>
            <w:shd w:val="clear" w:color="auto" w:fill="auto"/>
            <w:vAlign w:val="center"/>
            <w:hideMark/>
          </w:tcPr>
          <w:p w:rsidR="00977CDE" w:rsidRPr="00E950EB" w:rsidRDefault="00977CDE" w:rsidP="00E950EB">
            <w:pPr>
              <w:widowControl/>
              <w:ind w:left="-29" w:right="-42" w:hanging="37"/>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0,0001</w:t>
            </w:r>
          </w:p>
        </w:tc>
      </w:tr>
      <w:tr w:rsidR="00977CDE" w:rsidRPr="00E950EB" w:rsidTr="00E950EB">
        <w:trPr>
          <w:trHeight w:val="23"/>
        </w:trPr>
        <w:tc>
          <w:tcPr>
            <w:tcW w:w="1269" w:type="pct"/>
            <w:tcBorders>
              <w:top w:val="nil"/>
              <w:left w:val="single" w:sz="8" w:space="0" w:color="auto"/>
              <w:bottom w:val="single" w:sz="8" w:space="0" w:color="auto"/>
              <w:right w:val="single" w:sz="8" w:space="0" w:color="auto"/>
            </w:tcBorders>
            <w:shd w:val="clear" w:color="auto" w:fill="auto"/>
            <w:vAlign w:val="center"/>
            <w:hideMark/>
          </w:tcPr>
          <w:p w:rsidR="00977CDE" w:rsidRPr="00E950EB" w:rsidRDefault="00977CDE" w:rsidP="00E950EB">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сверхнормативные утечки теплоносителя</w:t>
            </w:r>
          </w:p>
        </w:tc>
        <w:tc>
          <w:tcPr>
            <w:tcW w:w="649" w:type="pct"/>
            <w:tcBorders>
              <w:top w:val="nil"/>
              <w:left w:val="nil"/>
              <w:bottom w:val="single" w:sz="8" w:space="0" w:color="auto"/>
              <w:right w:val="single" w:sz="8" w:space="0" w:color="auto"/>
            </w:tcBorders>
            <w:shd w:val="clear" w:color="auto" w:fill="auto"/>
            <w:vAlign w:val="center"/>
            <w:hideMark/>
          </w:tcPr>
          <w:p w:rsidR="00977CDE" w:rsidRPr="00E950EB" w:rsidRDefault="00977CDE" w:rsidP="00E950EB">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 </w:t>
            </w:r>
          </w:p>
        </w:tc>
        <w:tc>
          <w:tcPr>
            <w:tcW w:w="385" w:type="pct"/>
            <w:tcBorders>
              <w:top w:val="nil"/>
              <w:left w:val="nil"/>
              <w:bottom w:val="single" w:sz="8" w:space="0" w:color="auto"/>
              <w:right w:val="single" w:sz="8" w:space="0" w:color="auto"/>
            </w:tcBorders>
            <w:shd w:val="clear" w:color="auto" w:fill="auto"/>
            <w:vAlign w:val="center"/>
            <w:hideMark/>
          </w:tcPr>
          <w:p w:rsidR="00977CDE" w:rsidRPr="00E950EB" w:rsidRDefault="00977CDE" w:rsidP="00E950EB">
            <w:pPr>
              <w:widowControl/>
              <w:ind w:right="-42"/>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 </w:t>
            </w:r>
          </w:p>
        </w:tc>
        <w:tc>
          <w:tcPr>
            <w:tcW w:w="385" w:type="pct"/>
            <w:tcBorders>
              <w:top w:val="nil"/>
              <w:left w:val="nil"/>
              <w:bottom w:val="single" w:sz="8" w:space="0" w:color="auto"/>
              <w:right w:val="single" w:sz="8" w:space="0" w:color="auto"/>
            </w:tcBorders>
            <w:shd w:val="clear" w:color="auto" w:fill="auto"/>
            <w:vAlign w:val="center"/>
            <w:hideMark/>
          </w:tcPr>
          <w:p w:rsidR="00977CDE" w:rsidRPr="00E950EB" w:rsidRDefault="00977CDE" w:rsidP="00E950EB">
            <w:pPr>
              <w:widowControl/>
              <w:ind w:right="-42"/>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 </w:t>
            </w:r>
          </w:p>
        </w:tc>
        <w:tc>
          <w:tcPr>
            <w:tcW w:w="385" w:type="pct"/>
            <w:tcBorders>
              <w:top w:val="nil"/>
              <w:left w:val="nil"/>
              <w:bottom w:val="single" w:sz="8" w:space="0" w:color="auto"/>
              <w:right w:val="single" w:sz="8" w:space="0" w:color="auto"/>
            </w:tcBorders>
            <w:shd w:val="clear" w:color="auto" w:fill="auto"/>
            <w:vAlign w:val="center"/>
            <w:hideMark/>
          </w:tcPr>
          <w:p w:rsidR="00977CDE" w:rsidRPr="00E950EB" w:rsidRDefault="00977CDE" w:rsidP="00E950EB">
            <w:pPr>
              <w:widowControl/>
              <w:ind w:right="-42"/>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 </w:t>
            </w:r>
          </w:p>
        </w:tc>
        <w:tc>
          <w:tcPr>
            <w:tcW w:w="385" w:type="pct"/>
            <w:tcBorders>
              <w:top w:val="nil"/>
              <w:left w:val="nil"/>
              <w:bottom w:val="single" w:sz="8" w:space="0" w:color="auto"/>
              <w:right w:val="single" w:sz="8" w:space="0" w:color="auto"/>
            </w:tcBorders>
            <w:shd w:val="clear" w:color="auto" w:fill="auto"/>
            <w:vAlign w:val="center"/>
            <w:hideMark/>
          </w:tcPr>
          <w:p w:rsidR="00977CDE" w:rsidRPr="00E950EB" w:rsidRDefault="00977CDE" w:rsidP="00E950EB">
            <w:pPr>
              <w:widowControl/>
              <w:ind w:right="-42"/>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 </w:t>
            </w:r>
          </w:p>
        </w:tc>
        <w:tc>
          <w:tcPr>
            <w:tcW w:w="385" w:type="pct"/>
            <w:tcBorders>
              <w:top w:val="nil"/>
              <w:left w:val="nil"/>
              <w:bottom w:val="single" w:sz="8" w:space="0" w:color="auto"/>
              <w:right w:val="single" w:sz="8" w:space="0" w:color="auto"/>
            </w:tcBorders>
            <w:shd w:val="clear" w:color="auto" w:fill="auto"/>
            <w:vAlign w:val="center"/>
            <w:hideMark/>
          </w:tcPr>
          <w:p w:rsidR="00977CDE" w:rsidRPr="00E950EB" w:rsidRDefault="00977CDE" w:rsidP="00E950EB">
            <w:pPr>
              <w:widowControl/>
              <w:ind w:right="-42"/>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 </w:t>
            </w:r>
          </w:p>
        </w:tc>
        <w:tc>
          <w:tcPr>
            <w:tcW w:w="385" w:type="pct"/>
            <w:tcBorders>
              <w:top w:val="nil"/>
              <w:left w:val="nil"/>
              <w:bottom w:val="single" w:sz="8" w:space="0" w:color="auto"/>
              <w:right w:val="single" w:sz="8" w:space="0" w:color="auto"/>
            </w:tcBorders>
            <w:shd w:val="clear" w:color="auto" w:fill="auto"/>
            <w:vAlign w:val="center"/>
            <w:hideMark/>
          </w:tcPr>
          <w:p w:rsidR="00977CDE" w:rsidRPr="00E950EB" w:rsidRDefault="00977CDE" w:rsidP="00E950EB">
            <w:pPr>
              <w:widowControl/>
              <w:ind w:right="-42"/>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 </w:t>
            </w:r>
          </w:p>
        </w:tc>
        <w:tc>
          <w:tcPr>
            <w:tcW w:w="385" w:type="pct"/>
            <w:tcBorders>
              <w:top w:val="nil"/>
              <w:left w:val="nil"/>
              <w:bottom w:val="single" w:sz="8" w:space="0" w:color="auto"/>
              <w:right w:val="single" w:sz="8" w:space="0" w:color="auto"/>
            </w:tcBorders>
            <w:shd w:val="clear" w:color="auto" w:fill="auto"/>
            <w:vAlign w:val="center"/>
            <w:hideMark/>
          </w:tcPr>
          <w:p w:rsidR="00977CDE" w:rsidRPr="00E950EB" w:rsidRDefault="00977CDE" w:rsidP="00E950EB">
            <w:pPr>
              <w:widowControl/>
              <w:ind w:right="-42"/>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 </w:t>
            </w:r>
          </w:p>
        </w:tc>
        <w:tc>
          <w:tcPr>
            <w:tcW w:w="385" w:type="pct"/>
            <w:tcBorders>
              <w:top w:val="nil"/>
              <w:left w:val="nil"/>
              <w:bottom w:val="single" w:sz="8" w:space="0" w:color="auto"/>
              <w:right w:val="single" w:sz="8" w:space="0" w:color="auto"/>
            </w:tcBorders>
            <w:shd w:val="clear" w:color="auto" w:fill="auto"/>
            <w:vAlign w:val="center"/>
            <w:hideMark/>
          </w:tcPr>
          <w:p w:rsidR="00977CDE" w:rsidRPr="00E950EB" w:rsidRDefault="00977CDE" w:rsidP="00E950EB">
            <w:pPr>
              <w:widowControl/>
              <w:ind w:right="-42"/>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 </w:t>
            </w:r>
          </w:p>
        </w:tc>
      </w:tr>
      <w:tr w:rsidR="00977CDE" w:rsidRPr="00E950EB" w:rsidTr="00E950EB">
        <w:trPr>
          <w:trHeight w:val="23"/>
        </w:trPr>
        <w:tc>
          <w:tcPr>
            <w:tcW w:w="1269" w:type="pct"/>
            <w:tcBorders>
              <w:top w:val="nil"/>
              <w:left w:val="single" w:sz="8" w:space="0" w:color="auto"/>
              <w:bottom w:val="single" w:sz="8" w:space="0" w:color="auto"/>
              <w:right w:val="single" w:sz="8" w:space="0" w:color="auto"/>
            </w:tcBorders>
            <w:shd w:val="clear" w:color="auto" w:fill="auto"/>
            <w:vAlign w:val="center"/>
            <w:hideMark/>
          </w:tcPr>
          <w:p w:rsidR="00977CDE" w:rsidRPr="00E950EB" w:rsidRDefault="00977CDE" w:rsidP="00E950EB">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отпуск теплоносителя из тепловых сетей на цели ГВС</w:t>
            </w:r>
          </w:p>
        </w:tc>
        <w:tc>
          <w:tcPr>
            <w:tcW w:w="649" w:type="pct"/>
            <w:tcBorders>
              <w:top w:val="nil"/>
              <w:left w:val="nil"/>
              <w:bottom w:val="single" w:sz="8" w:space="0" w:color="auto"/>
              <w:right w:val="single" w:sz="8" w:space="0" w:color="auto"/>
            </w:tcBorders>
            <w:shd w:val="clear" w:color="auto" w:fill="auto"/>
            <w:vAlign w:val="center"/>
            <w:hideMark/>
          </w:tcPr>
          <w:p w:rsidR="00977CDE" w:rsidRPr="00E950EB" w:rsidRDefault="00977CDE" w:rsidP="00E950EB">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т/ч</w:t>
            </w:r>
          </w:p>
        </w:tc>
        <w:tc>
          <w:tcPr>
            <w:tcW w:w="385" w:type="pct"/>
            <w:tcBorders>
              <w:top w:val="nil"/>
              <w:left w:val="nil"/>
              <w:bottom w:val="single" w:sz="8" w:space="0" w:color="auto"/>
              <w:right w:val="single" w:sz="8" w:space="0" w:color="auto"/>
            </w:tcBorders>
            <w:shd w:val="clear" w:color="auto" w:fill="auto"/>
            <w:vAlign w:val="center"/>
            <w:hideMark/>
          </w:tcPr>
          <w:p w:rsidR="00977CDE" w:rsidRPr="00E950EB" w:rsidRDefault="00977CDE" w:rsidP="00E950EB">
            <w:pPr>
              <w:widowControl/>
              <w:ind w:right="-42"/>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 </w:t>
            </w:r>
          </w:p>
        </w:tc>
        <w:tc>
          <w:tcPr>
            <w:tcW w:w="385" w:type="pct"/>
            <w:tcBorders>
              <w:top w:val="nil"/>
              <w:left w:val="nil"/>
              <w:bottom w:val="single" w:sz="8" w:space="0" w:color="auto"/>
              <w:right w:val="single" w:sz="8" w:space="0" w:color="auto"/>
            </w:tcBorders>
            <w:shd w:val="clear" w:color="auto" w:fill="auto"/>
            <w:vAlign w:val="center"/>
            <w:hideMark/>
          </w:tcPr>
          <w:p w:rsidR="00977CDE" w:rsidRPr="00E950EB" w:rsidRDefault="00977CDE" w:rsidP="00E950EB">
            <w:pPr>
              <w:widowControl/>
              <w:ind w:right="-42"/>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 </w:t>
            </w:r>
          </w:p>
        </w:tc>
        <w:tc>
          <w:tcPr>
            <w:tcW w:w="385" w:type="pct"/>
            <w:tcBorders>
              <w:top w:val="nil"/>
              <w:left w:val="nil"/>
              <w:bottom w:val="single" w:sz="8" w:space="0" w:color="auto"/>
              <w:right w:val="single" w:sz="8" w:space="0" w:color="auto"/>
            </w:tcBorders>
            <w:shd w:val="clear" w:color="auto" w:fill="auto"/>
            <w:vAlign w:val="center"/>
            <w:hideMark/>
          </w:tcPr>
          <w:p w:rsidR="00977CDE" w:rsidRPr="00E950EB" w:rsidRDefault="00977CDE" w:rsidP="00E950EB">
            <w:pPr>
              <w:widowControl/>
              <w:ind w:right="-42"/>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 </w:t>
            </w:r>
          </w:p>
        </w:tc>
        <w:tc>
          <w:tcPr>
            <w:tcW w:w="385" w:type="pct"/>
            <w:tcBorders>
              <w:top w:val="nil"/>
              <w:left w:val="nil"/>
              <w:bottom w:val="single" w:sz="8" w:space="0" w:color="auto"/>
              <w:right w:val="single" w:sz="8" w:space="0" w:color="auto"/>
            </w:tcBorders>
            <w:shd w:val="clear" w:color="auto" w:fill="auto"/>
            <w:vAlign w:val="center"/>
            <w:hideMark/>
          </w:tcPr>
          <w:p w:rsidR="00977CDE" w:rsidRPr="00E950EB" w:rsidRDefault="00977CDE" w:rsidP="00E950EB">
            <w:pPr>
              <w:widowControl/>
              <w:ind w:right="-42"/>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 </w:t>
            </w:r>
          </w:p>
        </w:tc>
        <w:tc>
          <w:tcPr>
            <w:tcW w:w="385" w:type="pct"/>
            <w:tcBorders>
              <w:top w:val="nil"/>
              <w:left w:val="nil"/>
              <w:bottom w:val="single" w:sz="8" w:space="0" w:color="auto"/>
              <w:right w:val="single" w:sz="8" w:space="0" w:color="auto"/>
            </w:tcBorders>
            <w:shd w:val="clear" w:color="auto" w:fill="auto"/>
            <w:vAlign w:val="center"/>
            <w:hideMark/>
          </w:tcPr>
          <w:p w:rsidR="00977CDE" w:rsidRPr="00E950EB" w:rsidRDefault="00977CDE" w:rsidP="00E950EB">
            <w:pPr>
              <w:widowControl/>
              <w:ind w:right="-42"/>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 </w:t>
            </w:r>
          </w:p>
        </w:tc>
        <w:tc>
          <w:tcPr>
            <w:tcW w:w="385" w:type="pct"/>
            <w:tcBorders>
              <w:top w:val="nil"/>
              <w:left w:val="nil"/>
              <w:bottom w:val="single" w:sz="8" w:space="0" w:color="auto"/>
              <w:right w:val="single" w:sz="8" w:space="0" w:color="auto"/>
            </w:tcBorders>
            <w:shd w:val="clear" w:color="auto" w:fill="auto"/>
            <w:vAlign w:val="center"/>
            <w:hideMark/>
          </w:tcPr>
          <w:p w:rsidR="00977CDE" w:rsidRPr="00E950EB" w:rsidRDefault="00977CDE" w:rsidP="00E950EB">
            <w:pPr>
              <w:widowControl/>
              <w:ind w:right="-42"/>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 </w:t>
            </w:r>
          </w:p>
        </w:tc>
        <w:tc>
          <w:tcPr>
            <w:tcW w:w="385" w:type="pct"/>
            <w:tcBorders>
              <w:top w:val="nil"/>
              <w:left w:val="nil"/>
              <w:bottom w:val="single" w:sz="8" w:space="0" w:color="auto"/>
              <w:right w:val="single" w:sz="8" w:space="0" w:color="auto"/>
            </w:tcBorders>
            <w:shd w:val="clear" w:color="auto" w:fill="auto"/>
            <w:vAlign w:val="center"/>
            <w:hideMark/>
          </w:tcPr>
          <w:p w:rsidR="00977CDE" w:rsidRPr="00E950EB" w:rsidRDefault="00977CDE" w:rsidP="00E950EB">
            <w:pPr>
              <w:widowControl/>
              <w:ind w:right="-42"/>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 </w:t>
            </w:r>
          </w:p>
        </w:tc>
        <w:tc>
          <w:tcPr>
            <w:tcW w:w="385" w:type="pct"/>
            <w:tcBorders>
              <w:top w:val="nil"/>
              <w:left w:val="nil"/>
              <w:bottom w:val="single" w:sz="8" w:space="0" w:color="auto"/>
              <w:right w:val="single" w:sz="8" w:space="0" w:color="auto"/>
            </w:tcBorders>
            <w:shd w:val="clear" w:color="auto" w:fill="auto"/>
            <w:vAlign w:val="center"/>
            <w:hideMark/>
          </w:tcPr>
          <w:p w:rsidR="00977CDE" w:rsidRPr="00E950EB" w:rsidRDefault="00977CDE" w:rsidP="00E950EB">
            <w:pPr>
              <w:widowControl/>
              <w:ind w:right="-42"/>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 </w:t>
            </w:r>
          </w:p>
        </w:tc>
      </w:tr>
      <w:tr w:rsidR="00977CDE" w:rsidRPr="00E950EB" w:rsidTr="00E950EB">
        <w:trPr>
          <w:trHeight w:val="23"/>
        </w:trPr>
        <w:tc>
          <w:tcPr>
            <w:tcW w:w="1269" w:type="pct"/>
            <w:tcBorders>
              <w:top w:val="nil"/>
              <w:left w:val="single" w:sz="8" w:space="0" w:color="auto"/>
              <w:bottom w:val="single" w:sz="8" w:space="0" w:color="auto"/>
              <w:right w:val="single" w:sz="8" w:space="0" w:color="auto"/>
            </w:tcBorders>
            <w:shd w:val="clear" w:color="auto" w:fill="auto"/>
            <w:vAlign w:val="center"/>
            <w:hideMark/>
          </w:tcPr>
          <w:p w:rsidR="00977CDE" w:rsidRPr="00E950EB" w:rsidRDefault="00977CDE" w:rsidP="00E950EB">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Объем аварийной подпитки (химически не обработанной и недеаэрированной водой)</w:t>
            </w:r>
          </w:p>
        </w:tc>
        <w:tc>
          <w:tcPr>
            <w:tcW w:w="649" w:type="pct"/>
            <w:tcBorders>
              <w:top w:val="nil"/>
              <w:left w:val="nil"/>
              <w:bottom w:val="single" w:sz="8" w:space="0" w:color="auto"/>
              <w:right w:val="single" w:sz="8" w:space="0" w:color="auto"/>
            </w:tcBorders>
            <w:shd w:val="clear" w:color="auto" w:fill="auto"/>
            <w:vAlign w:val="center"/>
            <w:hideMark/>
          </w:tcPr>
          <w:p w:rsidR="00977CDE" w:rsidRPr="00E950EB" w:rsidRDefault="00977CDE" w:rsidP="00E950EB">
            <w:pPr>
              <w:widowControl/>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т/ч</w:t>
            </w:r>
          </w:p>
        </w:tc>
        <w:tc>
          <w:tcPr>
            <w:tcW w:w="385" w:type="pct"/>
            <w:tcBorders>
              <w:top w:val="nil"/>
              <w:left w:val="nil"/>
              <w:bottom w:val="single" w:sz="8" w:space="0" w:color="auto"/>
              <w:right w:val="single" w:sz="8" w:space="0" w:color="auto"/>
            </w:tcBorders>
            <w:shd w:val="clear" w:color="auto" w:fill="auto"/>
            <w:vAlign w:val="center"/>
            <w:hideMark/>
          </w:tcPr>
          <w:p w:rsidR="00977CDE" w:rsidRPr="00E950EB" w:rsidRDefault="00977CDE" w:rsidP="00E950EB">
            <w:pPr>
              <w:widowControl/>
              <w:ind w:right="-42"/>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 </w:t>
            </w:r>
          </w:p>
        </w:tc>
        <w:tc>
          <w:tcPr>
            <w:tcW w:w="385" w:type="pct"/>
            <w:tcBorders>
              <w:top w:val="nil"/>
              <w:left w:val="nil"/>
              <w:bottom w:val="single" w:sz="8" w:space="0" w:color="auto"/>
              <w:right w:val="single" w:sz="8" w:space="0" w:color="auto"/>
            </w:tcBorders>
            <w:shd w:val="clear" w:color="auto" w:fill="auto"/>
            <w:vAlign w:val="center"/>
            <w:hideMark/>
          </w:tcPr>
          <w:p w:rsidR="00977CDE" w:rsidRPr="00E950EB" w:rsidRDefault="00977CDE" w:rsidP="00E950EB">
            <w:pPr>
              <w:widowControl/>
              <w:ind w:right="-42"/>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 </w:t>
            </w:r>
          </w:p>
        </w:tc>
        <w:tc>
          <w:tcPr>
            <w:tcW w:w="385" w:type="pct"/>
            <w:tcBorders>
              <w:top w:val="nil"/>
              <w:left w:val="nil"/>
              <w:bottom w:val="single" w:sz="8" w:space="0" w:color="auto"/>
              <w:right w:val="single" w:sz="8" w:space="0" w:color="auto"/>
            </w:tcBorders>
            <w:shd w:val="clear" w:color="auto" w:fill="auto"/>
            <w:vAlign w:val="center"/>
            <w:hideMark/>
          </w:tcPr>
          <w:p w:rsidR="00977CDE" w:rsidRPr="00E950EB" w:rsidRDefault="00977CDE" w:rsidP="00E950EB">
            <w:pPr>
              <w:widowControl/>
              <w:ind w:right="-42"/>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 </w:t>
            </w:r>
          </w:p>
        </w:tc>
        <w:tc>
          <w:tcPr>
            <w:tcW w:w="385" w:type="pct"/>
            <w:tcBorders>
              <w:top w:val="nil"/>
              <w:left w:val="nil"/>
              <w:bottom w:val="single" w:sz="8" w:space="0" w:color="auto"/>
              <w:right w:val="single" w:sz="8" w:space="0" w:color="auto"/>
            </w:tcBorders>
            <w:shd w:val="clear" w:color="auto" w:fill="auto"/>
            <w:vAlign w:val="center"/>
            <w:hideMark/>
          </w:tcPr>
          <w:p w:rsidR="00977CDE" w:rsidRPr="00E950EB" w:rsidRDefault="00977CDE" w:rsidP="00E950EB">
            <w:pPr>
              <w:widowControl/>
              <w:ind w:right="-42"/>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 </w:t>
            </w:r>
          </w:p>
        </w:tc>
        <w:tc>
          <w:tcPr>
            <w:tcW w:w="385" w:type="pct"/>
            <w:tcBorders>
              <w:top w:val="nil"/>
              <w:left w:val="nil"/>
              <w:bottom w:val="single" w:sz="8" w:space="0" w:color="auto"/>
              <w:right w:val="single" w:sz="8" w:space="0" w:color="auto"/>
            </w:tcBorders>
            <w:shd w:val="clear" w:color="auto" w:fill="auto"/>
            <w:vAlign w:val="center"/>
            <w:hideMark/>
          </w:tcPr>
          <w:p w:rsidR="00977CDE" w:rsidRPr="00E950EB" w:rsidRDefault="00977CDE" w:rsidP="00E950EB">
            <w:pPr>
              <w:widowControl/>
              <w:ind w:right="-42"/>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 </w:t>
            </w:r>
          </w:p>
        </w:tc>
        <w:tc>
          <w:tcPr>
            <w:tcW w:w="385" w:type="pct"/>
            <w:tcBorders>
              <w:top w:val="nil"/>
              <w:left w:val="nil"/>
              <w:bottom w:val="single" w:sz="8" w:space="0" w:color="auto"/>
              <w:right w:val="single" w:sz="8" w:space="0" w:color="auto"/>
            </w:tcBorders>
            <w:shd w:val="clear" w:color="auto" w:fill="auto"/>
            <w:vAlign w:val="center"/>
            <w:hideMark/>
          </w:tcPr>
          <w:p w:rsidR="00977CDE" w:rsidRPr="00E950EB" w:rsidRDefault="00977CDE" w:rsidP="00E950EB">
            <w:pPr>
              <w:widowControl/>
              <w:ind w:right="-42"/>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 </w:t>
            </w:r>
          </w:p>
        </w:tc>
        <w:tc>
          <w:tcPr>
            <w:tcW w:w="385" w:type="pct"/>
            <w:tcBorders>
              <w:top w:val="nil"/>
              <w:left w:val="nil"/>
              <w:bottom w:val="single" w:sz="8" w:space="0" w:color="auto"/>
              <w:right w:val="single" w:sz="8" w:space="0" w:color="auto"/>
            </w:tcBorders>
            <w:shd w:val="clear" w:color="auto" w:fill="auto"/>
            <w:vAlign w:val="center"/>
            <w:hideMark/>
          </w:tcPr>
          <w:p w:rsidR="00977CDE" w:rsidRPr="00E950EB" w:rsidRDefault="00977CDE" w:rsidP="00E950EB">
            <w:pPr>
              <w:widowControl/>
              <w:ind w:right="-42"/>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 </w:t>
            </w:r>
          </w:p>
        </w:tc>
        <w:tc>
          <w:tcPr>
            <w:tcW w:w="385" w:type="pct"/>
            <w:tcBorders>
              <w:top w:val="nil"/>
              <w:left w:val="nil"/>
              <w:bottom w:val="single" w:sz="8" w:space="0" w:color="auto"/>
              <w:right w:val="single" w:sz="8" w:space="0" w:color="auto"/>
            </w:tcBorders>
            <w:shd w:val="clear" w:color="auto" w:fill="auto"/>
            <w:vAlign w:val="center"/>
            <w:hideMark/>
          </w:tcPr>
          <w:p w:rsidR="00977CDE" w:rsidRPr="00E950EB" w:rsidRDefault="00977CDE" w:rsidP="00E950EB">
            <w:pPr>
              <w:widowControl/>
              <w:ind w:right="-42"/>
              <w:jc w:val="center"/>
              <w:rPr>
                <w:rFonts w:ascii="Times New Roman" w:eastAsia="Times New Roman" w:hAnsi="Times New Roman" w:cs="Times New Roman"/>
                <w:color w:val="auto"/>
                <w:sz w:val="16"/>
                <w:szCs w:val="16"/>
                <w:lang w:bidi="ar-SA"/>
              </w:rPr>
            </w:pPr>
            <w:r w:rsidRPr="00E950EB">
              <w:rPr>
                <w:rFonts w:ascii="Times New Roman" w:eastAsia="Times New Roman" w:hAnsi="Times New Roman" w:cs="Times New Roman"/>
                <w:color w:val="auto"/>
                <w:sz w:val="16"/>
                <w:szCs w:val="16"/>
                <w:lang w:bidi="ar-SA"/>
              </w:rPr>
              <w:t> </w:t>
            </w:r>
          </w:p>
        </w:tc>
      </w:tr>
    </w:tbl>
    <w:p w:rsidR="00E17B44" w:rsidRPr="00E17B44" w:rsidRDefault="00E17B44" w:rsidP="00E17B44">
      <w:pPr>
        <w:widowControl/>
        <w:rPr>
          <w:rFonts w:ascii="Times New Roman" w:eastAsia="Times New Roman" w:hAnsi="Times New Roman" w:cs="Times New Roman"/>
          <w:color w:val="auto"/>
          <w:lang w:eastAsia="zh-CN" w:bidi="ar-SA"/>
        </w:rPr>
      </w:pPr>
      <w:r w:rsidRPr="002E6697">
        <w:rPr>
          <w:rFonts w:ascii="Times New Roman" w:eastAsia="Times New Roman" w:hAnsi="Times New Roman" w:cs="Times New Roman"/>
          <w:color w:val="auto"/>
          <w:sz w:val="28"/>
          <w:lang w:eastAsia="zh-CN" w:bidi="ar-SA"/>
        </w:rPr>
        <w:t xml:space="preserve">  </w:t>
      </w:r>
    </w:p>
    <w:p w:rsidR="00E17B44" w:rsidRPr="00E17B44" w:rsidRDefault="00E17B44" w:rsidP="00E17B44">
      <w:pPr>
        <w:keepNext/>
        <w:keepLines/>
        <w:widowControl/>
        <w:spacing w:before="40" w:line="256" w:lineRule="auto"/>
        <w:jc w:val="center"/>
        <w:outlineLvl w:val="2"/>
        <w:rPr>
          <w:rFonts w:ascii="Times New Roman" w:eastAsia="Times New Roman" w:hAnsi="Times New Roman" w:cs="Times New Roman"/>
          <w:b/>
          <w:color w:val="auto"/>
          <w:sz w:val="28"/>
          <w:lang w:eastAsia="en-US" w:bidi="ar-SA"/>
        </w:rPr>
      </w:pPr>
      <w:bookmarkStart w:id="249" w:name="_Toc39672128"/>
      <w:bookmarkStart w:id="250" w:name="_Toc41056430"/>
      <w:bookmarkStart w:id="251" w:name="_Toc42005167"/>
      <w:r w:rsidRPr="00E17B44">
        <w:rPr>
          <w:rFonts w:ascii="Times New Roman" w:eastAsia="Times New Roman" w:hAnsi="Times New Roman" w:cs="Times New Roman"/>
          <w:b/>
          <w:color w:val="auto"/>
          <w:sz w:val="28"/>
          <w:lang w:eastAsia="en-US" w:bidi="ar-SA"/>
        </w:rPr>
        <w:t>6.5 Существующие и перспективные балансы производительности водоподготовительных установок и потерь теплоносителя с учетом развития системы теплоснабжения</w:t>
      </w:r>
      <w:bookmarkEnd w:id="249"/>
      <w:bookmarkEnd w:id="250"/>
      <w:bookmarkEnd w:id="251"/>
    </w:p>
    <w:p w:rsidR="00E17B44" w:rsidRPr="00E17B44" w:rsidRDefault="00E17B44" w:rsidP="00E17B44">
      <w:pPr>
        <w:widowControl/>
        <w:rPr>
          <w:rFonts w:ascii="Times New Roman" w:eastAsia="Times New Roman" w:hAnsi="Times New Roman" w:cs="Times New Roman"/>
          <w:color w:val="auto"/>
          <w:lang w:eastAsia="zh-CN" w:bidi="ar-SA"/>
        </w:rPr>
      </w:pPr>
      <w:r w:rsidRPr="00E17B44">
        <w:rPr>
          <w:rFonts w:ascii="Times New Roman" w:eastAsia="Times New Roman" w:hAnsi="Times New Roman" w:cs="Times New Roman"/>
          <w:color w:val="auto"/>
          <w:lang w:eastAsia="zh-CN" w:bidi="ar-SA"/>
        </w:rPr>
        <w:t xml:space="preserve"> </w:t>
      </w:r>
    </w:p>
    <w:p w:rsidR="002C5131" w:rsidRDefault="00E17B44" w:rsidP="00E17B44">
      <w:pPr>
        <w:widowControl/>
        <w:ind w:firstLine="708"/>
        <w:jc w:val="both"/>
        <w:rPr>
          <w:rFonts w:ascii="Times New Roman" w:eastAsia="Times New Roman" w:hAnsi="Times New Roman" w:cs="Times New Roman"/>
          <w:color w:val="auto"/>
          <w:sz w:val="28"/>
          <w:lang w:eastAsia="zh-CN" w:bidi="ar-SA"/>
        </w:rPr>
      </w:pPr>
      <w:r w:rsidRPr="00E17B44">
        <w:rPr>
          <w:rFonts w:ascii="Times New Roman" w:eastAsia="Times New Roman" w:hAnsi="Times New Roman" w:cs="Times New Roman"/>
          <w:color w:val="auto"/>
          <w:sz w:val="28"/>
          <w:lang w:eastAsia="zh-CN" w:bidi="ar-SA"/>
        </w:rPr>
        <w:t xml:space="preserve">Существующие и </w:t>
      </w:r>
      <w:proofErr w:type="gramStart"/>
      <w:r w:rsidRPr="00E17B44">
        <w:rPr>
          <w:rFonts w:ascii="Times New Roman" w:eastAsia="Times New Roman" w:hAnsi="Times New Roman" w:cs="Times New Roman"/>
          <w:color w:val="auto"/>
          <w:sz w:val="28"/>
          <w:lang w:eastAsia="zh-CN" w:bidi="ar-SA"/>
        </w:rPr>
        <w:t>перспективные  балансы</w:t>
      </w:r>
      <w:proofErr w:type="gramEnd"/>
      <w:r w:rsidRPr="00E17B44">
        <w:rPr>
          <w:rFonts w:ascii="Times New Roman" w:eastAsia="Times New Roman" w:hAnsi="Times New Roman" w:cs="Times New Roman"/>
          <w:color w:val="auto"/>
          <w:sz w:val="28"/>
          <w:lang w:eastAsia="zh-CN" w:bidi="ar-SA"/>
        </w:rPr>
        <w:t xml:space="preserve"> производительности ВПУ и подпитки тепловых сетей, рассчитанные в соответствии с СП 124.13330.2012 «Тепловые сети. Актуализированная </w:t>
      </w:r>
      <w:proofErr w:type="gramStart"/>
      <w:r w:rsidRPr="00E17B44">
        <w:rPr>
          <w:rFonts w:ascii="Times New Roman" w:eastAsia="Times New Roman" w:hAnsi="Times New Roman" w:cs="Times New Roman"/>
          <w:color w:val="auto"/>
          <w:sz w:val="28"/>
          <w:lang w:eastAsia="zh-CN" w:bidi="ar-SA"/>
        </w:rPr>
        <w:t>редакция  СНиП</w:t>
      </w:r>
      <w:proofErr w:type="gramEnd"/>
      <w:r w:rsidRPr="00E17B44">
        <w:rPr>
          <w:rFonts w:ascii="Times New Roman" w:eastAsia="Times New Roman" w:hAnsi="Times New Roman" w:cs="Times New Roman"/>
          <w:color w:val="auto"/>
          <w:sz w:val="28"/>
          <w:lang w:eastAsia="zh-CN" w:bidi="ar-SA"/>
        </w:rPr>
        <w:t xml:space="preserve"> 41-02-2003»,  представлены  в таблицах </w:t>
      </w:r>
      <w:r w:rsidR="002C5131">
        <w:rPr>
          <w:rFonts w:ascii="Times New Roman" w:eastAsia="Times New Roman" w:hAnsi="Times New Roman" w:cs="Times New Roman"/>
          <w:color w:val="auto"/>
          <w:sz w:val="28"/>
          <w:lang w:eastAsia="zh-CN" w:bidi="ar-SA"/>
        </w:rPr>
        <w:t>6.5</w:t>
      </w:r>
    </w:p>
    <w:p w:rsidR="00E17B44" w:rsidRDefault="002C5131" w:rsidP="00E950EB">
      <w:pPr>
        <w:pStyle w:val="af2"/>
        <w:rPr>
          <w:rFonts w:ascii="Times New Roman" w:eastAsia="Times New Roman" w:hAnsi="Times New Roman" w:cs="Times New Roman"/>
          <w:color w:val="auto"/>
          <w:lang w:eastAsia="zh-CN" w:bidi="ar-SA"/>
        </w:rPr>
      </w:pPr>
      <w:r w:rsidRPr="00E17B44">
        <w:rPr>
          <w:rFonts w:ascii="Times New Roman" w:eastAsia="Times New Roman" w:hAnsi="Times New Roman" w:cs="Times New Roman"/>
          <w:color w:val="auto"/>
          <w:sz w:val="28"/>
          <w:lang w:eastAsia="zh-CN" w:bidi="ar-SA"/>
        </w:rPr>
        <w:t xml:space="preserve"> </w:t>
      </w:r>
      <w:r w:rsidR="00E17B44" w:rsidRPr="00E950EB">
        <w:rPr>
          <w:rFonts w:ascii="Times New Roman" w:eastAsia="Times New Roman" w:hAnsi="Times New Roman" w:cs="Times New Roman"/>
          <w:b/>
          <w:bCs/>
          <w:color w:val="auto"/>
          <w:sz w:val="18"/>
          <w:szCs w:val="18"/>
          <w:lang w:eastAsia="zh-CN" w:bidi="ar-SA"/>
        </w:rPr>
        <w:t xml:space="preserve">Таблица </w:t>
      </w:r>
      <w:r w:rsidRPr="00E950EB">
        <w:rPr>
          <w:rFonts w:ascii="Times New Roman" w:eastAsia="Times New Roman" w:hAnsi="Times New Roman" w:cs="Times New Roman"/>
          <w:b/>
          <w:bCs/>
          <w:color w:val="auto"/>
          <w:sz w:val="18"/>
          <w:szCs w:val="18"/>
          <w:lang w:eastAsia="zh-CN" w:bidi="ar-SA"/>
        </w:rPr>
        <w:t>6.</w:t>
      </w:r>
      <w:r w:rsidR="00E17B44" w:rsidRPr="00E950EB">
        <w:rPr>
          <w:rFonts w:ascii="Times New Roman" w:eastAsia="Times New Roman" w:hAnsi="Times New Roman" w:cs="Times New Roman"/>
          <w:b/>
          <w:bCs/>
          <w:color w:val="auto"/>
          <w:sz w:val="18"/>
          <w:szCs w:val="18"/>
          <w:lang w:eastAsia="zh-CN" w:bidi="ar-SA"/>
        </w:rPr>
        <w:t>5 – Существующие и перспективные балансы производительности ВПУ и подпитки тепловых сетей</w:t>
      </w:r>
      <w:r w:rsidR="00E17B44" w:rsidRPr="00E17B44">
        <w:rPr>
          <w:rFonts w:ascii="Times New Roman" w:eastAsia="Times New Roman" w:hAnsi="Times New Roman" w:cs="Times New Roman"/>
          <w:color w:val="auto"/>
          <w:lang w:eastAsia="zh-CN" w:bidi="ar-SA"/>
        </w:rPr>
        <w:t xml:space="preserve"> </w:t>
      </w:r>
    </w:p>
    <w:tbl>
      <w:tblPr>
        <w:tblW w:w="4614" w:type="pct"/>
        <w:tblLook w:val="04A0" w:firstRow="1" w:lastRow="0" w:firstColumn="1" w:lastColumn="0" w:noHBand="0" w:noVBand="1"/>
      </w:tblPr>
      <w:tblGrid>
        <w:gridCol w:w="2189"/>
        <w:gridCol w:w="1307"/>
        <w:gridCol w:w="940"/>
        <w:gridCol w:w="1063"/>
        <w:gridCol w:w="793"/>
        <w:gridCol w:w="793"/>
        <w:gridCol w:w="793"/>
        <w:gridCol w:w="793"/>
        <w:gridCol w:w="787"/>
      </w:tblGrid>
      <w:tr w:rsidR="00977CDE" w:rsidRPr="00E950EB" w:rsidTr="00E950EB">
        <w:trPr>
          <w:trHeight w:val="20"/>
        </w:trPr>
        <w:tc>
          <w:tcPr>
            <w:tcW w:w="115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77CDE" w:rsidRPr="00E950EB" w:rsidRDefault="00977CDE" w:rsidP="002C5131">
            <w:pPr>
              <w:widowControl/>
              <w:rPr>
                <w:rFonts w:ascii="Times New Roman" w:eastAsia="Times New Roman" w:hAnsi="Times New Roman" w:cs="Times New Roman"/>
                <w:b/>
                <w:bCs/>
                <w:sz w:val="16"/>
                <w:szCs w:val="16"/>
                <w:lang w:bidi="ar-SA"/>
              </w:rPr>
            </w:pPr>
            <w:r w:rsidRPr="00E950EB">
              <w:rPr>
                <w:rFonts w:ascii="Times New Roman" w:eastAsia="Times New Roman" w:hAnsi="Times New Roman" w:cs="Times New Roman"/>
                <w:b/>
                <w:bCs/>
                <w:sz w:val="16"/>
                <w:szCs w:val="16"/>
                <w:lang w:bidi="ar-SA"/>
              </w:rPr>
              <w:t xml:space="preserve">Наименование параметров </w:t>
            </w:r>
          </w:p>
        </w:tc>
        <w:tc>
          <w:tcPr>
            <w:tcW w:w="691" w:type="pct"/>
            <w:tcBorders>
              <w:top w:val="single" w:sz="4" w:space="0" w:color="auto"/>
              <w:left w:val="nil"/>
              <w:bottom w:val="single" w:sz="4" w:space="0" w:color="auto"/>
              <w:right w:val="single" w:sz="4" w:space="0" w:color="auto"/>
            </w:tcBorders>
            <w:shd w:val="clear" w:color="auto" w:fill="auto"/>
            <w:vAlign w:val="center"/>
            <w:hideMark/>
          </w:tcPr>
          <w:p w:rsidR="00977CDE" w:rsidRPr="00E950EB" w:rsidRDefault="00977CDE" w:rsidP="002C5131">
            <w:pPr>
              <w:widowControl/>
              <w:rPr>
                <w:rFonts w:ascii="Times New Roman" w:eastAsia="Times New Roman" w:hAnsi="Times New Roman" w:cs="Times New Roman"/>
                <w:b/>
                <w:bCs/>
                <w:sz w:val="16"/>
                <w:szCs w:val="16"/>
                <w:lang w:bidi="ar-SA"/>
              </w:rPr>
            </w:pPr>
            <w:r w:rsidRPr="00E950EB">
              <w:rPr>
                <w:rFonts w:ascii="Times New Roman" w:eastAsia="Times New Roman" w:hAnsi="Times New Roman" w:cs="Times New Roman"/>
                <w:b/>
                <w:bCs/>
                <w:sz w:val="16"/>
                <w:szCs w:val="16"/>
                <w:lang w:bidi="ar-SA"/>
              </w:rPr>
              <w:t>ед. измерений</w:t>
            </w:r>
          </w:p>
        </w:tc>
        <w:tc>
          <w:tcPr>
            <w:tcW w:w="497" w:type="pct"/>
            <w:tcBorders>
              <w:top w:val="single" w:sz="4" w:space="0" w:color="auto"/>
              <w:left w:val="nil"/>
              <w:bottom w:val="single" w:sz="4" w:space="0" w:color="auto"/>
              <w:right w:val="single" w:sz="4" w:space="0" w:color="auto"/>
            </w:tcBorders>
            <w:shd w:val="clear" w:color="auto" w:fill="auto"/>
            <w:noWrap/>
            <w:vAlign w:val="bottom"/>
            <w:hideMark/>
          </w:tcPr>
          <w:p w:rsidR="00977CDE" w:rsidRPr="00E950EB" w:rsidRDefault="00977CDE" w:rsidP="002C5131">
            <w:pPr>
              <w:widowControl/>
              <w:jc w:val="right"/>
              <w:rPr>
                <w:rFonts w:ascii="Times New Roman" w:eastAsia="Times New Roman" w:hAnsi="Times New Roman" w:cs="Times New Roman"/>
                <w:b/>
                <w:bCs/>
                <w:sz w:val="16"/>
                <w:szCs w:val="16"/>
                <w:lang w:bidi="ar-SA"/>
              </w:rPr>
            </w:pPr>
            <w:r w:rsidRPr="00E950EB">
              <w:rPr>
                <w:rFonts w:ascii="Times New Roman" w:eastAsia="Times New Roman" w:hAnsi="Times New Roman" w:cs="Times New Roman"/>
                <w:b/>
                <w:bCs/>
                <w:sz w:val="16"/>
                <w:szCs w:val="16"/>
                <w:lang w:bidi="ar-SA"/>
              </w:rPr>
              <w:t>2020</w:t>
            </w:r>
          </w:p>
        </w:tc>
        <w:tc>
          <w:tcPr>
            <w:tcW w:w="562" w:type="pct"/>
            <w:tcBorders>
              <w:top w:val="single" w:sz="4" w:space="0" w:color="auto"/>
              <w:left w:val="nil"/>
              <w:bottom w:val="single" w:sz="4" w:space="0" w:color="auto"/>
              <w:right w:val="single" w:sz="4" w:space="0" w:color="auto"/>
            </w:tcBorders>
            <w:shd w:val="clear" w:color="auto" w:fill="auto"/>
            <w:noWrap/>
            <w:vAlign w:val="bottom"/>
            <w:hideMark/>
          </w:tcPr>
          <w:p w:rsidR="00977CDE" w:rsidRPr="00E950EB" w:rsidRDefault="00977CDE" w:rsidP="002C5131">
            <w:pPr>
              <w:widowControl/>
              <w:jc w:val="right"/>
              <w:rPr>
                <w:rFonts w:ascii="Times New Roman" w:eastAsia="Times New Roman" w:hAnsi="Times New Roman" w:cs="Times New Roman"/>
                <w:b/>
                <w:bCs/>
                <w:sz w:val="16"/>
                <w:szCs w:val="16"/>
                <w:lang w:bidi="ar-SA"/>
              </w:rPr>
            </w:pPr>
            <w:r w:rsidRPr="00E950EB">
              <w:rPr>
                <w:rFonts w:ascii="Times New Roman" w:eastAsia="Times New Roman" w:hAnsi="Times New Roman" w:cs="Times New Roman"/>
                <w:b/>
                <w:bCs/>
                <w:sz w:val="16"/>
                <w:szCs w:val="16"/>
                <w:lang w:bidi="ar-SA"/>
              </w:rPr>
              <w:t>2021</w:t>
            </w:r>
          </w:p>
        </w:tc>
        <w:tc>
          <w:tcPr>
            <w:tcW w:w="419" w:type="pct"/>
            <w:tcBorders>
              <w:top w:val="single" w:sz="4" w:space="0" w:color="auto"/>
              <w:left w:val="nil"/>
              <w:bottom w:val="single" w:sz="4" w:space="0" w:color="auto"/>
              <w:right w:val="single" w:sz="4" w:space="0" w:color="auto"/>
            </w:tcBorders>
            <w:shd w:val="clear" w:color="auto" w:fill="auto"/>
            <w:noWrap/>
            <w:vAlign w:val="bottom"/>
            <w:hideMark/>
          </w:tcPr>
          <w:p w:rsidR="00977CDE" w:rsidRPr="00E950EB" w:rsidRDefault="00977CDE" w:rsidP="002C5131">
            <w:pPr>
              <w:widowControl/>
              <w:jc w:val="right"/>
              <w:rPr>
                <w:rFonts w:ascii="Times New Roman" w:eastAsia="Times New Roman" w:hAnsi="Times New Roman" w:cs="Times New Roman"/>
                <w:b/>
                <w:bCs/>
                <w:sz w:val="16"/>
                <w:szCs w:val="16"/>
                <w:lang w:bidi="ar-SA"/>
              </w:rPr>
            </w:pPr>
            <w:r w:rsidRPr="00E950EB">
              <w:rPr>
                <w:rFonts w:ascii="Times New Roman" w:eastAsia="Times New Roman" w:hAnsi="Times New Roman" w:cs="Times New Roman"/>
                <w:b/>
                <w:bCs/>
                <w:sz w:val="16"/>
                <w:szCs w:val="16"/>
                <w:lang w:bidi="ar-SA"/>
              </w:rPr>
              <w:t>2022</w:t>
            </w:r>
          </w:p>
        </w:tc>
        <w:tc>
          <w:tcPr>
            <w:tcW w:w="419" w:type="pct"/>
            <w:tcBorders>
              <w:top w:val="single" w:sz="4" w:space="0" w:color="auto"/>
              <w:left w:val="nil"/>
              <w:bottom w:val="single" w:sz="4" w:space="0" w:color="auto"/>
              <w:right w:val="single" w:sz="4" w:space="0" w:color="auto"/>
            </w:tcBorders>
            <w:shd w:val="clear" w:color="auto" w:fill="auto"/>
            <w:noWrap/>
            <w:vAlign w:val="bottom"/>
            <w:hideMark/>
          </w:tcPr>
          <w:p w:rsidR="00977CDE" w:rsidRPr="00E950EB" w:rsidRDefault="00977CDE" w:rsidP="002C5131">
            <w:pPr>
              <w:widowControl/>
              <w:jc w:val="right"/>
              <w:rPr>
                <w:rFonts w:ascii="Times New Roman" w:eastAsia="Times New Roman" w:hAnsi="Times New Roman" w:cs="Times New Roman"/>
                <w:b/>
                <w:bCs/>
                <w:sz w:val="16"/>
                <w:szCs w:val="16"/>
                <w:lang w:bidi="ar-SA"/>
              </w:rPr>
            </w:pPr>
            <w:r w:rsidRPr="00E950EB">
              <w:rPr>
                <w:rFonts w:ascii="Times New Roman" w:eastAsia="Times New Roman" w:hAnsi="Times New Roman" w:cs="Times New Roman"/>
                <w:b/>
                <w:bCs/>
                <w:sz w:val="16"/>
                <w:szCs w:val="16"/>
                <w:lang w:bidi="ar-SA"/>
              </w:rPr>
              <w:t>2023</w:t>
            </w:r>
          </w:p>
        </w:tc>
        <w:tc>
          <w:tcPr>
            <w:tcW w:w="419" w:type="pct"/>
            <w:tcBorders>
              <w:top w:val="single" w:sz="4" w:space="0" w:color="auto"/>
              <w:left w:val="nil"/>
              <w:bottom w:val="single" w:sz="4" w:space="0" w:color="auto"/>
              <w:right w:val="single" w:sz="4" w:space="0" w:color="auto"/>
            </w:tcBorders>
            <w:shd w:val="clear" w:color="auto" w:fill="auto"/>
            <w:noWrap/>
            <w:vAlign w:val="bottom"/>
            <w:hideMark/>
          </w:tcPr>
          <w:p w:rsidR="00977CDE" w:rsidRPr="00E950EB" w:rsidRDefault="00977CDE" w:rsidP="002C5131">
            <w:pPr>
              <w:widowControl/>
              <w:jc w:val="right"/>
              <w:rPr>
                <w:rFonts w:ascii="Times New Roman" w:eastAsia="Times New Roman" w:hAnsi="Times New Roman" w:cs="Times New Roman"/>
                <w:b/>
                <w:bCs/>
                <w:sz w:val="16"/>
                <w:szCs w:val="16"/>
                <w:lang w:bidi="ar-SA"/>
              </w:rPr>
            </w:pPr>
            <w:r w:rsidRPr="00E950EB">
              <w:rPr>
                <w:rFonts w:ascii="Times New Roman" w:eastAsia="Times New Roman" w:hAnsi="Times New Roman" w:cs="Times New Roman"/>
                <w:b/>
                <w:bCs/>
                <w:sz w:val="16"/>
                <w:szCs w:val="16"/>
                <w:lang w:bidi="ar-SA"/>
              </w:rPr>
              <w:t>2024</w:t>
            </w:r>
          </w:p>
        </w:tc>
        <w:tc>
          <w:tcPr>
            <w:tcW w:w="419" w:type="pct"/>
            <w:tcBorders>
              <w:top w:val="single" w:sz="4" w:space="0" w:color="auto"/>
              <w:left w:val="nil"/>
              <w:bottom w:val="single" w:sz="4" w:space="0" w:color="auto"/>
              <w:right w:val="single" w:sz="4" w:space="0" w:color="auto"/>
            </w:tcBorders>
            <w:shd w:val="clear" w:color="auto" w:fill="auto"/>
            <w:noWrap/>
            <w:vAlign w:val="bottom"/>
            <w:hideMark/>
          </w:tcPr>
          <w:p w:rsidR="00977CDE" w:rsidRPr="00E950EB" w:rsidRDefault="00977CDE" w:rsidP="002C5131">
            <w:pPr>
              <w:widowControl/>
              <w:jc w:val="right"/>
              <w:rPr>
                <w:rFonts w:ascii="Times New Roman" w:eastAsia="Times New Roman" w:hAnsi="Times New Roman" w:cs="Times New Roman"/>
                <w:b/>
                <w:bCs/>
                <w:sz w:val="16"/>
                <w:szCs w:val="16"/>
                <w:lang w:bidi="ar-SA"/>
              </w:rPr>
            </w:pPr>
            <w:r w:rsidRPr="00E950EB">
              <w:rPr>
                <w:rFonts w:ascii="Times New Roman" w:eastAsia="Times New Roman" w:hAnsi="Times New Roman" w:cs="Times New Roman"/>
                <w:b/>
                <w:bCs/>
                <w:sz w:val="16"/>
                <w:szCs w:val="16"/>
                <w:lang w:bidi="ar-SA"/>
              </w:rPr>
              <w:t>2025</w:t>
            </w:r>
          </w:p>
        </w:tc>
        <w:tc>
          <w:tcPr>
            <w:tcW w:w="416" w:type="pct"/>
            <w:tcBorders>
              <w:top w:val="single" w:sz="4" w:space="0" w:color="auto"/>
              <w:left w:val="nil"/>
              <w:bottom w:val="single" w:sz="4" w:space="0" w:color="auto"/>
              <w:right w:val="single" w:sz="4" w:space="0" w:color="auto"/>
            </w:tcBorders>
            <w:shd w:val="clear" w:color="auto" w:fill="auto"/>
            <w:noWrap/>
            <w:vAlign w:val="bottom"/>
            <w:hideMark/>
          </w:tcPr>
          <w:p w:rsidR="00977CDE" w:rsidRPr="00E950EB" w:rsidRDefault="00977CDE" w:rsidP="002C5131">
            <w:pPr>
              <w:widowControl/>
              <w:jc w:val="right"/>
              <w:rPr>
                <w:rFonts w:ascii="Times New Roman" w:eastAsia="Times New Roman" w:hAnsi="Times New Roman" w:cs="Times New Roman"/>
                <w:b/>
                <w:bCs/>
                <w:sz w:val="16"/>
                <w:szCs w:val="16"/>
                <w:lang w:bidi="ar-SA"/>
              </w:rPr>
            </w:pPr>
            <w:r w:rsidRPr="00E950EB">
              <w:rPr>
                <w:rFonts w:ascii="Times New Roman" w:eastAsia="Times New Roman" w:hAnsi="Times New Roman" w:cs="Times New Roman"/>
                <w:b/>
                <w:bCs/>
                <w:sz w:val="16"/>
                <w:szCs w:val="16"/>
                <w:lang w:bidi="ar-SA"/>
              </w:rPr>
              <w:t>2029</w:t>
            </w:r>
          </w:p>
        </w:tc>
      </w:tr>
      <w:tr w:rsidR="00977CDE" w:rsidRPr="00E950EB" w:rsidTr="00E950EB">
        <w:trPr>
          <w:trHeight w:val="20"/>
        </w:trPr>
        <w:tc>
          <w:tcPr>
            <w:tcW w:w="1157" w:type="pct"/>
            <w:tcBorders>
              <w:top w:val="nil"/>
              <w:left w:val="single" w:sz="4" w:space="0" w:color="auto"/>
              <w:bottom w:val="single" w:sz="4" w:space="0" w:color="auto"/>
              <w:right w:val="single" w:sz="4" w:space="0" w:color="auto"/>
            </w:tcBorders>
            <w:shd w:val="clear" w:color="auto" w:fill="auto"/>
            <w:vAlign w:val="center"/>
            <w:hideMark/>
          </w:tcPr>
          <w:p w:rsidR="00977CDE" w:rsidRPr="00E950EB" w:rsidRDefault="00977CDE" w:rsidP="002C5131">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Производительность ВПУ</w:t>
            </w:r>
          </w:p>
        </w:tc>
        <w:tc>
          <w:tcPr>
            <w:tcW w:w="691" w:type="pct"/>
            <w:tcBorders>
              <w:top w:val="nil"/>
              <w:left w:val="nil"/>
              <w:bottom w:val="single" w:sz="4" w:space="0" w:color="auto"/>
              <w:right w:val="single" w:sz="4" w:space="0" w:color="auto"/>
            </w:tcBorders>
            <w:shd w:val="clear" w:color="auto" w:fill="auto"/>
            <w:vAlign w:val="center"/>
            <w:hideMark/>
          </w:tcPr>
          <w:p w:rsidR="00977CDE" w:rsidRPr="00E950EB" w:rsidRDefault="00977CDE" w:rsidP="002C5131">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м. куб/ч</w:t>
            </w:r>
          </w:p>
        </w:tc>
        <w:tc>
          <w:tcPr>
            <w:tcW w:w="497" w:type="pct"/>
            <w:tcBorders>
              <w:top w:val="nil"/>
              <w:left w:val="nil"/>
              <w:bottom w:val="single" w:sz="4" w:space="0" w:color="auto"/>
              <w:right w:val="single" w:sz="4" w:space="0" w:color="auto"/>
            </w:tcBorders>
            <w:shd w:val="clear" w:color="auto" w:fill="auto"/>
            <w:noWrap/>
            <w:vAlign w:val="bottom"/>
            <w:hideMark/>
          </w:tcPr>
          <w:p w:rsidR="00977CDE" w:rsidRPr="00E950EB" w:rsidRDefault="00977CDE" w:rsidP="002C5131">
            <w:pPr>
              <w:widowControl/>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 </w:t>
            </w:r>
          </w:p>
        </w:tc>
        <w:tc>
          <w:tcPr>
            <w:tcW w:w="562" w:type="pct"/>
            <w:tcBorders>
              <w:top w:val="nil"/>
              <w:left w:val="nil"/>
              <w:bottom w:val="single" w:sz="4" w:space="0" w:color="auto"/>
              <w:right w:val="single" w:sz="4" w:space="0" w:color="auto"/>
            </w:tcBorders>
            <w:shd w:val="clear" w:color="auto" w:fill="auto"/>
            <w:noWrap/>
            <w:vAlign w:val="bottom"/>
            <w:hideMark/>
          </w:tcPr>
          <w:p w:rsidR="00977CDE" w:rsidRPr="00E950EB" w:rsidRDefault="00977CDE" w:rsidP="002C5131">
            <w:pPr>
              <w:widowControl/>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 </w:t>
            </w:r>
          </w:p>
        </w:tc>
        <w:tc>
          <w:tcPr>
            <w:tcW w:w="419" w:type="pct"/>
            <w:tcBorders>
              <w:top w:val="nil"/>
              <w:left w:val="nil"/>
              <w:bottom w:val="single" w:sz="4" w:space="0" w:color="auto"/>
              <w:right w:val="single" w:sz="4" w:space="0" w:color="auto"/>
            </w:tcBorders>
            <w:shd w:val="clear" w:color="auto" w:fill="auto"/>
            <w:noWrap/>
            <w:vAlign w:val="bottom"/>
            <w:hideMark/>
          </w:tcPr>
          <w:p w:rsidR="00977CDE" w:rsidRPr="00E950EB" w:rsidRDefault="00977CDE" w:rsidP="002C5131">
            <w:pPr>
              <w:widowControl/>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 </w:t>
            </w:r>
          </w:p>
        </w:tc>
        <w:tc>
          <w:tcPr>
            <w:tcW w:w="419" w:type="pct"/>
            <w:tcBorders>
              <w:top w:val="nil"/>
              <w:left w:val="nil"/>
              <w:bottom w:val="single" w:sz="4" w:space="0" w:color="auto"/>
              <w:right w:val="single" w:sz="4" w:space="0" w:color="auto"/>
            </w:tcBorders>
            <w:shd w:val="clear" w:color="auto" w:fill="auto"/>
            <w:noWrap/>
            <w:vAlign w:val="bottom"/>
            <w:hideMark/>
          </w:tcPr>
          <w:p w:rsidR="00977CDE" w:rsidRPr="00E950EB" w:rsidRDefault="00977CDE" w:rsidP="002C5131">
            <w:pPr>
              <w:widowControl/>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 </w:t>
            </w:r>
          </w:p>
        </w:tc>
        <w:tc>
          <w:tcPr>
            <w:tcW w:w="419" w:type="pct"/>
            <w:tcBorders>
              <w:top w:val="nil"/>
              <w:left w:val="nil"/>
              <w:bottom w:val="single" w:sz="4" w:space="0" w:color="auto"/>
              <w:right w:val="single" w:sz="4" w:space="0" w:color="auto"/>
            </w:tcBorders>
            <w:shd w:val="clear" w:color="auto" w:fill="auto"/>
            <w:noWrap/>
            <w:vAlign w:val="bottom"/>
            <w:hideMark/>
          </w:tcPr>
          <w:p w:rsidR="00977CDE" w:rsidRPr="00E950EB" w:rsidRDefault="00977CDE" w:rsidP="002C5131">
            <w:pPr>
              <w:widowControl/>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 </w:t>
            </w:r>
          </w:p>
        </w:tc>
        <w:tc>
          <w:tcPr>
            <w:tcW w:w="419" w:type="pct"/>
            <w:tcBorders>
              <w:top w:val="nil"/>
              <w:left w:val="nil"/>
              <w:bottom w:val="single" w:sz="4" w:space="0" w:color="auto"/>
              <w:right w:val="single" w:sz="4" w:space="0" w:color="auto"/>
            </w:tcBorders>
            <w:shd w:val="clear" w:color="auto" w:fill="auto"/>
            <w:noWrap/>
            <w:vAlign w:val="bottom"/>
            <w:hideMark/>
          </w:tcPr>
          <w:p w:rsidR="00977CDE" w:rsidRPr="00E950EB" w:rsidRDefault="00977CDE" w:rsidP="002C5131">
            <w:pPr>
              <w:widowControl/>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 </w:t>
            </w:r>
          </w:p>
        </w:tc>
        <w:tc>
          <w:tcPr>
            <w:tcW w:w="416" w:type="pct"/>
            <w:tcBorders>
              <w:top w:val="nil"/>
              <w:left w:val="nil"/>
              <w:bottom w:val="single" w:sz="4" w:space="0" w:color="auto"/>
              <w:right w:val="single" w:sz="4" w:space="0" w:color="auto"/>
            </w:tcBorders>
            <w:shd w:val="clear" w:color="auto" w:fill="auto"/>
            <w:noWrap/>
            <w:vAlign w:val="bottom"/>
            <w:hideMark/>
          </w:tcPr>
          <w:p w:rsidR="00977CDE" w:rsidRPr="00E950EB" w:rsidRDefault="00977CDE" w:rsidP="002C5131">
            <w:pPr>
              <w:widowControl/>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 </w:t>
            </w:r>
          </w:p>
        </w:tc>
      </w:tr>
      <w:tr w:rsidR="00977CDE" w:rsidRPr="00E950EB" w:rsidTr="00E950EB">
        <w:trPr>
          <w:trHeight w:val="20"/>
        </w:trPr>
        <w:tc>
          <w:tcPr>
            <w:tcW w:w="1157" w:type="pct"/>
            <w:tcBorders>
              <w:top w:val="nil"/>
              <w:left w:val="single" w:sz="4" w:space="0" w:color="auto"/>
              <w:bottom w:val="single" w:sz="4" w:space="0" w:color="auto"/>
              <w:right w:val="single" w:sz="4" w:space="0" w:color="auto"/>
            </w:tcBorders>
            <w:shd w:val="clear" w:color="auto" w:fill="auto"/>
            <w:vAlign w:val="center"/>
            <w:hideMark/>
          </w:tcPr>
          <w:p w:rsidR="00977CDE" w:rsidRPr="00E950EB" w:rsidRDefault="00977CDE" w:rsidP="002C5131">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Срок службы</w:t>
            </w:r>
          </w:p>
        </w:tc>
        <w:tc>
          <w:tcPr>
            <w:tcW w:w="691" w:type="pct"/>
            <w:tcBorders>
              <w:top w:val="nil"/>
              <w:left w:val="nil"/>
              <w:bottom w:val="single" w:sz="4" w:space="0" w:color="auto"/>
              <w:right w:val="single" w:sz="4" w:space="0" w:color="auto"/>
            </w:tcBorders>
            <w:shd w:val="clear" w:color="auto" w:fill="auto"/>
            <w:vAlign w:val="center"/>
            <w:hideMark/>
          </w:tcPr>
          <w:p w:rsidR="00977CDE" w:rsidRPr="00E950EB" w:rsidRDefault="00977CDE" w:rsidP="002C5131">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лет</w:t>
            </w:r>
          </w:p>
        </w:tc>
        <w:tc>
          <w:tcPr>
            <w:tcW w:w="497" w:type="pct"/>
            <w:tcBorders>
              <w:top w:val="nil"/>
              <w:left w:val="nil"/>
              <w:bottom w:val="single" w:sz="4" w:space="0" w:color="auto"/>
              <w:right w:val="single" w:sz="4" w:space="0" w:color="auto"/>
            </w:tcBorders>
            <w:shd w:val="clear" w:color="auto" w:fill="auto"/>
            <w:noWrap/>
            <w:vAlign w:val="bottom"/>
            <w:hideMark/>
          </w:tcPr>
          <w:p w:rsidR="00977CDE" w:rsidRPr="00E950EB" w:rsidRDefault="00977CDE" w:rsidP="002C5131">
            <w:pPr>
              <w:widowControl/>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10</w:t>
            </w:r>
          </w:p>
        </w:tc>
        <w:tc>
          <w:tcPr>
            <w:tcW w:w="562" w:type="pct"/>
            <w:tcBorders>
              <w:top w:val="nil"/>
              <w:left w:val="nil"/>
              <w:bottom w:val="single" w:sz="4" w:space="0" w:color="auto"/>
              <w:right w:val="single" w:sz="4" w:space="0" w:color="auto"/>
            </w:tcBorders>
            <w:shd w:val="clear" w:color="auto" w:fill="auto"/>
            <w:noWrap/>
            <w:vAlign w:val="bottom"/>
            <w:hideMark/>
          </w:tcPr>
          <w:p w:rsidR="00977CDE" w:rsidRPr="00E950EB" w:rsidRDefault="00977CDE" w:rsidP="002C5131">
            <w:pPr>
              <w:widowControl/>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11</w:t>
            </w:r>
          </w:p>
        </w:tc>
        <w:tc>
          <w:tcPr>
            <w:tcW w:w="419" w:type="pct"/>
            <w:tcBorders>
              <w:top w:val="nil"/>
              <w:left w:val="nil"/>
              <w:bottom w:val="single" w:sz="4" w:space="0" w:color="auto"/>
              <w:right w:val="single" w:sz="4" w:space="0" w:color="auto"/>
            </w:tcBorders>
            <w:shd w:val="clear" w:color="auto" w:fill="auto"/>
            <w:noWrap/>
            <w:vAlign w:val="bottom"/>
            <w:hideMark/>
          </w:tcPr>
          <w:p w:rsidR="00977CDE" w:rsidRPr="00E950EB" w:rsidRDefault="00977CDE" w:rsidP="002C5131">
            <w:pPr>
              <w:widowControl/>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12</w:t>
            </w:r>
          </w:p>
        </w:tc>
        <w:tc>
          <w:tcPr>
            <w:tcW w:w="419" w:type="pct"/>
            <w:tcBorders>
              <w:top w:val="nil"/>
              <w:left w:val="nil"/>
              <w:bottom w:val="single" w:sz="4" w:space="0" w:color="auto"/>
              <w:right w:val="single" w:sz="4" w:space="0" w:color="auto"/>
            </w:tcBorders>
            <w:shd w:val="clear" w:color="auto" w:fill="auto"/>
            <w:noWrap/>
            <w:vAlign w:val="bottom"/>
            <w:hideMark/>
          </w:tcPr>
          <w:p w:rsidR="00977CDE" w:rsidRPr="00E950EB" w:rsidRDefault="00977CDE" w:rsidP="002C5131">
            <w:pPr>
              <w:widowControl/>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13</w:t>
            </w:r>
          </w:p>
        </w:tc>
        <w:tc>
          <w:tcPr>
            <w:tcW w:w="419" w:type="pct"/>
            <w:tcBorders>
              <w:top w:val="nil"/>
              <w:left w:val="nil"/>
              <w:bottom w:val="single" w:sz="4" w:space="0" w:color="auto"/>
              <w:right w:val="single" w:sz="4" w:space="0" w:color="auto"/>
            </w:tcBorders>
            <w:shd w:val="clear" w:color="auto" w:fill="auto"/>
            <w:noWrap/>
            <w:vAlign w:val="bottom"/>
            <w:hideMark/>
          </w:tcPr>
          <w:p w:rsidR="00977CDE" w:rsidRPr="00E950EB" w:rsidRDefault="00977CDE" w:rsidP="002C5131">
            <w:pPr>
              <w:widowControl/>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14</w:t>
            </w:r>
          </w:p>
        </w:tc>
        <w:tc>
          <w:tcPr>
            <w:tcW w:w="419" w:type="pct"/>
            <w:tcBorders>
              <w:top w:val="nil"/>
              <w:left w:val="nil"/>
              <w:bottom w:val="single" w:sz="4" w:space="0" w:color="auto"/>
              <w:right w:val="single" w:sz="4" w:space="0" w:color="auto"/>
            </w:tcBorders>
            <w:shd w:val="clear" w:color="auto" w:fill="auto"/>
            <w:noWrap/>
            <w:vAlign w:val="bottom"/>
            <w:hideMark/>
          </w:tcPr>
          <w:p w:rsidR="00977CDE" w:rsidRPr="00E950EB" w:rsidRDefault="00977CDE" w:rsidP="002C5131">
            <w:pPr>
              <w:widowControl/>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15</w:t>
            </w:r>
          </w:p>
        </w:tc>
        <w:tc>
          <w:tcPr>
            <w:tcW w:w="416" w:type="pct"/>
            <w:tcBorders>
              <w:top w:val="nil"/>
              <w:left w:val="nil"/>
              <w:bottom w:val="single" w:sz="4" w:space="0" w:color="auto"/>
              <w:right w:val="single" w:sz="4" w:space="0" w:color="auto"/>
            </w:tcBorders>
            <w:shd w:val="clear" w:color="auto" w:fill="auto"/>
            <w:noWrap/>
            <w:vAlign w:val="bottom"/>
            <w:hideMark/>
          </w:tcPr>
          <w:p w:rsidR="00977CDE" w:rsidRPr="00E950EB" w:rsidRDefault="00977CDE" w:rsidP="002C5131">
            <w:pPr>
              <w:widowControl/>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25</w:t>
            </w:r>
          </w:p>
        </w:tc>
      </w:tr>
      <w:tr w:rsidR="00977CDE" w:rsidRPr="00E950EB" w:rsidTr="00E950EB">
        <w:trPr>
          <w:trHeight w:val="20"/>
        </w:trPr>
        <w:tc>
          <w:tcPr>
            <w:tcW w:w="1157" w:type="pct"/>
            <w:tcBorders>
              <w:top w:val="nil"/>
              <w:left w:val="single" w:sz="4" w:space="0" w:color="auto"/>
              <w:bottom w:val="single" w:sz="4" w:space="0" w:color="auto"/>
              <w:right w:val="single" w:sz="4" w:space="0" w:color="auto"/>
            </w:tcBorders>
            <w:shd w:val="clear" w:color="auto" w:fill="auto"/>
            <w:vAlign w:val="center"/>
            <w:hideMark/>
          </w:tcPr>
          <w:p w:rsidR="00977CDE" w:rsidRPr="00E950EB" w:rsidRDefault="00977CDE" w:rsidP="002C5131">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Количество баков –аккумуляторов теплоносителя</w:t>
            </w:r>
          </w:p>
        </w:tc>
        <w:tc>
          <w:tcPr>
            <w:tcW w:w="691" w:type="pct"/>
            <w:tcBorders>
              <w:top w:val="nil"/>
              <w:left w:val="nil"/>
              <w:bottom w:val="single" w:sz="4" w:space="0" w:color="auto"/>
              <w:right w:val="single" w:sz="4" w:space="0" w:color="auto"/>
            </w:tcBorders>
            <w:shd w:val="clear" w:color="auto" w:fill="auto"/>
            <w:vAlign w:val="center"/>
            <w:hideMark/>
          </w:tcPr>
          <w:p w:rsidR="00977CDE" w:rsidRPr="00E950EB" w:rsidRDefault="00977CDE" w:rsidP="002C5131">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ед.</w:t>
            </w:r>
          </w:p>
        </w:tc>
        <w:tc>
          <w:tcPr>
            <w:tcW w:w="497" w:type="pct"/>
            <w:tcBorders>
              <w:top w:val="nil"/>
              <w:left w:val="nil"/>
              <w:bottom w:val="single" w:sz="4" w:space="0" w:color="auto"/>
              <w:right w:val="single" w:sz="4" w:space="0" w:color="auto"/>
            </w:tcBorders>
            <w:shd w:val="clear" w:color="auto" w:fill="auto"/>
            <w:noWrap/>
            <w:vAlign w:val="bottom"/>
            <w:hideMark/>
          </w:tcPr>
          <w:p w:rsidR="00977CDE" w:rsidRPr="00E950EB" w:rsidRDefault="00977CDE" w:rsidP="002C5131">
            <w:pPr>
              <w:widowControl/>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3</w:t>
            </w:r>
          </w:p>
        </w:tc>
        <w:tc>
          <w:tcPr>
            <w:tcW w:w="562" w:type="pct"/>
            <w:tcBorders>
              <w:top w:val="nil"/>
              <w:left w:val="nil"/>
              <w:bottom w:val="single" w:sz="4" w:space="0" w:color="auto"/>
              <w:right w:val="single" w:sz="4" w:space="0" w:color="auto"/>
            </w:tcBorders>
            <w:shd w:val="clear" w:color="auto" w:fill="auto"/>
            <w:noWrap/>
            <w:vAlign w:val="bottom"/>
            <w:hideMark/>
          </w:tcPr>
          <w:p w:rsidR="00977CDE" w:rsidRPr="00E950EB" w:rsidRDefault="00977CDE" w:rsidP="002C5131">
            <w:pPr>
              <w:widowControl/>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3</w:t>
            </w:r>
          </w:p>
        </w:tc>
        <w:tc>
          <w:tcPr>
            <w:tcW w:w="419" w:type="pct"/>
            <w:tcBorders>
              <w:top w:val="nil"/>
              <w:left w:val="nil"/>
              <w:bottom w:val="single" w:sz="4" w:space="0" w:color="auto"/>
              <w:right w:val="single" w:sz="4" w:space="0" w:color="auto"/>
            </w:tcBorders>
            <w:shd w:val="clear" w:color="auto" w:fill="auto"/>
            <w:noWrap/>
            <w:vAlign w:val="bottom"/>
            <w:hideMark/>
          </w:tcPr>
          <w:p w:rsidR="00977CDE" w:rsidRPr="00E950EB" w:rsidRDefault="00977CDE" w:rsidP="002C5131">
            <w:pPr>
              <w:widowControl/>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3</w:t>
            </w:r>
          </w:p>
        </w:tc>
        <w:tc>
          <w:tcPr>
            <w:tcW w:w="419" w:type="pct"/>
            <w:tcBorders>
              <w:top w:val="nil"/>
              <w:left w:val="nil"/>
              <w:bottom w:val="single" w:sz="4" w:space="0" w:color="auto"/>
              <w:right w:val="single" w:sz="4" w:space="0" w:color="auto"/>
            </w:tcBorders>
            <w:shd w:val="clear" w:color="auto" w:fill="auto"/>
            <w:noWrap/>
            <w:vAlign w:val="bottom"/>
            <w:hideMark/>
          </w:tcPr>
          <w:p w:rsidR="00977CDE" w:rsidRPr="00E950EB" w:rsidRDefault="00977CDE" w:rsidP="002C5131">
            <w:pPr>
              <w:widowControl/>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3</w:t>
            </w:r>
          </w:p>
        </w:tc>
        <w:tc>
          <w:tcPr>
            <w:tcW w:w="419" w:type="pct"/>
            <w:tcBorders>
              <w:top w:val="nil"/>
              <w:left w:val="nil"/>
              <w:bottom w:val="single" w:sz="4" w:space="0" w:color="auto"/>
              <w:right w:val="single" w:sz="4" w:space="0" w:color="auto"/>
            </w:tcBorders>
            <w:shd w:val="clear" w:color="auto" w:fill="auto"/>
            <w:noWrap/>
            <w:vAlign w:val="bottom"/>
            <w:hideMark/>
          </w:tcPr>
          <w:p w:rsidR="00977CDE" w:rsidRPr="00E950EB" w:rsidRDefault="00977CDE" w:rsidP="002C5131">
            <w:pPr>
              <w:widowControl/>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3</w:t>
            </w:r>
          </w:p>
        </w:tc>
        <w:tc>
          <w:tcPr>
            <w:tcW w:w="419" w:type="pct"/>
            <w:tcBorders>
              <w:top w:val="nil"/>
              <w:left w:val="nil"/>
              <w:bottom w:val="single" w:sz="4" w:space="0" w:color="auto"/>
              <w:right w:val="single" w:sz="4" w:space="0" w:color="auto"/>
            </w:tcBorders>
            <w:shd w:val="clear" w:color="auto" w:fill="auto"/>
            <w:noWrap/>
            <w:vAlign w:val="bottom"/>
            <w:hideMark/>
          </w:tcPr>
          <w:p w:rsidR="00977CDE" w:rsidRPr="00E950EB" w:rsidRDefault="00977CDE" w:rsidP="002C5131">
            <w:pPr>
              <w:widowControl/>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3</w:t>
            </w:r>
          </w:p>
        </w:tc>
        <w:tc>
          <w:tcPr>
            <w:tcW w:w="416" w:type="pct"/>
            <w:tcBorders>
              <w:top w:val="nil"/>
              <w:left w:val="nil"/>
              <w:bottom w:val="single" w:sz="4" w:space="0" w:color="auto"/>
              <w:right w:val="single" w:sz="4" w:space="0" w:color="auto"/>
            </w:tcBorders>
            <w:shd w:val="clear" w:color="auto" w:fill="auto"/>
            <w:noWrap/>
            <w:vAlign w:val="bottom"/>
            <w:hideMark/>
          </w:tcPr>
          <w:p w:rsidR="00977CDE" w:rsidRPr="00E950EB" w:rsidRDefault="00977CDE" w:rsidP="002C5131">
            <w:pPr>
              <w:widowControl/>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3</w:t>
            </w:r>
          </w:p>
        </w:tc>
      </w:tr>
      <w:tr w:rsidR="00977CDE" w:rsidRPr="00E950EB" w:rsidTr="00E950EB">
        <w:trPr>
          <w:trHeight w:val="20"/>
        </w:trPr>
        <w:tc>
          <w:tcPr>
            <w:tcW w:w="1157" w:type="pct"/>
            <w:tcBorders>
              <w:top w:val="nil"/>
              <w:left w:val="single" w:sz="4" w:space="0" w:color="auto"/>
              <w:bottom w:val="single" w:sz="4" w:space="0" w:color="auto"/>
              <w:right w:val="single" w:sz="4" w:space="0" w:color="auto"/>
            </w:tcBorders>
            <w:shd w:val="clear" w:color="auto" w:fill="auto"/>
            <w:vAlign w:val="center"/>
            <w:hideMark/>
          </w:tcPr>
          <w:p w:rsidR="00977CDE" w:rsidRPr="00E950EB" w:rsidRDefault="00977CDE" w:rsidP="002C5131">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Общая емкость баков</w:t>
            </w:r>
          </w:p>
        </w:tc>
        <w:tc>
          <w:tcPr>
            <w:tcW w:w="691" w:type="pct"/>
            <w:tcBorders>
              <w:top w:val="nil"/>
              <w:left w:val="nil"/>
              <w:bottom w:val="single" w:sz="4" w:space="0" w:color="auto"/>
              <w:right w:val="single" w:sz="4" w:space="0" w:color="auto"/>
            </w:tcBorders>
            <w:shd w:val="clear" w:color="auto" w:fill="auto"/>
            <w:vAlign w:val="center"/>
            <w:hideMark/>
          </w:tcPr>
          <w:p w:rsidR="00977CDE" w:rsidRPr="00E950EB" w:rsidRDefault="00977CDE" w:rsidP="002C5131">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м.куб</w:t>
            </w:r>
          </w:p>
        </w:tc>
        <w:tc>
          <w:tcPr>
            <w:tcW w:w="497" w:type="pct"/>
            <w:tcBorders>
              <w:top w:val="nil"/>
              <w:left w:val="nil"/>
              <w:bottom w:val="single" w:sz="4" w:space="0" w:color="auto"/>
              <w:right w:val="single" w:sz="4" w:space="0" w:color="auto"/>
            </w:tcBorders>
            <w:shd w:val="clear" w:color="auto" w:fill="auto"/>
            <w:noWrap/>
            <w:vAlign w:val="bottom"/>
            <w:hideMark/>
          </w:tcPr>
          <w:p w:rsidR="00977CDE" w:rsidRPr="00E950EB" w:rsidRDefault="00977CDE" w:rsidP="002C5131">
            <w:pPr>
              <w:widowControl/>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160</w:t>
            </w:r>
          </w:p>
        </w:tc>
        <w:tc>
          <w:tcPr>
            <w:tcW w:w="562" w:type="pct"/>
            <w:tcBorders>
              <w:top w:val="nil"/>
              <w:left w:val="nil"/>
              <w:bottom w:val="single" w:sz="4" w:space="0" w:color="auto"/>
              <w:right w:val="single" w:sz="4" w:space="0" w:color="auto"/>
            </w:tcBorders>
            <w:shd w:val="clear" w:color="auto" w:fill="auto"/>
            <w:noWrap/>
            <w:vAlign w:val="bottom"/>
            <w:hideMark/>
          </w:tcPr>
          <w:p w:rsidR="00977CDE" w:rsidRPr="00E950EB" w:rsidRDefault="00977CDE" w:rsidP="002C5131">
            <w:pPr>
              <w:widowControl/>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160</w:t>
            </w:r>
          </w:p>
        </w:tc>
        <w:tc>
          <w:tcPr>
            <w:tcW w:w="419" w:type="pct"/>
            <w:tcBorders>
              <w:top w:val="nil"/>
              <w:left w:val="nil"/>
              <w:bottom w:val="single" w:sz="4" w:space="0" w:color="auto"/>
              <w:right w:val="single" w:sz="4" w:space="0" w:color="auto"/>
            </w:tcBorders>
            <w:shd w:val="clear" w:color="auto" w:fill="auto"/>
            <w:noWrap/>
            <w:vAlign w:val="bottom"/>
            <w:hideMark/>
          </w:tcPr>
          <w:p w:rsidR="00977CDE" w:rsidRPr="00E950EB" w:rsidRDefault="00977CDE" w:rsidP="002C5131">
            <w:pPr>
              <w:widowControl/>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160</w:t>
            </w:r>
          </w:p>
        </w:tc>
        <w:tc>
          <w:tcPr>
            <w:tcW w:w="419" w:type="pct"/>
            <w:tcBorders>
              <w:top w:val="nil"/>
              <w:left w:val="nil"/>
              <w:bottom w:val="single" w:sz="4" w:space="0" w:color="auto"/>
              <w:right w:val="single" w:sz="4" w:space="0" w:color="auto"/>
            </w:tcBorders>
            <w:shd w:val="clear" w:color="auto" w:fill="auto"/>
            <w:noWrap/>
            <w:vAlign w:val="bottom"/>
            <w:hideMark/>
          </w:tcPr>
          <w:p w:rsidR="00977CDE" w:rsidRPr="00E950EB" w:rsidRDefault="00977CDE" w:rsidP="002C5131">
            <w:pPr>
              <w:widowControl/>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160</w:t>
            </w:r>
          </w:p>
        </w:tc>
        <w:tc>
          <w:tcPr>
            <w:tcW w:w="419" w:type="pct"/>
            <w:tcBorders>
              <w:top w:val="nil"/>
              <w:left w:val="nil"/>
              <w:bottom w:val="single" w:sz="4" w:space="0" w:color="auto"/>
              <w:right w:val="single" w:sz="4" w:space="0" w:color="auto"/>
            </w:tcBorders>
            <w:shd w:val="clear" w:color="auto" w:fill="auto"/>
            <w:noWrap/>
            <w:vAlign w:val="bottom"/>
            <w:hideMark/>
          </w:tcPr>
          <w:p w:rsidR="00977CDE" w:rsidRPr="00E950EB" w:rsidRDefault="00977CDE" w:rsidP="002C5131">
            <w:pPr>
              <w:widowControl/>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160</w:t>
            </w:r>
          </w:p>
        </w:tc>
        <w:tc>
          <w:tcPr>
            <w:tcW w:w="419" w:type="pct"/>
            <w:tcBorders>
              <w:top w:val="nil"/>
              <w:left w:val="nil"/>
              <w:bottom w:val="single" w:sz="4" w:space="0" w:color="auto"/>
              <w:right w:val="single" w:sz="4" w:space="0" w:color="auto"/>
            </w:tcBorders>
            <w:shd w:val="clear" w:color="auto" w:fill="auto"/>
            <w:noWrap/>
            <w:vAlign w:val="bottom"/>
            <w:hideMark/>
          </w:tcPr>
          <w:p w:rsidR="00977CDE" w:rsidRPr="00E950EB" w:rsidRDefault="00977CDE" w:rsidP="002C5131">
            <w:pPr>
              <w:widowControl/>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160</w:t>
            </w:r>
          </w:p>
        </w:tc>
        <w:tc>
          <w:tcPr>
            <w:tcW w:w="416" w:type="pct"/>
            <w:tcBorders>
              <w:top w:val="nil"/>
              <w:left w:val="nil"/>
              <w:bottom w:val="single" w:sz="4" w:space="0" w:color="auto"/>
              <w:right w:val="single" w:sz="4" w:space="0" w:color="auto"/>
            </w:tcBorders>
            <w:shd w:val="clear" w:color="auto" w:fill="auto"/>
            <w:noWrap/>
            <w:vAlign w:val="bottom"/>
            <w:hideMark/>
          </w:tcPr>
          <w:p w:rsidR="00977CDE" w:rsidRPr="00E950EB" w:rsidRDefault="00977CDE" w:rsidP="002C5131">
            <w:pPr>
              <w:widowControl/>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160</w:t>
            </w:r>
          </w:p>
        </w:tc>
      </w:tr>
      <w:tr w:rsidR="00977CDE" w:rsidRPr="00E950EB" w:rsidTr="00E950EB">
        <w:trPr>
          <w:trHeight w:val="20"/>
        </w:trPr>
        <w:tc>
          <w:tcPr>
            <w:tcW w:w="1157" w:type="pct"/>
            <w:tcBorders>
              <w:top w:val="nil"/>
              <w:left w:val="single" w:sz="4" w:space="0" w:color="auto"/>
              <w:bottom w:val="single" w:sz="4" w:space="0" w:color="auto"/>
              <w:right w:val="single" w:sz="4" w:space="0" w:color="auto"/>
            </w:tcBorders>
            <w:shd w:val="clear" w:color="auto" w:fill="auto"/>
            <w:vAlign w:val="center"/>
            <w:hideMark/>
          </w:tcPr>
          <w:p w:rsidR="00977CDE" w:rsidRPr="00E950EB" w:rsidRDefault="00977CDE" w:rsidP="002C5131">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Расчетный часовой  расход для подпитки системы теплоснабжения</w:t>
            </w:r>
          </w:p>
        </w:tc>
        <w:tc>
          <w:tcPr>
            <w:tcW w:w="691" w:type="pct"/>
            <w:tcBorders>
              <w:top w:val="nil"/>
              <w:left w:val="nil"/>
              <w:bottom w:val="single" w:sz="4" w:space="0" w:color="auto"/>
              <w:right w:val="single" w:sz="4" w:space="0" w:color="auto"/>
            </w:tcBorders>
            <w:shd w:val="clear" w:color="auto" w:fill="auto"/>
            <w:vAlign w:val="center"/>
            <w:hideMark/>
          </w:tcPr>
          <w:p w:rsidR="00977CDE" w:rsidRPr="00E950EB" w:rsidRDefault="00977CDE" w:rsidP="002C5131">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м.куб/ч</w:t>
            </w:r>
          </w:p>
        </w:tc>
        <w:tc>
          <w:tcPr>
            <w:tcW w:w="497" w:type="pct"/>
            <w:tcBorders>
              <w:top w:val="nil"/>
              <w:left w:val="nil"/>
              <w:bottom w:val="single" w:sz="4" w:space="0" w:color="auto"/>
              <w:right w:val="single" w:sz="4" w:space="0" w:color="auto"/>
            </w:tcBorders>
            <w:shd w:val="clear" w:color="auto" w:fill="auto"/>
            <w:noWrap/>
            <w:vAlign w:val="bottom"/>
            <w:hideMark/>
          </w:tcPr>
          <w:p w:rsidR="00977CDE" w:rsidRPr="00E950EB" w:rsidRDefault="00977CDE" w:rsidP="002C5131">
            <w:pPr>
              <w:widowControl/>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 </w:t>
            </w:r>
          </w:p>
        </w:tc>
        <w:tc>
          <w:tcPr>
            <w:tcW w:w="562" w:type="pct"/>
            <w:tcBorders>
              <w:top w:val="nil"/>
              <w:left w:val="nil"/>
              <w:bottom w:val="single" w:sz="4" w:space="0" w:color="auto"/>
              <w:right w:val="single" w:sz="4" w:space="0" w:color="auto"/>
            </w:tcBorders>
            <w:shd w:val="clear" w:color="auto" w:fill="auto"/>
            <w:noWrap/>
            <w:vAlign w:val="bottom"/>
            <w:hideMark/>
          </w:tcPr>
          <w:p w:rsidR="00977CDE" w:rsidRPr="00E950EB" w:rsidRDefault="00977CDE" w:rsidP="002C5131">
            <w:pPr>
              <w:widowControl/>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 </w:t>
            </w:r>
          </w:p>
        </w:tc>
        <w:tc>
          <w:tcPr>
            <w:tcW w:w="419" w:type="pct"/>
            <w:tcBorders>
              <w:top w:val="nil"/>
              <w:left w:val="nil"/>
              <w:bottom w:val="single" w:sz="4" w:space="0" w:color="auto"/>
              <w:right w:val="single" w:sz="4" w:space="0" w:color="auto"/>
            </w:tcBorders>
            <w:shd w:val="clear" w:color="auto" w:fill="auto"/>
            <w:noWrap/>
            <w:vAlign w:val="bottom"/>
            <w:hideMark/>
          </w:tcPr>
          <w:p w:rsidR="00977CDE" w:rsidRPr="00E950EB" w:rsidRDefault="00977CDE" w:rsidP="002C5131">
            <w:pPr>
              <w:widowControl/>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 </w:t>
            </w:r>
          </w:p>
        </w:tc>
        <w:tc>
          <w:tcPr>
            <w:tcW w:w="419" w:type="pct"/>
            <w:tcBorders>
              <w:top w:val="nil"/>
              <w:left w:val="nil"/>
              <w:bottom w:val="single" w:sz="4" w:space="0" w:color="auto"/>
              <w:right w:val="single" w:sz="4" w:space="0" w:color="auto"/>
            </w:tcBorders>
            <w:shd w:val="clear" w:color="auto" w:fill="auto"/>
            <w:noWrap/>
            <w:vAlign w:val="bottom"/>
            <w:hideMark/>
          </w:tcPr>
          <w:p w:rsidR="00977CDE" w:rsidRPr="00E950EB" w:rsidRDefault="00977CDE" w:rsidP="002C5131">
            <w:pPr>
              <w:widowControl/>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 </w:t>
            </w:r>
          </w:p>
        </w:tc>
        <w:tc>
          <w:tcPr>
            <w:tcW w:w="419" w:type="pct"/>
            <w:tcBorders>
              <w:top w:val="nil"/>
              <w:left w:val="nil"/>
              <w:bottom w:val="single" w:sz="4" w:space="0" w:color="auto"/>
              <w:right w:val="single" w:sz="4" w:space="0" w:color="auto"/>
            </w:tcBorders>
            <w:shd w:val="clear" w:color="auto" w:fill="auto"/>
            <w:noWrap/>
            <w:vAlign w:val="bottom"/>
            <w:hideMark/>
          </w:tcPr>
          <w:p w:rsidR="00977CDE" w:rsidRPr="00E950EB" w:rsidRDefault="00977CDE" w:rsidP="002C5131">
            <w:pPr>
              <w:widowControl/>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 </w:t>
            </w:r>
          </w:p>
        </w:tc>
        <w:tc>
          <w:tcPr>
            <w:tcW w:w="419" w:type="pct"/>
            <w:tcBorders>
              <w:top w:val="nil"/>
              <w:left w:val="nil"/>
              <w:bottom w:val="single" w:sz="4" w:space="0" w:color="auto"/>
              <w:right w:val="single" w:sz="4" w:space="0" w:color="auto"/>
            </w:tcBorders>
            <w:shd w:val="clear" w:color="auto" w:fill="auto"/>
            <w:noWrap/>
            <w:vAlign w:val="bottom"/>
            <w:hideMark/>
          </w:tcPr>
          <w:p w:rsidR="00977CDE" w:rsidRPr="00E950EB" w:rsidRDefault="00977CDE" w:rsidP="002C5131">
            <w:pPr>
              <w:widowControl/>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 </w:t>
            </w:r>
          </w:p>
        </w:tc>
        <w:tc>
          <w:tcPr>
            <w:tcW w:w="416" w:type="pct"/>
            <w:tcBorders>
              <w:top w:val="nil"/>
              <w:left w:val="nil"/>
              <w:bottom w:val="single" w:sz="4" w:space="0" w:color="auto"/>
              <w:right w:val="single" w:sz="4" w:space="0" w:color="auto"/>
            </w:tcBorders>
            <w:shd w:val="clear" w:color="auto" w:fill="auto"/>
            <w:noWrap/>
            <w:vAlign w:val="bottom"/>
            <w:hideMark/>
          </w:tcPr>
          <w:p w:rsidR="00977CDE" w:rsidRPr="00E950EB" w:rsidRDefault="00977CDE" w:rsidP="002C5131">
            <w:pPr>
              <w:widowControl/>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 </w:t>
            </w:r>
          </w:p>
        </w:tc>
      </w:tr>
      <w:tr w:rsidR="00977CDE" w:rsidRPr="00E950EB" w:rsidTr="00E950EB">
        <w:trPr>
          <w:trHeight w:val="20"/>
        </w:trPr>
        <w:tc>
          <w:tcPr>
            <w:tcW w:w="1157" w:type="pct"/>
            <w:tcBorders>
              <w:top w:val="nil"/>
              <w:left w:val="single" w:sz="4" w:space="0" w:color="auto"/>
              <w:bottom w:val="single" w:sz="4" w:space="0" w:color="auto"/>
              <w:right w:val="single" w:sz="4" w:space="0" w:color="auto"/>
            </w:tcBorders>
            <w:shd w:val="clear" w:color="auto" w:fill="auto"/>
            <w:vAlign w:val="center"/>
            <w:hideMark/>
          </w:tcPr>
          <w:p w:rsidR="00977CDE" w:rsidRPr="00E950EB" w:rsidRDefault="00977CDE" w:rsidP="002C5131">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Всего подпитка тепловой сети, в т.ч.:</w:t>
            </w:r>
          </w:p>
        </w:tc>
        <w:tc>
          <w:tcPr>
            <w:tcW w:w="691" w:type="pct"/>
            <w:tcBorders>
              <w:top w:val="nil"/>
              <w:left w:val="nil"/>
              <w:bottom w:val="single" w:sz="4" w:space="0" w:color="auto"/>
              <w:right w:val="single" w:sz="4" w:space="0" w:color="auto"/>
            </w:tcBorders>
            <w:shd w:val="clear" w:color="auto" w:fill="auto"/>
            <w:vAlign w:val="center"/>
            <w:hideMark/>
          </w:tcPr>
          <w:p w:rsidR="00977CDE" w:rsidRPr="00E950EB" w:rsidRDefault="00977CDE" w:rsidP="002C5131">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м.куб/час</w:t>
            </w:r>
          </w:p>
        </w:tc>
        <w:tc>
          <w:tcPr>
            <w:tcW w:w="497" w:type="pct"/>
            <w:tcBorders>
              <w:top w:val="nil"/>
              <w:left w:val="nil"/>
              <w:bottom w:val="single" w:sz="4" w:space="0" w:color="auto"/>
              <w:right w:val="single" w:sz="4" w:space="0" w:color="auto"/>
            </w:tcBorders>
            <w:shd w:val="clear" w:color="auto" w:fill="auto"/>
            <w:noWrap/>
            <w:vAlign w:val="bottom"/>
            <w:hideMark/>
          </w:tcPr>
          <w:p w:rsidR="00977CDE" w:rsidRPr="00E950EB" w:rsidRDefault="00977CDE" w:rsidP="002C5131">
            <w:pPr>
              <w:widowControl/>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1,20</w:t>
            </w:r>
          </w:p>
        </w:tc>
        <w:tc>
          <w:tcPr>
            <w:tcW w:w="562" w:type="pct"/>
            <w:tcBorders>
              <w:top w:val="nil"/>
              <w:left w:val="nil"/>
              <w:bottom w:val="single" w:sz="4" w:space="0" w:color="auto"/>
              <w:right w:val="single" w:sz="4" w:space="0" w:color="auto"/>
            </w:tcBorders>
            <w:shd w:val="clear" w:color="auto" w:fill="auto"/>
            <w:noWrap/>
            <w:vAlign w:val="bottom"/>
            <w:hideMark/>
          </w:tcPr>
          <w:p w:rsidR="00977CDE" w:rsidRPr="00E950EB" w:rsidRDefault="00977CDE" w:rsidP="002C5131">
            <w:pPr>
              <w:widowControl/>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1,20</w:t>
            </w:r>
          </w:p>
        </w:tc>
        <w:tc>
          <w:tcPr>
            <w:tcW w:w="419" w:type="pct"/>
            <w:tcBorders>
              <w:top w:val="nil"/>
              <w:left w:val="nil"/>
              <w:bottom w:val="single" w:sz="4" w:space="0" w:color="auto"/>
              <w:right w:val="single" w:sz="4" w:space="0" w:color="auto"/>
            </w:tcBorders>
            <w:shd w:val="clear" w:color="auto" w:fill="auto"/>
            <w:noWrap/>
            <w:vAlign w:val="bottom"/>
            <w:hideMark/>
          </w:tcPr>
          <w:p w:rsidR="00977CDE" w:rsidRPr="00E950EB" w:rsidRDefault="00977CDE" w:rsidP="002C5131">
            <w:pPr>
              <w:widowControl/>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1,20</w:t>
            </w:r>
          </w:p>
        </w:tc>
        <w:tc>
          <w:tcPr>
            <w:tcW w:w="419" w:type="pct"/>
            <w:tcBorders>
              <w:top w:val="nil"/>
              <w:left w:val="nil"/>
              <w:bottom w:val="single" w:sz="4" w:space="0" w:color="auto"/>
              <w:right w:val="single" w:sz="4" w:space="0" w:color="auto"/>
            </w:tcBorders>
            <w:shd w:val="clear" w:color="auto" w:fill="auto"/>
            <w:noWrap/>
            <w:vAlign w:val="bottom"/>
            <w:hideMark/>
          </w:tcPr>
          <w:p w:rsidR="00977CDE" w:rsidRPr="00E950EB" w:rsidRDefault="00977CDE" w:rsidP="002C5131">
            <w:pPr>
              <w:widowControl/>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1,20</w:t>
            </w:r>
          </w:p>
        </w:tc>
        <w:tc>
          <w:tcPr>
            <w:tcW w:w="419" w:type="pct"/>
            <w:tcBorders>
              <w:top w:val="nil"/>
              <w:left w:val="nil"/>
              <w:bottom w:val="single" w:sz="4" w:space="0" w:color="auto"/>
              <w:right w:val="single" w:sz="4" w:space="0" w:color="auto"/>
            </w:tcBorders>
            <w:shd w:val="clear" w:color="auto" w:fill="auto"/>
            <w:noWrap/>
            <w:vAlign w:val="bottom"/>
            <w:hideMark/>
          </w:tcPr>
          <w:p w:rsidR="00977CDE" w:rsidRPr="00E950EB" w:rsidRDefault="00977CDE" w:rsidP="002C5131">
            <w:pPr>
              <w:widowControl/>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1,20</w:t>
            </w:r>
          </w:p>
        </w:tc>
        <w:tc>
          <w:tcPr>
            <w:tcW w:w="419" w:type="pct"/>
            <w:tcBorders>
              <w:top w:val="nil"/>
              <w:left w:val="nil"/>
              <w:bottom w:val="single" w:sz="4" w:space="0" w:color="auto"/>
              <w:right w:val="single" w:sz="4" w:space="0" w:color="auto"/>
            </w:tcBorders>
            <w:shd w:val="clear" w:color="auto" w:fill="auto"/>
            <w:noWrap/>
            <w:vAlign w:val="bottom"/>
            <w:hideMark/>
          </w:tcPr>
          <w:p w:rsidR="00977CDE" w:rsidRPr="00E950EB" w:rsidRDefault="00977CDE" w:rsidP="002C5131">
            <w:pPr>
              <w:widowControl/>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1,20</w:t>
            </w:r>
          </w:p>
        </w:tc>
        <w:tc>
          <w:tcPr>
            <w:tcW w:w="416" w:type="pct"/>
            <w:tcBorders>
              <w:top w:val="nil"/>
              <w:left w:val="nil"/>
              <w:bottom w:val="single" w:sz="4" w:space="0" w:color="auto"/>
              <w:right w:val="single" w:sz="4" w:space="0" w:color="auto"/>
            </w:tcBorders>
            <w:shd w:val="clear" w:color="auto" w:fill="auto"/>
            <w:noWrap/>
            <w:vAlign w:val="bottom"/>
            <w:hideMark/>
          </w:tcPr>
          <w:p w:rsidR="00977CDE" w:rsidRPr="00E950EB" w:rsidRDefault="00977CDE" w:rsidP="002C5131">
            <w:pPr>
              <w:widowControl/>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1,20</w:t>
            </w:r>
          </w:p>
        </w:tc>
      </w:tr>
      <w:tr w:rsidR="00977CDE" w:rsidRPr="00E950EB" w:rsidTr="00E950EB">
        <w:trPr>
          <w:trHeight w:val="20"/>
        </w:trPr>
        <w:tc>
          <w:tcPr>
            <w:tcW w:w="1157" w:type="pct"/>
            <w:tcBorders>
              <w:top w:val="nil"/>
              <w:left w:val="single" w:sz="4" w:space="0" w:color="auto"/>
              <w:bottom w:val="single" w:sz="4" w:space="0" w:color="auto"/>
              <w:right w:val="single" w:sz="4" w:space="0" w:color="auto"/>
            </w:tcBorders>
            <w:shd w:val="clear" w:color="auto" w:fill="auto"/>
            <w:vAlign w:val="center"/>
            <w:hideMark/>
          </w:tcPr>
          <w:p w:rsidR="00977CDE" w:rsidRPr="00E950EB" w:rsidRDefault="00977CDE" w:rsidP="002C5131">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Нормативная утечка теплоносителя</w:t>
            </w:r>
          </w:p>
        </w:tc>
        <w:tc>
          <w:tcPr>
            <w:tcW w:w="691" w:type="pct"/>
            <w:tcBorders>
              <w:top w:val="nil"/>
              <w:left w:val="nil"/>
              <w:bottom w:val="single" w:sz="4" w:space="0" w:color="auto"/>
              <w:right w:val="single" w:sz="4" w:space="0" w:color="auto"/>
            </w:tcBorders>
            <w:shd w:val="clear" w:color="auto" w:fill="auto"/>
            <w:vAlign w:val="center"/>
            <w:hideMark/>
          </w:tcPr>
          <w:p w:rsidR="00977CDE" w:rsidRPr="00E950EB" w:rsidRDefault="00977CDE" w:rsidP="002C5131">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м.куб/час</w:t>
            </w:r>
          </w:p>
        </w:tc>
        <w:tc>
          <w:tcPr>
            <w:tcW w:w="497" w:type="pct"/>
            <w:tcBorders>
              <w:top w:val="nil"/>
              <w:left w:val="nil"/>
              <w:bottom w:val="single" w:sz="4" w:space="0" w:color="auto"/>
              <w:right w:val="single" w:sz="4" w:space="0" w:color="auto"/>
            </w:tcBorders>
            <w:shd w:val="clear" w:color="auto" w:fill="auto"/>
            <w:noWrap/>
            <w:vAlign w:val="bottom"/>
            <w:hideMark/>
          </w:tcPr>
          <w:p w:rsidR="00977CDE" w:rsidRPr="00E950EB" w:rsidRDefault="00977CDE" w:rsidP="002C5131">
            <w:pPr>
              <w:widowControl/>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1,20</w:t>
            </w:r>
          </w:p>
        </w:tc>
        <w:tc>
          <w:tcPr>
            <w:tcW w:w="562" w:type="pct"/>
            <w:tcBorders>
              <w:top w:val="nil"/>
              <w:left w:val="nil"/>
              <w:bottom w:val="single" w:sz="4" w:space="0" w:color="auto"/>
              <w:right w:val="single" w:sz="4" w:space="0" w:color="auto"/>
            </w:tcBorders>
            <w:shd w:val="clear" w:color="auto" w:fill="auto"/>
            <w:noWrap/>
            <w:vAlign w:val="bottom"/>
            <w:hideMark/>
          </w:tcPr>
          <w:p w:rsidR="00977CDE" w:rsidRPr="00E950EB" w:rsidRDefault="00977CDE" w:rsidP="002C5131">
            <w:pPr>
              <w:widowControl/>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1,20</w:t>
            </w:r>
          </w:p>
        </w:tc>
        <w:tc>
          <w:tcPr>
            <w:tcW w:w="419" w:type="pct"/>
            <w:tcBorders>
              <w:top w:val="nil"/>
              <w:left w:val="nil"/>
              <w:bottom w:val="single" w:sz="4" w:space="0" w:color="auto"/>
              <w:right w:val="single" w:sz="4" w:space="0" w:color="auto"/>
            </w:tcBorders>
            <w:shd w:val="clear" w:color="auto" w:fill="auto"/>
            <w:noWrap/>
            <w:vAlign w:val="bottom"/>
            <w:hideMark/>
          </w:tcPr>
          <w:p w:rsidR="00977CDE" w:rsidRPr="00E950EB" w:rsidRDefault="00977CDE" w:rsidP="002C5131">
            <w:pPr>
              <w:widowControl/>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1,20</w:t>
            </w:r>
          </w:p>
        </w:tc>
        <w:tc>
          <w:tcPr>
            <w:tcW w:w="419" w:type="pct"/>
            <w:tcBorders>
              <w:top w:val="nil"/>
              <w:left w:val="nil"/>
              <w:bottom w:val="single" w:sz="4" w:space="0" w:color="auto"/>
              <w:right w:val="single" w:sz="4" w:space="0" w:color="auto"/>
            </w:tcBorders>
            <w:shd w:val="clear" w:color="auto" w:fill="auto"/>
            <w:noWrap/>
            <w:vAlign w:val="bottom"/>
            <w:hideMark/>
          </w:tcPr>
          <w:p w:rsidR="00977CDE" w:rsidRPr="00E950EB" w:rsidRDefault="00977CDE" w:rsidP="002C5131">
            <w:pPr>
              <w:widowControl/>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1,20</w:t>
            </w:r>
          </w:p>
        </w:tc>
        <w:tc>
          <w:tcPr>
            <w:tcW w:w="419" w:type="pct"/>
            <w:tcBorders>
              <w:top w:val="nil"/>
              <w:left w:val="nil"/>
              <w:bottom w:val="single" w:sz="4" w:space="0" w:color="auto"/>
              <w:right w:val="single" w:sz="4" w:space="0" w:color="auto"/>
            </w:tcBorders>
            <w:shd w:val="clear" w:color="auto" w:fill="auto"/>
            <w:noWrap/>
            <w:vAlign w:val="bottom"/>
            <w:hideMark/>
          </w:tcPr>
          <w:p w:rsidR="00977CDE" w:rsidRPr="00E950EB" w:rsidRDefault="00977CDE" w:rsidP="002C5131">
            <w:pPr>
              <w:widowControl/>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1,20</w:t>
            </w:r>
          </w:p>
        </w:tc>
        <w:tc>
          <w:tcPr>
            <w:tcW w:w="419" w:type="pct"/>
            <w:tcBorders>
              <w:top w:val="nil"/>
              <w:left w:val="nil"/>
              <w:bottom w:val="single" w:sz="4" w:space="0" w:color="auto"/>
              <w:right w:val="single" w:sz="4" w:space="0" w:color="auto"/>
            </w:tcBorders>
            <w:shd w:val="clear" w:color="auto" w:fill="auto"/>
            <w:noWrap/>
            <w:vAlign w:val="bottom"/>
            <w:hideMark/>
          </w:tcPr>
          <w:p w:rsidR="00977CDE" w:rsidRPr="00E950EB" w:rsidRDefault="00977CDE" w:rsidP="002C5131">
            <w:pPr>
              <w:widowControl/>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1,20</w:t>
            </w:r>
          </w:p>
        </w:tc>
        <w:tc>
          <w:tcPr>
            <w:tcW w:w="416" w:type="pct"/>
            <w:tcBorders>
              <w:top w:val="nil"/>
              <w:left w:val="nil"/>
              <w:bottom w:val="single" w:sz="4" w:space="0" w:color="auto"/>
              <w:right w:val="single" w:sz="4" w:space="0" w:color="auto"/>
            </w:tcBorders>
            <w:shd w:val="clear" w:color="auto" w:fill="auto"/>
            <w:noWrap/>
            <w:vAlign w:val="bottom"/>
            <w:hideMark/>
          </w:tcPr>
          <w:p w:rsidR="00977CDE" w:rsidRPr="00E950EB" w:rsidRDefault="00977CDE" w:rsidP="002C5131">
            <w:pPr>
              <w:widowControl/>
              <w:jc w:val="right"/>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1,20</w:t>
            </w:r>
          </w:p>
        </w:tc>
      </w:tr>
      <w:tr w:rsidR="00977CDE" w:rsidRPr="00E950EB" w:rsidTr="00E950EB">
        <w:trPr>
          <w:trHeight w:val="20"/>
        </w:trPr>
        <w:tc>
          <w:tcPr>
            <w:tcW w:w="1157" w:type="pct"/>
            <w:tcBorders>
              <w:top w:val="nil"/>
              <w:left w:val="single" w:sz="4" w:space="0" w:color="auto"/>
              <w:bottom w:val="single" w:sz="4" w:space="0" w:color="auto"/>
              <w:right w:val="single" w:sz="4" w:space="0" w:color="auto"/>
            </w:tcBorders>
            <w:shd w:val="clear" w:color="auto" w:fill="auto"/>
            <w:vAlign w:val="center"/>
            <w:hideMark/>
          </w:tcPr>
          <w:p w:rsidR="00977CDE" w:rsidRPr="00E950EB" w:rsidRDefault="00977CDE" w:rsidP="002C5131">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Сверхнормативная утечка теплоносителя</w:t>
            </w:r>
          </w:p>
        </w:tc>
        <w:tc>
          <w:tcPr>
            <w:tcW w:w="691" w:type="pct"/>
            <w:tcBorders>
              <w:top w:val="nil"/>
              <w:left w:val="nil"/>
              <w:bottom w:val="single" w:sz="4" w:space="0" w:color="auto"/>
              <w:right w:val="single" w:sz="4" w:space="0" w:color="auto"/>
            </w:tcBorders>
            <w:shd w:val="clear" w:color="auto" w:fill="auto"/>
            <w:vAlign w:val="center"/>
            <w:hideMark/>
          </w:tcPr>
          <w:p w:rsidR="00977CDE" w:rsidRPr="00E950EB" w:rsidRDefault="00977CDE" w:rsidP="002C5131">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м.куб/час</w:t>
            </w:r>
          </w:p>
        </w:tc>
        <w:tc>
          <w:tcPr>
            <w:tcW w:w="497" w:type="pct"/>
            <w:tcBorders>
              <w:top w:val="nil"/>
              <w:left w:val="nil"/>
              <w:bottom w:val="single" w:sz="4" w:space="0" w:color="auto"/>
              <w:right w:val="single" w:sz="4" w:space="0" w:color="auto"/>
            </w:tcBorders>
            <w:shd w:val="clear" w:color="auto" w:fill="auto"/>
            <w:noWrap/>
            <w:vAlign w:val="bottom"/>
            <w:hideMark/>
          </w:tcPr>
          <w:p w:rsidR="00977CDE" w:rsidRPr="00E950EB" w:rsidRDefault="00977CDE" w:rsidP="002C5131">
            <w:pPr>
              <w:widowControl/>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 </w:t>
            </w:r>
          </w:p>
        </w:tc>
        <w:tc>
          <w:tcPr>
            <w:tcW w:w="562" w:type="pct"/>
            <w:tcBorders>
              <w:top w:val="nil"/>
              <w:left w:val="nil"/>
              <w:bottom w:val="single" w:sz="4" w:space="0" w:color="auto"/>
              <w:right w:val="single" w:sz="4" w:space="0" w:color="auto"/>
            </w:tcBorders>
            <w:shd w:val="clear" w:color="auto" w:fill="auto"/>
            <w:noWrap/>
            <w:vAlign w:val="bottom"/>
            <w:hideMark/>
          </w:tcPr>
          <w:p w:rsidR="00977CDE" w:rsidRPr="00E950EB" w:rsidRDefault="00977CDE" w:rsidP="002C5131">
            <w:pPr>
              <w:widowControl/>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 </w:t>
            </w:r>
          </w:p>
        </w:tc>
        <w:tc>
          <w:tcPr>
            <w:tcW w:w="419" w:type="pct"/>
            <w:tcBorders>
              <w:top w:val="nil"/>
              <w:left w:val="nil"/>
              <w:bottom w:val="single" w:sz="4" w:space="0" w:color="auto"/>
              <w:right w:val="single" w:sz="4" w:space="0" w:color="auto"/>
            </w:tcBorders>
            <w:shd w:val="clear" w:color="auto" w:fill="auto"/>
            <w:noWrap/>
            <w:vAlign w:val="bottom"/>
            <w:hideMark/>
          </w:tcPr>
          <w:p w:rsidR="00977CDE" w:rsidRPr="00E950EB" w:rsidRDefault="00977CDE" w:rsidP="002C5131">
            <w:pPr>
              <w:widowControl/>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 </w:t>
            </w:r>
          </w:p>
        </w:tc>
        <w:tc>
          <w:tcPr>
            <w:tcW w:w="419" w:type="pct"/>
            <w:tcBorders>
              <w:top w:val="nil"/>
              <w:left w:val="nil"/>
              <w:bottom w:val="single" w:sz="4" w:space="0" w:color="auto"/>
              <w:right w:val="single" w:sz="4" w:space="0" w:color="auto"/>
            </w:tcBorders>
            <w:shd w:val="clear" w:color="auto" w:fill="auto"/>
            <w:noWrap/>
            <w:vAlign w:val="bottom"/>
            <w:hideMark/>
          </w:tcPr>
          <w:p w:rsidR="00977CDE" w:rsidRPr="00E950EB" w:rsidRDefault="00977CDE" w:rsidP="002C5131">
            <w:pPr>
              <w:widowControl/>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 </w:t>
            </w:r>
          </w:p>
        </w:tc>
        <w:tc>
          <w:tcPr>
            <w:tcW w:w="419" w:type="pct"/>
            <w:tcBorders>
              <w:top w:val="nil"/>
              <w:left w:val="nil"/>
              <w:bottom w:val="single" w:sz="4" w:space="0" w:color="auto"/>
              <w:right w:val="single" w:sz="4" w:space="0" w:color="auto"/>
            </w:tcBorders>
            <w:shd w:val="clear" w:color="auto" w:fill="auto"/>
            <w:noWrap/>
            <w:vAlign w:val="bottom"/>
            <w:hideMark/>
          </w:tcPr>
          <w:p w:rsidR="00977CDE" w:rsidRPr="00E950EB" w:rsidRDefault="00977CDE" w:rsidP="002C5131">
            <w:pPr>
              <w:widowControl/>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 </w:t>
            </w:r>
          </w:p>
        </w:tc>
        <w:tc>
          <w:tcPr>
            <w:tcW w:w="419" w:type="pct"/>
            <w:tcBorders>
              <w:top w:val="nil"/>
              <w:left w:val="nil"/>
              <w:bottom w:val="single" w:sz="4" w:space="0" w:color="auto"/>
              <w:right w:val="single" w:sz="4" w:space="0" w:color="auto"/>
            </w:tcBorders>
            <w:shd w:val="clear" w:color="auto" w:fill="auto"/>
            <w:noWrap/>
            <w:vAlign w:val="bottom"/>
            <w:hideMark/>
          </w:tcPr>
          <w:p w:rsidR="00977CDE" w:rsidRPr="00E950EB" w:rsidRDefault="00977CDE" w:rsidP="002C5131">
            <w:pPr>
              <w:widowControl/>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 </w:t>
            </w:r>
          </w:p>
        </w:tc>
        <w:tc>
          <w:tcPr>
            <w:tcW w:w="416" w:type="pct"/>
            <w:tcBorders>
              <w:top w:val="nil"/>
              <w:left w:val="nil"/>
              <w:bottom w:val="single" w:sz="4" w:space="0" w:color="auto"/>
              <w:right w:val="single" w:sz="4" w:space="0" w:color="auto"/>
            </w:tcBorders>
            <w:shd w:val="clear" w:color="auto" w:fill="auto"/>
            <w:noWrap/>
            <w:vAlign w:val="bottom"/>
            <w:hideMark/>
          </w:tcPr>
          <w:p w:rsidR="00977CDE" w:rsidRPr="00E950EB" w:rsidRDefault="00977CDE" w:rsidP="002C5131">
            <w:pPr>
              <w:widowControl/>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 </w:t>
            </w:r>
          </w:p>
        </w:tc>
      </w:tr>
      <w:tr w:rsidR="00977CDE" w:rsidRPr="00E950EB" w:rsidTr="00E950EB">
        <w:trPr>
          <w:trHeight w:val="20"/>
        </w:trPr>
        <w:tc>
          <w:tcPr>
            <w:tcW w:w="1157" w:type="pct"/>
            <w:tcBorders>
              <w:top w:val="nil"/>
              <w:left w:val="single" w:sz="4" w:space="0" w:color="auto"/>
              <w:bottom w:val="single" w:sz="4" w:space="0" w:color="auto"/>
              <w:right w:val="single" w:sz="4" w:space="0" w:color="auto"/>
            </w:tcBorders>
            <w:shd w:val="clear" w:color="auto" w:fill="auto"/>
            <w:vAlign w:val="center"/>
            <w:hideMark/>
          </w:tcPr>
          <w:p w:rsidR="00977CDE" w:rsidRPr="00E950EB" w:rsidRDefault="00977CDE" w:rsidP="002C5131">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Отпуск теплоносителя из тепловых сетей на цели ГВС</w:t>
            </w:r>
          </w:p>
        </w:tc>
        <w:tc>
          <w:tcPr>
            <w:tcW w:w="691" w:type="pct"/>
            <w:tcBorders>
              <w:top w:val="nil"/>
              <w:left w:val="nil"/>
              <w:bottom w:val="single" w:sz="4" w:space="0" w:color="auto"/>
              <w:right w:val="single" w:sz="4" w:space="0" w:color="auto"/>
            </w:tcBorders>
            <w:shd w:val="clear" w:color="auto" w:fill="auto"/>
            <w:vAlign w:val="center"/>
            <w:hideMark/>
          </w:tcPr>
          <w:p w:rsidR="00977CDE" w:rsidRPr="00E950EB" w:rsidRDefault="00977CDE" w:rsidP="002C5131">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м.куб/час</w:t>
            </w:r>
          </w:p>
        </w:tc>
        <w:tc>
          <w:tcPr>
            <w:tcW w:w="497" w:type="pct"/>
            <w:tcBorders>
              <w:top w:val="nil"/>
              <w:left w:val="nil"/>
              <w:bottom w:val="single" w:sz="4" w:space="0" w:color="auto"/>
              <w:right w:val="single" w:sz="4" w:space="0" w:color="auto"/>
            </w:tcBorders>
            <w:shd w:val="clear" w:color="auto" w:fill="auto"/>
            <w:noWrap/>
            <w:vAlign w:val="bottom"/>
            <w:hideMark/>
          </w:tcPr>
          <w:p w:rsidR="00977CDE" w:rsidRPr="00E950EB" w:rsidRDefault="00977CDE" w:rsidP="002C5131">
            <w:pPr>
              <w:widowControl/>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 </w:t>
            </w:r>
          </w:p>
        </w:tc>
        <w:tc>
          <w:tcPr>
            <w:tcW w:w="562" w:type="pct"/>
            <w:tcBorders>
              <w:top w:val="nil"/>
              <w:left w:val="nil"/>
              <w:bottom w:val="single" w:sz="4" w:space="0" w:color="auto"/>
              <w:right w:val="single" w:sz="4" w:space="0" w:color="auto"/>
            </w:tcBorders>
            <w:shd w:val="clear" w:color="auto" w:fill="auto"/>
            <w:noWrap/>
            <w:vAlign w:val="bottom"/>
            <w:hideMark/>
          </w:tcPr>
          <w:p w:rsidR="00977CDE" w:rsidRPr="00E950EB" w:rsidRDefault="00977CDE" w:rsidP="002C5131">
            <w:pPr>
              <w:widowControl/>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 </w:t>
            </w:r>
          </w:p>
        </w:tc>
        <w:tc>
          <w:tcPr>
            <w:tcW w:w="419" w:type="pct"/>
            <w:tcBorders>
              <w:top w:val="nil"/>
              <w:left w:val="nil"/>
              <w:bottom w:val="single" w:sz="4" w:space="0" w:color="auto"/>
              <w:right w:val="single" w:sz="4" w:space="0" w:color="auto"/>
            </w:tcBorders>
            <w:shd w:val="clear" w:color="auto" w:fill="auto"/>
            <w:noWrap/>
            <w:vAlign w:val="bottom"/>
            <w:hideMark/>
          </w:tcPr>
          <w:p w:rsidR="00977CDE" w:rsidRPr="00E950EB" w:rsidRDefault="00977CDE" w:rsidP="002C5131">
            <w:pPr>
              <w:widowControl/>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 </w:t>
            </w:r>
          </w:p>
        </w:tc>
        <w:tc>
          <w:tcPr>
            <w:tcW w:w="419" w:type="pct"/>
            <w:tcBorders>
              <w:top w:val="nil"/>
              <w:left w:val="nil"/>
              <w:bottom w:val="single" w:sz="4" w:space="0" w:color="auto"/>
              <w:right w:val="single" w:sz="4" w:space="0" w:color="auto"/>
            </w:tcBorders>
            <w:shd w:val="clear" w:color="auto" w:fill="auto"/>
            <w:noWrap/>
            <w:vAlign w:val="bottom"/>
            <w:hideMark/>
          </w:tcPr>
          <w:p w:rsidR="00977CDE" w:rsidRPr="00E950EB" w:rsidRDefault="00977CDE" w:rsidP="002C5131">
            <w:pPr>
              <w:widowControl/>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 </w:t>
            </w:r>
          </w:p>
        </w:tc>
        <w:tc>
          <w:tcPr>
            <w:tcW w:w="419" w:type="pct"/>
            <w:tcBorders>
              <w:top w:val="nil"/>
              <w:left w:val="nil"/>
              <w:bottom w:val="single" w:sz="4" w:space="0" w:color="auto"/>
              <w:right w:val="single" w:sz="4" w:space="0" w:color="auto"/>
            </w:tcBorders>
            <w:shd w:val="clear" w:color="auto" w:fill="auto"/>
            <w:noWrap/>
            <w:vAlign w:val="bottom"/>
            <w:hideMark/>
          </w:tcPr>
          <w:p w:rsidR="00977CDE" w:rsidRPr="00E950EB" w:rsidRDefault="00977CDE" w:rsidP="002C5131">
            <w:pPr>
              <w:widowControl/>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 </w:t>
            </w:r>
          </w:p>
        </w:tc>
        <w:tc>
          <w:tcPr>
            <w:tcW w:w="419" w:type="pct"/>
            <w:tcBorders>
              <w:top w:val="nil"/>
              <w:left w:val="nil"/>
              <w:bottom w:val="single" w:sz="4" w:space="0" w:color="auto"/>
              <w:right w:val="single" w:sz="4" w:space="0" w:color="auto"/>
            </w:tcBorders>
            <w:shd w:val="clear" w:color="auto" w:fill="auto"/>
            <w:noWrap/>
            <w:vAlign w:val="bottom"/>
            <w:hideMark/>
          </w:tcPr>
          <w:p w:rsidR="00977CDE" w:rsidRPr="00E950EB" w:rsidRDefault="00977CDE" w:rsidP="002C5131">
            <w:pPr>
              <w:widowControl/>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 </w:t>
            </w:r>
          </w:p>
        </w:tc>
        <w:tc>
          <w:tcPr>
            <w:tcW w:w="416" w:type="pct"/>
            <w:tcBorders>
              <w:top w:val="nil"/>
              <w:left w:val="nil"/>
              <w:bottom w:val="single" w:sz="4" w:space="0" w:color="auto"/>
              <w:right w:val="single" w:sz="4" w:space="0" w:color="auto"/>
            </w:tcBorders>
            <w:shd w:val="clear" w:color="auto" w:fill="auto"/>
            <w:noWrap/>
            <w:vAlign w:val="bottom"/>
            <w:hideMark/>
          </w:tcPr>
          <w:p w:rsidR="00977CDE" w:rsidRPr="00E950EB" w:rsidRDefault="00977CDE" w:rsidP="002C5131">
            <w:pPr>
              <w:widowControl/>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 </w:t>
            </w:r>
          </w:p>
        </w:tc>
      </w:tr>
      <w:tr w:rsidR="00977CDE" w:rsidRPr="00E950EB" w:rsidTr="00E950EB">
        <w:trPr>
          <w:trHeight w:val="20"/>
        </w:trPr>
        <w:tc>
          <w:tcPr>
            <w:tcW w:w="1157" w:type="pct"/>
            <w:tcBorders>
              <w:top w:val="nil"/>
              <w:left w:val="single" w:sz="4" w:space="0" w:color="auto"/>
              <w:bottom w:val="single" w:sz="4" w:space="0" w:color="auto"/>
              <w:right w:val="single" w:sz="4" w:space="0" w:color="auto"/>
            </w:tcBorders>
            <w:shd w:val="clear" w:color="auto" w:fill="auto"/>
            <w:vAlign w:val="center"/>
            <w:hideMark/>
          </w:tcPr>
          <w:p w:rsidR="00977CDE" w:rsidRPr="00E950EB" w:rsidRDefault="00977CDE" w:rsidP="002C5131">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Резерв(+)/ дефицит(-) ВПУ</w:t>
            </w:r>
          </w:p>
        </w:tc>
        <w:tc>
          <w:tcPr>
            <w:tcW w:w="691" w:type="pct"/>
            <w:tcBorders>
              <w:top w:val="nil"/>
              <w:left w:val="nil"/>
              <w:bottom w:val="single" w:sz="4" w:space="0" w:color="auto"/>
              <w:right w:val="single" w:sz="4" w:space="0" w:color="auto"/>
            </w:tcBorders>
            <w:shd w:val="clear" w:color="auto" w:fill="auto"/>
            <w:vAlign w:val="center"/>
            <w:hideMark/>
          </w:tcPr>
          <w:p w:rsidR="00977CDE" w:rsidRPr="00E950EB" w:rsidRDefault="00977CDE" w:rsidP="002C5131">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 </w:t>
            </w:r>
          </w:p>
        </w:tc>
        <w:tc>
          <w:tcPr>
            <w:tcW w:w="497" w:type="pct"/>
            <w:tcBorders>
              <w:top w:val="nil"/>
              <w:left w:val="nil"/>
              <w:bottom w:val="single" w:sz="4" w:space="0" w:color="auto"/>
              <w:right w:val="single" w:sz="4" w:space="0" w:color="auto"/>
            </w:tcBorders>
            <w:shd w:val="clear" w:color="auto" w:fill="auto"/>
            <w:noWrap/>
            <w:vAlign w:val="bottom"/>
            <w:hideMark/>
          </w:tcPr>
          <w:p w:rsidR="00977CDE" w:rsidRPr="00E950EB" w:rsidRDefault="00977CDE" w:rsidP="002C5131">
            <w:pPr>
              <w:widowControl/>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 </w:t>
            </w:r>
          </w:p>
        </w:tc>
        <w:tc>
          <w:tcPr>
            <w:tcW w:w="562" w:type="pct"/>
            <w:tcBorders>
              <w:top w:val="nil"/>
              <w:left w:val="nil"/>
              <w:bottom w:val="single" w:sz="4" w:space="0" w:color="auto"/>
              <w:right w:val="single" w:sz="4" w:space="0" w:color="auto"/>
            </w:tcBorders>
            <w:shd w:val="clear" w:color="auto" w:fill="auto"/>
            <w:noWrap/>
            <w:vAlign w:val="bottom"/>
            <w:hideMark/>
          </w:tcPr>
          <w:p w:rsidR="00977CDE" w:rsidRPr="00E950EB" w:rsidRDefault="00977CDE" w:rsidP="002C5131">
            <w:pPr>
              <w:widowControl/>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 </w:t>
            </w:r>
          </w:p>
        </w:tc>
        <w:tc>
          <w:tcPr>
            <w:tcW w:w="419" w:type="pct"/>
            <w:tcBorders>
              <w:top w:val="nil"/>
              <w:left w:val="nil"/>
              <w:bottom w:val="single" w:sz="4" w:space="0" w:color="auto"/>
              <w:right w:val="single" w:sz="4" w:space="0" w:color="auto"/>
            </w:tcBorders>
            <w:shd w:val="clear" w:color="auto" w:fill="auto"/>
            <w:noWrap/>
            <w:vAlign w:val="bottom"/>
            <w:hideMark/>
          </w:tcPr>
          <w:p w:rsidR="00977CDE" w:rsidRPr="00E950EB" w:rsidRDefault="00977CDE" w:rsidP="002C5131">
            <w:pPr>
              <w:widowControl/>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 </w:t>
            </w:r>
          </w:p>
        </w:tc>
        <w:tc>
          <w:tcPr>
            <w:tcW w:w="419" w:type="pct"/>
            <w:tcBorders>
              <w:top w:val="nil"/>
              <w:left w:val="nil"/>
              <w:bottom w:val="single" w:sz="4" w:space="0" w:color="auto"/>
              <w:right w:val="single" w:sz="4" w:space="0" w:color="auto"/>
            </w:tcBorders>
            <w:shd w:val="clear" w:color="auto" w:fill="auto"/>
            <w:noWrap/>
            <w:vAlign w:val="bottom"/>
            <w:hideMark/>
          </w:tcPr>
          <w:p w:rsidR="00977CDE" w:rsidRPr="00E950EB" w:rsidRDefault="00977CDE" w:rsidP="002C5131">
            <w:pPr>
              <w:widowControl/>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 </w:t>
            </w:r>
          </w:p>
        </w:tc>
        <w:tc>
          <w:tcPr>
            <w:tcW w:w="419" w:type="pct"/>
            <w:tcBorders>
              <w:top w:val="nil"/>
              <w:left w:val="nil"/>
              <w:bottom w:val="single" w:sz="4" w:space="0" w:color="auto"/>
              <w:right w:val="single" w:sz="4" w:space="0" w:color="auto"/>
            </w:tcBorders>
            <w:shd w:val="clear" w:color="auto" w:fill="auto"/>
            <w:noWrap/>
            <w:vAlign w:val="bottom"/>
            <w:hideMark/>
          </w:tcPr>
          <w:p w:rsidR="00977CDE" w:rsidRPr="00E950EB" w:rsidRDefault="00977CDE" w:rsidP="002C5131">
            <w:pPr>
              <w:widowControl/>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 </w:t>
            </w:r>
          </w:p>
        </w:tc>
        <w:tc>
          <w:tcPr>
            <w:tcW w:w="419" w:type="pct"/>
            <w:tcBorders>
              <w:top w:val="nil"/>
              <w:left w:val="nil"/>
              <w:bottom w:val="single" w:sz="4" w:space="0" w:color="auto"/>
              <w:right w:val="single" w:sz="4" w:space="0" w:color="auto"/>
            </w:tcBorders>
            <w:shd w:val="clear" w:color="auto" w:fill="auto"/>
            <w:noWrap/>
            <w:vAlign w:val="bottom"/>
            <w:hideMark/>
          </w:tcPr>
          <w:p w:rsidR="00977CDE" w:rsidRPr="00E950EB" w:rsidRDefault="00977CDE" w:rsidP="002C5131">
            <w:pPr>
              <w:widowControl/>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 </w:t>
            </w:r>
          </w:p>
        </w:tc>
        <w:tc>
          <w:tcPr>
            <w:tcW w:w="416" w:type="pct"/>
            <w:tcBorders>
              <w:top w:val="nil"/>
              <w:left w:val="nil"/>
              <w:bottom w:val="single" w:sz="4" w:space="0" w:color="auto"/>
              <w:right w:val="single" w:sz="4" w:space="0" w:color="auto"/>
            </w:tcBorders>
            <w:shd w:val="clear" w:color="auto" w:fill="auto"/>
            <w:noWrap/>
            <w:vAlign w:val="bottom"/>
            <w:hideMark/>
          </w:tcPr>
          <w:p w:rsidR="00977CDE" w:rsidRPr="00E950EB" w:rsidRDefault="00977CDE" w:rsidP="002C5131">
            <w:pPr>
              <w:widowControl/>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 </w:t>
            </w:r>
          </w:p>
        </w:tc>
      </w:tr>
      <w:tr w:rsidR="00977CDE" w:rsidRPr="00E950EB" w:rsidTr="00E950EB">
        <w:trPr>
          <w:trHeight w:val="20"/>
        </w:trPr>
        <w:tc>
          <w:tcPr>
            <w:tcW w:w="1157" w:type="pct"/>
            <w:tcBorders>
              <w:top w:val="nil"/>
              <w:left w:val="single" w:sz="4" w:space="0" w:color="auto"/>
              <w:bottom w:val="single" w:sz="4" w:space="0" w:color="auto"/>
              <w:right w:val="single" w:sz="4" w:space="0" w:color="auto"/>
            </w:tcBorders>
            <w:shd w:val="clear" w:color="auto" w:fill="auto"/>
            <w:vAlign w:val="center"/>
            <w:hideMark/>
          </w:tcPr>
          <w:p w:rsidR="00977CDE" w:rsidRPr="00E950EB" w:rsidRDefault="00977CDE" w:rsidP="002C5131">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Доля резерва</w:t>
            </w:r>
          </w:p>
        </w:tc>
        <w:tc>
          <w:tcPr>
            <w:tcW w:w="691" w:type="pct"/>
            <w:tcBorders>
              <w:top w:val="nil"/>
              <w:left w:val="nil"/>
              <w:bottom w:val="single" w:sz="4" w:space="0" w:color="auto"/>
              <w:right w:val="single" w:sz="4" w:space="0" w:color="auto"/>
            </w:tcBorders>
            <w:shd w:val="clear" w:color="auto" w:fill="auto"/>
            <w:vAlign w:val="center"/>
            <w:hideMark/>
          </w:tcPr>
          <w:p w:rsidR="00977CDE" w:rsidRPr="00E950EB" w:rsidRDefault="00977CDE" w:rsidP="002C5131">
            <w:pPr>
              <w:widowControl/>
              <w:jc w:val="center"/>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w:t>
            </w:r>
          </w:p>
        </w:tc>
        <w:tc>
          <w:tcPr>
            <w:tcW w:w="497" w:type="pct"/>
            <w:tcBorders>
              <w:top w:val="nil"/>
              <w:left w:val="nil"/>
              <w:bottom w:val="single" w:sz="4" w:space="0" w:color="auto"/>
              <w:right w:val="single" w:sz="4" w:space="0" w:color="auto"/>
            </w:tcBorders>
            <w:shd w:val="clear" w:color="auto" w:fill="auto"/>
            <w:noWrap/>
            <w:vAlign w:val="bottom"/>
            <w:hideMark/>
          </w:tcPr>
          <w:p w:rsidR="00977CDE" w:rsidRPr="00E950EB" w:rsidRDefault="00977CDE" w:rsidP="002C5131">
            <w:pPr>
              <w:widowControl/>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 </w:t>
            </w:r>
          </w:p>
        </w:tc>
        <w:tc>
          <w:tcPr>
            <w:tcW w:w="562" w:type="pct"/>
            <w:tcBorders>
              <w:top w:val="nil"/>
              <w:left w:val="nil"/>
              <w:bottom w:val="single" w:sz="4" w:space="0" w:color="auto"/>
              <w:right w:val="single" w:sz="4" w:space="0" w:color="auto"/>
            </w:tcBorders>
            <w:shd w:val="clear" w:color="auto" w:fill="auto"/>
            <w:noWrap/>
            <w:vAlign w:val="bottom"/>
            <w:hideMark/>
          </w:tcPr>
          <w:p w:rsidR="00977CDE" w:rsidRPr="00E950EB" w:rsidRDefault="00977CDE" w:rsidP="002C5131">
            <w:pPr>
              <w:widowControl/>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 </w:t>
            </w:r>
          </w:p>
        </w:tc>
        <w:tc>
          <w:tcPr>
            <w:tcW w:w="419" w:type="pct"/>
            <w:tcBorders>
              <w:top w:val="nil"/>
              <w:left w:val="nil"/>
              <w:bottom w:val="single" w:sz="4" w:space="0" w:color="auto"/>
              <w:right w:val="single" w:sz="4" w:space="0" w:color="auto"/>
            </w:tcBorders>
            <w:shd w:val="clear" w:color="auto" w:fill="auto"/>
            <w:noWrap/>
            <w:vAlign w:val="bottom"/>
            <w:hideMark/>
          </w:tcPr>
          <w:p w:rsidR="00977CDE" w:rsidRPr="00E950EB" w:rsidRDefault="00977CDE" w:rsidP="002C5131">
            <w:pPr>
              <w:widowControl/>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 </w:t>
            </w:r>
          </w:p>
        </w:tc>
        <w:tc>
          <w:tcPr>
            <w:tcW w:w="419" w:type="pct"/>
            <w:tcBorders>
              <w:top w:val="nil"/>
              <w:left w:val="nil"/>
              <w:bottom w:val="single" w:sz="4" w:space="0" w:color="auto"/>
              <w:right w:val="single" w:sz="4" w:space="0" w:color="auto"/>
            </w:tcBorders>
            <w:shd w:val="clear" w:color="auto" w:fill="auto"/>
            <w:noWrap/>
            <w:vAlign w:val="bottom"/>
            <w:hideMark/>
          </w:tcPr>
          <w:p w:rsidR="00977CDE" w:rsidRPr="00E950EB" w:rsidRDefault="00977CDE" w:rsidP="002C5131">
            <w:pPr>
              <w:widowControl/>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 </w:t>
            </w:r>
          </w:p>
        </w:tc>
        <w:tc>
          <w:tcPr>
            <w:tcW w:w="419" w:type="pct"/>
            <w:tcBorders>
              <w:top w:val="nil"/>
              <w:left w:val="nil"/>
              <w:bottom w:val="single" w:sz="4" w:space="0" w:color="auto"/>
              <w:right w:val="single" w:sz="4" w:space="0" w:color="auto"/>
            </w:tcBorders>
            <w:shd w:val="clear" w:color="auto" w:fill="auto"/>
            <w:noWrap/>
            <w:vAlign w:val="bottom"/>
            <w:hideMark/>
          </w:tcPr>
          <w:p w:rsidR="00977CDE" w:rsidRPr="00E950EB" w:rsidRDefault="00977CDE" w:rsidP="002C5131">
            <w:pPr>
              <w:widowControl/>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 </w:t>
            </w:r>
          </w:p>
        </w:tc>
        <w:tc>
          <w:tcPr>
            <w:tcW w:w="419" w:type="pct"/>
            <w:tcBorders>
              <w:top w:val="nil"/>
              <w:left w:val="nil"/>
              <w:bottom w:val="single" w:sz="4" w:space="0" w:color="auto"/>
              <w:right w:val="single" w:sz="4" w:space="0" w:color="auto"/>
            </w:tcBorders>
            <w:shd w:val="clear" w:color="auto" w:fill="auto"/>
            <w:noWrap/>
            <w:vAlign w:val="bottom"/>
            <w:hideMark/>
          </w:tcPr>
          <w:p w:rsidR="00977CDE" w:rsidRPr="00E950EB" w:rsidRDefault="00977CDE" w:rsidP="002C5131">
            <w:pPr>
              <w:widowControl/>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 </w:t>
            </w:r>
          </w:p>
        </w:tc>
        <w:tc>
          <w:tcPr>
            <w:tcW w:w="416" w:type="pct"/>
            <w:tcBorders>
              <w:top w:val="nil"/>
              <w:left w:val="nil"/>
              <w:bottom w:val="single" w:sz="4" w:space="0" w:color="auto"/>
              <w:right w:val="single" w:sz="4" w:space="0" w:color="auto"/>
            </w:tcBorders>
            <w:shd w:val="clear" w:color="auto" w:fill="auto"/>
            <w:noWrap/>
            <w:vAlign w:val="bottom"/>
            <w:hideMark/>
          </w:tcPr>
          <w:p w:rsidR="00977CDE" w:rsidRPr="00E950EB" w:rsidRDefault="00977CDE" w:rsidP="002C5131">
            <w:pPr>
              <w:widowControl/>
              <w:rPr>
                <w:rFonts w:ascii="Times New Roman" w:eastAsia="Times New Roman" w:hAnsi="Times New Roman" w:cs="Times New Roman"/>
                <w:sz w:val="16"/>
                <w:szCs w:val="16"/>
                <w:lang w:bidi="ar-SA"/>
              </w:rPr>
            </w:pPr>
            <w:r w:rsidRPr="00E950EB">
              <w:rPr>
                <w:rFonts w:ascii="Times New Roman" w:eastAsia="Times New Roman" w:hAnsi="Times New Roman" w:cs="Times New Roman"/>
                <w:sz w:val="16"/>
                <w:szCs w:val="16"/>
                <w:lang w:bidi="ar-SA"/>
              </w:rPr>
              <w:t> </w:t>
            </w:r>
          </w:p>
        </w:tc>
      </w:tr>
    </w:tbl>
    <w:p w:rsidR="00E17B44" w:rsidRPr="00E17B44" w:rsidRDefault="00E17B44" w:rsidP="00E17B44">
      <w:pPr>
        <w:keepNext/>
        <w:keepLines/>
        <w:widowControl/>
        <w:spacing w:before="40" w:line="256" w:lineRule="auto"/>
        <w:jc w:val="center"/>
        <w:outlineLvl w:val="2"/>
        <w:rPr>
          <w:rFonts w:ascii="Times New Roman" w:eastAsia="Times New Roman" w:hAnsi="Times New Roman" w:cs="Times New Roman"/>
          <w:b/>
          <w:color w:val="auto"/>
          <w:sz w:val="28"/>
          <w:lang w:eastAsia="en-US" w:bidi="ar-SA"/>
        </w:rPr>
      </w:pPr>
      <w:bookmarkStart w:id="252" w:name="_Toc39672129"/>
      <w:bookmarkStart w:id="253" w:name="_Toc41056431"/>
      <w:bookmarkStart w:id="254" w:name="_Toc42005168"/>
      <w:r w:rsidRPr="00E17B44">
        <w:rPr>
          <w:rFonts w:ascii="Times New Roman" w:eastAsia="Times New Roman" w:hAnsi="Times New Roman" w:cs="Times New Roman"/>
          <w:b/>
          <w:color w:val="auto"/>
          <w:sz w:val="28"/>
          <w:lang w:eastAsia="en-US" w:bidi="ar-SA"/>
        </w:rPr>
        <w:lastRenderedPageBreak/>
        <w:t>6.6 Описание изменений в существующих и перспективных балансах производительности водоподготовительных установок и максимального потребления теплоносителя теплопотребляющими установками потребителей, в том числе в аварийных режимах, за период, предшествующий разработке схемы теплоснабжения</w:t>
      </w:r>
      <w:bookmarkEnd w:id="252"/>
      <w:bookmarkEnd w:id="253"/>
      <w:bookmarkEnd w:id="254"/>
    </w:p>
    <w:p w:rsidR="00E17B44" w:rsidRPr="00E17B44" w:rsidRDefault="00E17B44" w:rsidP="00E17B44">
      <w:pPr>
        <w:widowControl/>
        <w:rPr>
          <w:rFonts w:ascii="Times New Roman" w:eastAsia="Times New Roman" w:hAnsi="Times New Roman" w:cs="Times New Roman"/>
          <w:color w:val="auto"/>
          <w:sz w:val="28"/>
          <w:lang w:eastAsia="zh-CN" w:bidi="ar-SA"/>
        </w:rPr>
      </w:pPr>
      <w:r w:rsidRPr="00E17B44">
        <w:rPr>
          <w:rFonts w:ascii="Times New Roman" w:eastAsia="Times New Roman" w:hAnsi="Times New Roman" w:cs="Times New Roman"/>
          <w:color w:val="auto"/>
          <w:sz w:val="28"/>
          <w:lang w:eastAsia="zh-CN" w:bidi="ar-SA"/>
        </w:rPr>
        <w:t xml:space="preserve"> </w:t>
      </w:r>
    </w:p>
    <w:p w:rsidR="00E17B44" w:rsidRPr="00E17B44" w:rsidRDefault="00E17B44" w:rsidP="00E17B44">
      <w:pPr>
        <w:widowControl/>
        <w:ind w:firstLine="708"/>
        <w:jc w:val="both"/>
        <w:rPr>
          <w:rFonts w:ascii="Times New Roman" w:eastAsia="Times New Roman" w:hAnsi="Times New Roman" w:cs="Times New Roman"/>
          <w:color w:val="auto"/>
          <w:lang w:eastAsia="zh-CN" w:bidi="ar-SA"/>
        </w:rPr>
      </w:pPr>
      <w:r w:rsidRPr="00E17B44">
        <w:rPr>
          <w:rFonts w:ascii="Times New Roman" w:eastAsia="Times New Roman" w:hAnsi="Times New Roman" w:cs="Times New Roman"/>
          <w:color w:val="auto"/>
          <w:sz w:val="28"/>
          <w:lang w:eastAsia="zh-CN" w:bidi="ar-SA"/>
        </w:rPr>
        <w:t xml:space="preserve">За период, предшествующий актуализации схемы теплоснабжения, </w:t>
      </w:r>
      <w:proofErr w:type="gramStart"/>
      <w:r w:rsidRPr="00E17B44">
        <w:rPr>
          <w:rFonts w:ascii="Times New Roman" w:eastAsia="Times New Roman" w:hAnsi="Times New Roman" w:cs="Times New Roman"/>
          <w:color w:val="auto"/>
          <w:sz w:val="28"/>
          <w:lang w:eastAsia="zh-CN" w:bidi="ar-SA"/>
        </w:rPr>
        <w:t>существенных  изменений</w:t>
      </w:r>
      <w:proofErr w:type="gramEnd"/>
      <w:r w:rsidRPr="00E17B44">
        <w:rPr>
          <w:rFonts w:ascii="Times New Roman" w:eastAsia="Times New Roman" w:hAnsi="Times New Roman" w:cs="Times New Roman"/>
          <w:color w:val="auto"/>
          <w:sz w:val="28"/>
          <w:lang w:eastAsia="zh-CN" w:bidi="ar-SA"/>
        </w:rPr>
        <w:t xml:space="preserve"> в существующих и перспективных балансах производительности ВПУ и максимального потребления теплоносителя теплопотребляющими установками </w:t>
      </w:r>
      <w:r w:rsidRPr="00E17B44">
        <w:rPr>
          <w:rFonts w:ascii="Times New Roman" w:eastAsia="Times New Roman" w:hAnsi="Times New Roman" w:cs="Times New Roman"/>
          <w:color w:val="auto"/>
          <w:sz w:val="28"/>
          <w:szCs w:val="28"/>
          <w:lang w:eastAsia="zh-CN" w:bidi="ar-SA"/>
        </w:rPr>
        <w:t>потребителей не произошло.</w:t>
      </w:r>
      <w:r w:rsidRPr="00E17B44">
        <w:rPr>
          <w:rFonts w:ascii="Times New Roman" w:eastAsia="Times New Roman" w:hAnsi="Times New Roman" w:cs="Times New Roman"/>
          <w:color w:val="auto"/>
          <w:lang w:eastAsia="zh-CN" w:bidi="ar-SA"/>
        </w:rPr>
        <w:t xml:space="preserve"> </w:t>
      </w:r>
    </w:p>
    <w:p w:rsidR="00E17B44" w:rsidRPr="00E17B44" w:rsidRDefault="00E17B44" w:rsidP="00E17B44">
      <w:pPr>
        <w:widowControl/>
        <w:rPr>
          <w:rFonts w:ascii="Times New Roman" w:eastAsia="Times New Roman" w:hAnsi="Times New Roman" w:cs="Times New Roman"/>
          <w:color w:val="auto"/>
          <w:lang w:eastAsia="zh-CN" w:bidi="ar-SA"/>
        </w:rPr>
      </w:pPr>
      <w:r w:rsidRPr="00E17B44">
        <w:rPr>
          <w:rFonts w:ascii="Times New Roman" w:eastAsia="Times New Roman" w:hAnsi="Times New Roman" w:cs="Times New Roman"/>
          <w:color w:val="auto"/>
          <w:lang w:eastAsia="zh-CN" w:bidi="ar-SA"/>
        </w:rPr>
        <w:t xml:space="preserve"> </w:t>
      </w:r>
    </w:p>
    <w:p w:rsidR="00E17B44" w:rsidRPr="00E17B44" w:rsidRDefault="00E17B44" w:rsidP="00E17B44">
      <w:pPr>
        <w:widowControl/>
        <w:rPr>
          <w:rFonts w:ascii="Times New Roman" w:eastAsia="Times New Roman" w:hAnsi="Times New Roman" w:cs="Times New Roman"/>
          <w:color w:val="auto"/>
          <w:lang w:eastAsia="zh-CN" w:bidi="ar-SA"/>
        </w:rPr>
      </w:pPr>
    </w:p>
    <w:p w:rsidR="00E17B44" w:rsidRPr="00E17B44" w:rsidRDefault="00E17B44" w:rsidP="00E17B44">
      <w:pPr>
        <w:widowControl/>
        <w:rPr>
          <w:rFonts w:ascii="Times New Roman" w:eastAsia="Times New Roman" w:hAnsi="Times New Roman" w:cs="Times New Roman"/>
          <w:color w:val="auto"/>
          <w:lang w:eastAsia="zh-CN" w:bidi="ar-SA"/>
        </w:rPr>
      </w:pPr>
      <w:r w:rsidRPr="00E17B44">
        <w:rPr>
          <w:rFonts w:ascii="Times New Roman" w:eastAsia="Times New Roman" w:hAnsi="Times New Roman" w:cs="Times New Roman"/>
          <w:color w:val="auto"/>
          <w:lang w:eastAsia="zh-CN" w:bidi="ar-SA"/>
        </w:rPr>
        <w:t xml:space="preserve"> </w:t>
      </w:r>
    </w:p>
    <w:p w:rsidR="00E17B44" w:rsidRPr="00E17B44" w:rsidRDefault="00E17B44" w:rsidP="00E17B44">
      <w:pPr>
        <w:keepNext/>
        <w:keepLines/>
        <w:widowControl/>
        <w:spacing w:before="40" w:line="256" w:lineRule="auto"/>
        <w:jc w:val="center"/>
        <w:outlineLvl w:val="2"/>
        <w:rPr>
          <w:rFonts w:ascii="Times New Roman" w:eastAsia="Times New Roman" w:hAnsi="Times New Roman" w:cs="Times New Roman"/>
          <w:b/>
          <w:color w:val="auto"/>
          <w:sz w:val="28"/>
          <w:lang w:eastAsia="en-US" w:bidi="ar-SA"/>
        </w:rPr>
      </w:pPr>
      <w:bookmarkStart w:id="255" w:name="_Toc39672130"/>
      <w:bookmarkStart w:id="256" w:name="_Toc41056432"/>
      <w:bookmarkStart w:id="257" w:name="_Toc42005169"/>
      <w:r w:rsidRPr="00E17B44">
        <w:rPr>
          <w:rFonts w:ascii="Times New Roman" w:eastAsia="Times New Roman" w:hAnsi="Times New Roman" w:cs="Times New Roman"/>
          <w:b/>
          <w:color w:val="auto"/>
          <w:sz w:val="28"/>
          <w:lang w:eastAsia="en-US" w:bidi="ar-SA"/>
        </w:rPr>
        <w:t>6.7 Сравнительный анализ расчетных и фактических потерь теплоносителя для всех зон действия источников тепловой энергии за период, предшествующий разработке схемы теплоснабжения</w:t>
      </w:r>
      <w:bookmarkEnd w:id="255"/>
      <w:bookmarkEnd w:id="256"/>
      <w:bookmarkEnd w:id="257"/>
    </w:p>
    <w:p w:rsidR="00E17B44" w:rsidRPr="00E17B44" w:rsidRDefault="00E17B44" w:rsidP="00E17B44">
      <w:pPr>
        <w:widowControl/>
        <w:rPr>
          <w:rFonts w:ascii="Times New Roman" w:eastAsia="Times New Roman" w:hAnsi="Times New Roman" w:cs="Times New Roman"/>
          <w:color w:val="auto"/>
          <w:lang w:eastAsia="zh-CN" w:bidi="ar-SA"/>
        </w:rPr>
      </w:pPr>
      <w:r w:rsidRPr="00E17B44">
        <w:rPr>
          <w:rFonts w:ascii="Times New Roman" w:eastAsia="Times New Roman" w:hAnsi="Times New Roman" w:cs="Times New Roman"/>
          <w:color w:val="auto"/>
          <w:lang w:eastAsia="zh-CN" w:bidi="ar-SA"/>
        </w:rPr>
        <w:t xml:space="preserve"> </w:t>
      </w:r>
    </w:p>
    <w:p w:rsidR="00E17B44" w:rsidRPr="00E17B44" w:rsidRDefault="00E17B44" w:rsidP="00E17B44">
      <w:pPr>
        <w:widowControl/>
        <w:ind w:firstLine="708"/>
        <w:jc w:val="both"/>
        <w:rPr>
          <w:rFonts w:ascii="Times New Roman" w:eastAsia="Times New Roman" w:hAnsi="Times New Roman" w:cs="Times New Roman"/>
          <w:color w:val="auto"/>
          <w:sz w:val="28"/>
          <w:lang w:eastAsia="zh-CN" w:bidi="ar-SA"/>
        </w:rPr>
      </w:pPr>
      <w:r w:rsidRPr="00E17B44">
        <w:rPr>
          <w:rFonts w:ascii="Times New Roman" w:eastAsia="Times New Roman" w:hAnsi="Times New Roman" w:cs="Times New Roman"/>
          <w:color w:val="auto"/>
          <w:sz w:val="28"/>
          <w:lang w:eastAsia="zh-CN" w:bidi="ar-SA"/>
        </w:rPr>
        <w:t xml:space="preserve">Сравнительный анализ расчетных и фактических потерь теплоносителя за период, предшествующий разработке схемы теплоснабжения, приведен в таблице </w:t>
      </w:r>
      <w:r w:rsidR="002C5131">
        <w:rPr>
          <w:rFonts w:ascii="Times New Roman" w:eastAsia="Times New Roman" w:hAnsi="Times New Roman" w:cs="Times New Roman"/>
          <w:color w:val="auto"/>
          <w:sz w:val="28"/>
          <w:lang w:eastAsia="zh-CN" w:bidi="ar-SA"/>
        </w:rPr>
        <w:t>6.</w:t>
      </w:r>
      <w:r w:rsidRPr="00E17B44">
        <w:rPr>
          <w:rFonts w:ascii="Times New Roman" w:eastAsia="Times New Roman" w:hAnsi="Times New Roman" w:cs="Times New Roman"/>
          <w:color w:val="auto"/>
          <w:sz w:val="28"/>
          <w:lang w:eastAsia="zh-CN" w:bidi="ar-SA"/>
        </w:rPr>
        <w:t>7.</w:t>
      </w:r>
    </w:p>
    <w:p w:rsidR="00E17B44" w:rsidRPr="00E17B44" w:rsidRDefault="00E17B44" w:rsidP="00E17B44">
      <w:pPr>
        <w:widowControl/>
        <w:ind w:firstLine="708"/>
        <w:jc w:val="both"/>
        <w:rPr>
          <w:rFonts w:ascii="Times New Roman" w:eastAsia="Times New Roman" w:hAnsi="Times New Roman" w:cs="Times New Roman"/>
          <w:color w:val="auto"/>
          <w:sz w:val="28"/>
          <w:lang w:eastAsia="zh-CN" w:bidi="ar-SA"/>
        </w:rPr>
      </w:pPr>
    </w:p>
    <w:p w:rsidR="00E17B44" w:rsidRPr="00E950EB" w:rsidRDefault="00E17B44" w:rsidP="00E950EB">
      <w:pPr>
        <w:pStyle w:val="af2"/>
        <w:rPr>
          <w:rFonts w:ascii="Times New Roman" w:eastAsia="Times New Roman" w:hAnsi="Times New Roman" w:cs="Times New Roman"/>
          <w:b/>
          <w:bCs/>
          <w:color w:val="auto"/>
          <w:sz w:val="18"/>
          <w:szCs w:val="18"/>
          <w:lang w:eastAsia="zh-CN" w:bidi="ar-SA"/>
        </w:rPr>
      </w:pPr>
      <w:r w:rsidRPr="00E950EB">
        <w:rPr>
          <w:rFonts w:ascii="Times New Roman" w:eastAsia="Times New Roman" w:hAnsi="Times New Roman" w:cs="Times New Roman"/>
          <w:b/>
          <w:bCs/>
          <w:color w:val="auto"/>
          <w:sz w:val="18"/>
          <w:szCs w:val="18"/>
          <w:lang w:eastAsia="zh-CN" w:bidi="ar-SA"/>
        </w:rPr>
        <w:t xml:space="preserve">Таблица </w:t>
      </w:r>
      <w:r w:rsidR="002C5131" w:rsidRPr="00E950EB">
        <w:rPr>
          <w:rFonts w:ascii="Times New Roman" w:eastAsia="Times New Roman" w:hAnsi="Times New Roman" w:cs="Times New Roman"/>
          <w:b/>
          <w:bCs/>
          <w:color w:val="auto"/>
          <w:sz w:val="18"/>
          <w:szCs w:val="18"/>
          <w:lang w:eastAsia="zh-CN" w:bidi="ar-SA"/>
        </w:rPr>
        <w:t>6.</w:t>
      </w:r>
      <w:r w:rsidRPr="00E950EB">
        <w:rPr>
          <w:rFonts w:ascii="Times New Roman" w:eastAsia="Times New Roman" w:hAnsi="Times New Roman" w:cs="Times New Roman"/>
          <w:b/>
          <w:bCs/>
          <w:color w:val="auto"/>
          <w:sz w:val="18"/>
          <w:szCs w:val="18"/>
          <w:lang w:eastAsia="zh-CN" w:bidi="ar-SA"/>
        </w:rPr>
        <w:t xml:space="preserve">7 – Сравнительный анализ расчетных и фактических потерь </w:t>
      </w:r>
      <w:proofErr w:type="gramStart"/>
      <w:r w:rsidRPr="00E950EB">
        <w:rPr>
          <w:rFonts w:ascii="Times New Roman" w:eastAsia="Times New Roman" w:hAnsi="Times New Roman" w:cs="Times New Roman"/>
          <w:b/>
          <w:bCs/>
          <w:color w:val="auto"/>
          <w:sz w:val="18"/>
          <w:szCs w:val="18"/>
          <w:lang w:eastAsia="zh-CN" w:bidi="ar-SA"/>
        </w:rPr>
        <w:t>теплоносителя  в</w:t>
      </w:r>
      <w:proofErr w:type="gramEnd"/>
      <w:r w:rsidRPr="00E950EB">
        <w:rPr>
          <w:rFonts w:ascii="Times New Roman" w:eastAsia="Times New Roman" w:hAnsi="Times New Roman" w:cs="Times New Roman"/>
          <w:b/>
          <w:bCs/>
          <w:color w:val="auto"/>
          <w:sz w:val="18"/>
          <w:szCs w:val="18"/>
          <w:lang w:eastAsia="zh-CN" w:bidi="ar-SA"/>
        </w:rPr>
        <w:t xml:space="preserve"> тепловых сетях источников тепловой энергии, тыс. м3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9"/>
        <w:gridCol w:w="2136"/>
        <w:gridCol w:w="1596"/>
        <w:gridCol w:w="1991"/>
      </w:tblGrid>
      <w:tr w:rsidR="002C5131" w:rsidRPr="00E17B44" w:rsidTr="00E17B44">
        <w:tc>
          <w:tcPr>
            <w:tcW w:w="3845" w:type="dxa"/>
            <w:gridSpan w:val="2"/>
            <w:tcBorders>
              <w:top w:val="single" w:sz="4" w:space="0" w:color="auto"/>
              <w:left w:val="single" w:sz="4" w:space="0" w:color="auto"/>
              <w:bottom w:val="single" w:sz="4" w:space="0" w:color="auto"/>
              <w:right w:val="single" w:sz="4" w:space="0" w:color="auto"/>
            </w:tcBorders>
            <w:hideMark/>
          </w:tcPr>
          <w:p w:rsidR="002C5131" w:rsidRPr="00E17B44" w:rsidRDefault="002C5131" w:rsidP="00E17B44">
            <w:pPr>
              <w:widowControl/>
              <w:jc w:val="center"/>
              <w:rPr>
                <w:rFonts w:ascii="Times New Roman" w:eastAsia="Times New Roman" w:hAnsi="Times New Roman" w:cs="Times New Roman"/>
                <w:color w:val="auto"/>
                <w:sz w:val="22"/>
                <w:lang w:eastAsia="zh-CN" w:bidi="ar-SA"/>
              </w:rPr>
            </w:pPr>
            <w:r w:rsidRPr="00E17B44">
              <w:rPr>
                <w:rFonts w:ascii="Times New Roman" w:eastAsia="Times New Roman" w:hAnsi="Times New Roman" w:cs="Times New Roman"/>
                <w:color w:val="auto"/>
                <w:sz w:val="22"/>
                <w:lang w:eastAsia="zh-CN" w:bidi="ar-SA"/>
              </w:rPr>
              <w:t>2018 год</w:t>
            </w:r>
          </w:p>
        </w:tc>
        <w:tc>
          <w:tcPr>
            <w:tcW w:w="3587" w:type="dxa"/>
            <w:gridSpan w:val="2"/>
            <w:tcBorders>
              <w:top w:val="single" w:sz="4" w:space="0" w:color="auto"/>
              <w:left w:val="single" w:sz="4" w:space="0" w:color="auto"/>
              <w:bottom w:val="single" w:sz="4" w:space="0" w:color="auto"/>
              <w:right w:val="single" w:sz="4" w:space="0" w:color="auto"/>
            </w:tcBorders>
            <w:hideMark/>
          </w:tcPr>
          <w:p w:rsidR="002C5131" w:rsidRPr="00E17B44" w:rsidRDefault="002C5131" w:rsidP="00E17B44">
            <w:pPr>
              <w:widowControl/>
              <w:jc w:val="center"/>
              <w:rPr>
                <w:rFonts w:ascii="Times New Roman" w:eastAsia="Times New Roman" w:hAnsi="Times New Roman" w:cs="Times New Roman"/>
                <w:color w:val="auto"/>
                <w:sz w:val="22"/>
                <w:lang w:eastAsia="zh-CN" w:bidi="ar-SA"/>
              </w:rPr>
            </w:pPr>
            <w:r w:rsidRPr="00E17B44">
              <w:rPr>
                <w:rFonts w:ascii="Times New Roman" w:eastAsia="Times New Roman" w:hAnsi="Times New Roman" w:cs="Times New Roman"/>
                <w:color w:val="auto"/>
                <w:sz w:val="22"/>
                <w:lang w:eastAsia="zh-CN" w:bidi="ar-SA"/>
              </w:rPr>
              <w:t>2019 год</w:t>
            </w:r>
          </w:p>
        </w:tc>
      </w:tr>
      <w:tr w:rsidR="002C5131" w:rsidRPr="00E17B44" w:rsidTr="00E17B44">
        <w:tc>
          <w:tcPr>
            <w:tcW w:w="1709" w:type="dxa"/>
            <w:tcBorders>
              <w:top w:val="single" w:sz="4" w:space="0" w:color="auto"/>
              <w:left w:val="single" w:sz="4" w:space="0" w:color="auto"/>
              <w:bottom w:val="single" w:sz="4" w:space="0" w:color="auto"/>
              <w:right w:val="single" w:sz="4" w:space="0" w:color="auto"/>
            </w:tcBorders>
            <w:hideMark/>
          </w:tcPr>
          <w:p w:rsidR="002C5131" w:rsidRPr="00E17B44" w:rsidRDefault="002C5131" w:rsidP="00E17B44">
            <w:pPr>
              <w:widowControl/>
              <w:jc w:val="both"/>
              <w:rPr>
                <w:rFonts w:ascii="Times New Roman" w:eastAsia="Times New Roman" w:hAnsi="Times New Roman" w:cs="Times New Roman"/>
                <w:color w:val="auto"/>
                <w:sz w:val="22"/>
                <w:lang w:eastAsia="zh-CN" w:bidi="ar-SA"/>
              </w:rPr>
            </w:pPr>
            <w:r w:rsidRPr="00E17B44">
              <w:rPr>
                <w:rFonts w:ascii="Times New Roman" w:eastAsia="Times New Roman" w:hAnsi="Times New Roman" w:cs="Times New Roman"/>
                <w:color w:val="auto"/>
                <w:sz w:val="22"/>
                <w:lang w:eastAsia="zh-CN" w:bidi="ar-SA"/>
              </w:rPr>
              <w:t>нормативные  потери  теплоносителя</w:t>
            </w:r>
          </w:p>
        </w:tc>
        <w:tc>
          <w:tcPr>
            <w:tcW w:w="2136" w:type="dxa"/>
            <w:tcBorders>
              <w:top w:val="single" w:sz="4" w:space="0" w:color="auto"/>
              <w:left w:val="single" w:sz="4" w:space="0" w:color="auto"/>
              <w:bottom w:val="single" w:sz="4" w:space="0" w:color="auto"/>
              <w:right w:val="single" w:sz="4" w:space="0" w:color="auto"/>
            </w:tcBorders>
            <w:hideMark/>
          </w:tcPr>
          <w:p w:rsidR="002C5131" w:rsidRPr="00E17B44" w:rsidRDefault="002C5131" w:rsidP="00E17B44">
            <w:pPr>
              <w:widowControl/>
              <w:jc w:val="both"/>
              <w:rPr>
                <w:rFonts w:ascii="Times New Roman" w:eastAsia="Times New Roman" w:hAnsi="Times New Roman" w:cs="Times New Roman"/>
                <w:color w:val="auto"/>
                <w:sz w:val="22"/>
                <w:lang w:eastAsia="zh-CN" w:bidi="ar-SA"/>
              </w:rPr>
            </w:pPr>
            <w:r w:rsidRPr="00E17B44">
              <w:rPr>
                <w:rFonts w:ascii="Times New Roman" w:eastAsia="Times New Roman" w:hAnsi="Times New Roman" w:cs="Times New Roman"/>
                <w:color w:val="auto"/>
                <w:sz w:val="22"/>
                <w:lang w:eastAsia="zh-CN" w:bidi="ar-SA"/>
              </w:rPr>
              <w:t>сверхнормативные  потери  теплоносителя</w:t>
            </w:r>
          </w:p>
        </w:tc>
        <w:tc>
          <w:tcPr>
            <w:tcW w:w="1596" w:type="dxa"/>
            <w:tcBorders>
              <w:top w:val="single" w:sz="4" w:space="0" w:color="auto"/>
              <w:left w:val="single" w:sz="4" w:space="0" w:color="auto"/>
              <w:bottom w:val="single" w:sz="4" w:space="0" w:color="auto"/>
              <w:right w:val="single" w:sz="4" w:space="0" w:color="auto"/>
            </w:tcBorders>
            <w:hideMark/>
          </w:tcPr>
          <w:p w:rsidR="002C5131" w:rsidRPr="00E17B44" w:rsidRDefault="002C5131" w:rsidP="00E17B44">
            <w:pPr>
              <w:widowControl/>
              <w:jc w:val="both"/>
              <w:rPr>
                <w:rFonts w:ascii="Times New Roman" w:eastAsia="Times New Roman" w:hAnsi="Times New Roman" w:cs="Times New Roman"/>
                <w:color w:val="auto"/>
                <w:sz w:val="22"/>
                <w:lang w:eastAsia="zh-CN" w:bidi="ar-SA"/>
              </w:rPr>
            </w:pPr>
            <w:r w:rsidRPr="00E17B44">
              <w:rPr>
                <w:rFonts w:ascii="Times New Roman" w:eastAsia="Times New Roman" w:hAnsi="Times New Roman" w:cs="Times New Roman"/>
                <w:color w:val="auto"/>
                <w:sz w:val="22"/>
                <w:lang w:eastAsia="zh-CN" w:bidi="ar-SA"/>
              </w:rPr>
              <w:t>нормативные  потери  теплоносителя</w:t>
            </w:r>
          </w:p>
        </w:tc>
        <w:tc>
          <w:tcPr>
            <w:tcW w:w="1991" w:type="dxa"/>
            <w:tcBorders>
              <w:top w:val="single" w:sz="4" w:space="0" w:color="auto"/>
              <w:left w:val="single" w:sz="4" w:space="0" w:color="auto"/>
              <w:bottom w:val="single" w:sz="4" w:space="0" w:color="auto"/>
              <w:right w:val="single" w:sz="4" w:space="0" w:color="auto"/>
            </w:tcBorders>
            <w:hideMark/>
          </w:tcPr>
          <w:p w:rsidR="002C5131" w:rsidRPr="00E17B44" w:rsidRDefault="002C5131" w:rsidP="00E17B44">
            <w:pPr>
              <w:widowControl/>
              <w:jc w:val="both"/>
              <w:rPr>
                <w:rFonts w:ascii="Times New Roman" w:eastAsia="Times New Roman" w:hAnsi="Times New Roman" w:cs="Times New Roman"/>
                <w:color w:val="auto"/>
                <w:sz w:val="22"/>
                <w:lang w:eastAsia="zh-CN" w:bidi="ar-SA"/>
              </w:rPr>
            </w:pPr>
            <w:r w:rsidRPr="00E17B44">
              <w:rPr>
                <w:rFonts w:ascii="Times New Roman" w:eastAsia="Times New Roman" w:hAnsi="Times New Roman" w:cs="Times New Roman"/>
                <w:color w:val="auto"/>
                <w:sz w:val="22"/>
                <w:lang w:eastAsia="zh-CN" w:bidi="ar-SA"/>
              </w:rPr>
              <w:t>сверхнормативные  потери  теплоносителя</w:t>
            </w:r>
          </w:p>
        </w:tc>
      </w:tr>
      <w:tr w:rsidR="002C5131" w:rsidRPr="00E17B44" w:rsidTr="00E17B44">
        <w:tc>
          <w:tcPr>
            <w:tcW w:w="1709" w:type="dxa"/>
            <w:tcBorders>
              <w:top w:val="single" w:sz="4" w:space="0" w:color="auto"/>
              <w:left w:val="single" w:sz="4" w:space="0" w:color="auto"/>
              <w:bottom w:val="single" w:sz="4" w:space="0" w:color="auto"/>
              <w:right w:val="single" w:sz="4" w:space="0" w:color="auto"/>
            </w:tcBorders>
          </w:tcPr>
          <w:p w:rsidR="002C5131" w:rsidRPr="00E17B44" w:rsidRDefault="002C5131" w:rsidP="00E17B44">
            <w:pPr>
              <w:widowControl/>
              <w:jc w:val="both"/>
              <w:rPr>
                <w:rFonts w:ascii="Times New Roman" w:eastAsia="Times New Roman" w:hAnsi="Times New Roman" w:cs="Times New Roman"/>
                <w:color w:val="auto"/>
                <w:sz w:val="22"/>
                <w:lang w:eastAsia="zh-CN" w:bidi="ar-SA"/>
              </w:rPr>
            </w:pPr>
            <w:r>
              <w:rPr>
                <w:rFonts w:ascii="Times New Roman" w:eastAsia="Times New Roman" w:hAnsi="Times New Roman" w:cs="Times New Roman"/>
                <w:color w:val="auto"/>
                <w:sz w:val="22"/>
                <w:lang w:eastAsia="zh-CN" w:bidi="ar-SA"/>
              </w:rPr>
              <w:t>6483,77</w:t>
            </w:r>
          </w:p>
        </w:tc>
        <w:tc>
          <w:tcPr>
            <w:tcW w:w="2136" w:type="dxa"/>
            <w:tcBorders>
              <w:top w:val="single" w:sz="4" w:space="0" w:color="auto"/>
              <w:left w:val="single" w:sz="4" w:space="0" w:color="auto"/>
              <w:bottom w:val="single" w:sz="4" w:space="0" w:color="auto"/>
              <w:right w:val="single" w:sz="4" w:space="0" w:color="auto"/>
            </w:tcBorders>
          </w:tcPr>
          <w:p w:rsidR="002C5131" w:rsidRPr="00E17B44" w:rsidRDefault="002C5131" w:rsidP="00E17B44">
            <w:pPr>
              <w:widowControl/>
              <w:jc w:val="both"/>
              <w:rPr>
                <w:rFonts w:ascii="Times New Roman" w:eastAsia="Times New Roman" w:hAnsi="Times New Roman" w:cs="Times New Roman"/>
                <w:color w:val="auto"/>
                <w:sz w:val="22"/>
                <w:lang w:eastAsia="zh-CN" w:bidi="ar-SA"/>
              </w:rPr>
            </w:pPr>
          </w:p>
        </w:tc>
        <w:tc>
          <w:tcPr>
            <w:tcW w:w="1596" w:type="dxa"/>
            <w:tcBorders>
              <w:top w:val="single" w:sz="4" w:space="0" w:color="auto"/>
              <w:left w:val="single" w:sz="4" w:space="0" w:color="auto"/>
              <w:bottom w:val="single" w:sz="4" w:space="0" w:color="auto"/>
              <w:right w:val="single" w:sz="4" w:space="0" w:color="auto"/>
            </w:tcBorders>
          </w:tcPr>
          <w:p w:rsidR="002C5131" w:rsidRPr="00E17B44" w:rsidRDefault="002C5131" w:rsidP="00E17B44">
            <w:pPr>
              <w:widowControl/>
              <w:jc w:val="both"/>
              <w:rPr>
                <w:rFonts w:ascii="Times New Roman" w:eastAsia="Times New Roman" w:hAnsi="Times New Roman" w:cs="Times New Roman"/>
                <w:color w:val="auto"/>
                <w:sz w:val="22"/>
                <w:lang w:eastAsia="zh-CN" w:bidi="ar-SA"/>
              </w:rPr>
            </w:pPr>
            <w:r>
              <w:rPr>
                <w:rFonts w:ascii="Times New Roman" w:eastAsia="Times New Roman" w:hAnsi="Times New Roman" w:cs="Times New Roman"/>
                <w:color w:val="auto"/>
                <w:sz w:val="22"/>
                <w:lang w:eastAsia="zh-CN" w:bidi="ar-SA"/>
              </w:rPr>
              <w:t>6483,77</w:t>
            </w:r>
          </w:p>
        </w:tc>
        <w:tc>
          <w:tcPr>
            <w:tcW w:w="1991" w:type="dxa"/>
            <w:tcBorders>
              <w:top w:val="single" w:sz="4" w:space="0" w:color="auto"/>
              <w:left w:val="single" w:sz="4" w:space="0" w:color="auto"/>
              <w:bottom w:val="single" w:sz="4" w:space="0" w:color="auto"/>
              <w:right w:val="single" w:sz="4" w:space="0" w:color="auto"/>
            </w:tcBorders>
          </w:tcPr>
          <w:p w:rsidR="002C5131" w:rsidRPr="00E17B44" w:rsidRDefault="002C5131" w:rsidP="00E17B44">
            <w:pPr>
              <w:widowControl/>
              <w:jc w:val="both"/>
              <w:rPr>
                <w:rFonts w:ascii="Times New Roman" w:eastAsia="Times New Roman" w:hAnsi="Times New Roman" w:cs="Times New Roman"/>
                <w:color w:val="auto"/>
                <w:sz w:val="22"/>
                <w:lang w:eastAsia="zh-CN" w:bidi="ar-SA"/>
              </w:rPr>
            </w:pPr>
          </w:p>
        </w:tc>
      </w:tr>
    </w:tbl>
    <w:p w:rsidR="00E17B44" w:rsidRPr="00E17B44" w:rsidRDefault="00E17B44" w:rsidP="00E17B44">
      <w:pPr>
        <w:widowControl/>
        <w:ind w:firstLine="708"/>
        <w:jc w:val="both"/>
        <w:rPr>
          <w:rFonts w:ascii="Times New Roman" w:eastAsia="Times New Roman" w:hAnsi="Times New Roman" w:cs="Times New Roman"/>
          <w:color w:val="auto"/>
          <w:sz w:val="28"/>
          <w:lang w:eastAsia="zh-CN" w:bidi="ar-SA"/>
        </w:rPr>
      </w:pPr>
    </w:p>
    <w:p w:rsidR="00724C18" w:rsidRDefault="00724C18" w:rsidP="00446B5D">
      <w:pPr>
        <w:pStyle w:val="af2"/>
        <w:spacing w:line="360" w:lineRule="auto"/>
      </w:pPr>
    </w:p>
    <w:p w:rsidR="002C5131" w:rsidRPr="00DC19A3" w:rsidRDefault="00DD0600" w:rsidP="00DC19A3">
      <w:pPr>
        <w:pStyle w:val="1"/>
        <w:jc w:val="center"/>
        <w:rPr>
          <w:rFonts w:ascii="Times New Roman" w:hAnsi="Times New Roman" w:cs="Times New Roman"/>
          <w:color w:val="000000" w:themeColor="text1"/>
        </w:rPr>
      </w:pPr>
      <w:bookmarkStart w:id="258" w:name="_Toc41056433"/>
      <w:bookmarkStart w:id="259" w:name="_Toc42005170"/>
      <w:r w:rsidRPr="00DC19A3">
        <w:rPr>
          <w:rFonts w:ascii="Times New Roman" w:hAnsi="Times New Roman" w:cs="Times New Roman"/>
          <w:color w:val="000000" w:themeColor="text1"/>
        </w:rPr>
        <w:t xml:space="preserve">ГЛАВА 7 «ПРЕДЛОЖЕНИЯ ПО СТРОИТЕЛЬСТВУ, </w:t>
      </w:r>
      <w:proofErr w:type="gramStart"/>
      <w:r w:rsidRPr="00DC19A3">
        <w:rPr>
          <w:rFonts w:ascii="Times New Roman" w:hAnsi="Times New Roman" w:cs="Times New Roman"/>
          <w:color w:val="000000" w:themeColor="text1"/>
        </w:rPr>
        <w:t>РЕКОНСТРУКЦИИ  ТЕХНИЧЕСКОМУ</w:t>
      </w:r>
      <w:proofErr w:type="gramEnd"/>
      <w:r w:rsidRPr="00DC19A3">
        <w:rPr>
          <w:rFonts w:ascii="Times New Roman" w:hAnsi="Times New Roman" w:cs="Times New Roman"/>
          <w:color w:val="000000" w:themeColor="text1"/>
        </w:rPr>
        <w:t xml:space="preserve"> ПЕРЕВООРУЖЕНИЮ И (ИЛИ) МОДЕРНИЗАЦИИ ИСТОЧНИКОВ ТЕПЛОВОЙ ЭНЕРГИИ»</w:t>
      </w:r>
      <w:bookmarkEnd w:id="258"/>
      <w:bookmarkEnd w:id="259"/>
    </w:p>
    <w:p w:rsidR="002C5131" w:rsidRDefault="002C5131" w:rsidP="002C5131">
      <w:pPr>
        <w:pStyle w:val="Default"/>
        <w:rPr>
          <w:rFonts w:ascii="Times New Roman" w:hAnsi="Times New Roman" w:cs="Times New Roman"/>
          <w:b/>
          <w:bCs/>
          <w:sz w:val="23"/>
          <w:szCs w:val="23"/>
        </w:rPr>
      </w:pPr>
    </w:p>
    <w:p w:rsidR="002C5131" w:rsidRPr="002C5131" w:rsidRDefault="002C5131" w:rsidP="002C5131">
      <w:pPr>
        <w:keepNext/>
        <w:keepLines/>
        <w:widowControl/>
        <w:spacing w:before="40" w:line="256" w:lineRule="auto"/>
        <w:jc w:val="center"/>
        <w:outlineLvl w:val="2"/>
        <w:rPr>
          <w:rFonts w:ascii="Times New Roman" w:eastAsia="Times New Roman" w:hAnsi="Times New Roman" w:cs="Times New Roman"/>
          <w:b/>
          <w:color w:val="auto"/>
          <w:sz w:val="28"/>
          <w:lang w:eastAsia="en-US" w:bidi="ar-SA"/>
        </w:rPr>
      </w:pPr>
      <w:bookmarkStart w:id="260" w:name="_Toc41056434"/>
      <w:bookmarkStart w:id="261" w:name="_Toc42005171"/>
      <w:r w:rsidRPr="002C5131">
        <w:rPr>
          <w:rFonts w:ascii="Times New Roman" w:eastAsia="Times New Roman" w:hAnsi="Times New Roman" w:cs="Times New Roman"/>
          <w:b/>
          <w:color w:val="auto"/>
          <w:sz w:val="28"/>
          <w:lang w:eastAsia="en-US" w:bidi="ar-SA"/>
        </w:rPr>
        <w:t xml:space="preserve">7.1 </w:t>
      </w:r>
      <w:r w:rsidR="003E0610">
        <w:rPr>
          <w:rFonts w:ascii="Times New Roman" w:eastAsia="Times New Roman" w:hAnsi="Times New Roman" w:cs="Times New Roman"/>
          <w:b/>
          <w:color w:val="auto"/>
          <w:sz w:val="28"/>
          <w:lang w:eastAsia="en-US" w:bidi="ar-SA"/>
        </w:rPr>
        <w:t>О</w:t>
      </w:r>
      <w:r w:rsidR="003E0610" w:rsidRPr="002C5131">
        <w:rPr>
          <w:rFonts w:ascii="Times New Roman" w:eastAsia="Times New Roman" w:hAnsi="Times New Roman" w:cs="Times New Roman"/>
          <w:b/>
          <w:color w:val="auto"/>
          <w:sz w:val="28"/>
          <w:lang w:eastAsia="en-US" w:bidi="ar-SA"/>
        </w:rPr>
        <w:t>бщие положения</w:t>
      </w:r>
      <w:bookmarkEnd w:id="260"/>
      <w:bookmarkEnd w:id="261"/>
      <w:r w:rsidR="003E0610" w:rsidRPr="002C5131">
        <w:rPr>
          <w:rFonts w:ascii="Times New Roman" w:eastAsia="Times New Roman" w:hAnsi="Times New Roman" w:cs="Times New Roman"/>
          <w:b/>
          <w:color w:val="auto"/>
          <w:sz w:val="28"/>
          <w:lang w:eastAsia="en-US" w:bidi="ar-SA"/>
        </w:rPr>
        <w:t xml:space="preserve"> </w:t>
      </w:r>
    </w:p>
    <w:p w:rsidR="002C5131" w:rsidRDefault="002C5131" w:rsidP="002C5131">
      <w:pPr>
        <w:pStyle w:val="Default"/>
        <w:rPr>
          <w:sz w:val="23"/>
          <w:szCs w:val="23"/>
        </w:rPr>
      </w:pPr>
    </w:p>
    <w:p w:rsidR="002C5131" w:rsidRPr="00486C3E" w:rsidRDefault="002C5131" w:rsidP="00486C3E">
      <w:pPr>
        <w:spacing w:line="360" w:lineRule="auto"/>
        <w:ind w:firstLine="709"/>
        <w:jc w:val="both"/>
        <w:rPr>
          <w:rFonts w:ascii="Times New Roman" w:hAnsi="Times New Roman" w:cs="Times New Roman"/>
          <w:sz w:val="28"/>
        </w:rPr>
      </w:pPr>
      <w:r w:rsidRPr="00486C3E">
        <w:rPr>
          <w:rFonts w:ascii="Times New Roman" w:hAnsi="Times New Roman" w:cs="Times New Roman"/>
          <w:sz w:val="28"/>
        </w:rPr>
        <w:t xml:space="preserve">В данной главе представлены предложения и мероприятия по строительству, реконструкции, техническому перевооружению и модернизации источников тепловой энергии </w:t>
      </w:r>
      <w:r w:rsidR="00486C3E">
        <w:rPr>
          <w:rFonts w:ascii="Times New Roman" w:hAnsi="Times New Roman" w:cs="Times New Roman"/>
          <w:sz w:val="28"/>
        </w:rPr>
        <w:t>Голухинского сельского совета Заринского района</w:t>
      </w:r>
    </w:p>
    <w:p w:rsidR="002C5131" w:rsidRDefault="002C5131" w:rsidP="00486C3E">
      <w:pPr>
        <w:spacing w:line="360" w:lineRule="auto"/>
        <w:jc w:val="both"/>
      </w:pPr>
    </w:p>
    <w:p w:rsidR="002C5131" w:rsidRPr="002C5131" w:rsidRDefault="002C5131" w:rsidP="00486C3E">
      <w:pPr>
        <w:keepNext/>
        <w:keepLines/>
        <w:widowControl/>
        <w:spacing w:before="40" w:line="360" w:lineRule="auto"/>
        <w:jc w:val="center"/>
        <w:outlineLvl w:val="2"/>
        <w:rPr>
          <w:rFonts w:ascii="Times New Roman" w:eastAsia="Times New Roman" w:hAnsi="Times New Roman" w:cs="Times New Roman"/>
          <w:b/>
          <w:color w:val="auto"/>
          <w:sz w:val="28"/>
          <w:lang w:eastAsia="en-US" w:bidi="ar-SA"/>
        </w:rPr>
      </w:pPr>
      <w:bookmarkStart w:id="262" w:name="_Toc41056435"/>
      <w:bookmarkStart w:id="263" w:name="_Toc42005172"/>
      <w:r>
        <w:rPr>
          <w:rFonts w:ascii="Times New Roman" w:eastAsia="Times New Roman" w:hAnsi="Times New Roman" w:cs="Times New Roman"/>
          <w:b/>
          <w:color w:val="auto"/>
          <w:sz w:val="28"/>
          <w:lang w:eastAsia="en-US" w:bidi="ar-SA"/>
        </w:rPr>
        <w:lastRenderedPageBreak/>
        <w:t>7.</w:t>
      </w:r>
      <w:r w:rsidRPr="002C5131">
        <w:rPr>
          <w:rFonts w:ascii="Times New Roman" w:eastAsia="Times New Roman" w:hAnsi="Times New Roman" w:cs="Times New Roman"/>
          <w:b/>
          <w:color w:val="auto"/>
          <w:sz w:val="28"/>
          <w:lang w:eastAsia="en-US" w:bidi="ar-SA"/>
        </w:rPr>
        <w:t xml:space="preserve">2 </w:t>
      </w:r>
      <w:r w:rsidR="003E0610">
        <w:rPr>
          <w:rFonts w:ascii="Times New Roman" w:eastAsia="Times New Roman" w:hAnsi="Times New Roman" w:cs="Times New Roman"/>
          <w:b/>
          <w:color w:val="auto"/>
          <w:sz w:val="28"/>
          <w:lang w:eastAsia="en-US" w:bidi="ar-SA"/>
        </w:rPr>
        <w:t>О</w:t>
      </w:r>
      <w:r w:rsidR="003E0610" w:rsidRPr="002C5131">
        <w:rPr>
          <w:rFonts w:ascii="Times New Roman" w:eastAsia="Times New Roman" w:hAnsi="Times New Roman" w:cs="Times New Roman"/>
          <w:b/>
          <w:color w:val="auto"/>
          <w:sz w:val="28"/>
          <w:lang w:eastAsia="en-US" w:bidi="ar-SA"/>
        </w:rPr>
        <w:t>писание условий организации централизованного теплоснабжения, индивидуального теплоснабжения, а также поквартирного отопления</w:t>
      </w:r>
      <w:bookmarkEnd w:id="262"/>
      <w:bookmarkEnd w:id="263"/>
      <w:r w:rsidR="003E0610" w:rsidRPr="002C5131">
        <w:rPr>
          <w:rFonts w:ascii="Times New Roman" w:eastAsia="Times New Roman" w:hAnsi="Times New Roman" w:cs="Times New Roman"/>
          <w:b/>
          <w:color w:val="auto"/>
          <w:sz w:val="28"/>
          <w:lang w:eastAsia="en-US" w:bidi="ar-SA"/>
        </w:rPr>
        <w:t xml:space="preserve"> </w:t>
      </w:r>
    </w:p>
    <w:p w:rsidR="002C5131" w:rsidRPr="00486C3E" w:rsidRDefault="002C5131" w:rsidP="00486C3E">
      <w:pPr>
        <w:pStyle w:val="Default"/>
        <w:spacing w:line="360" w:lineRule="auto"/>
        <w:ind w:firstLine="708"/>
        <w:jc w:val="both"/>
        <w:rPr>
          <w:rFonts w:ascii="Times New Roman" w:hAnsi="Times New Roman" w:cs="Times New Roman"/>
          <w:sz w:val="28"/>
        </w:rPr>
      </w:pPr>
      <w:r w:rsidRPr="00486C3E">
        <w:rPr>
          <w:rFonts w:ascii="Times New Roman" w:hAnsi="Times New Roman" w:cs="Times New Roman"/>
          <w:sz w:val="28"/>
        </w:rPr>
        <w:t xml:space="preserve">Централизованное теплоснабжение предусмотрено для существующей застройки и перспективной многоэтажной застройки. </w:t>
      </w:r>
    </w:p>
    <w:p w:rsidR="002C5131" w:rsidRPr="00486C3E" w:rsidRDefault="002C5131" w:rsidP="00486C3E">
      <w:pPr>
        <w:pStyle w:val="Default"/>
        <w:spacing w:line="360" w:lineRule="auto"/>
        <w:ind w:firstLine="708"/>
        <w:jc w:val="both"/>
        <w:rPr>
          <w:rFonts w:ascii="Times New Roman" w:hAnsi="Times New Roman" w:cs="Times New Roman"/>
          <w:color w:val="000000" w:themeColor="text1"/>
          <w:sz w:val="28"/>
        </w:rPr>
      </w:pPr>
      <w:r w:rsidRPr="00486C3E">
        <w:rPr>
          <w:rFonts w:ascii="Times New Roman" w:hAnsi="Times New Roman" w:cs="Times New Roman"/>
          <w:sz w:val="28"/>
        </w:rPr>
        <w:t xml:space="preserve">Площадь жилых помещений </w:t>
      </w:r>
      <w:proofErr w:type="gramStart"/>
      <w:r w:rsidRPr="00486C3E">
        <w:rPr>
          <w:rFonts w:ascii="Times New Roman" w:hAnsi="Times New Roman" w:cs="Times New Roman"/>
          <w:sz w:val="28"/>
        </w:rPr>
        <w:t>в Муниципального образования</w:t>
      </w:r>
      <w:proofErr w:type="gramEnd"/>
      <w:r w:rsidRPr="00486C3E">
        <w:rPr>
          <w:rFonts w:ascii="Times New Roman" w:hAnsi="Times New Roman" w:cs="Times New Roman"/>
          <w:sz w:val="28"/>
        </w:rPr>
        <w:t xml:space="preserve"> </w:t>
      </w:r>
      <w:r w:rsidR="00486C3E" w:rsidRPr="00486C3E">
        <w:rPr>
          <w:rFonts w:ascii="Times New Roman" w:hAnsi="Times New Roman" w:cs="Times New Roman"/>
          <w:sz w:val="28"/>
          <w:lang w:bidi="ru-RU"/>
        </w:rPr>
        <w:t>Голухинское</w:t>
      </w:r>
      <w:r w:rsidRPr="00486C3E">
        <w:rPr>
          <w:rFonts w:ascii="Times New Roman" w:hAnsi="Times New Roman" w:cs="Times New Roman"/>
          <w:sz w:val="28"/>
        </w:rPr>
        <w:t xml:space="preserve"> сельское поселение </w:t>
      </w:r>
      <w:r w:rsidR="00486C3E" w:rsidRPr="00486C3E">
        <w:rPr>
          <w:rFonts w:ascii="Times New Roman" w:hAnsi="Times New Roman" w:cs="Times New Roman"/>
          <w:sz w:val="28"/>
        </w:rPr>
        <w:t xml:space="preserve">Заринского района </w:t>
      </w:r>
      <w:r w:rsidRPr="00486C3E">
        <w:rPr>
          <w:rFonts w:ascii="Times New Roman" w:hAnsi="Times New Roman" w:cs="Times New Roman"/>
          <w:sz w:val="28"/>
        </w:rPr>
        <w:t>Алтай</w:t>
      </w:r>
      <w:r w:rsidR="00486C3E" w:rsidRPr="00486C3E">
        <w:rPr>
          <w:rFonts w:ascii="Times New Roman" w:hAnsi="Times New Roman" w:cs="Times New Roman"/>
          <w:sz w:val="28"/>
        </w:rPr>
        <w:t xml:space="preserve">ского </w:t>
      </w:r>
      <w:r w:rsidR="00486C3E" w:rsidRPr="00486C3E">
        <w:rPr>
          <w:rFonts w:ascii="Times New Roman" w:hAnsi="Times New Roman" w:cs="Times New Roman"/>
          <w:color w:val="000000" w:themeColor="text1"/>
          <w:sz w:val="28"/>
        </w:rPr>
        <w:t>края</w:t>
      </w:r>
      <w:r w:rsidRPr="00486C3E">
        <w:rPr>
          <w:rFonts w:ascii="Times New Roman" w:hAnsi="Times New Roman" w:cs="Times New Roman"/>
          <w:color w:val="000000" w:themeColor="text1"/>
          <w:sz w:val="28"/>
        </w:rPr>
        <w:t xml:space="preserve">, оборудованных индивидуальным отоплением, по данным статистической отчетности по состоянию на конец 2019 года составляет </w:t>
      </w:r>
      <w:r w:rsidR="00486C3E" w:rsidRPr="00486C3E">
        <w:rPr>
          <w:rFonts w:ascii="Times New Roman" w:hAnsi="Times New Roman" w:cs="Times New Roman"/>
          <w:color w:val="000000" w:themeColor="text1"/>
          <w:sz w:val="28"/>
        </w:rPr>
        <w:t xml:space="preserve">24,68 тыс. м2 </w:t>
      </w:r>
      <w:r w:rsidRPr="00486C3E">
        <w:rPr>
          <w:rFonts w:ascii="Times New Roman" w:hAnsi="Times New Roman" w:cs="Times New Roman"/>
          <w:color w:val="000000" w:themeColor="text1"/>
          <w:sz w:val="28"/>
        </w:rPr>
        <w:t xml:space="preserve">жилых помещений, или </w:t>
      </w:r>
      <w:r w:rsidR="00486C3E" w:rsidRPr="00486C3E">
        <w:rPr>
          <w:rFonts w:ascii="Times New Roman" w:hAnsi="Times New Roman" w:cs="Times New Roman"/>
          <w:color w:val="000000" w:themeColor="text1"/>
          <w:sz w:val="28"/>
        </w:rPr>
        <w:t>75,2</w:t>
      </w:r>
      <w:r w:rsidRPr="00486C3E">
        <w:rPr>
          <w:rFonts w:ascii="Times New Roman" w:hAnsi="Times New Roman" w:cs="Times New Roman"/>
          <w:color w:val="000000" w:themeColor="text1"/>
          <w:sz w:val="28"/>
        </w:rPr>
        <w:t xml:space="preserve"> % от общей площади жилых помещений всего жилищного фонда. </w:t>
      </w:r>
    </w:p>
    <w:p w:rsidR="002C5131" w:rsidRPr="00375FE4" w:rsidRDefault="002C5131" w:rsidP="00375FE4">
      <w:pPr>
        <w:pStyle w:val="Default"/>
        <w:spacing w:line="360" w:lineRule="auto"/>
        <w:ind w:firstLine="708"/>
        <w:jc w:val="both"/>
        <w:rPr>
          <w:rFonts w:ascii="Times New Roman" w:hAnsi="Times New Roman" w:cs="Times New Roman"/>
          <w:color w:val="000000" w:themeColor="text1"/>
          <w:sz w:val="28"/>
        </w:rPr>
      </w:pPr>
      <w:r w:rsidRPr="00375FE4">
        <w:rPr>
          <w:rFonts w:ascii="Times New Roman" w:hAnsi="Times New Roman" w:cs="Times New Roman"/>
          <w:color w:val="000000" w:themeColor="text1"/>
          <w:sz w:val="28"/>
        </w:rPr>
        <w:t>Оценочно тепловая нагрузка отопления жилого фонда с индивидуальным теплоснабжением составляет 3</w:t>
      </w:r>
      <w:r w:rsidR="00375FE4" w:rsidRPr="00375FE4">
        <w:rPr>
          <w:rFonts w:ascii="Times New Roman" w:hAnsi="Times New Roman" w:cs="Times New Roman"/>
          <w:color w:val="000000" w:themeColor="text1"/>
          <w:sz w:val="28"/>
        </w:rPr>
        <w:t>,061</w:t>
      </w:r>
      <w:r w:rsidRPr="00375FE4">
        <w:rPr>
          <w:rFonts w:ascii="Times New Roman" w:hAnsi="Times New Roman" w:cs="Times New Roman"/>
          <w:color w:val="000000" w:themeColor="text1"/>
          <w:sz w:val="28"/>
        </w:rPr>
        <w:t xml:space="preserve"> Гкал/ч. </w:t>
      </w:r>
    </w:p>
    <w:p w:rsidR="002C5131" w:rsidRPr="00375FE4" w:rsidRDefault="002C5131" w:rsidP="00375FE4">
      <w:pPr>
        <w:spacing w:line="360" w:lineRule="auto"/>
        <w:ind w:firstLine="708"/>
        <w:jc w:val="both"/>
        <w:rPr>
          <w:rFonts w:ascii="Times New Roman" w:eastAsia="Times New Roman" w:hAnsi="Times New Roman" w:cs="Times New Roman"/>
          <w:color w:val="000000" w:themeColor="text1"/>
          <w:sz w:val="28"/>
          <w:lang w:bidi="ar-SA"/>
        </w:rPr>
      </w:pPr>
      <w:r w:rsidRPr="00375FE4">
        <w:rPr>
          <w:rFonts w:ascii="Times New Roman" w:eastAsia="Times New Roman" w:hAnsi="Times New Roman" w:cs="Times New Roman"/>
          <w:color w:val="000000" w:themeColor="text1"/>
          <w:sz w:val="28"/>
          <w:lang w:bidi="ar-SA"/>
        </w:rPr>
        <w:t>Поквартирное отопление в многоквартирных многоэтажных зданиях по состоянию базового года разработки схемы теплоснабжения не применяется и на перспективу не планируется.</w:t>
      </w:r>
    </w:p>
    <w:p w:rsidR="002C5131" w:rsidRDefault="002C5131" w:rsidP="002C5131">
      <w:pPr>
        <w:jc w:val="both"/>
        <w:rPr>
          <w:color w:val="auto"/>
        </w:rPr>
      </w:pPr>
    </w:p>
    <w:p w:rsidR="002C5131" w:rsidRPr="002C5131" w:rsidRDefault="00375FE4" w:rsidP="002C5131">
      <w:pPr>
        <w:keepNext/>
        <w:keepLines/>
        <w:widowControl/>
        <w:spacing w:before="40" w:line="256" w:lineRule="auto"/>
        <w:jc w:val="center"/>
        <w:outlineLvl w:val="2"/>
        <w:rPr>
          <w:rFonts w:ascii="Times New Roman" w:eastAsia="Times New Roman" w:hAnsi="Times New Roman" w:cs="Times New Roman"/>
          <w:b/>
          <w:color w:val="auto"/>
          <w:sz w:val="28"/>
          <w:lang w:eastAsia="en-US" w:bidi="ar-SA"/>
        </w:rPr>
      </w:pPr>
      <w:bookmarkStart w:id="264" w:name="_Toc41056436"/>
      <w:bookmarkStart w:id="265" w:name="_Toc42005173"/>
      <w:r>
        <w:rPr>
          <w:rFonts w:ascii="Times New Roman" w:eastAsia="Times New Roman" w:hAnsi="Times New Roman" w:cs="Times New Roman"/>
          <w:b/>
          <w:color w:val="auto"/>
          <w:sz w:val="28"/>
          <w:lang w:eastAsia="en-US" w:bidi="ar-SA"/>
        </w:rPr>
        <w:t>7.</w:t>
      </w:r>
      <w:r w:rsidR="002C5131" w:rsidRPr="002C5131">
        <w:rPr>
          <w:rFonts w:ascii="Times New Roman" w:eastAsia="Times New Roman" w:hAnsi="Times New Roman" w:cs="Times New Roman"/>
          <w:b/>
          <w:color w:val="auto"/>
          <w:sz w:val="28"/>
          <w:lang w:eastAsia="en-US" w:bidi="ar-SA"/>
        </w:rPr>
        <w:t xml:space="preserve">3 </w:t>
      </w:r>
      <w:r w:rsidR="003E0610">
        <w:rPr>
          <w:rFonts w:ascii="Times New Roman" w:eastAsia="Times New Roman" w:hAnsi="Times New Roman" w:cs="Times New Roman"/>
          <w:b/>
          <w:color w:val="auto"/>
          <w:sz w:val="28"/>
          <w:lang w:eastAsia="en-US" w:bidi="ar-SA"/>
        </w:rPr>
        <w:t>О</w:t>
      </w:r>
      <w:r w:rsidR="003E0610" w:rsidRPr="002C5131">
        <w:rPr>
          <w:rFonts w:ascii="Times New Roman" w:eastAsia="Times New Roman" w:hAnsi="Times New Roman" w:cs="Times New Roman"/>
          <w:b/>
          <w:color w:val="auto"/>
          <w:sz w:val="28"/>
          <w:lang w:eastAsia="en-US" w:bidi="ar-SA"/>
        </w:rPr>
        <w:t>писание текущей ситуации, связанной с ранее принятыми в соответствии с законодательством российской федерации об электроэнергетике решениями об отнесении генерирующих объектов к генерирующим объектам, мощность которых поставляется в вынужденном режиме в целях обеспечения надежного теплоснабжения потребителей</w:t>
      </w:r>
      <w:bookmarkEnd w:id="264"/>
      <w:bookmarkEnd w:id="265"/>
    </w:p>
    <w:p w:rsidR="002C5131" w:rsidRDefault="002C5131" w:rsidP="002C5131">
      <w:pPr>
        <w:jc w:val="both"/>
      </w:pPr>
    </w:p>
    <w:p w:rsidR="002C5131" w:rsidRDefault="002C5131" w:rsidP="002C5131">
      <w:pPr>
        <w:jc w:val="both"/>
      </w:pPr>
    </w:p>
    <w:p w:rsidR="002C5131" w:rsidRPr="00375FE4" w:rsidRDefault="00375FE4" w:rsidP="00375FE4">
      <w:pPr>
        <w:spacing w:line="360" w:lineRule="auto"/>
        <w:ind w:firstLine="708"/>
        <w:jc w:val="both"/>
        <w:rPr>
          <w:rFonts w:ascii="Times New Roman" w:eastAsia="Times New Roman" w:hAnsi="Times New Roman" w:cs="Times New Roman"/>
          <w:sz w:val="28"/>
          <w:lang w:bidi="ar-SA"/>
        </w:rPr>
      </w:pPr>
      <w:r w:rsidRPr="00375FE4">
        <w:rPr>
          <w:rFonts w:ascii="Times New Roman" w:eastAsia="Times New Roman" w:hAnsi="Times New Roman" w:cs="Times New Roman"/>
          <w:sz w:val="28"/>
          <w:lang w:bidi="ar-SA"/>
        </w:rPr>
        <w:t>Текущ</w:t>
      </w:r>
      <w:r>
        <w:rPr>
          <w:rFonts w:ascii="Times New Roman" w:eastAsia="Times New Roman" w:hAnsi="Times New Roman" w:cs="Times New Roman"/>
          <w:sz w:val="28"/>
          <w:lang w:bidi="ar-SA"/>
        </w:rPr>
        <w:t>ая</w:t>
      </w:r>
      <w:r w:rsidRPr="00375FE4">
        <w:rPr>
          <w:rFonts w:ascii="Times New Roman" w:eastAsia="Times New Roman" w:hAnsi="Times New Roman" w:cs="Times New Roman"/>
          <w:sz w:val="28"/>
          <w:lang w:bidi="ar-SA"/>
        </w:rPr>
        <w:t xml:space="preserve"> ситуаци</w:t>
      </w:r>
      <w:r>
        <w:rPr>
          <w:rFonts w:ascii="Times New Roman" w:eastAsia="Times New Roman" w:hAnsi="Times New Roman" w:cs="Times New Roman"/>
          <w:sz w:val="28"/>
          <w:lang w:bidi="ar-SA"/>
        </w:rPr>
        <w:t>я</w:t>
      </w:r>
      <w:r w:rsidRPr="00375FE4">
        <w:rPr>
          <w:rFonts w:ascii="Times New Roman" w:eastAsia="Times New Roman" w:hAnsi="Times New Roman" w:cs="Times New Roman"/>
          <w:sz w:val="28"/>
          <w:lang w:bidi="ar-SA"/>
        </w:rPr>
        <w:t>, связанн</w:t>
      </w:r>
      <w:r>
        <w:rPr>
          <w:rFonts w:ascii="Times New Roman" w:eastAsia="Times New Roman" w:hAnsi="Times New Roman" w:cs="Times New Roman"/>
          <w:sz w:val="28"/>
          <w:lang w:bidi="ar-SA"/>
        </w:rPr>
        <w:t>ая</w:t>
      </w:r>
      <w:r w:rsidRPr="00375FE4">
        <w:rPr>
          <w:rFonts w:ascii="Times New Roman" w:eastAsia="Times New Roman" w:hAnsi="Times New Roman" w:cs="Times New Roman"/>
          <w:sz w:val="28"/>
          <w:lang w:bidi="ar-SA"/>
        </w:rPr>
        <w:t xml:space="preserve"> с ранее принятыми в соответствии с законодательством российской федерации об электроэнергетике решениями об отнесении генерирующих объектов к генерирующим объектам, мощность которых поставляется в вынужденном режиме в целях обеспечения надежного теплоснабжения потребителей</w:t>
      </w:r>
      <w:r>
        <w:rPr>
          <w:rFonts w:ascii="Times New Roman" w:eastAsia="Times New Roman" w:hAnsi="Times New Roman" w:cs="Times New Roman"/>
          <w:sz w:val="28"/>
          <w:lang w:bidi="ar-SA"/>
        </w:rPr>
        <w:t xml:space="preserve"> не изменилась.</w:t>
      </w:r>
    </w:p>
    <w:p w:rsidR="00375FE4" w:rsidRDefault="00375FE4" w:rsidP="002C5131">
      <w:pPr>
        <w:jc w:val="both"/>
        <w:rPr>
          <w:color w:val="auto"/>
        </w:rPr>
      </w:pPr>
    </w:p>
    <w:p w:rsidR="002C5131" w:rsidRPr="002C5131" w:rsidRDefault="00375FE4" w:rsidP="002C5131">
      <w:pPr>
        <w:keepNext/>
        <w:keepLines/>
        <w:widowControl/>
        <w:spacing w:before="40" w:line="256" w:lineRule="auto"/>
        <w:jc w:val="center"/>
        <w:outlineLvl w:val="2"/>
        <w:rPr>
          <w:rFonts w:ascii="Times New Roman" w:eastAsia="Times New Roman" w:hAnsi="Times New Roman" w:cs="Times New Roman"/>
          <w:b/>
          <w:color w:val="auto"/>
          <w:sz w:val="28"/>
          <w:lang w:eastAsia="en-US" w:bidi="ar-SA"/>
        </w:rPr>
      </w:pPr>
      <w:bookmarkStart w:id="266" w:name="_Toc41056437"/>
      <w:bookmarkStart w:id="267" w:name="_Toc42005174"/>
      <w:r>
        <w:rPr>
          <w:rFonts w:ascii="Times New Roman" w:eastAsia="Times New Roman" w:hAnsi="Times New Roman" w:cs="Times New Roman"/>
          <w:b/>
          <w:color w:val="auto"/>
          <w:sz w:val="28"/>
          <w:lang w:eastAsia="en-US" w:bidi="ar-SA"/>
        </w:rPr>
        <w:lastRenderedPageBreak/>
        <w:t>7.</w:t>
      </w:r>
      <w:r w:rsidR="002C5131" w:rsidRPr="002C5131">
        <w:rPr>
          <w:rFonts w:ascii="Times New Roman" w:eastAsia="Times New Roman" w:hAnsi="Times New Roman" w:cs="Times New Roman"/>
          <w:b/>
          <w:color w:val="auto"/>
          <w:sz w:val="28"/>
          <w:lang w:eastAsia="en-US" w:bidi="ar-SA"/>
        </w:rPr>
        <w:t xml:space="preserve">4 </w:t>
      </w:r>
      <w:r w:rsidR="003963B1">
        <w:rPr>
          <w:rFonts w:ascii="Times New Roman" w:eastAsia="Times New Roman" w:hAnsi="Times New Roman" w:cs="Times New Roman"/>
          <w:b/>
          <w:color w:val="auto"/>
          <w:sz w:val="28"/>
          <w:lang w:eastAsia="en-US" w:bidi="ar-SA"/>
        </w:rPr>
        <w:t>А</w:t>
      </w:r>
      <w:r w:rsidR="003963B1" w:rsidRPr="002C5131">
        <w:rPr>
          <w:rFonts w:ascii="Times New Roman" w:eastAsia="Times New Roman" w:hAnsi="Times New Roman" w:cs="Times New Roman"/>
          <w:b/>
          <w:color w:val="auto"/>
          <w:sz w:val="28"/>
          <w:lang w:eastAsia="en-US" w:bidi="ar-SA"/>
        </w:rPr>
        <w:t>нализ надежности и качества теплоснабжения для случаев отнесения генерирующего объекта к объектам, вывод которых из эксплуатации может привести к нарушению надежности теплоснабжения (при отнесении такого генерирующего объекта к объектам, электрическая мощность которых поставляется в вынужденном режиме в целях обеспечения надежного теплоснабжения потребителей, в соответствующем году долгосрочного конкурентного отбора мощности на оптовом рынке электрической энергии (мощности) на соответствующий период)</w:t>
      </w:r>
      <w:bookmarkEnd w:id="266"/>
      <w:bookmarkEnd w:id="267"/>
      <w:r w:rsidR="003963B1" w:rsidRPr="002C5131">
        <w:rPr>
          <w:rFonts w:ascii="Times New Roman" w:eastAsia="Times New Roman" w:hAnsi="Times New Roman" w:cs="Times New Roman"/>
          <w:b/>
          <w:color w:val="auto"/>
          <w:sz w:val="28"/>
          <w:lang w:eastAsia="en-US" w:bidi="ar-SA"/>
        </w:rPr>
        <w:t xml:space="preserve"> </w:t>
      </w:r>
    </w:p>
    <w:p w:rsidR="002C5131" w:rsidRDefault="002C5131" w:rsidP="002C5131">
      <w:pPr>
        <w:pStyle w:val="Default"/>
        <w:rPr>
          <w:rFonts w:ascii="Times New Roman" w:hAnsi="Times New Roman" w:cs="Times New Roman"/>
          <w:b/>
          <w:bCs/>
          <w:color w:val="auto"/>
          <w:lang w:eastAsia="zh-CN"/>
        </w:rPr>
      </w:pPr>
    </w:p>
    <w:p w:rsidR="002C5131" w:rsidRPr="003277A9" w:rsidRDefault="003277A9" w:rsidP="003277A9">
      <w:pPr>
        <w:spacing w:line="360" w:lineRule="auto"/>
        <w:ind w:firstLine="709"/>
        <w:jc w:val="both"/>
        <w:rPr>
          <w:rFonts w:ascii="Times New Roman" w:hAnsi="Times New Roman" w:cs="Times New Roman"/>
          <w:color w:val="000000" w:themeColor="text1"/>
          <w:sz w:val="28"/>
        </w:rPr>
      </w:pPr>
      <w:r w:rsidRPr="003277A9">
        <w:rPr>
          <w:rFonts w:ascii="Times New Roman" w:hAnsi="Times New Roman" w:cs="Times New Roman"/>
          <w:color w:val="000000" w:themeColor="text1"/>
          <w:sz w:val="28"/>
        </w:rPr>
        <w:t>Данный раздел не заполняется в связи с отсутствием генерирующих объектов</w:t>
      </w:r>
      <w:r>
        <w:rPr>
          <w:rFonts w:ascii="Times New Roman" w:hAnsi="Times New Roman" w:cs="Times New Roman"/>
          <w:color w:val="000000" w:themeColor="text1"/>
          <w:sz w:val="28"/>
        </w:rPr>
        <w:t>.</w:t>
      </w:r>
    </w:p>
    <w:p w:rsidR="002C5131" w:rsidRPr="00CB057B" w:rsidRDefault="003277A9" w:rsidP="00CB057B">
      <w:pPr>
        <w:keepNext/>
        <w:keepLines/>
        <w:widowControl/>
        <w:spacing w:before="40" w:line="256" w:lineRule="auto"/>
        <w:jc w:val="center"/>
        <w:outlineLvl w:val="2"/>
        <w:rPr>
          <w:rFonts w:ascii="Times New Roman" w:eastAsia="Times New Roman" w:hAnsi="Times New Roman" w:cs="Times New Roman"/>
          <w:b/>
          <w:color w:val="auto"/>
          <w:sz w:val="28"/>
          <w:lang w:eastAsia="en-US" w:bidi="ar-SA"/>
        </w:rPr>
      </w:pPr>
      <w:bookmarkStart w:id="268" w:name="_Toc41056438"/>
      <w:bookmarkStart w:id="269" w:name="_Toc42005175"/>
      <w:r>
        <w:rPr>
          <w:rFonts w:ascii="Times New Roman" w:eastAsia="Times New Roman" w:hAnsi="Times New Roman" w:cs="Times New Roman"/>
          <w:b/>
          <w:color w:val="auto"/>
          <w:sz w:val="28"/>
          <w:lang w:eastAsia="en-US" w:bidi="ar-SA"/>
        </w:rPr>
        <w:t>7.</w:t>
      </w:r>
      <w:r w:rsidR="002C5131" w:rsidRPr="00CB057B">
        <w:rPr>
          <w:rFonts w:ascii="Times New Roman" w:eastAsia="Times New Roman" w:hAnsi="Times New Roman" w:cs="Times New Roman"/>
          <w:b/>
          <w:color w:val="auto"/>
          <w:sz w:val="28"/>
          <w:lang w:eastAsia="en-US" w:bidi="ar-SA"/>
        </w:rPr>
        <w:t xml:space="preserve">5 </w:t>
      </w:r>
      <w:r w:rsidR="003E0610">
        <w:rPr>
          <w:rFonts w:ascii="Times New Roman" w:eastAsia="Times New Roman" w:hAnsi="Times New Roman" w:cs="Times New Roman"/>
          <w:b/>
          <w:color w:val="auto"/>
          <w:sz w:val="28"/>
          <w:lang w:eastAsia="en-US" w:bidi="ar-SA"/>
        </w:rPr>
        <w:t>П</w:t>
      </w:r>
      <w:r w:rsidR="003E0610" w:rsidRPr="00CB057B">
        <w:rPr>
          <w:rFonts w:ascii="Times New Roman" w:eastAsia="Times New Roman" w:hAnsi="Times New Roman" w:cs="Times New Roman"/>
          <w:b/>
          <w:color w:val="auto"/>
          <w:sz w:val="28"/>
          <w:lang w:eastAsia="en-US" w:bidi="ar-SA"/>
        </w:rPr>
        <w:t>редложения по строительству источников тепловой энергии с комбинированной выработкой тепловой и электрической энергии для обеспечения перспективных тепловых нагрузок</w:t>
      </w:r>
      <w:bookmarkEnd w:id="268"/>
      <w:bookmarkEnd w:id="269"/>
    </w:p>
    <w:p w:rsidR="002C5131" w:rsidRDefault="002C5131" w:rsidP="002C5131">
      <w:pPr>
        <w:jc w:val="both"/>
      </w:pPr>
    </w:p>
    <w:p w:rsidR="002C5131" w:rsidRDefault="002C5131" w:rsidP="002C5131">
      <w:pPr>
        <w:jc w:val="both"/>
      </w:pPr>
    </w:p>
    <w:p w:rsidR="002C5131" w:rsidRPr="003277A9" w:rsidRDefault="003277A9" w:rsidP="003277A9">
      <w:pPr>
        <w:spacing w:line="360" w:lineRule="auto"/>
        <w:ind w:firstLine="708"/>
        <w:jc w:val="both"/>
        <w:rPr>
          <w:rFonts w:ascii="Times New Roman" w:hAnsi="Times New Roman" w:cs="Times New Roman"/>
          <w:color w:val="000000" w:themeColor="text1"/>
          <w:sz w:val="28"/>
        </w:rPr>
      </w:pPr>
      <w:r w:rsidRPr="003277A9">
        <w:rPr>
          <w:rFonts w:ascii="Times New Roman" w:hAnsi="Times New Roman" w:cs="Times New Roman"/>
          <w:color w:val="000000" w:themeColor="text1"/>
          <w:sz w:val="28"/>
        </w:rPr>
        <w:t xml:space="preserve">Предложений по строительству источников тепловой энергии с комбинированной выработкой тепловой и электрической энергии для обеспечения перспективных тепловых нагрузок </w:t>
      </w:r>
      <w:r w:rsidR="002C5131" w:rsidRPr="003277A9">
        <w:rPr>
          <w:rFonts w:ascii="Times New Roman" w:hAnsi="Times New Roman" w:cs="Times New Roman"/>
          <w:color w:val="000000" w:themeColor="text1"/>
          <w:sz w:val="28"/>
        </w:rPr>
        <w:t>в Схеме теплоснабжения не предусмотрено.</w:t>
      </w:r>
    </w:p>
    <w:p w:rsidR="002C5131" w:rsidRPr="00CB057B" w:rsidRDefault="003277A9" w:rsidP="00CB057B">
      <w:pPr>
        <w:keepNext/>
        <w:keepLines/>
        <w:widowControl/>
        <w:spacing w:before="40" w:line="256" w:lineRule="auto"/>
        <w:jc w:val="center"/>
        <w:outlineLvl w:val="2"/>
        <w:rPr>
          <w:rFonts w:ascii="Times New Roman" w:eastAsia="Times New Roman" w:hAnsi="Times New Roman" w:cs="Times New Roman"/>
          <w:b/>
          <w:color w:val="auto"/>
          <w:sz w:val="28"/>
          <w:lang w:eastAsia="en-US" w:bidi="ar-SA"/>
        </w:rPr>
      </w:pPr>
      <w:bookmarkStart w:id="270" w:name="_Toc41056439"/>
      <w:bookmarkStart w:id="271" w:name="_Toc42005176"/>
      <w:r>
        <w:rPr>
          <w:rFonts w:ascii="Times New Roman" w:eastAsia="Times New Roman" w:hAnsi="Times New Roman" w:cs="Times New Roman"/>
          <w:b/>
          <w:color w:val="auto"/>
          <w:sz w:val="28"/>
          <w:lang w:eastAsia="en-US" w:bidi="ar-SA"/>
        </w:rPr>
        <w:t>7.</w:t>
      </w:r>
      <w:r w:rsidR="002C5131" w:rsidRPr="00CB057B">
        <w:rPr>
          <w:rFonts w:ascii="Times New Roman" w:eastAsia="Times New Roman" w:hAnsi="Times New Roman" w:cs="Times New Roman"/>
          <w:b/>
          <w:color w:val="auto"/>
          <w:sz w:val="28"/>
          <w:lang w:eastAsia="en-US" w:bidi="ar-SA"/>
        </w:rPr>
        <w:t xml:space="preserve">6 </w:t>
      </w:r>
      <w:r w:rsidR="003E0610">
        <w:rPr>
          <w:rFonts w:ascii="Times New Roman" w:eastAsia="Times New Roman" w:hAnsi="Times New Roman" w:cs="Times New Roman"/>
          <w:b/>
          <w:color w:val="auto"/>
          <w:sz w:val="28"/>
          <w:lang w:eastAsia="en-US" w:bidi="ar-SA"/>
        </w:rPr>
        <w:t>П</w:t>
      </w:r>
      <w:r w:rsidR="003E0610" w:rsidRPr="00CB057B">
        <w:rPr>
          <w:rFonts w:ascii="Times New Roman" w:eastAsia="Times New Roman" w:hAnsi="Times New Roman" w:cs="Times New Roman"/>
          <w:b/>
          <w:color w:val="auto"/>
          <w:sz w:val="28"/>
          <w:lang w:eastAsia="en-US" w:bidi="ar-SA"/>
        </w:rPr>
        <w:t>редложения по реконструкции и модернизации действующих источников тепловой энергии с комбинированной выработкой тепловой и электрической энергии для обеспечения перспективных приростов тепловых нагрузок</w:t>
      </w:r>
      <w:bookmarkEnd w:id="270"/>
      <w:bookmarkEnd w:id="271"/>
    </w:p>
    <w:p w:rsidR="002C5131" w:rsidRDefault="002C5131" w:rsidP="002C5131">
      <w:pPr>
        <w:jc w:val="both"/>
      </w:pPr>
    </w:p>
    <w:p w:rsidR="002C5131" w:rsidRPr="003277A9" w:rsidRDefault="003277A9" w:rsidP="003277A9">
      <w:pPr>
        <w:pStyle w:val="Default"/>
        <w:spacing w:line="360" w:lineRule="auto"/>
        <w:ind w:firstLine="709"/>
        <w:jc w:val="both"/>
        <w:rPr>
          <w:rFonts w:ascii="Times New Roman" w:hAnsi="Times New Roman" w:cs="Times New Roman"/>
          <w:color w:val="FF0000"/>
        </w:rPr>
      </w:pPr>
      <w:r>
        <w:rPr>
          <w:rFonts w:ascii="Times New Roman" w:hAnsi="Times New Roman" w:cs="Times New Roman"/>
          <w:color w:val="auto"/>
          <w:sz w:val="28"/>
          <w:lang w:eastAsia="en-US"/>
        </w:rPr>
        <w:t>Данный раздел не заполняется в связи с отсутствием комбинированной выработки.</w:t>
      </w:r>
    </w:p>
    <w:p w:rsidR="002C5131" w:rsidRDefault="00084C62" w:rsidP="00CB057B">
      <w:pPr>
        <w:keepNext/>
        <w:keepLines/>
        <w:widowControl/>
        <w:spacing w:before="40" w:line="256" w:lineRule="auto"/>
        <w:jc w:val="center"/>
        <w:outlineLvl w:val="2"/>
        <w:rPr>
          <w:rFonts w:ascii="Times New Roman" w:hAnsi="Times New Roman" w:cs="Times New Roman"/>
          <w:b/>
          <w:bCs/>
        </w:rPr>
      </w:pPr>
      <w:bookmarkStart w:id="272" w:name="_Toc41056440"/>
      <w:bookmarkStart w:id="273" w:name="_Toc42005177"/>
      <w:proofErr w:type="gramStart"/>
      <w:r>
        <w:rPr>
          <w:rFonts w:ascii="Times New Roman" w:eastAsia="Times New Roman" w:hAnsi="Times New Roman" w:cs="Times New Roman"/>
          <w:b/>
          <w:color w:val="auto"/>
          <w:sz w:val="28"/>
          <w:lang w:eastAsia="en-US" w:bidi="ar-SA"/>
        </w:rPr>
        <w:t>7.</w:t>
      </w:r>
      <w:r w:rsidR="002C5131" w:rsidRPr="00CB057B">
        <w:rPr>
          <w:rFonts w:ascii="Times New Roman" w:eastAsia="Times New Roman" w:hAnsi="Times New Roman" w:cs="Times New Roman"/>
          <w:b/>
          <w:color w:val="auto"/>
          <w:sz w:val="28"/>
          <w:lang w:eastAsia="en-US" w:bidi="ar-SA"/>
        </w:rPr>
        <w:t xml:space="preserve">7  </w:t>
      </w:r>
      <w:r w:rsidR="003E0610">
        <w:rPr>
          <w:rFonts w:ascii="Times New Roman" w:eastAsia="Times New Roman" w:hAnsi="Times New Roman" w:cs="Times New Roman"/>
          <w:b/>
          <w:color w:val="auto"/>
          <w:sz w:val="28"/>
          <w:lang w:eastAsia="en-US" w:bidi="ar-SA"/>
        </w:rPr>
        <w:t>П</w:t>
      </w:r>
      <w:r w:rsidR="003E0610" w:rsidRPr="00CB057B">
        <w:rPr>
          <w:rFonts w:ascii="Times New Roman" w:eastAsia="Times New Roman" w:hAnsi="Times New Roman" w:cs="Times New Roman"/>
          <w:b/>
          <w:color w:val="auto"/>
          <w:sz w:val="28"/>
          <w:lang w:eastAsia="en-US" w:bidi="ar-SA"/>
        </w:rPr>
        <w:t>редложения</w:t>
      </w:r>
      <w:proofErr w:type="gramEnd"/>
      <w:r w:rsidR="003E0610" w:rsidRPr="00CB057B">
        <w:rPr>
          <w:rFonts w:ascii="Times New Roman" w:eastAsia="Times New Roman" w:hAnsi="Times New Roman" w:cs="Times New Roman"/>
          <w:b/>
          <w:color w:val="auto"/>
          <w:sz w:val="28"/>
          <w:lang w:eastAsia="en-US" w:bidi="ar-SA"/>
        </w:rPr>
        <w:t xml:space="preserve"> по реконструкции котельных с увеличением зоны их действия путем включения в нее зон действия, существующих источников тепловой энергии</w:t>
      </w:r>
      <w:bookmarkEnd w:id="272"/>
      <w:bookmarkEnd w:id="273"/>
      <w:r w:rsidR="002C5131">
        <w:rPr>
          <w:rFonts w:ascii="Times New Roman" w:hAnsi="Times New Roman" w:cs="Times New Roman"/>
          <w:b/>
          <w:bCs/>
        </w:rPr>
        <w:t xml:space="preserve"> </w:t>
      </w:r>
    </w:p>
    <w:p w:rsidR="002C5131" w:rsidRDefault="002C5131" w:rsidP="002C5131">
      <w:pPr>
        <w:pStyle w:val="Default"/>
        <w:rPr>
          <w:rFonts w:ascii="Times New Roman" w:hAnsi="Times New Roman" w:cs="Times New Roman"/>
          <w:b/>
          <w:bCs/>
        </w:rPr>
      </w:pPr>
    </w:p>
    <w:p w:rsidR="002C5131" w:rsidRPr="003277A9" w:rsidRDefault="003277A9" w:rsidP="003277A9">
      <w:pPr>
        <w:pStyle w:val="Default"/>
        <w:spacing w:line="360" w:lineRule="auto"/>
        <w:ind w:firstLine="708"/>
        <w:jc w:val="both"/>
        <w:rPr>
          <w:rFonts w:ascii="Times New Roman" w:hAnsi="Times New Roman" w:cs="Times New Roman"/>
          <w:color w:val="000000" w:themeColor="text1"/>
          <w:sz w:val="28"/>
        </w:rPr>
      </w:pPr>
      <w:r w:rsidRPr="003277A9">
        <w:rPr>
          <w:rFonts w:ascii="Times New Roman" w:hAnsi="Times New Roman" w:cs="Times New Roman"/>
          <w:color w:val="000000" w:themeColor="text1"/>
          <w:sz w:val="28"/>
        </w:rPr>
        <w:t>В связи с тем, что на территории сельского совета действует только 1 котельная, данный раздел не заполняется.</w:t>
      </w:r>
    </w:p>
    <w:p w:rsidR="002C5131" w:rsidRDefault="002C5131" w:rsidP="002C5131">
      <w:pPr>
        <w:pStyle w:val="Default"/>
        <w:spacing w:line="360" w:lineRule="auto"/>
        <w:rPr>
          <w:rFonts w:ascii="Times New Roman" w:hAnsi="Times New Roman" w:cs="Times New Roman"/>
          <w:color w:val="FF0000"/>
        </w:rPr>
      </w:pPr>
    </w:p>
    <w:p w:rsidR="002C5131" w:rsidRPr="00CB057B" w:rsidRDefault="00084C62" w:rsidP="00CB057B">
      <w:pPr>
        <w:keepNext/>
        <w:keepLines/>
        <w:widowControl/>
        <w:spacing w:before="40" w:line="256" w:lineRule="auto"/>
        <w:jc w:val="center"/>
        <w:outlineLvl w:val="2"/>
        <w:rPr>
          <w:rFonts w:ascii="Times New Roman" w:eastAsia="Times New Roman" w:hAnsi="Times New Roman" w:cs="Times New Roman"/>
          <w:b/>
          <w:color w:val="auto"/>
          <w:sz w:val="28"/>
          <w:lang w:eastAsia="en-US" w:bidi="ar-SA"/>
        </w:rPr>
      </w:pPr>
      <w:bookmarkStart w:id="274" w:name="_Toc41056441"/>
      <w:bookmarkStart w:id="275" w:name="_Toc42005178"/>
      <w:r>
        <w:rPr>
          <w:rFonts w:ascii="Times New Roman" w:eastAsia="Times New Roman" w:hAnsi="Times New Roman" w:cs="Times New Roman"/>
          <w:b/>
          <w:color w:val="auto"/>
          <w:sz w:val="28"/>
          <w:lang w:eastAsia="en-US" w:bidi="ar-SA"/>
        </w:rPr>
        <w:t>7.</w:t>
      </w:r>
      <w:r w:rsidR="002C5131" w:rsidRPr="00CB057B">
        <w:rPr>
          <w:rFonts w:ascii="Times New Roman" w:eastAsia="Times New Roman" w:hAnsi="Times New Roman" w:cs="Times New Roman"/>
          <w:b/>
          <w:color w:val="auto"/>
          <w:sz w:val="28"/>
          <w:lang w:eastAsia="en-US" w:bidi="ar-SA"/>
        </w:rPr>
        <w:t xml:space="preserve">8 </w:t>
      </w:r>
      <w:r w:rsidR="003E0610">
        <w:rPr>
          <w:rFonts w:ascii="Times New Roman" w:eastAsia="Times New Roman" w:hAnsi="Times New Roman" w:cs="Times New Roman"/>
          <w:b/>
          <w:color w:val="auto"/>
          <w:sz w:val="28"/>
          <w:lang w:eastAsia="en-US" w:bidi="ar-SA"/>
        </w:rPr>
        <w:t>О</w:t>
      </w:r>
      <w:r w:rsidR="003E0610" w:rsidRPr="00CB057B">
        <w:rPr>
          <w:rFonts w:ascii="Times New Roman" w:eastAsia="Times New Roman" w:hAnsi="Times New Roman" w:cs="Times New Roman"/>
          <w:b/>
          <w:color w:val="auto"/>
          <w:sz w:val="28"/>
          <w:lang w:eastAsia="en-US" w:bidi="ar-SA"/>
        </w:rPr>
        <w:t xml:space="preserve">боснование для перевода в пиковый </w:t>
      </w:r>
      <w:proofErr w:type="gramStart"/>
      <w:r w:rsidR="003E0610" w:rsidRPr="00CB057B">
        <w:rPr>
          <w:rFonts w:ascii="Times New Roman" w:eastAsia="Times New Roman" w:hAnsi="Times New Roman" w:cs="Times New Roman"/>
          <w:b/>
          <w:color w:val="auto"/>
          <w:sz w:val="28"/>
          <w:lang w:eastAsia="en-US" w:bidi="ar-SA"/>
        </w:rPr>
        <w:t>режим  работы</w:t>
      </w:r>
      <w:proofErr w:type="gramEnd"/>
      <w:r w:rsidR="003E0610" w:rsidRPr="00CB057B">
        <w:rPr>
          <w:rFonts w:ascii="Times New Roman" w:eastAsia="Times New Roman" w:hAnsi="Times New Roman" w:cs="Times New Roman"/>
          <w:b/>
          <w:color w:val="auto"/>
          <w:sz w:val="28"/>
          <w:lang w:eastAsia="en-US" w:bidi="ar-SA"/>
        </w:rPr>
        <w:t xml:space="preserve"> котельных по отношению к источникам тепловой энергии, функционирующим в режиме комбинированной выработки электрической и тепловой энергии</w:t>
      </w:r>
      <w:bookmarkEnd w:id="274"/>
      <w:bookmarkEnd w:id="275"/>
    </w:p>
    <w:p w:rsidR="002C5131" w:rsidRPr="003277A9" w:rsidRDefault="002C5131" w:rsidP="003277A9">
      <w:pPr>
        <w:pStyle w:val="Default"/>
        <w:ind w:firstLine="709"/>
        <w:rPr>
          <w:rFonts w:ascii="Times New Roman" w:hAnsi="Times New Roman" w:cs="Times New Roman"/>
          <w:b/>
          <w:bCs/>
          <w:sz w:val="28"/>
        </w:rPr>
      </w:pPr>
    </w:p>
    <w:p w:rsidR="002C5131" w:rsidRPr="003277A9" w:rsidRDefault="002C5131" w:rsidP="003277A9">
      <w:pPr>
        <w:pStyle w:val="Default"/>
        <w:spacing w:line="360" w:lineRule="auto"/>
        <w:ind w:firstLine="709"/>
        <w:jc w:val="both"/>
        <w:rPr>
          <w:rFonts w:ascii="Times New Roman" w:hAnsi="Times New Roman" w:cs="Times New Roman"/>
          <w:sz w:val="28"/>
        </w:rPr>
      </w:pPr>
      <w:r w:rsidRPr="003277A9">
        <w:rPr>
          <w:rFonts w:ascii="Times New Roman" w:hAnsi="Times New Roman" w:cs="Times New Roman"/>
          <w:sz w:val="28"/>
        </w:rPr>
        <w:lastRenderedPageBreak/>
        <w:t xml:space="preserve">Предложения по переводу в пиковый режим работы котельных по отношению к источникам тепловой энергии с комбинированной выработкой электрической и тепловой энергии отсутствуют. </w:t>
      </w:r>
    </w:p>
    <w:p w:rsidR="002C5131" w:rsidRDefault="002C5131" w:rsidP="002C5131">
      <w:pPr>
        <w:pStyle w:val="Default"/>
        <w:rPr>
          <w:sz w:val="23"/>
          <w:szCs w:val="23"/>
        </w:rPr>
      </w:pPr>
    </w:p>
    <w:p w:rsidR="002C5131" w:rsidRPr="00CB057B" w:rsidRDefault="00084C62" w:rsidP="00CB057B">
      <w:pPr>
        <w:keepNext/>
        <w:keepLines/>
        <w:widowControl/>
        <w:spacing w:before="40" w:line="256" w:lineRule="auto"/>
        <w:jc w:val="center"/>
        <w:outlineLvl w:val="2"/>
        <w:rPr>
          <w:rFonts w:ascii="Times New Roman" w:eastAsia="Times New Roman" w:hAnsi="Times New Roman" w:cs="Times New Roman"/>
          <w:b/>
          <w:color w:val="auto"/>
          <w:sz w:val="28"/>
          <w:lang w:eastAsia="en-US" w:bidi="ar-SA"/>
        </w:rPr>
      </w:pPr>
      <w:bookmarkStart w:id="276" w:name="_Toc41056442"/>
      <w:bookmarkStart w:id="277" w:name="_Toc42005179"/>
      <w:r>
        <w:rPr>
          <w:rFonts w:ascii="Times New Roman" w:eastAsia="Times New Roman" w:hAnsi="Times New Roman" w:cs="Times New Roman"/>
          <w:b/>
          <w:color w:val="auto"/>
          <w:sz w:val="28"/>
          <w:lang w:eastAsia="en-US" w:bidi="ar-SA"/>
        </w:rPr>
        <w:t>7.</w:t>
      </w:r>
      <w:r w:rsidR="002C5131" w:rsidRPr="00CB057B">
        <w:rPr>
          <w:rFonts w:ascii="Times New Roman" w:eastAsia="Times New Roman" w:hAnsi="Times New Roman" w:cs="Times New Roman"/>
          <w:b/>
          <w:color w:val="auto"/>
          <w:sz w:val="28"/>
          <w:lang w:eastAsia="en-US" w:bidi="ar-SA"/>
        </w:rPr>
        <w:t xml:space="preserve">9 </w:t>
      </w:r>
      <w:r w:rsidR="003E0610">
        <w:rPr>
          <w:rFonts w:ascii="Times New Roman" w:eastAsia="Times New Roman" w:hAnsi="Times New Roman" w:cs="Times New Roman"/>
          <w:b/>
          <w:color w:val="auto"/>
          <w:sz w:val="28"/>
          <w:lang w:eastAsia="en-US" w:bidi="ar-SA"/>
        </w:rPr>
        <w:t>О</w:t>
      </w:r>
      <w:r w:rsidR="003E0610" w:rsidRPr="00CB057B">
        <w:rPr>
          <w:rFonts w:ascii="Times New Roman" w:eastAsia="Times New Roman" w:hAnsi="Times New Roman" w:cs="Times New Roman"/>
          <w:b/>
          <w:color w:val="auto"/>
          <w:sz w:val="28"/>
          <w:lang w:eastAsia="en-US" w:bidi="ar-SA"/>
        </w:rPr>
        <w:t>боснование предложений по расширению зон действия действующих источников тепловой энергии, функционирующих в режиме комбинированной выработки электрической и тепловой энергии</w:t>
      </w:r>
      <w:bookmarkEnd w:id="276"/>
      <w:bookmarkEnd w:id="277"/>
    </w:p>
    <w:p w:rsidR="002C5131" w:rsidRDefault="002C5131" w:rsidP="002C5131">
      <w:pPr>
        <w:pStyle w:val="Default"/>
        <w:rPr>
          <w:rFonts w:ascii="Times New Roman" w:hAnsi="Times New Roman" w:cs="Times New Roman"/>
          <w:b/>
          <w:bCs/>
        </w:rPr>
      </w:pPr>
    </w:p>
    <w:p w:rsidR="00BD3EFE" w:rsidRDefault="00BD3EFE" w:rsidP="009A7575">
      <w:pPr>
        <w:pStyle w:val="Default"/>
        <w:spacing w:line="360" w:lineRule="auto"/>
        <w:rPr>
          <w:rFonts w:ascii="Times New Roman" w:hAnsi="Times New Roman" w:cs="Times New Roman"/>
          <w:color w:val="000000" w:themeColor="text1"/>
          <w:sz w:val="28"/>
        </w:rPr>
      </w:pPr>
      <w:r w:rsidRPr="003277A9">
        <w:rPr>
          <w:rFonts w:ascii="Times New Roman" w:hAnsi="Times New Roman" w:cs="Times New Roman"/>
          <w:color w:val="000000" w:themeColor="text1"/>
          <w:sz w:val="28"/>
        </w:rPr>
        <w:t>В связи с тем, что на территории сельского совета действует только 1 котельная</w:t>
      </w:r>
      <w:r>
        <w:rPr>
          <w:rFonts w:ascii="Times New Roman" w:hAnsi="Times New Roman" w:cs="Times New Roman"/>
          <w:color w:val="000000" w:themeColor="text1"/>
          <w:sz w:val="28"/>
        </w:rPr>
        <w:t xml:space="preserve"> в режиме некомбинированной выработки</w:t>
      </w:r>
      <w:r w:rsidRPr="003277A9">
        <w:rPr>
          <w:rFonts w:ascii="Times New Roman" w:hAnsi="Times New Roman" w:cs="Times New Roman"/>
          <w:color w:val="000000" w:themeColor="text1"/>
          <w:sz w:val="28"/>
        </w:rPr>
        <w:t>, данный раздел не заполняется.</w:t>
      </w:r>
    </w:p>
    <w:p w:rsidR="002C5131" w:rsidRDefault="002C5131" w:rsidP="002C5131">
      <w:pPr>
        <w:pStyle w:val="Default"/>
        <w:spacing w:line="360" w:lineRule="auto"/>
        <w:rPr>
          <w:rFonts w:ascii="Times New Roman" w:hAnsi="Times New Roman" w:cs="Times New Roman"/>
          <w:color w:val="FF0000"/>
        </w:rPr>
      </w:pPr>
    </w:p>
    <w:p w:rsidR="002C5131" w:rsidRPr="00CB057B" w:rsidRDefault="00084C62" w:rsidP="00CB057B">
      <w:pPr>
        <w:keepNext/>
        <w:keepLines/>
        <w:widowControl/>
        <w:spacing w:before="40" w:line="256" w:lineRule="auto"/>
        <w:jc w:val="center"/>
        <w:outlineLvl w:val="2"/>
        <w:rPr>
          <w:rFonts w:ascii="Times New Roman" w:eastAsia="Times New Roman" w:hAnsi="Times New Roman" w:cs="Times New Roman"/>
          <w:b/>
          <w:color w:val="auto"/>
          <w:sz w:val="28"/>
          <w:lang w:eastAsia="en-US" w:bidi="ar-SA"/>
        </w:rPr>
      </w:pPr>
      <w:bookmarkStart w:id="278" w:name="_Toc41056443"/>
      <w:bookmarkStart w:id="279" w:name="_Toc42005180"/>
      <w:r>
        <w:rPr>
          <w:rFonts w:ascii="Times New Roman" w:eastAsia="Times New Roman" w:hAnsi="Times New Roman" w:cs="Times New Roman"/>
          <w:b/>
          <w:color w:val="auto"/>
          <w:sz w:val="28"/>
          <w:lang w:eastAsia="en-US" w:bidi="ar-SA"/>
        </w:rPr>
        <w:t>7.</w:t>
      </w:r>
      <w:r w:rsidR="002C5131" w:rsidRPr="00CB057B">
        <w:rPr>
          <w:rFonts w:ascii="Times New Roman" w:eastAsia="Times New Roman" w:hAnsi="Times New Roman" w:cs="Times New Roman"/>
          <w:b/>
          <w:color w:val="auto"/>
          <w:sz w:val="28"/>
          <w:lang w:eastAsia="en-US" w:bidi="ar-SA"/>
        </w:rPr>
        <w:t xml:space="preserve">10 </w:t>
      </w:r>
      <w:r w:rsidR="003E0610">
        <w:rPr>
          <w:rFonts w:ascii="Times New Roman" w:eastAsia="Times New Roman" w:hAnsi="Times New Roman" w:cs="Times New Roman"/>
          <w:b/>
          <w:color w:val="auto"/>
          <w:sz w:val="28"/>
          <w:lang w:eastAsia="en-US" w:bidi="ar-SA"/>
        </w:rPr>
        <w:t>О</w:t>
      </w:r>
      <w:r w:rsidR="003E0610" w:rsidRPr="00CB057B">
        <w:rPr>
          <w:rFonts w:ascii="Times New Roman" w:eastAsia="Times New Roman" w:hAnsi="Times New Roman" w:cs="Times New Roman"/>
          <w:b/>
          <w:color w:val="auto"/>
          <w:sz w:val="28"/>
          <w:lang w:eastAsia="en-US" w:bidi="ar-SA"/>
        </w:rPr>
        <w:t>боснование предлагаемых для вывода в резерв и (или) вывода из эксплуатации котельных при передаче тепловых нагрузок на другие источники тепловой энергии</w:t>
      </w:r>
      <w:bookmarkEnd w:id="278"/>
      <w:bookmarkEnd w:id="279"/>
      <w:r w:rsidR="003E0610" w:rsidRPr="00CB057B">
        <w:rPr>
          <w:rFonts w:ascii="Times New Roman" w:eastAsia="Times New Roman" w:hAnsi="Times New Roman" w:cs="Times New Roman"/>
          <w:b/>
          <w:color w:val="auto"/>
          <w:sz w:val="28"/>
          <w:lang w:eastAsia="en-US" w:bidi="ar-SA"/>
        </w:rPr>
        <w:t xml:space="preserve"> </w:t>
      </w:r>
    </w:p>
    <w:p w:rsidR="002C5131" w:rsidRPr="00CB057B" w:rsidRDefault="002C5131" w:rsidP="00084C62">
      <w:pPr>
        <w:pStyle w:val="af2"/>
        <w:rPr>
          <w:lang w:eastAsia="en-US" w:bidi="ar-SA"/>
        </w:rPr>
      </w:pPr>
    </w:p>
    <w:p w:rsidR="002C5131" w:rsidRDefault="00BD3EFE" w:rsidP="009A7575">
      <w:pPr>
        <w:pStyle w:val="Default"/>
        <w:spacing w:line="360" w:lineRule="auto"/>
        <w:rPr>
          <w:rFonts w:ascii="Times New Roman" w:hAnsi="Times New Roman" w:cs="Times New Roman"/>
          <w:color w:val="000000" w:themeColor="text1"/>
          <w:sz w:val="28"/>
        </w:rPr>
      </w:pPr>
      <w:r w:rsidRPr="003277A9">
        <w:rPr>
          <w:rFonts w:ascii="Times New Roman" w:hAnsi="Times New Roman" w:cs="Times New Roman"/>
          <w:color w:val="000000" w:themeColor="text1"/>
          <w:sz w:val="28"/>
        </w:rPr>
        <w:t>В связи с тем, что на территории сельского совета действует только 1 котельная, данный раздел не заполняется.</w:t>
      </w:r>
    </w:p>
    <w:p w:rsidR="00BD3EFE" w:rsidRDefault="00BD3EFE" w:rsidP="002C5131">
      <w:pPr>
        <w:pStyle w:val="Default"/>
      </w:pPr>
    </w:p>
    <w:p w:rsidR="002C5131" w:rsidRPr="00CB057B" w:rsidRDefault="00084C62" w:rsidP="00CB057B">
      <w:pPr>
        <w:keepNext/>
        <w:keepLines/>
        <w:widowControl/>
        <w:spacing w:before="40" w:line="256" w:lineRule="auto"/>
        <w:jc w:val="center"/>
        <w:outlineLvl w:val="2"/>
        <w:rPr>
          <w:rFonts w:ascii="Times New Roman" w:eastAsia="Times New Roman" w:hAnsi="Times New Roman" w:cs="Times New Roman"/>
          <w:b/>
          <w:color w:val="auto"/>
          <w:sz w:val="28"/>
          <w:lang w:eastAsia="en-US" w:bidi="ar-SA"/>
        </w:rPr>
      </w:pPr>
      <w:bookmarkStart w:id="280" w:name="_Toc41056444"/>
      <w:bookmarkStart w:id="281" w:name="_Toc42005181"/>
      <w:r>
        <w:rPr>
          <w:rFonts w:ascii="Times New Roman" w:eastAsia="Times New Roman" w:hAnsi="Times New Roman" w:cs="Times New Roman"/>
          <w:b/>
          <w:color w:val="auto"/>
          <w:sz w:val="28"/>
          <w:lang w:eastAsia="en-US" w:bidi="ar-SA"/>
        </w:rPr>
        <w:t>7.</w:t>
      </w:r>
      <w:r w:rsidR="002C5131" w:rsidRPr="00CB057B">
        <w:rPr>
          <w:rFonts w:ascii="Times New Roman" w:eastAsia="Times New Roman" w:hAnsi="Times New Roman" w:cs="Times New Roman"/>
          <w:b/>
          <w:color w:val="auto"/>
          <w:sz w:val="28"/>
          <w:lang w:eastAsia="en-US" w:bidi="ar-SA"/>
        </w:rPr>
        <w:t xml:space="preserve">11 </w:t>
      </w:r>
      <w:r w:rsidR="003E0610">
        <w:rPr>
          <w:rFonts w:ascii="Times New Roman" w:eastAsia="Times New Roman" w:hAnsi="Times New Roman" w:cs="Times New Roman"/>
          <w:b/>
          <w:color w:val="auto"/>
          <w:sz w:val="28"/>
          <w:lang w:eastAsia="en-US" w:bidi="ar-SA"/>
        </w:rPr>
        <w:t>О</w:t>
      </w:r>
      <w:r w:rsidR="003E0610" w:rsidRPr="00CB057B">
        <w:rPr>
          <w:rFonts w:ascii="Times New Roman" w:eastAsia="Times New Roman" w:hAnsi="Times New Roman" w:cs="Times New Roman"/>
          <w:b/>
          <w:color w:val="auto"/>
          <w:sz w:val="28"/>
          <w:lang w:eastAsia="en-US" w:bidi="ar-SA"/>
        </w:rPr>
        <w:t>боснование организации индивидуального теплоснабжения в зонах застройки городского округа малоэтажными жилыми зданиями</w:t>
      </w:r>
      <w:bookmarkEnd w:id="280"/>
      <w:bookmarkEnd w:id="281"/>
      <w:r w:rsidR="003E0610" w:rsidRPr="00CB057B">
        <w:rPr>
          <w:rFonts w:ascii="Times New Roman" w:eastAsia="Times New Roman" w:hAnsi="Times New Roman" w:cs="Times New Roman"/>
          <w:b/>
          <w:color w:val="auto"/>
          <w:sz w:val="28"/>
          <w:lang w:eastAsia="en-US" w:bidi="ar-SA"/>
        </w:rPr>
        <w:t xml:space="preserve"> </w:t>
      </w:r>
    </w:p>
    <w:p w:rsidR="002C5131" w:rsidRDefault="002C5131" w:rsidP="002C5131">
      <w:pPr>
        <w:pStyle w:val="Default"/>
        <w:rPr>
          <w:sz w:val="23"/>
          <w:szCs w:val="23"/>
        </w:rPr>
      </w:pPr>
    </w:p>
    <w:p w:rsidR="002C5131" w:rsidRPr="00BD3EFE" w:rsidRDefault="002C5131" w:rsidP="00BD3EFE">
      <w:pPr>
        <w:pStyle w:val="Default"/>
        <w:spacing w:line="360" w:lineRule="auto"/>
        <w:ind w:firstLine="709"/>
        <w:jc w:val="both"/>
        <w:rPr>
          <w:rFonts w:ascii="Times New Roman" w:hAnsi="Times New Roman" w:cs="Times New Roman"/>
          <w:color w:val="000000" w:themeColor="text1"/>
          <w:sz w:val="28"/>
          <w:szCs w:val="28"/>
        </w:rPr>
      </w:pPr>
      <w:r w:rsidRPr="00BD3EFE">
        <w:rPr>
          <w:rFonts w:ascii="Times New Roman" w:hAnsi="Times New Roman" w:cs="Times New Roman"/>
          <w:color w:val="000000" w:themeColor="text1"/>
          <w:sz w:val="28"/>
          <w:szCs w:val="28"/>
        </w:rPr>
        <w:t>Индивидуальное теплоснабжение предусматривается для индивидуальной и малоэтажной застройки. Основанием для принятия такого решения является удаленность планируемых районов застройки указанных типов от существующих сетей систем централизованного теплоснабжения и низкая плотность тепловой нагрузки в этих зонах, что приводит к существенному увеличению затрат и снижению эффективности централизованного теплоснабжения.</w:t>
      </w:r>
    </w:p>
    <w:p w:rsidR="002C5131" w:rsidRPr="00CB057B" w:rsidRDefault="00084C62" w:rsidP="00CB057B">
      <w:pPr>
        <w:keepNext/>
        <w:keepLines/>
        <w:widowControl/>
        <w:spacing w:before="40" w:line="256" w:lineRule="auto"/>
        <w:jc w:val="center"/>
        <w:outlineLvl w:val="2"/>
        <w:rPr>
          <w:rFonts w:ascii="Times New Roman" w:eastAsia="Times New Roman" w:hAnsi="Times New Roman" w:cs="Times New Roman"/>
          <w:b/>
          <w:color w:val="auto"/>
          <w:sz w:val="28"/>
          <w:lang w:eastAsia="en-US" w:bidi="ar-SA"/>
        </w:rPr>
      </w:pPr>
      <w:bookmarkStart w:id="282" w:name="_Toc41056445"/>
      <w:bookmarkStart w:id="283" w:name="_Toc42005182"/>
      <w:r>
        <w:rPr>
          <w:rFonts w:ascii="Times New Roman" w:eastAsia="Times New Roman" w:hAnsi="Times New Roman" w:cs="Times New Roman"/>
          <w:b/>
          <w:color w:val="auto"/>
          <w:sz w:val="28"/>
          <w:lang w:eastAsia="en-US" w:bidi="ar-SA"/>
        </w:rPr>
        <w:t>7.12</w:t>
      </w:r>
      <w:r w:rsidR="002C5131" w:rsidRPr="00CB057B">
        <w:rPr>
          <w:rFonts w:ascii="Times New Roman" w:eastAsia="Times New Roman" w:hAnsi="Times New Roman" w:cs="Times New Roman"/>
          <w:b/>
          <w:color w:val="auto"/>
          <w:sz w:val="28"/>
          <w:lang w:eastAsia="en-US" w:bidi="ar-SA"/>
        </w:rPr>
        <w:t xml:space="preserve"> </w:t>
      </w:r>
      <w:r w:rsidR="003E0610">
        <w:rPr>
          <w:rFonts w:ascii="Times New Roman" w:eastAsia="Times New Roman" w:hAnsi="Times New Roman" w:cs="Times New Roman"/>
          <w:b/>
          <w:color w:val="auto"/>
          <w:sz w:val="28"/>
          <w:lang w:eastAsia="en-US" w:bidi="ar-SA"/>
        </w:rPr>
        <w:t>О</w:t>
      </w:r>
      <w:r w:rsidR="003E0610" w:rsidRPr="00CB057B">
        <w:rPr>
          <w:rFonts w:ascii="Times New Roman" w:eastAsia="Times New Roman" w:hAnsi="Times New Roman" w:cs="Times New Roman"/>
          <w:b/>
          <w:color w:val="auto"/>
          <w:sz w:val="28"/>
          <w:lang w:eastAsia="en-US" w:bidi="ar-SA"/>
        </w:rPr>
        <w:t>боснование перспективных балансов производства и потребления тепловой мощности источников тепловой энергии и теплоносителя и присоединенной тепловой нагрузки в каждой из систем теплоснабжения</w:t>
      </w:r>
      <w:bookmarkEnd w:id="282"/>
      <w:bookmarkEnd w:id="283"/>
      <w:r w:rsidR="003E0610" w:rsidRPr="00CB057B">
        <w:rPr>
          <w:rFonts w:ascii="Times New Roman" w:eastAsia="Times New Roman" w:hAnsi="Times New Roman" w:cs="Times New Roman"/>
          <w:b/>
          <w:color w:val="auto"/>
          <w:sz w:val="28"/>
          <w:lang w:eastAsia="en-US" w:bidi="ar-SA"/>
        </w:rPr>
        <w:t xml:space="preserve"> </w:t>
      </w:r>
    </w:p>
    <w:p w:rsidR="002C5131" w:rsidRDefault="002C5131" w:rsidP="002C5131">
      <w:pPr>
        <w:pStyle w:val="Default"/>
        <w:jc w:val="both"/>
        <w:rPr>
          <w:rFonts w:ascii="Times New Roman" w:hAnsi="Times New Roman" w:cs="Times New Roman"/>
        </w:rPr>
      </w:pPr>
    </w:p>
    <w:p w:rsidR="002C5131" w:rsidRPr="00BD3EFE" w:rsidRDefault="002C5131" w:rsidP="00BD3EFE">
      <w:pPr>
        <w:pStyle w:val="Default"/>
        <w:spacing w:line="360" w:lineRule="auto"/>
        <w:ind w:firstLine="708"/>
        <w:jc w:val="both"/>
        <w:rPr>
          <w:rFonts w:ascii="Times New Roman" w:hAnsi="Times New Roman" w:cs="Times New Roman"/>
          <w:color w:val="000000" w:themeColor="text1"/>
          <w:sz w:val="28"/>
        </w:rPr>
      </w:pPr>
      <w:r w:rsidRPr="00BD3EFE">
        <w:rPr>
          <w:rFonts w:ascii="Times New Roman" w:hAnsi="Times New Roman" w:cs="Times New Roman"/>
          <w:color w:val="000000" w:themeColor="text1"/>
          <w:sz w:val="28"/>
        </w:rPr>
        <w:t>В документе «</w:t>
      </w:r>
      <w:r w:rsidR="00BD3EFE" w:rsidRPr="00BD3EFE">
        <w:rPr>
          <w:rFonts w:ascii="Times New Roman" w:hAnsi="Times New Roman" w:cs="Times New Roman"/>
          <w:color w:val="000000" w:themeColor="text1"/>
          <w:sz w:val="28"/>
        </w:rPr>
        <w:t xml:space="preserve">Обосновывающие материалы к схеме теплоснабжения Голухинского сельсовета на период до </w:t>
      </w:r>
      <w:r w:rsidR="00215642">
        <w:rPr>
          <w:rFonts w:ascii="Times New Roman" w:hAnsi="Times New Roman" w:cs="Times New Roman"/>
          <w:color w:val="000000" w:themeColor="text1"/>
          <w:sz w:val="28"/>
        </w:rPr>
        <w:t>2029</w:t>
      </w:r>
      <w:r w:rsidR="00BD3EFE" w:rsidRPr="00BD3EFE">
        <w:rPr>
          <w:rFonts w:ascii="Times New Roman" w:hAnsi="Times New Roman" w:cs="Times New Roman"/>
          <w:color w:val="000000" w:themeColor="text1"/>
          <w:sz w:val="28"/>
        </w:rPr>
        <w:t xml:space="preserve"> года</w:t>
      </w:r>
      <w:r w:rsidRPr="00BD3EFE">
        <w:rPr>
          <w:rFonts w:ascii="Times New Roman" w:hAnsi="Times New Roman" w:cs="Times New Roman"/>
          <w:color w:val="000000" w:themeColor="text1"/>
          <w:sz w:val="28"/>
        </w:rPr>
        <w:t>. Глава 4 Существующие и перспективные балансы тепловой мощности источников тепловой энергии и тепловой</w:t>
      </w:r>
      <w:r w:rsidR="00BD3EFE" w:rsidRPr="00BD3EFE">
        <w:rPr>
          <w:rFonts w:ascii="Times New Roman" w:hAnsi="Times New Roman" w:cs="Times New Roman"/>
          <w:color w:val="000000" w:themeColor="text1"/>
          <w:sz w:val="28"/>
        </w:rPr>
        <w:t xml:space="preserve"> нагрузки по</w:t>
      </w:r>
      <w:r w:rsidRPr="00BD3EFE">
        <w:rPr>
          <w:rFonts w:ascii="Times New Roman" w:hAnsi="Times New Roman" w:cs="Times New Roman"/>
          <w:color w:val="000000" w:themeColor="text1"/>
          <w:sz w:val="28"/>
        </w:rPr>
        <w:t xml:space="preserve">требителей» представлены балансы существующей на </w:t>
      </w:r>
      <w:r w:rsidRPr="00BD3EFE">
        <w:rPr>
          <w:rFonts w:ascii="Times New Roman" w:hAnsi="Times New Roman" w:cs="Times New Roman"/>
          <w:color w:val="000000" w:themeColor="text1"/>
          <w:sz w:val="28"/>
        </w:rPr>
        <w:lastRenderedPageBreak/>
        <w:t xml:space="preserve">базовый период разработки схемы теплоснабжения тепловой мощности и перспективной тепловой нагрузки в каждой из зон действия источников тепловой энергии с определением резервов (дефицитов) существующей располагаемой тепловой мощности источников тепловой энергии. </w:t>
      </w:r>
    </w:p>
    <w:p w:rsidR="002C5131" w:rsidRPr="00084C62" w:rsidRDefault="002C5131" w:rsidP="00084C62">
      <w:pPr>
        <w:pStyle w:val="Default"/>
        <w:spacing w:line="360" w:lineRule="auto"/>
        <w:ind w:firstLine="708"/>
        <w:jc w:val="both"/>
        <w:rPr>
          <w:rFonts w:ascii="Times New Roman" w:hAnsi="Times New Roman" w:cs="Times New Roman"/>
          <w:color w:val="000000" w:themeColor="text1"/>
          <w:sz w:val="28"/>
        </w:rPr>
      </w:pPr>
      <w:r w:rsidRPr="00084C62">
        <w:rPr>
          <w:rFonts w:ascii="Times New Roman" w:hAnsi="Times New Roman" w:cs="Times New Roman"/>
          <w:color w:val="000000" w:themeColor="text1"/>
          <w:sz w:val="28"/>
        </w:rPr>
        <w:t xml:space="preserve">В данном разделе представлены перспективные балансы производства и потребления тепловой мощности источников тепловой энергии и присоединенной тепловой нагрузки. </w:t>
      </w:r>
    </w:p>
    <w:p w:rsidR="002C5131" w:rsidRPr="000471BF" w:rsidRDefault="002C5131" w:rsidP="002C5131">
      <w:pPr>
        <w:pStyle w:val="Default"/>
        <w:spacing w:line="360" w:lineRule="auto"/>
        <w:jc w:val="both"/>
        <w:rPr>
          <w:rFonts w:ascii="Times New Roman" w:hAnsi="Times New Roman" w:cs="Times New Roman"/>
          <w:color w:val="000000" w:themeColor="text1"/>
          <w:sz w:val="28"/>
        </w:rPr>
      </w:pPr>
      <w:r w:rsidRPr="000471BF">
        <w:rPr>
          <w:rFonts w:ascii="Times New Roman" w:hAnsi="Times New Roman" w:cs="Times New Roman"/>
          <w:color w:val="000000" w:themeColor="text1"/>
          <w:sz w:val="28"/>
        </w:rPr>
        <w:t>В таблиц</w:t>
      </w:r>
      <w:r w:rsidR="00084C62" w:rsidRPr="000471BF">
        <w:rPr>
          <w:rFonts w:ascii="Times New Roman" w:hAnsi="Times New Roman" w:cs="Times New Roman"/>
          <w:color w:val="000000" w:themeColor="text1"/>
          <w:sz w:val="28"/>
        </w:rPr>
        <w:t>е</w:t>
      </w:r>
      <w:r w:rsidRPr="000471BF">
        <w:rPr>
          <w:rFonts w:ascii="Times New Roman" w:hAnsi="Times New Roman" w:cs="Times New Roman"/>
          <w:color w:val="000000" w:themeColor="text1"/>
          <w:sz w:val="28"/>
        </w:rPr>
        <w:t xml:space="preserve"> </w:t>
      </w:r>
      <w:r w:rsidR="00084C62" w:rsidRPr="000471BF">
        <w:rPr>
          <w:rFonts w:ascii="Times New Roman" w:hAnsi="Times New Roman" w:cs="Times New Roman"/>
          <w:color w:val="000000" w:themeColor="text1"/>
          <w:sz w:val="28"/>
        </w:rPr>
        <w:t>7</w:t>
      </w:r>
      <w:r w:rsidRPr="000471BF">
        <w:rPr>
          <w:rFonts w:ascii="Times New Roman" w:hAnsi="Times New Roman" w:cs="Times New Roman"/>
          <w:color w:val="000000" w:themeColor="text1"/>
          <w:sz w:val="28"/>
        </w:rPr>
        <w:t>.1</w:t>
      </w:r>
      <w:r w:rsidR="00084C62" w:rsidRPr="000471BF">
        <w:rPr>
          <w:rFonts w:ascii="Times New Roman" w:hAnsi="Times New Roman" w:cs="Times New Roman"/>
          <w:color w:val="000000" w:themeColor="text1"/>
          <w:sz w:val="28"/>
        </w:rPr>
        <w:t>2</w:t>
      </w:r>
      <w:r w:rsidRPr="000471BF">
        <w:rPr>
          <w:rFonts w:ascii="Times New Roman" w:hAnsi="Times New Roman" w:cs="Times New Roman"/>
          <w:color w:val="000000" w:themeColor="text1"/>
          <w:sz w:val="28"/>
        </w:rPr>
        <w:t xml:space="preserve"> представлены перспективные балансы</w:t>
      </w:r>
      <w:r w:rsidR="003F307D" w:rsidRPr="000471BF">
        <w:rPr>
          <w:rFonts w:ascii="Times New Roman" w:hAnsi="Times New Roman" w:cs="Times New Roman"/>
          <w:color w:val="000000" w:themeColor="text1"/>
          <w:sz w:val="28"/>
        </w:rPr>
        <w:t>.</w:t>
      </w:r>
      <w:r w:rsidRPr="000471BF">
        <w:rPr>
          <w:rFonts w:ascii="Times New Roman" w:hAnsi="Times New Roman" w:cs="Times New Roman"/>
          <w:color w:val="000000" w:themeColor="text1"/>
          <w:sz w:val="28"/>
        </w:rPr>
        <w:t xml:space="preserve"> </w:t>
      </w:r>
    </w:p>
    <w:p w:rsidR="002C5131" w:rsidRDefault="002C5131" w:rsidP="002C5131">
      <w:pPr>
        <w:jc w:val="both"/>
      </w:pPr>
    </w:p>
    <w:p w:rsidR="002C5131" w:rsidRPr="00E950EB" w:rsidRDefault="002C5131" w:rsidP="00E950EB">
      <w:pPr>
        <w:pStyle w:val="af2"/>
        <w:rPr>
          <w:rFonts w:ascii="Times New Roman" w:eastAsia="Times New Roman" w:hAnsi="Times New Roman" w:cs="Times New Roman"/>
          <w:b/>
          <w:bCs/>
          <w:color w:val="auto"/>
          <w:sz w:val="18"/>
          <w:szCs w:val="18"/>
          <w:lang w:eastAsia="zh-CN" w:bidi="ar-SA"/>
        </w:rPr>
      </w:pPr>
      <w:r w:rsidRPr="00E950EB">
        <w:rPr>
          <w:rFonts w:ascii="Times New Roman" w:eastAsia="Times New Roman" w:hAnsi="Times New Roman" w:cs="Times New Roman"/>
          <w:b/>
          <w:bCs/>
          <w:color w:val="auto"/>
          <w:sz w:val="18"/>
          <w:szCs w:val="18"/>
          <w:lang w:eastAsia="zh-CN" w:bidi="ar-SA"/>
        </w:rPr>
        <w:t xml:space="preserve">Таблица </w:t>
      </w:r>
      <w:r w:rsidR="00084C62" w:rsidRPr="00E950EB">
        <w:rPr>
          <w:rFonts w:ascii="Times New Roman" w:eastAsia="Times New Roman" w:hAnsi="Times New Roman" w:cs="Times New Roman"/>
          <w:b/>
          <w:bCs/>
          <w:color w:val="auto"/>
          <w:sz w:val="18"/>
          <w:szCs w:val="18"/>
          <w:lang w:eastAsia="zh-CN" w:bidi="ar-SA"/>
        </w:rPr>
        <w:t>7.</w:t>
      </w:r>
      <w:r w:rsidRPr="00E950EB">
        <w:rPr>
          <w:rFonts w:ascii="Times New Roman" w:eastAsia="Times New Roman" w:hAnsi="Times New Roman" w:cs="Times New Roman"/>
          <w:b/>
          <w:bCs/>
          <w:color w:val="auto"/>
          <w:sz w:val="18"/>
          <w:szCs w:val="18"/>
          <w:lang w:eastAsia="zh-CN" w:bidi="ar-SA"/>
        </w:rPr>
        <w:t>1</w:t>
      </w:r>
      <w:r w:rsidR="00084C62" w:rsidRPr="00E950EB">
        <w:rPr>
          <w:rFonts w:ascii="Times New Roman" w:eastAsia="Times New Roman" w:hAnsi="Times New Roman" w:cs="Times New Roman"/>
          <w:b/>
          <w:bCs/>
          <w:color w:val="auto"/>
          <w:sz w:val="18"/>
          <w:szCs w:val="18"/>
          <w:lang w:eastAsia="zh-CN" w:bidi="ar-SA"/>
        </w:rPr>
        <w:t>2</w:t>
      </w:r>
      <w:r w:rsidRPr="00E950EB">
        <w:rPr>
          <w:rFonts w:ascii="Times New Roman" w:eastAsia="Times New Roman" w:hAnsi="Times New Roman" w:cs="Times New Roman"/>
          <w:b/>
          <w:bCs/>
          <w:color w:val="auto"/>
          <w:sz w:val="18"/>
          <w:szCs w:val="18"/>
          <w:lang w:eastAsia="zh-CN" w:bidi="ar-SA"/>
        </w:rPr>
        <w:t xml:space="preserve"> – Баланс располагаемой тепловой мощности и п</w:t>
      </w:r>
      <w:r w:rsidR="00084C62" w:rsidRPr="00E950EB">
        <w:rPr>
          <w:rFonts w:ascii="Times New Roman" w:eastAsia="Times New Roman" w:hAnsi="Times New Roman" w:cs="Times New Roman"/>
          <w:b/>
          <w:bCs/>
          <w:color w:val="auto"/>
          <w:sz w:val="18"/>
          <w:szCs w:val="18"/>
          <w:lang w:eastAsia="zh-CN" w:bidi="ar-SA"/>
        </w:rPr>
        <w:t>рисоединенной тепловой нагрузки,</w:t>
      </w:r>
      <w:r w:rsidRPr="00E950EB">
        <w:rPr>
          <w:rFonts w:ascii="Times New Roman" w:eastAsia="Times New Roman" w:hAnsi="Times New Roman" w:cs="Times New Roman"/>
          <w:b/>
          <w:bCs/>
          <w:color w:val="auto"/>
          <w:sz w:val="18"/>
          <w:szCs w:val="18"/>
          <w:lang w:eastAsia="zh-CN" w:bidi="ar-SA"/>
        </w:rPr>
        <w:t xml:space="preserve"> Гкал/ч.</w:t>
      </w:r>
    </w:p>
    <w:p w:rsidR="002C5131" w:rsidRDefault="002C5131" w:rsidP="002C5131">
      <w:pPr>
        <w:jc w:val="both"/>
        <w:rPr>
          <w:b/>
          <w:bCs/>
          <w:sz w:val="18"/>
          <w:szCs w:val="18"/>
          <w:lang w:eastAsia="zh-CN"/>
        </w:rPr>
      </w:pPr>
    </w:p>
    <w:tbl>
      <w:tblPr>
        <w:tblW w:w="4691" w:type="pct"/>
        <w:tblLook w:val="04A0" w:firstRow="1" w:lastRow="0" w:firstColumn="1" w:lastColumn="0" w:noHBand="0" w:noVBand="1"/>
      </w:tblPr>
      <w:tblGrid>
        <w:gridCol w:w="3136"/>
        <w:gridCol w:w="633"/>
        <w:gridCol w:w="633"/>
        <w:gridCol w:w="633"/>
        <w:gridCol w:w="633"/>
        <w:gridCol w:w="633"/>
        <w:gridCol w:w="633"/>
        <w:gridCol w:w="633"/>
        <w:gridCol w:w="633"/>
        <w:gridCol w:w="783"/>
        <w:gridCol w:w="633"/>
      </w:tblGrid>
      <w:tr w:rsidR="00977CDE" w:rsidRPr="00765433" w:rsidTr="00977CDE">
        <w:trPr>
          <w:trHeight w:val="300"/>
        </w:trPr>
        <w:tc>
          <w:tcPr>
            <w:tcW w:w="162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77CDE" w:rsidRPr="00765433" w:rsidRDefault="00977CDE" w:rsidP="00765433">
            <w:pPr>
              <w:widowControl/>
              <w:rPr>
                <w:rFonts w:ascii="Times New Roman" w:eastAsia="Times New Roman" w:hAnsi="Times New Roman" w:cs="Times New Roman"/>
                <w:b/>
                <w:bCs/>
                <w:sz w:val="20"/>
                <w:szCs w:val="20"/>
                <w:lang w:bidi="ar-SA"/>
              </w:rPr>
            </w:pPr>
            <w:r w:rsidRPr="00765433">
              <w:rPr>
                <w:rFonts w:ascii="Times New Roman" w:eastAsia="Times New Roman" w:hAnsi="Times New Roman" w:cs="Times New Roman"/>
                <w:b/>
                <w:bCs/>
                <w:sz w:val="20"/>
                <w:szCs w:val="20"/>
                <w:lang w:bidi="ar-SA"/>
              </w:rPr>
              <w:t xml:space="preserve">Наименование показателя </w:t>
            </w:r>
          </w:p>
        </w:tc>
        <w:tc>
          <w:tcPr>
            <w:tcW w:w="329" w:type="pct"/>
            <w:tcBorders>
              <w:top w:val="single" w:sz="4" w:space="0" w:color="auto"/>
              <w:left w:val="nil"/>
              <w:bottom w:val="single" w:sz="4" w:space="0" w:color="auto"/>
              <w:right w:val="single" w:sz="4" w:space="0" w:color="auto"/>
            </w:tcBorders>
            <w:shd w:val="clear" w:color="auto" w:fill="auto"/>
            <w:noWrap/>
            <w:vAlign w:val="bottom"/>
            <w:hideMark/>
          </w:tcPr>
          <w:p w:rsidR="00977CDE" w:rsidRPr="00765433" w:rsidRDefault="00977CDE" w:rsidP="00765433">
            <w:pPr>
              <w:widowControl/>
              <w:jc w:val="right"/>
              <w:rPr>
                <w:rFonts w:ascii="Times New Roman" w:eastAsia="Times New Roman" w:hAnsi="Times New Roman" w:cs="Times New Roman"/>
                <w:sz w:val="20"/>
                <w:szCs w:val="20"/>
                <w:lang w:bidi="ar-SA"/>
              </w:rPr>
            </w:pPr>
            <w:r w:rsidRPr="00765433">
              <w:rPr>
                <w:rFonts w:ascii="Times New Roman" w:eastAsia="Times New Roman" w:hAnsi="Times New Roman" w:cs="Times New Roman"/>
                <w:sz w:val="20"/>
                <w:szCs w:val="20"/>
                <w:lang w:bidi="ar-SA"/>
              </w:rPr>
              <w:t>2017</w:t>
            </w:r>
          </w:p>
        </w:tc>
        <w:tc>
          <w:tcPr>
            <w:tcW w:w="329" w:type="pct"/>
            <w:tcBorders>
              <w:top w:val="single" w:sz="4" w:space="0" w:color="auto"/>
              <w:left w:val="nil"/>
              <w:bottom w:val="single" w:sz="4" w:space="0" w:color="auto"/>
              <w:right w:val="single" w:sz="4" w:space="0" w:color="auto"/>
            </w:tcBorders>
            <w:shd w:val="clear" w:color="auto" w:fill="auto"/>
            <w:noWrap/>
            <w:vAlign w:val="bottom"/>
            <w:hideMark/>
          </w:tcPr>
          <w:p w:rsidR="00977CDE" w:rsidRPr="00765433" w:rsidRDefault="00977CDE" w:rsidP="00765433">
            <w:pPr>
              <w:widowControl/>
              <w:jc w:val="right"/>
              <w:rPr>
                <w:rFonts w:ascii="Times New Roman" w:eastAsia="Times New Roman" w:hAnsi="Times New Roman" w:cs="Times New Roman"/>
                <w:sz w:val="20"/>
                <w:szCs w:val="20"/>
                <w:lang w:bidi="ar-SA"/>
              </w:rPr>
            </w:pPr>
            <w:r w:rsidRPr="00765433">
              <w:rPr>
                <w:rFonts w:ascii="Times New Roman" w:eastAsia="Times New Roman" w:hAnsi="Times New Roman" w:cs="Times New Roman"/>
                <w:sz w:val="20"/>
                <w:szCs w:val="20"/>
                <w:lang w:bidi="ar-SA"/>
              </w:rPr>
              <w:t>2018</w:t>
            </w:r>
          </w:p>
        </w:tc>
        <w:tc>
          <w:tcPr>
            <w:tcW w:w="329" w:type="pct"/>
            <w:tcBorders>
              <w:top w:val="single" w:sz="4" w:space="0" w:color="auto"/>
              <w:left w:val="nil"/>
              <w:bottom w:val="single" w:sz="4" w:space="0" w:color="auto"/>
              <w:right w:val="single" w:sz="4" w:space="0" w:color="auto"/>
            </w:tcBorders>
            <w:shd w:val="clear" w:color="auto" w:fill="auto"/>
            <w:noWrap/>
            <w:vAlign w:val="bottom"/>
            <w:hideMark/>
          </w:tcPr>
          <w:p w:rsidR="00977CDE" w:rsidRPr="00765433" w:rsidRDefault="00977CDE" w:rsidP="00765433">
            <w:pPr>
              <w:widowControl/>
              <w:jc w:val="right"/>
              <w:rPr>
                <w:rFonts w:ascii="Times New Roman" w:eastAsia="Times New Roman" w:hAnsi="Times New Roman" w:cs="Times New Roman"/>
                <w:sz w:val="20"/>
                <w:szCs w:val="20"/>
                <w:lang w:bidi="ar-SA"/>
              </w:rPr>
            </w:pPr>
            <w:r w:rsidRPr="00765433">
              <w:rPr>
                <w:rFonts w:ascii="Times New Roman" w:eastAsia="Times New Roman" w:hAnsi="Times New Roman" w:cs="Times New Roman"/>
                <w:sz w:val="20"/>
                <w:szCs w:val="20"/>
                <w:lang w:bidi="ar-SA"/>
              </w:rPr>
              <w:t>2019</w:t>
            </w:r>
          </w:p>
        </w:tc>
        <w:tc>
          <w:tcPr>
            <w:tcW w:w="329" w:type="pct"/>
            <w:tcBorders>
              <w:top w:val="single" w:sz="4" w:space="0" w:color="auto"/>
              <w:left w:val="nil"/>
              <w:bottom w:val="single" w:sz="4" w:space="0" w:color="auto"/>
              <w:right w:val="single" w:sz="4" w:space="0" w:color="auto"/>
            </w:tcBorders>
            <w:shd w:val="clear" w:color="auto" w:fill="auto"/>
            <w:noWrap/>
            <w:vAlign w:val="bottom"/>
            <w:hideMark/>
          </w:tcPr>
          <w:p w:rsidR="00977CDE" w:rsidRPr="00765433" w:rsidRDefault="00977CDE" w:rsidP="00765433">
            <w:pPr>
              <w:widowControl/>
              <w:jc w:val="right"/>
              <w:rPr>
                <w:rFonts w:ascii="Times New Roman" w:eastAsia="Times New Roman" w:hAnsi="Times New Roman" w:cs="Times New Roman"/>
                <w:sz w:val="20"/>
                <w:szCs w:val="20"/>
                <w:lang w:bidi="ar-SA"/>
              </w:rPr>
            </w:pPr>
            <w:r w:rsidRPr="00765433">
              <w:rPr>
                <w:rFonts w:ascii="Times New Roman" w:eastAsia="Times New Roman" w:hAnsi="Times New Roman" w:cs="Times New Roman"/>
                <w:sz w:val="20"/>
                <w:szCs w:val="20"/>
                <w:lang w:bidi="ar-SA"/>
              </w:rPr>
              <w:t>2020</w:t>
            </w:r>
          </w:p>
        </w:tc>
        <w:tc>
          <w:tcPr>
            <w:tcW w:w="329" w:type="pct"/>
            <w:tcBorders>
              <w:top w:val="single" w:sz="4" w:space="0" w:color="auto"/>
              <w:left w:val="nil"/>
              <w:bottom w:val="single" w:sz="4" w:space="0" w:color="auto"/>
              <w:right w:val="single" w:sz="4" w:space="0" w:color="auto"/>
            </w:tcBorders>
            <w:shd w:val="clear" w:color="auto" w:fill="auto"/>
            <w:noWrap/>
            <w:vAlign w:val="bottom"/>
            <w:hideMark/>
          </w:tcPr>
          <w:p w:rsidR="00977CDE" w:rsidRPr="00765433" w:rsidRDefault="00977CDE" w:rsidP="00765433">
            <w:pPr>
              <w:widowControl/>
              <w:jc w:val="right"/>
              <w:rPr>
                <w:rFonts w:ascii="Times New Roman" w:eastAsia="Times New Roman" w:hAnsi="Times New Roman" w:cs="Times New Roman"/>
                <w:sz w:val="20"/>
                <w:szCs w:val="20"/>
                <w:lang w:bidi="ar-SA"/>
              </w:rPr>
            </w:pPr>
            <w:r w:rsidRPr="00765433">
              <w:rPr>
                <w:rFonts w:ascii="Times New Roman" w:eastAsia="Times New Roman" w:hAnsi="Times New Roman" w:cs="Times New Roman"/>
                <w:sz w:val="20"/>
                <w:szCs w:val="20"/>
                <w:lang w:bidi="ar-SA"/>
              </w:rPr>
              <w:t>2021</w:t>
            </w:r>
          </w:p>
        </w:tc>
        <w:tc>
          <w:tcPr>
            <w:tcW w:w="329" w:type="pct"/>
            <w:tcBorders>
              <w:top w:val="single" w:sz="4" w:space="0" w:color="auto"/>
              <w:left w:val="nil"/>
              <w:bottom w:val="single" w:sz="4" w:space="0" w:color="auto"/>
              <w:right w:val="single" w:sz="4" w:space="0" w:color="auto"/>
            </w:tcBorders>
            <w:shd w:val="clear" w:color="auto" w:fill="auto"/>
            <w:noWrap/>
            <w:vAlign w:val="bottom"/>
            <w:hideMark/>
          </w:tcPr>
          <w:p w:rsidR="00977CDE" w:rsidRPr="00765433" w:rsidRDefault="00977CDE" w:rsidP="00765433">
            <w:pPr>
              <w:widowControl/>
              <w:jc w:val="right"/>
              <w:rPr>
                <w:rFonts w:ascii="Times New Roman" w:eastAsia="Times New Roman" w:hAnsi="Times New Roman" w:cs="Times New Roman"/>
                <w:sz w:val="20"/>
                <w:szCs w:val="20"/>
                <w:lang w:bidi="ar-SA"/>
              </w:rPr>
            </w:pPr>
            <w:r w:rsidRPr="00765433">
              <w:rPr>
                <w:rFonts w:ascii="Times New Roman" w:eastAsia="Times New Roman" w:hAnsi="Times New Roman" w:cs="Times New Roman"/>
                <w:sz w:val="20"/>
                <w:szCs w:val="20"/>
                <w:lang w:bidi="ar-SA"/>
              </w:rPr>
              <w:t>2022</w:t>
            </w:r>
          </w:p>
        </w:tc>
        <w:tc>
          <w:tcPr>
            <w:tcW w:w="329" w:type="pct"/>
            <w:tcBorders>
              <w:top w:val="single" w:sz="4" w:space="0" w:color="auto"/>
              <w:left w:val="nil"/>
              <w:bottom w:val="single" w:sz="4" w:space="0" w:color="auto"/>
              <w:right w:val="single" w:sz="4" w:space="0" w:color="auto"/>
            </w:tcBorders>
            <w:shd w:val="clear" w:color="auto" w:fill="auto"/>
            <w:noWrap/>
            <w:vAlign w:val="bottom"/>
            <w:hideMark/>
          </w:tcPr>
          <w:p w:rsidR="00977CDE" w:rsidRPr="00765433" w:rsidRDefault="00977CDE" w:rsidP="00765433">
            <w:pPr>
              <w:widowControl/>
              <w:jc w:val="right"/>
              <w:rPr>
                <w:rFonts w:ascii="Times New Roman" w:eastAsia="Times New Roman" w:hAnsi="Times New Roman" w:cs="Times New Roman"/>
                <w:sz w:val="20"/>
                <w:szCs w:val="20"/>
                <w:lang w:bidi="ar-SA"/>
              </w:rPr>
            </w:pPr>
            <w:r w:rsidRPr="00765433">
              <w:rPr>
                <w:rFonts w:ascii="Times New Roman" w:eastAsia="Times New Roman" w:hAnsi="Times New Roman" w:cs="Times New Roman"/>
                <w:sz w:val="20"/>
                <w:szCs w:val="20"/>
                <w:lang w:bidi="ar-SA"/>
              </w:rPr>
              <w:t>2023</w:t>
            </w:r>
          </w:p>
        </w:tc>
        <w:tc>
          <w:tcPr>
            <w:tcW w:w="329" w:type="pct"/>
            <w:tcBorders>
              <w:top w:val="single" w:sz="4" w:space="0" w:color="auto"/>
              <w:left w:val="nil"/>
              <w:bottom w:val="single" w:sz="4" w:space="0" w:color="auto"/>
              <w:right w:val="single" w:sz="4" w:space="0" w:color="auto"/>
            </w:tcBorders>
            <w:shd w:val="clear" w:color="auto" w:fill="auto"/>
            <w:noWrap/>
            <w:vAlign w:val="bottom"/>
            <w:hideMark/>
          </w:tcPr>
          <w:p w:rsidR="00977CDE" w:rsidRPr="00765433" w:rsidRDefault="00977CDE" w:rsidP="00765433">
            <w:pPr>
              <w:widowControl/>
              <w:jc w:val="right"/>
              <w:rPr>
                <w:rFonts w:ascii="Times New Roman" w:eastAsia="Times New Roman" w:hAnsi="Times New Roman" w:cs="Times New Roman"/>
                <w:sz w:val="20"/>
                <w:szCs w:val="20"/>
                <w:lang w:bidi="ar-SA"/>
              </w:rPr>
            </w:pPr>
            <w:r w:rsidRPr="00765433">
              <w:rPr>
                <w:rFonts w:ascii="Times New Roman" w:eastAsia="Times New Roman" w:hAnsi="Times New Roman" w:cs="Times New Roman"/>
                <w:sz w:val="20"/>
                <w:szCs w:val="20"/>
                <w:lang w:bidi="ar-SA"/>
              </w:rPr>
              <w:t>2024</w:t>
            </w:r>
          </w:p>
        </w:tc>
        <w:tc>
          <w:tcPr>
            <w:tcW w:w="407" w:type="pct"/>
            <w:tcBorders>
              <w:top w:val="single" w:sz="4" w:space="0" w:color="auto"/>
              <w:left w:val="nil"/>
              <w:bottom w:val="single" w:sz="4" w:space="0" w:color="auto"/>
              <w:right w:val="single" w:sz="4" w:space="0" w:color="auto"/>
            </w:tcBorders>
            <w:shd w:val="clear" w:color="auto" w:fill="auto"/>
            <w:noWrap/>
            <w:vAlign w:val="bottom"/>
            <w:hideMark/>
          </w:tcPr>
          <w:p w:rsidR="00977CDE" w:rsidRPr="00765433" w:rsidRDefault="00977CDE" w:rsidP="00765433">
            <w:pPr>
              <w:widowControl/>
              <w:jc w:val="right"/>
              <w:rPr>
                <w:rFonts w:ascii="Times New Roman" w:eastAsia="Times New Roman" w:hAnsi="Times New Roman" w:cs="Times New Roman"/>
                <w:sz w:val="20"/>
                <w:szCs w:val="20"/>
                <w:lang w:bidi="ar-SA"/>
              </w:rPr>
            </w:pPr>
            <w:r w:rsidRPr="00765433">
              <w:rPr>
                <w:rFonts w:ascii="Times New Roman" w:eastAsia="Times New Roman" w:hAnsi="Times New Roman" w:cs="Times New Roman"/>
                <w:sz w:val="20"/>
                <w:szCs w:val="20"/>
                <w:lang w:bidi="ar-SA"/>
              </w:rPr>
              <w:t>2025</w:t>
            </w:r>
          </w:p>
        </w:tc>
        <w:tc>
          <w:tcPr>
            <w:tcW w:w="329" w:type="pct"/>
            <w:tcBorders>
              <w:top w:val="single" w:sz="4" w:space="0" w:color="auto"/>
              <w:left w:val="nil"/>
              <w:bottom w:val="single" w:sz="4" w:space="0" w:color="auto"/>
              <w:right w:val="single" w:sz="4" w:space="0" w:color="auto"/>
            </w:tcBorders>
            <w:shd w:val="clear" w:color="auto" w:fill="auto"/>
            <w:noWrap/>
            <w:vAlign w:val="bottom"/>
            <w:hideMark/>
          </w:tcPr>
          <w:p w:rsidR="00977CDE" w:rsidRPr="00765433" w:rsidRDefault="00977CDE" w:rsidP="00765433">
            <w:pPr>
              <w:widowControl/>
              <w:jc w:val="right"/>
              <w:rPr>
                <w:rFonts w:ascii="Times New Roman" w:eastAsia="Times New Roman" w:hAnsi="Times New Roman" w:cs="Times New Roman"/>
                <w:sz w:val="20"/>
                <w:szCs w:val="20"/>
                <w:lang w:bidi="ar-SA"/>
              </w:rPr>
            </w:pPr>
            <w:r>
              <w:rPr>
                <w:rFonts w:ascii="Times New Roman" w:eastAsia="Times New Roman" w:hAnsi="Times New Roman" w:cs="Times New Roman"/>
                <w:sz w:val="20"/>
                <w:szCs w:val="20"/>
                <w:lang w:bidi="ar-SA"/>
              </w:rPr>
              <w:t>2029</w:t>
            </w:r>
          </w:p>
        </w:tc>
      </w:tr>
      <w:tr w:rsidR="00977CDE" w:rsidRPr="00765433" w:rsidTr="00977CDE">
        <w:trPr>
          <w:trHeight w:val="300"/>
        </w:trPr>
        <w:tc>
          <w:tcPr>
            <w:tcW w:w="1629" w:type="pct"/>
            <w:tcBorders>
              <w:top w:val="nil"/>
              <w:left w:val="single" w:sz="4" w:space="0" w:color="auto"/>
              <w:bottom w:val="single" w:sz="4" w:space="0" w:color="auto"/>
              <w:right w:val="single" w:sz="4" w:space="0" w:color="auto"/>
            </w:tcBorders>
            <w:shd w:val="clear" w:color="auto" w:fill="auto"/>
            <w:vAlign w:val="center"/>
            <w:hideMark/>
          </w:tcPr>
          <w:p w:rsidR="00977CDE" w:rsidRPr="00765433" w:rsidRDefault="00977CDE" w:rsidP="00765433">
            <w:pPr>
              <w:widowControl/>
              <w:rPr>
                <w:rFonts w:ascii="Times New Roman" w:eastAsia="Times New Roman" w:hAnsi="Times New Roman" w:cs="Times New Roman"/>
                <w:sz w:val="20"/>
                <w:szCs w:val="20"/>
                <w:lang w:bidi="ar-SA"/>
              </w:rPr>
            </w:pPr>
            <w:r w:rsidRPr="00765433">
              <w:rPr>
                <w:rFonts w:ascii="Times New Roman" w:eastAsia="Times New Roman" w:hAnsi="Times New Roman" w:cs="Times New Roman"/>
                <w:sz w:val="20"/>
                <w:szCs w:val="20"/>
                <w:lang w:bidi="ar-SA"/>
              </w:rPr>
              <w:t xml:space="preserve">Установленная тепловая мощность </w:t>
            </w:r>
          </w:p>
        </w:tc>
        <w:tc>
          <w:tcPr>
            <w:tcW w:w="329" w:type="pct"/>
            <w:tcBorders>
              <w:top w:val="nil"/>
              <w:left w:val="nil"/>
              <w:bottom w:val="single" w:sz="4" w:space="0" w:color="auto"/>
              <w:right w:val="single" w:sz="4" w:space="0" w:color="auto"/>
            </w:tcBorders>
            <w:shd w:val="clear" w:color="auto" w:fill="auto"/>
            <w:noWrap/>
            <w:vAlign w:val="bottom"/>
            <w:hideMark/>
          </w:tcPr>
          <w:p w:rsidR="00977CDE" w:rsidRPr="00765433" w:rsidRDefault="00977CDE" w:rsidP="00765433">
            <w:pPr>
              <w:widowControl/>
              <w:jc w:val="right"/>
              <w:rPr>
                <w:rFonts w:ascii="Times New Roman" w:eastAsia="Times New Roman" w:hAnsi="Times New Roman" w:cs="Times New Roman"/>
                <w:sz w:val="20"/>
                <w:szCs w:val="20"/>
                <w:lang w:bidi="ar-SA"/>
              </w:rPr>
            </w:pPr>
            <w:r w:rsidRPr="00765433">
              <w:rPr>
                <w:rFonts w:ascii="Times New Roman" w:eastAsia="Times New Roman" w:hAnsi="Times New Roman" w:cs="Times New Roman"/>
                <w:sz w:val="20"/>
                <w:szCs w:val="20"/>
                <w:lang w:bidi="ar-SA"/>
              </w:rPr>
              <w:t>4,30</w:t>
            </w:r>
          </w:p>
        </w:tc>
        <w:tc>
          <w:tcPr>
            <w:tcW w:w="329" w:type="pct"/>
            <w:tcBorders>
              <w:top w:val="nil"/>
              <w:left w:val="nil"/>
              <w:bottom w:val="single" w:sz="4" w:space="0" w:color="auto"/>
              <w:right w:val="single" w:sz="4" w:space="0" w:color="auto"/>
            </w:tcBorders>
            <w:shd w:val="clear" w:color="auto" w:fill="auto"/>
            <w:noWrap/>
            <w:vAlign w:val="bottom"/>
            <w:hideMark/>
          </w:tcPr>
          <w:p w:rsidR="00977CDE" w:rsidRPr="00765433" w:rsidRDefault="00977CDE" w:rsidP="00765433">
            <w:pPr>
              <w:widowControl/>
              <w:jc w:val="right"/>
              <w:rPr>
                <w:rFonts w:ascii="Times New Roman" w:eastAsia="Times New Roman" w:hAnsi="Times New Roman" w:cs="Times New Roman"/>
                <w:sz w:val="20"/>
                <w:szCs w:val="20"/>
                <w:lang w:bidi="ar-SA"/>
              </w:rPr>
            </w:pPr>
            <w:r w:rsidRPr="00765433">
              <w:rPr>
                <w:rFonts w:ascii="Times New Roman" w:eastAsia="Times New Roman" w:hAnsi="Times New Roman" w:cs="Times New Roman"/>
                <w:sz w:val="20"/>
                <w:szCs w:val="20"/>
                <w:lang w:bidi="ar-SA"/>
              </w:rPr>
              <w:t>4,30</w:t>
            </w:r>
          </w:p>
        </w:tc>
        <w:tc>
          <w:tcPr>
            <w:tcW w:w="329" w:type="pct"/>
            <w:tcBorders>
              <w:top w:val="nil"/>
              <w:left w:val="nil"/>
              <w:bottom w:val="single" w:sz="4" w:space="0" w:color="auto"/>
              <w:right w:val="single" w:sz="4" w:space="0" w:color="auto"/>
            </w:tcBorders>
            <w:shd w:val="clear" w:color="auto" w:fill="auto"/>
            <w:noWrap/>
            <w:vAlign w:val="bottom"/>
            <w:hideMark/>
          </w:tcPr>
          <w:p w:rsidR="00977CDE" w:rsidRPr="00765433" w:rsidRDefault="00977CDE" w:rsidP="00765433">
            <w:pPr>
              <w:widowControl/>
              <w:jc w:val="right"/>
              <w:rPr>
                <w:rFonts w:ascii="Times New Roman" w:eastAsia="Times New Roman" w:hAnsi="Times New Roman" w:cs="Times New Roman"/>
                <w:sz w:val="20"/>
                <w:szCs w:val="20"/>
                <w:lang w:bidi="ar-SA"/>
              </w:rPr>
            </w:pPr>
            <w:r w:rsidRPr="00765433">
              <w:rPr>
                <w:rFonts w:ascii="Times New Roman" w:eastAsia="Times New Roman" w:hAnsi="Times New Roman" w:cs="Times New Roman"/>
                <w:sz w:val="20"/>
                <w:szCs w:val="20"/>
                <w:lang w:bidi="ar-SA"/>
              </w:rPr>
              <w:t>4,30</w:t>
            </w:r>
          </w:p>
        </w:tc>
        <w:tc>
          <w:tcPr>
            <w:tcW w:w="329" w:type="pct"/>
            <w:tcBorders>
              <w:top w:val="nil"/>
              <w:left w:val="nil"/>
              <w:bottom w:val="single" w:sz="4" w:space="0" w:color="auto"/>
              <w:right w:val="single" w:sz="4" w:space="0" w:color="auto"/>
            </w:tcBorders>
            <w:shd w:val="clear" w:color="auto" w:fill="auto"/>
            <w:noWrap/>
            <w:vAlign w:val="bottom"/>
            <w:hideMark/>
          </w:tcPr>
          <w:p w:rsidR="00977CDE" w:rsidRPr="00765433" w:rsidRDefault="00977CDE" w:rsidP="00765433">
            <w:pPr>
              <w:widowControl/>
              <w:jc w:val="right"/>
              <w:rPr>
                <w:rFonts w:ascii="Times New Roman" w:eastAsia="Times New Roman" w:hAnsi="Times New Roman" w:cs="Times New Roman"/>
                <w:sz w:val="20"/>
                <w:szCs w:val="20"/>
                <w:lang w:bidi="ar-SA"/>
              </w:rPr>
            </w:pPr>
            <w:r w:rsidRPr="00765433">
              <w:rPr>
                <w:rFonts w:ascii="Times New Roman" w:eastAsia="Times New Roman" w:hAnsi="Times New Roman" w:cs="Times New Roman"/>
                <w:sz w:val="20"/>
                <w:szCs w:val="20"/>
                <w:lang w:bidi="ar-SA"/>
              </w:rPr>
              <w:t>4,30</w:t>
            </w:r>
          </w:p>
        </w:tc>
        <w:tc>
          <w:tcPr>
            <w:tcW w:w="329" w:type="pct"/>
            <w:tcBorders>
              <w:top w:val="nil"/>
              <w:left w:val="nil"/>
              <w:bottom w:val="single" w:sz="4" w:space="0" w:color="auto"/>
              <w:right w:val="single" w:sz="4" w:space="0" w:color="auto"/>
            </w:tcBorders>
            <w:shd w:val="clear" w:color="auto" w:fill="auto"/>
            <w:noWrap/>
            <w:vAlign w:val="bottom"/>
            <w:hideMark/>
          </w:tcPr>
          <w:p w:rsidR="00977CDE" w:rsidRPr="00765433" w:rsidRDefault="00977CDE" w:rsidP="00765433">
            <w:pPr>
              <w:widowControl/>
              <w:jc w:val="right"/>
              <w:rPr>
                <w:rFonts w:ascii="Times New Roman" w:eastAsia="Times New Roman" w:hAnsi="Times New Roman" w:cs="Times New Roman"/>
                <w:sz w:val="20"/>
                <w:szCs w:val="20"/>
                <w:lang w:bidi="ar-SA"/>
              </w:rPr>
            </w:pPr>
            <w:r w:rsidRPr="00765433">
              <w:rPr>
                <w:rFonts w:ascii="Times New Roman" w:eastAsia="Times New Roman" w:hAnsi="Times New Roman" w:cs="Times New Roman"/>
                <w:sz w:val="20"/>
                <w:szCs w:val="20"/>
                <w:lang w:bidi="ar-SA"/>
              </w:rPr>
              <w:t>4,30</w:t>
            </w:r>
          </w:p>
        </w:tc>
        <w:tc>
          <w:tcPr>
            <w:tcW w:w="329" w:type="pct"/>
            <w:tcBorders>
              <w:top w:val="nil"/>
              <w:left w:val="nil"/>
              <w:bottom w:val="single" w:sz="4" w:space="0" w:color="auto"/>
              <w:right w:val="single" w:sz="4" w:space="0" w:color="auto"/>
            </w:tcBorders>
            <w:shd w:val="clear" w:color="auto" w:fill="auto"/>
            <w:noWrap/>
            <w:vAlign w:val="bottom"/>
            <w:hideMark/>
          </w:tcPr>
          <w:p w:rsidR="00977CDE" w:rsidRPr="00765433" w:rsidRDefault="00977CDE" w:rsidP="00765433">
            <w:pPr>
              <w:widowControl/>
              <w:jc w:val="right"/>
              <w:rPr>
                <w:rFonts w:ascii="Times New Roman" w:eastAsia="Times New Roman" w:hAnsi="Times New Roman" w:cs="Times New Roman"/>
                <w:sz w:val="20"/>
                <w:szCs w:val="20"/>
                <w:lang w:bidi="ar-SA"/>
              </w:rPr>
            </w:pPr>
            <w:r w:rsidRPr="00765433">
              <w:rPr>
                <w:rFonts w:ascii="Times New Roman" w:eastAsia="Times New Roman" w:hAnsi="Times New Roman" w:cs="Times New Roman"/>
                <w:sz w:val="20"/>
                <w:szCs w:val="20"/>
                <w:lang w:bidi="ar-SA"/>
              </w:rPr>
              <w:t>4,30</w:t>
            </w:r>
          </w:p>
        </w:tc>
        <w:tc>
          <w:tcPr>
            <w:tcW w:w="329" w:type="pct"/>
            <w:tcBorders>
              <w:top w:val="nil"/>
              <w:left w:val="nil"/>
              <w:bottom w:val="single" w:sz="4" w:space="0" w:color="auto"/>
              <w:right w:val="single" w:sz="4" w:space="0" w:color="auto"/>
            </w:tcBorders>
            <w:shd w:val="clear" w:color="auto" w:fill="auto"/>
            <w:noWrap/>
            <w:vAlign w:val="bottom"/>
            <w:hideMark/>
          </w:tcPr>
          <w:p w:rsidR="00977CDE" w:rsidRPr="00765433" w:rsidRDefault="00977CDE" w:rsidP="00765433">
            <w:pPr>
              <w:widowControl/>
              <w:jc w:val="right"/>
              <w:rPr>
                <w:rFonts w:ascii="Times New Roman" w:eastAsia="Times New Roman" w:hAnsi="Times New Roman" w:cs="Times New Roman"/>
                <w:sz w:val="20"/>
                <w:szCs w:val="20"/>
                <w:lang w:bidi="ar-SA"/>
              </w:rPr>
            </w:pPr>
            <w:r w:rsidRPr="00765433">
              <w:rPr>
                <w:rFonts w:ascii="Times New Roman" w:eastAsia="Times New Roman" w:hAnsi="Times New Roman" w:cs="Times New Roman"/>
                <w:sz w:val="20"/>
                <w:szCs w:val="20"/>
                <w:lang w:bidi="ar-SA"/>
              </w:rPr>
              <w:t>4,30</w:t>
            </w:r>
          </w:p>
        </w:tc>
        <w:tc>
          <w:tcPr>
            <w:tcW w:w="329" w:type="pct"/>
            <w:tcBorders>
              <w:top w:val="nil"/>
              <w:left w:val="nil"/>
              <w:bottom w:val="single" w:sz="4" w:space="0" w:color="auto"/>
              <w:right w:val="single" w:sz="4" w:space="0" w:color="auto"/>
            </w:tcBorders>
            <w:shd w:val="clear" w:color="auto" w:fill="auto"/>
            <w:noWrap/>
            <w:vAlign w:val="bottom"/>
            <w:hideMark/>
          </w:tcPr>
          <w:p w:rsidR="00977CDE" w:rsidRPr="00765433" w:rsidRDefault="00977CDE" w:rsidP="00765433">
            <w:pPr>
              <w:widowControl/>
              <w:jc w:val="right"/>
              <w:rPr>
                <w:rFonts w:ascii="Times New Roman" w:eastAsia="Times New Roman" w:hAnsi="Times New Roman" w:cs="Times New Roman"/>
                <w:sz w:val="20"/>
                <w:szCs w:val="20"/>
                <w:lang w:bidi="ar-SA"/>
              </w:rPr>
            </w:pPr>
            <w:r w:rsidRPr="00765433">
              <w:rPr>
                <w:rFonts w:ascii="Times New Roman" w:eastAsia="Times New Roman" w:hAnsi="Times New Roman" w:cs="Times New Roman"/>
                <w:sz w:val="20"/>
                <w:szCs w:val="20"/>
                <w:lang w:bidi="ar-SA"/>
              </w:rPr>
              <w:t>4,30</w:t>
            </w:r>
          </w:p>
        </w:tc>
        <w:tc>
          <w:tcPr>
            <w:tcW w:w="407" w:type="pct"/>
            <w:tcBorders>
              <w:top w:val="nil"/>
              <w:left w:val="nil"/>
              <w:bottom w:val="single" w:sz="4" w:space="0" w:color="auto"/>
              <w:right w:val="single" w:sz="4" w:space="0" w:color="auto"/>
            </w:tcBorders>
            <w:shd w:val="clear" w:color="auto" w:fill="auto"/>
            <w:noWrap/>
            <w:vAlign w:val="bottom"/>
            <w:hideMark/>
          </w:tcPr>
          <w:p w:rsidR="00977CDE" w:rsidRPr="00765433" w:rsidRDefault="00977CDE" w:rsidP="00765433">
            <w:pPr>
              <w:widowControl/>
              <w:jc w:val="right"/>
              <w:rPr>
                <w:rFonts w:ascii="Times New Roman" w:eastAsia="Times New Roman" w:hAnsi="Times New Roman" w:cs="Times New Roman"/>
                <w:sz w:val="20"/>
                <w:szCs w:val="20"/>
                <w:lang w:bidi="ar-SA"/>
              </w:rPr>
            </w:pPr>
            <w:r w:rsidRPr="00765433">
              <w:rPr>
                <w:rFonts w:ascii="Times New Roman" w:eastAsia="Times New Roman" w:hAnsi="Times New Roman" w:cs="Times New Roman"/>
                <w:sz w:val="20"/>
                <w:szCs w:val="20"/>
                <w:lang w:bidi="ar-SA"/>
              </w:rPr>
              <w:t>4,30</w:t>
            </w:r>
          </w:p>
        </w:tc>
        <w:tc>
          <w:tcPr>
            <w:tcW w:w="329" w:type="pct"/>
            <w:tcBorders>
              <w:top w:val="nil"/>
              <w:left w:val="nil"/>
              <w:bottom w:val="single" w:sz="4" w:space="0" w:color="auto"/>
              <w:right w:val="single" w:sz="4" w:space="0" w:color="auto"/>
            </w:tcBorders>
            <w:shd w:val="clear" w:color="auto" w:fill="auto"/>
            <w:noWrap/>
            <w:vAlign w:val="bottom"/>
            <w:hideMark/>
          </w:tcPr>
          <w:p w:rsidR="00977CDE" w:rsidRPr="00765433" w:rsidRDefault="00977CDE" w:rsidP="00765433">
            <w:pPr>
              <w:widowControl/>
              <w:jc w:val="right"/>
              <w:rPr>
                <w:rFonts w:ascii="Times New Roman" w:eastAsia="Times New Roman" w:hAnsi="Times New Roman" w:cs="Times New Roman"/>
                <w:sz w:val="20"/>
                <w:szCs w:val="20"/>
                <w:lang w:bidi="ar-SA"/>
              </w:rPr>
            </w:pPr>
            <w:r w:rsidRPr="00765433">
              <w:rPr>
                <w:rFonts w:ascii="Times New Roman" w:eastAsia="Times New Roman" w:hAnsi="Times New Roman" w:cs="Times New Roman"/>
                <w:sz w:val="20"/>
                <w:szCs w:val="20"/>
                <w:lang w:bidi="ar-SA"/>
              </w:rPr>
              <w:t>4,30</w:t>
            </w:r>
          </w:p>
        </w:tc>
      </w:tr>
      <w:tr w:rsidR="00977CDE" w:rsidRPr="00765433" w:rsidTr="00977CDE">
        <w:trPr>
          <w:trHeight w:val="300"/>
        </w:trPr>
        <w:tc>
          <w:tcPr>
            <w:tcW w:w="1629" w:type="pct"/>
            <w:tcBorders>
              <w:top w:val="nil"/>
              <w:left w:val="single" w:sz="4" w:space="0" w:color="auto"/>
              <w:bottom w:val="single" w:sz="4" w:space="0" w:color="auto"/>
              <w:right w:val="single" w:sz="4" w:space="0" w:color="auto"/>
            </w:tcBorders>
            <w:shd w:val="clear" w:color="auto" w:fill="auto"/>
            <w:vAlign w:val="center"/>
            <w:hideMark/>
          </w:tcPr>
          <w:p w:rsidR="00977CDE" w:rsidRPr="00765433" w:rsidRDefault="00977CDE" w:rsidP="00765433">
            <w:pPr>
              <w:widowControl/>
              <w:rPr>
                <w:rFonts w:ascii="Times New Roman" w:eastAsia="Times New Roman" w:hAnsi="Times New Roman" w:cs="Times New Roman"/>
                <w:sz w:val="20"/>
                <w:szCs w:val="20"/>
                <w:lang w:bidi="ar-SA"/>
              </w:rPr>
            </w:pPr>
            <w:r w:rsidRPr="00765433">
              <w:rPr>
                <w:rFonts w:ascii="Times New Roman" w:eastAsia="Times New Roman" w:hAnsi="Times New Roman" w:cs="Times New Roman"/>
                <w:sz w:val="20"/>
                <w:szCs w:val="20"/>
                <w:lang w:bidi="ar-SA"/>
              </w:rPr>
              <w:t xml:space="preserve">Располагаемая тепловая мощность </w:t>
            </w:r>
          </w:p>
        </w:tc>
        <w:tc>
          <w:tcPr>
            <w:tcW w:w="329" w:type="pct"/>
            <w:tcBorders>
              <w:top w:val="nil"/>
              <w:left w:val="nil"/>
              <w:bottom w:val="single" w:sz="4" w:space="0" w:color="auto"/>
              <w:right w:val="single" w:sz="4" w:space="0" w:color="auto"/>
            </w:tcBorders>
            <w:shd w:val="clear" w:color="auto" w:fill="auto"/>
            <w:noWrap/>
            <w:vAlign w:val="bottom"/>
            <w:hideMark/>
          </w:tcPr>
          <w:p w:rsidR="00977CDE" w:rsidRPr="00765433" w:rsidRDefault="00977CDE" w:rsidP="00765433">
            <w:pPr>
              <w:widowControl/>
              <w:jc w:val="right"/>
              <w:rPr>
                <w:rFonts w:ascii="Times New Roman" w:eastAsia="Times New Roman" w:hAnsi="Times New Roman" w:cs="Times New Roman"/>
                <w:sz w:val="20"/>
                <w:szCs w:val="20"/>
                <w:lang w:bidi="ar-SA"/>
              </w:rPr>
            </w:pPr>
            <w:r w:rsidRPr="00765433">
              <w:rPr>
                <w:rFonts w:ascii="Times New Roman" w:eastAsia="Times New Roman" w:hAnsi="Times New Roman" w:cs="Times New Roman"/>
                <w:sz w:val="20"/>
                <w:szCs w:val="20"/>
                <w:lang w:bidi="ar-SA"/>
              </w:rPr>
              <w:t>4,30</w:t>
            </w:r>
          </w:p>
        </w:tc>
        <w:tc>
          <w:tcPr>
            <w:tcW w:w="329" w:type="pct"/>
            <w:tcBorders>
              <w:top w:val="nil"/>
              <w:left w:val="nil"/>
              <w:bottom w:val="single" w:sz="4" w:space="0" w:color="auto"/>
              <w:right w:val="single" w:sz="4" w:space="0" w:color="auto"/>
            </w:tcBorders>
            <w:shd w:val="clear" w:color="auto" w:fill="auto"/>
            <w:noWrap/>
            <w:vAlign w:val="bottom"/>
            <w:hideMark/>
          </w:tcPr>
          <w:p w:rsidR="00977CDE" w:rsidRPr="00765433" w:rsidRDefault="00977CDE" w:rsidP="00765433">
            <w:pPr>
              <w:widowControl/>
              <w:jc w:val="right"/>
              <w:rPr>
                <w:rFonts w:ascii="Times New Roman" w:eastAsia="Times New Roman" w:hAnsi="Times New Roman" w:cs="Times New Roman"/>
                <w:sz w:val="20"/>
                <w:szCs w:val="20"/>
                <w:lang w:bidi="ar-SA"/>
              </w:rPr>
            </w:pPr>
            <w:r w:rsidRPr="00765433">
              <w:rPr>
                <w:rFonts w:ascii="Times New Roman" w:eastAsia="Times New Roman" w:hAnsi="Times New Roman" w:cs="Times New Roman"/>
                <w:sz w:val="20"/>
                <w:szCs w:val="20"/>
                <w:lang w:bidi="ar-SA"/>
              </w:rPr>
              <w:t>4,30</w:t>
            </w:r>
          </w:p>
        </w:tc>
        <w:tc>
          <w:tcPr>
            <w:tcW w:w="329" w:type="pct"/>
            <w:tcBorders>
              <w:top w:val="nil"/>
              <w:left w:val="nil"/>
              <w:bottom w:val="single" w:sz="4" w:space="0" w:color="auto"/>
              <w:right w:val="single" w:sz="4" w:space="0" w:color="auto"/>
            </w:tcBorders>
            <w:shd w:val="clear" w:color="auto" w:fill="auto"/>
            <w:noWrap/>
            <w:vAlign w:val="bottom"/>
            <w:hideMark/>
          </w:tcPr>
          <w:p w:rsidR="00977CDE" w:rsidRPr="00765433" w:rsidRDefault="00977CDE" w:rsidP="00765433">
            <w:pPr>
              <w:widowControl/>
              <w:jc w:val="right"/>
              <w:rPr>
                <w:rFonts w:ascii="Times New Roman" w:eastAsia="Times New Roman" w:hAnsi="Times New Roman" w:cs="Times New Roman"/>
                <w:sz w:val="20"/>
                <w:szCs w:val="20"/>
                <w:lang w:bidi="ar-SA"/>
              </w:rPr>
            </w:pPr>
            <w:r w:rsidRPr="00765433">
              <w:rPr>
                <w:rFonts w:ascii="Times New Roman" w:eastAsia="Times New Roman" w:hAnsi="Times New Roman" w:cs="Times New Roman"/>
                <w:sz w:val="20"/>
                <w:szCs w:val="20"/>
                <w:lang w:bidi="ar-SA"/>
              </w:rPr>
              <w:t>4,30</w:t>
            </w:r>
          </w:p>
        </w:tc>
        <w:tc>
          <w:tcPr>
            <w:tcW w:w="329" w:type="pct"/>
            <w:tcBorders>
              <w:top w:val="nil"/>
              <w:left w:val="nil"/>
              <w:bottom w:val="single" w:sz="4" w:space="0" w:color="auto"/>
              <w:right w:val="single" w:sz="4" w:space="0" w:color="auto"/>
            </w:tcBorders>
            <w:shd w:val="clear" w:color="auto" w:fill="auto"/>
            <w:noWrap/>
            <w:vAlign w:val="bottom"/>
            <w:hideMark/>
          </w:tcPr>
          <w:p w:rsidR="00977CDE" w:rsidRPr="00765433" w:rsidRDefault="00977CDE" w:rsidP="00765433">
            <w:pPr>
              <w:widowControl/>
              <w:jc w:val="right"/>
              <w:rPr>
                <w:rFonts w:ascii="Times New Roman" w:eastAsia="Times New Roman" w:hAnsi="Times New Roman" w:cs="Times New Roman"/>
                <w:sz w:val="20"/>
                <w:szCs w:val="20"/>
                <w:lang w:bidi="ar-SA"/>
              </w:rPr>
            </w:pPr>
            <w:r w:rsidRPr="00765433">
              <w:rPr>
                <w:rFonts w:ascii="Times New Roman" w:eastAsia="Times New Roman" w:hAnsi="Times New Roman" w:cs="Times New Roman"/>
                <w:sz w:val="20"/>
                <w:szCs w:val="20"/>
                <w:lang w:bidi="ar-SA"/>
              </w:rPr>
              <w:t>4,30</w:t>
            </w:r>
          </w:p>
        </w:tc>
        <w:tc>
          <w:tcPr>
            <w:tcW w:w="329" w:type="pct"/>
            <w:tcBorders>
              <w:top w:val="nil"/>
              <w:left w:val="nil"/>
              <w:bottom w:val="single" w:sz="4" w:space="0" w:color="auto"/>
              <w:right w:val="single" w:sz="4" w:space="0" w:color="auto"/>
            </w:tcBorders>
            <w:shd w:val="clear" w:color="auto" w:fill="auto"/>
            <w:noWrap/>
            <w:vAlign w:val="bottom"/>
            <w:hideMark/>
          </w:tcPr>
          <w:p w:rsidR="00977CDE" w:rsidRPr="00765433" w:rsidRDefault="00977CDE" w:rsidP="00765433">
            <w:pPr>
              <w:widowControl/>
              <w:jc w:val="right"/>
              <w:rPr>
                <w:rFonts w:ascii="Times New Roman" w:eastAsia="Times New Roman" w:hAnsi="Times New Roman" w:cs="Times New Roman"/>
                <w:sz w:val="20"/>
                <w:szCs w:val="20"/>
                <w:lang w:bidi="ar-SA"/>
              </w:rPr>
            </w:pPr>
            <w:r w:rsidRPr="00765433">
              <w:rPr>
                <w:rFonts w:ascii="Times New Roman" w:eastAsia="Times New Roman" w:hAnsi="Times New Roman" w:cs="Times New Roman"/>
                <w:sz w:val="20"/>
                <w:szCs w:val="20"/>
                <w:lang w:bidi="ar-SA"/>
              </w:rPr>
              <w:t>4,30</w:t>
            </w:r>
          </w:p>
        </w:tc>
        <w:tc>
          <w:tcPr>
            <w:tcW w:w="329" w:type="pct"/>
            <w:tcBorders>
              <w:top w:val="nil"/>
              <w:left w:val="nil"/>
              <w:bottom w:val="single" w:sz="4" w:space="0" w:color="auto"/>
              <w:right w:val="single" w:sz="4" w:space="0" w:color="auto"/>
            </w:tcBorders>
            <w:shd w:val="clear" w:color="auto" w:fill="auto"/>
            <w:noWrap/>
            <w:vAlign w:val="bottom"/>
            <w:hideMark/>
          </w:tcPr>
          <w:p w:rsidR="00977CDE" w:rsidRPr="00765433" w:rsidRDefault="00977CDE" w:rsidP="00765433">
            <w:pPr>
              <w:widowControl/>
              <w:jc w:val="right"/>
              <w:rPr>
                <w:rFonts w:ascii="Times New Roman" w:eastAsia="Times New Roman" w:hAnsi="Times New Roman" w:cs="Times New Roman"/>
                <w:sz w:val="20"/>
                <w:szCs w:val="20"/>
                <w:lang w:bidi="ar-SA"/>
              </w:rPr>
            </w:pPr>
            <w:r w:rsidRPr="00765433">
              <w:rPr>
                <w:rFonts w:ascii="Times New Roman" w:eastAsia="Times New Roman" w:hAnsi="Times New Roman" w:cs="Times New Roman"/>
                <w:sz w:val="20"/>
                <w:szCs w:val="20"/>
                <w:lang w:bidi="ar-SA"/>
              </w:rPr>
              <w:t>4,30</w:t>
            </w:r>
          </w:p>
        </w:tc>
        <w:tc>
          <w:tcPr>
            <w:tcW w:w="329" w:type="pct"/>
            <w:tcBorders>
              <w:top w:val="nil"/>
              <w:left w:val="nil"/>
              <w:bottom w:val="single" w:sz="4" w:space="0" w:color="auto"/>
              <w:right w:val="single" w:sz="4" w:space="0" w:color="auto"/>
            </w:tcBorders>
            <w:shd w:val="clear" w:color="auto" w:fill="auto"/>
            <w:noWrap/>
            <w:vAlign w:val="bottom"/>
            <w:hideMark/>
          </w:tcPr>
          <w:p w:rsidR="00977CDE" w:rsidRPr="00765433" w:rsidRDefault="00977CDE" w:rsidP="00765433">
            <w:pPr>
              <w:widowControl/>
              <w:jc w:val="right"/>
              <w:rPr>
                <w:rFonts w:ascii="Times New Roman" w:eastAsia="Times New Roman" w:hAnsi="Times New Roman" w:cs="Times New Roman"/>
                <w:sz w:val="20"/>
                <w:szCs w:val="20"/>
                <w:lang w:bidi="ar-SA"/>
              </w:rPr>
            </w:pPr>
            <w:r w:rsidRPr="00765433">
              <w:rPr>
                <w:rFonts w:ascii="Times New Roman" w:eastAsia="Times New Roman" w:hAnsi="Times New Roman" w:cs="Times New Roman"/>
                <w:sz w:val="20"/>
                <w:szCs w:val="20"/>
                <w:lang w:bidi="ar-SA"/>
              </w:rPr>
              <w:t>4,30</w:t>
            </w:r>
          </w:p>
        </w:tc>
        <w:tc>
          <w:tcPr>
            <w:tcW w:w="329" w:type="pct"/>
            <w:tcBorders>
              <w:top w:val="nil"/>
              <w:left w:val="nil"/>
              <w:bottom w:val="single" w:sz="4" w:space="0" w:color="auto"/>
              <w:right w:val="single" w:sz="4" w:space="0" w:color="auto"/>
            </w:tcBorders>
            <w:shd w:val="clear" w:color="auto" w:fill="auto"/>
            <w:noWrap/>
            <w:vAlign w:val="bottom"/>
            <w:hideMark/>
          </w:tcPr>
          <w:p w:rsidR="00977CDE" w:rsidRPr="00765433" w:rsidRDefault="00977CDE" w:rsidP="00765433">
            <w:pPr>
              <w:widowControl/>
              <w:jc w:val="right"/>
              <w:rPr>
                <w:rFonts w:ascii="Times New Roman" w:eastAsia="Times New Roman" w:hAnsi="Times New Roman" w:cs="Times New Roman"/>
                <w:sz w:val="20"/>
                <w:szCs w:val="20"/>
                <w:lang w:bidi="ar-SA"/>
              </w:rPr>
            </w:pPr>
            <w:r w:rsidRPr="00765433">
              <w:rPr>
                <w:rFonts w:ascii="Times New Roman" w:eastAsia="Times New Roman" w:hAnsi="Times New Roman" w:cs="Times New Roman"/>
                <w:sz w:val="20"/>
                <w:szCs w:val="20"/>
                <w:lang w:bidi="ar-SA"/>
              </w:rPr>
              <w:t>4,30</w:t>
            </w:r>
          </w:p>
        </w:tc>
        <w:tc>
          <w:tcPr>
            <w:tcW w:w="407" w:type="pct"/>
            <w:tcBorders>
              <w:top w:val="nil"/>
              <w:left w:val="nil"/>
              <w:bottom w:val="single" w:sz="4" w:space="0" w:color="auto"/>
              <w:right w:val="single" w:sz="4" w:space="0" w:color="auto"/>
            </w:tcBorders>
            <w:shd w:val="clear" w:color="auto" w:fill="auto"/>
            <w:noWrap/>
            <w:vAlign w:val="bottom"/>
            <w:hideMark/>
          </w:tcPr>
          <w:p w:rsidR="00977CDE" w:rsidRPr="00765433" w:rsidRDefault="00977CDE" w:rsidP="00765433">
            <w:pPr>
              <w:widowControl/>
              <w:jc w:val="right"/>
              <w:rPr>
                <w:rFonts w:ascii="Times New Roman" w:eastAsia="Times New Roman" w:hAnsi="Times New Roman" w:cs="Times New Roman"/>
                <w:sz w:val="20"/>
                <w:szCs w:val="20"/>
                <w:lang w:bidi="ar-SA"/>
              </w:rPr>
            </w:pPr>
            <w:r w:rsidRPr="00765433">
              <w:rPr>
                <w:rFonts w:ascii="Times New Roman" w:eastAsia="Times New Roman" w:hAnsi="Times New Roman" w:cs="Times New Roman"/>
                <w:sz w:val="20"/>
                <w:szCs w:val="20"/>
                <w:lang w:bidi="ar-SA"/>
              </w:rPr>
              <w:t>4,30</w:t>
            </w:r>
          </w:p>
        </w:tc>
        <w:tc>
          <w:tcPr>
            <w:tcW w:w="329" w:type="pct"/>
            <w:tcBorders>
              <w:top w:val="nil"/>
              <w:left w:val="nil"/>
              <w:bottom w:val="single" w:sz="4" w:space="0" w:color="auto"/>
              <w:right w:val="single" w:sz="4" w:space="0" w:color="auto"/>
            </w:tcBorders>
            <w:shd w:val="clear" w:color="auto" w:fill="auto"/>
            <w:noWrap/>
            <w:vAlign w:val="bottom"/>
            <w:hideMark/>
          </w:tcPr>
          <w:p w:rsidR="00977CDE" w:rsidRPr="00765433" w:rsidRDefault="00977CDE" w:rsidP="00765433">
            <w:pPr>
              <w:widowControl/>
              <w:jc w:val="right"/>
              <w:rPr>
                <w:rFonts w:ascii="Times New Roman" w:eastAsia="Times New Roman" w:hAnsi="Times New Roman" w:cs="Times New Roman"/>
                <w:sz w:val="20"/>
                <w:szCs w:val="20"/>
                <w:lang w:bidi="ar-SA"/>
              </w:rPr>
            </w:pPr>
            <w:r w:rsidRPr="00765433">
              <w:rPr>
                <w:rFonts w:ascii="Times New Roman" w:eastAsia="Times New Roman" w:hAnsi="Times New Roman" w:cs="Times New Roman"/>
                <w:sz w:val="20"/>
                <w:szCs w:val="20"/>
                <w:lang w:bidi="ar-SA"/>
              </w:rPr>
              <w:t>4,30</w:t>
            </w:r>
          </w:p>
        </w:tc>
      </w:tr>
      <w:tr w:rsidR="00977CDE" w:rsidRPr="00765433" w:rsidTr="00977CDE">
        <w:trPr>
          <w:trHeight w:val="300"/>
        </w:trPr>
        <w:tc>
          <w:tcPr>
            <w:tcW w:w="1629" w:type="pct"/>
            <w:tcBorders>
              <w:top w:val="nil"/>
              <w:left w:val="single" w:sz="4" w:space="0" w:color="auto"/>
              <w:bottom w:val="single" w:sz="4" w:space="0" w:color="auto"/>
              <w:right w:val="single" w:sz="4" w:space="0" w:color="auto"/>
            </w:tcBorders>
            <w:shd w:val="clear" w:color="auto" w:fill="auto"/>
            <w:vAlign w:val="center"/>
            <w:hideMark/>
          </w:tcPr>
          <w:p w:rsidR="00977CDE" w:rsidRPr="00765433" w:rsidRDefault="00977CDE" w:rsidP="00765433">
            <w:pPr>
              <w:widowControl/>
              <w:rPr>
                <w:rFonts w:ascii="Times New Roman" w:eastAsia="Times New Roman" w:hAnsi="Times New Roman" w:cs="Times New Roman"/>
                <w:sz w:val="20"/>
                <w:szCs w:val="20"/>
                <w:lang w:bidi="ar-SA"/>
              </w:rPr>
            </w:pPr>
            <w:r w:rsidRPr="00765433">
              <w:rPr>
                <w:rFonts w:ascii="Times New Roman" w:eastAsia="Times New Roman" w:hAnsi="Times New Roman" w:cs="Times New Roman"/>
                <w:sz w:val="20"/>
                <w:szCs w:val="20"/>
                <w:lang w:bidi="ar-SA"/>
              </w:rPr>
              <w:t xml:space="preserve">Затраты тепла на собственные нужды котельной </w:t>
            </w:r>
          </w:p>
        </w:tc>
        <w:tc>
          <w:tcPr>
            <w:tcW w:w="329" w:type="pct"/>
            <w:tcBorders>
              <w:top w:val="nil"/>
              <w:left w:val="nil"/>
              <w:bottom w:val="single" w:sz="4" w:space="0" w:color="auto"/>
              <w:right w:val="single" w:sz="4" w:space="0" w:color="auto"/>
            </w:tcBorders>
            <w:shd w:val="clear" w:color="auto" w:fill="auto"/>
            <w:noWrap/>
            <w:vAlign w:val="bottom"/>
            <w:hideMark/>
          </w:tcPr>
          <w:p w:rsidR="00977CDE" w:rsidRPr="00765433" w:rsidRDefault="00977CDE" w:rsidP="00765433">
            <w:pPr>
              <w:widowControl/>
              <w:jc w:val="right"/>
              <w:rPr>
                <w:rFonts w:ascii="Times New Roman" w:eastAsia="Times New Roman" w:hAnsi="Times New Roman" w:cs="Times New Roman"/>
                <w:sz w:val="20"/>
                <w:szCs w:val="20"/>
                <w:lang w:bidi="ar-SA"/>
              </w:rPr>
            </w:pPr>
            <w:r w:rsidRPr="00765433">
              <w:rPr>
                <w:rFonts w:ascii="Times New Roman" w:eastAsia="Times New Roman" w:hAnsi="Times New Roman" w:cs="Times New Roman"/>
                <w:sz w:val="20"/>
                <w:szCs w:val="20"/>
                <w:lang w:bidi="ar-SA"/>
              </w:rPr>
              <w:t>0,00</w:t>
            </w:r>
          </w:p>
        </w:tc>
        <w:tc>
          <w:tcPr>
            <w:tcW w:w="329" w:type="pct"/>
            <w:tcBorders>
              <w:top w:val="nil"/>
              <w:left w:val="nil"/>
              <w:bottom w:val="single" w:sz="4" w:space="0" w:color="auto"/>
              <w:right w:val="single" w:sz="4" w:space="0" w:color="auto"/>
            </w:tcBorders>
            <w:shd w:val="clear" w:color="auto" w:fill="auto"/>
            <w:noWrap/>
            <w:vAlign w:val="bottom"/>
            <w:hideMark/>
          </w:tcPr>
          <w:p w:rsidR="00977CDE" w:rsidRPr="00765433" w:rsidRDefault="00977CDE" w:rsidP="00765433">
            <w:pPr>
              <w:widowControl/>
              <w:jc w:val="right"/>
              <w:rPr>
                <w:rFonts w:ascii="Times New Roman" w:eastAsia="Times New Roman" w:hAnsi="Times New Roman" w:cs="Times New Roman"/>
                <w:sz w:val="20"/>
                <w:szCs w:val="20"/>
                <w:lang w:bidi="ar-SA"/>
              </w:rPr>
            </w:pPr>
            <w:r w:rsidRPr="00765433">
              <w:rPr>
                <w:rFonts w:ascii="Times New Roman" w:eastAsia="Times New Roman" w:hAnsi="Times New Roman" w:cs="Times New Roman"/>
                <w:sz w:val="20"/>
                <w:szCs w:val="20"/>
                <w:lang w:bidi="ar-SA"/>
              </w:rPr>
              <w:t>0,00</w:t>
            </w:r>
          </w:p>
        </w:tc>
        <w:tc>
          <w:tcPr>
            <w:tcW w:w="329" w:type="pct"/>
            <w:tcBorders>
              <w:top w:val="nil"/>
              <w:left w:val="nil"/>
              <w:bottom w:val="single" w:sz="4" w:space="0" w:color="auto"/>
              <w:right w:val="single" w:sz="4" w:space="0" w:color="auto"/>
            </w:tcBorders>
            <w:shd w:val="clear" w:color="auto" w:fill="auto"/>
            <w:noWrap/>
            <w:vAlign w:val="bottom"/>
            <w:hideMark/>
          </w:tcPr>
          <w:p w:rsidR="00977CDE" w:rsidRPr="00765433" w:rsidRDefault="00977CDE" w:rsidP="00765433">
            <w:pPr>
              <w:widowControl/>
              <w:jc w:val="right"/>
              <w:rPr>
                <w:rFonts w:ascii="Times New Roman" w:eastAsia="Times New Roman" w:hAnsi="Times New Roman" w:cs="Times New Roman"/>
                <w:sz w:val="20"/>
                <w:szCs w:val="20"/>
                <w:lang w:bidi="ar-SA"/>
              </w:rPr>
            </w:pPr>
            <w:r w:rsidRPr="00765433">
              <w:rPr>
                <w:rFonts w:ascii="Times New Roman" w:eastAsia="Times New Roman" w:hAnsi="Times New Roman" w:cs="Times New Roman"/>
                <w:sz w:val="20"/>
                <w:szCs w:val="20"/>
                <w:lang w:bidi="ar-SA"/>
              </w:rPr>
              <w:t>0,00</w:t>
            </w:r>
          </w:p>
        </w:tc>
        <w:tc>
          <w:tcPr>
            <w:tcW w:w="329" w:type="pct"/>
            <w:tcBorders>
              <w:top w:val="nil"/>
              <w:left w:val="nil"/>
              <w:bottom w:val="single" w:sz="4" w:space="0" w:color="auto"/>
              <w:right w:val="single" w:sz="4" w:space="0" w:color="auto"/>
            </w:tcBorders>
            <w:shd w:val="clear" w:color="auto" w:fill="auto"/>
            <w:noWrap/>
            <w:vAlign w:val="bottom"/>
            <w:hideMark/>
          </w:tcPr>
          <w:p w:rsidR="00977CDE" w:rsidRPr="00765433" w:rsidRDefault="00977CDE" w:rsidP="00765433">
            <w:pPr>
              <w:widowControl/>
              <w:rPr>
                <w:rFonts w:ascii="Times New Roman" w:eastAsia="Times New Roman" w:hAnsi="Times New Roman" w:cs="Times New Roman"/>
                <w:sz w:val="20"/>
                <w:szCs w:val="20"/>
                <w:lang w:bidi="ar-SA"/>
              </w:rPr>
            </w:pPr>
            <w:r w:rsidRPr="00765433">
              <w:rPr>
                <w:rFonts w:ascii="Times New Roman" w:eastAsia="Times New Roman" w:hAnsi="Times New Roman" w:cs="Times New Roman"/>
                <w:sz w:val="20"/>
                <w:szCs w:val="20"/>
                <w:lang w:bidi="ar-SA"/>
              </w:rPr>
              <w:t> </w:t>
            </w:r>
          </w:p>
        </w:tc>
        <w:tc>
          <w:tcPr>
            <w:tcW w:w="329" w:type="pct"/>
            <w:tcBorders>
              <w:top w:val="nil"/>
              <w:left w:val="nil"/>
              <w:bottom w:val="single" w:sz="4" w:space="0" w:color="auto"/>
              <w:right w:val="single" w:sz="4" w:space="0" w:color="auto"/>
            </w:tcBorders>
            <w:shd w:val="clear" w:color="auto" w:fill="auto"/>
            <w:noWrap/>
            <w:vAlign w:val="bottom"/>
            <w:hideMark/>
          </w:tcPr>
          <w:p w:rsidR="00977CDE" w:rsidRPr="00765433" w:rsidRDefault="00977CDE" w:rsidP="00765433">
            <w:pPr>
              <w:widowControl/>
              <w:rPr>
                <w:rFonts w:ascii="Times New Roman" w:eastAsia="Times New Roman" w:hAnsi="Times New Roman" w:cs="Times New Roman"/>
                <w:sz w:val="20"/>
                <w:szCs w:val="20"/>
                <w:lang w:bidi="ar-SA"/>
              </w:rPr>
            </w:pPr>
            <w:r w:rsidRPr="00765433">
              <w:rPr>
                <w:rFonts w:ascii="Times New Roman" w:eastAsia="Times New Roman" w:hAnsi="Times New Roman" w:cs="Times New Roman"/>
                <w:sz w:val="20"/>
                <w:szCs w:val="20"/>
                <w:lang w:bidi="ar-SA"/>
              </w:rPr>
              <w:t> </w:t>
            </w:r>
          </w:p>
        </w:tc>
        <w:tc>
          <w:tcPr>
            <w:tcW w:w="329" w:type="pct"/>
            <w:tcBorders>
              <w:top w:val="nil"/>
              <w:left w:val="nil"/>
              <w:bottom w:val="single" w:sz="4" w:space="0" w:color="auto"/>
              <w:right w:val="single" w:sz="4" w:space="0" w:color="auto"/>
            </w:tcBorders>
            <w:shd w:val="clear" w:color="auto" w:fill="auto"/>
            <w:noWrap/>
            <w:vAlign w:val="bottom"/>
            <w:hideMark/>
          </w:tcPr>
          <w:p w:rsidR="00977CDE" w:rsidRPr="00765433" w:rsidRDefault="00977CDE" w:rsidP="00765433">
            <w:pPr>
              <w:widowControl/>
              <w:jc w:val="right"/>
              <w:rPr>
                <w:rFonts w:ascii="Times New Roman" w:eastAsia="Times New Roman" w:hAnsi="Times New Roman" w:cs="Times New Roman"/>
                <w:sz w:val="20"/>
                <w:szCs w:val="20"/>
                <w:lang w:bidi="ar-SA"/>
              </w:rPr>
            </w:pPr>
            <w:r w:rsidRPr="00765433">
              <w:rPr>
                <w:rFonts w:ascii="Times New Roman" w:eastAsia="Times New Roman" w:hAnsi="Times New Roman" w:cs="Times New Roman"/>
                <w:sz w:val="20"/>
                <w:szCs w:val="20"/>
                <w:lang w:bidi="ar-SA"/>
              </w:rPr>
              <w:t>0,00</w:t>
            </w:r>
          </w:p>
        </w:tc>
        <w:tc>
          <w:tcPr>
            <w:tcW w:w="329" w:type="pct"/>
            <w:tcBorders>
              <w:top w:val="nil"/>
              <w:left w:val="nil"/>
              <w:bottom w:val="single" w:sz="4" w:space="0" w:color="auto"/>
              <w:right w:val="single" w:sz="4" w:space="0" w:color="auto"/>
            </w:tcBorders>
            <w:shd w:val="clear" w:color="auto" w:fill="auto"/>
            <w:noWrap/>
            <w:vAlign w:val="bottom"/>
            <w:hideMark/>
          </w:tcPr>
          <w:p w:rsidR="00977CDE" w:rsidRPr="00765433" w:rsidRDefault="00977CDE" w:rsidP="00765433">
            <w:pPr>
              <w:widowControl/>
              <w:jc w:val="right"/>
              <w:rPr>
                <w:rFonts w:ascii="Times New Roman" w:eastAsia="Times New Roman" w:hAnsi="Times New Roman" w:cs="Times New Roman"/>
                <w:sz w:val="20"/>
                <w:szCs w:val="20"/>
                <w:lang w:bidi="ar-SA"/>
              </w:rPr>
            </w:pPr>
            <w:r w:rsidRPr="00765433">
              <w:rPr>
                <w:rFonts w:ascii="Times New Roman" w:eastAsia="Times New Roman" w:hAnsi="Times New Roman" w:cs="Times New Roman"/>
                <w:sz w:val="20"/>
                <w:szCs w:val="20"/>
                <w:lang w:bidi="ar-SA"/>
              </w:rPr>
              <w:t>0,00</w:t>
            </w:r>
          </w:p>
        </w:tc>
        <w:tc>
          <w:tcPr>
            <w:tcW w:w="329" w:type="pct"/>
            <w:tcBorders>
              <w:top w:val="nil"/>
              <w:left w:val="nil"/>
              <w:bottom w:val="single" w:sz="4" w:space="0" w:color="auto"/>
              <w:right w:val="single" w:sz="4" w:space="0" w:color="auto"/>
            </w:tcBorders>
            <w:shd w:val="clear" w:color="auto" w:fill="auto"/>
            <w:noWrap/>
            <w:vAlign w:val="bottom"/>
            <w:hideMark/>
          </w:tcPr>
          <w:p w:rsidR="00977CDE" w:rsidRPr="00765433" w:rsidRDefault="00977CDE" w:rsidP="00765433">
            <w:pPr>
              <w:widowControl/>
              <w:jc w:val="right"/>
              <w:rPr>
                <w:rFonts w:ascii="Times New Roman" w:eastAsia="Times New Roman" w:hAnsi="Times New Roman" w:cs="Times New Roman"/>
                <w:sz w:val="20"/>
                <w:szCs w:val="20"/>
                <w:lang w:bidi="ar-SA"/>
              </w:rPr>
            </w:pPr>
            <w:r w:rsidRPr="00765433">
              <w:rPr>
                <w:rFonts w:ascii="Times New Roman" w:eastAsia="Times New Roman" w:hAnsi="Times New Roman" w:cs="Times New Roman"/>
                <w:sz w:val="20"/>
                <w:szCs w:val="20"/>
                <w:lang w:bidi="ar-SA"/>
              </w:rPr>
              <w:t>0,00</w:t>
            </w:r>
          </w:p>
        </w:tc>
        <w:tc>
          <w:tcPr>
            <w:tcW w:w="407" w:type="pct"/>
            <w:tcBorders>
              <w:top w:val="nil"/>
              <w:left w:val="nil"/>
              <w:bottom w:val="single" w:sz="4" w:space="0" w:color="auto"/>
              <w:right w:val="single" w:sz="4" w:space="0" w:color="auto"/>
            </w:tcBorders>
            <w:shd w:val="clear" w:color="auto" w:fill="auto"/>
            <w:noWrap/>
            <w:vAlign w:val="bottom"/>
            <w:hideMark/>
          </w:tcPr>
          <w:p w:rsidR="00977CDE" w:rsidRPr="00765433" w:rsidRDefault="00977CDE" w:rsidP="00765433">
            <w:pPr>
              <w:widowControl/>
              <w:jc w:val="right"/>
              <w:rPr>
                <w:rFonts w:ascii="Times New Roman" w:eastAsia="Times New Roman" w:hAnsi="Times New Roman" w:cs="Times New Roman"/>
                <w:sz w:val="20"/>
                <w:szCs w:val="20"/>
                <w:lang w:bidi="ar-SA"/>
              </w:rPr>
            </w:pPr>
            <w:r w:rsidRPr="00765433">
              <w:rPr>
                <w:rFonts w:ascii="Times New Roman" w:eastAsia="Times New Roman" w:hAnsi="Times New Roman" w:cs="Times New Roman"/>
                <w:sz w:val="20"/>
                <w:szCs w:val="20"/>
                <w:lang w:bidi="ar-SA"/>
              </w:rPr>
              <w:t>0,00</w:t>
            </w:r>
          </w:p>
        </w:tc>
        <w:tc>
          <w:tcPr>
            <w:tcW w:w="329" w:type="pct"/>
            <w:tcBorders>
              <w:top w:val="nil"/>
              <w:left w:val="nil"/>
              <w:bottom w:val="single" w:sz="4" w:space="0" w:color="auto"/>
              <w:right w:val="single" w:sz="4" w:space="0" w:color="auto"/>
            </w:tcBorders>
            <w:shd w:val="clear" w:color="auto" w:fill="auto"/>
            <w:noWrap/>
            <w:vAlign w:val="bottom"/>
            <w:hideMark/>
          </w:tcPr>
          <w:p w:rsidR="00977CDE" w:rsidRPr="00765433" w:rsidRDefault="00977CDE" w:rsidP="00765433">
            <w:pPr>
              <w:widowControl/>
              <w:jc w:val="right"/>
              <w:rPr>
                <w:rFonts w:ascii="Times New Roman" w:eastAsia="Times New Roman" w:hAnsi="Times New Roman" w:cs="Times New Roman"/>
                <w:sz w:val="20"/>
                <w:szCs w:val="20"/>
                <w:lang w:bidi="ar-SA"/>
              </w:rPr>
            </w:pPr>
            <w:r w:rsidRPr="00765433">
              <w:rPr>
                <w:rFonts w:ascii="Times New Roman" w:eastAsia="Times New Roman" w:hAnsi="Times New Roman" w:cs="Times New Roman"/>
                <w:sz w:val="20"/>
                <w:szCs w:val="20"/>
                <w:lang w:bidi="ar-SA"/>
              </w:rPr>
              <w:t>0,00</w:t>
            </w:r>
          </w:p>
        </w:tc>
      </w:tr>
      <w:tr w:rsidR="00977CDE" w:rsidRPr="00765433" w:rsidTr="00977CDE">
        <w:trPr>
          <w:trHeight w:val="300"/>
        </w:trPr>
        <w:tc>
          <w:tcPr>
            <w:tcW w:w="1629" w:type="pct"/>
            <w:tcBorders>
              <w:top w:val="nil"/>
              <w:left w:val="single" w:sz="4" w:space="0" w:color="auto"/>
              <w:bottom w:val="single" w:sz="4" w:space="0" w:color="auto"/>
              <w:right w:val="single" w:sz="4" w:space="0" w:color="auto"/>
            </w:tcBorders>
            <w:shd w:val="clear" w:color="auto" w:fill="auto"/>
            <w:vAlign w:val="center"/>
            <w:hideMark/>
          </w:tcPr>
          <w:p w:rsidR="00977CDE" w:rsidRPr="00765433" w:rsidRDefault="00977CDE" w:rsidP="00765433">
            <w:pPr>
              <w:widowControl/>
              <w:rPr>
                <w:rFonts w:ascii="Times New Roman" w:eastAsia="Times New Roman" w:hAnsi="Times New Roman" w:cs="Times New Roman"/>
                <w:sz w:val="20"/>
                <w:szCs w:val="20"/>
                <w:lang w:bidi="ar-SA"/>
              </w:rPr>
            </w:pPr>
            <w:r w:rsidRPr="00765433">
              <w:rPr>
                <w:rFonts w:ascii="Times New Roman" w:eastAsia="Times New Roman" w:hAnsi="Times New Roman" w:cs="Times New Roman"/>
                <w:sz w:val="20"/>
                <w:szCs w:val="20"/>
                <w:lang w:bidi="ar-SA"/>
              </w:rPr>
              <w:t xml:space="preserve">Потери в тепловых сетях </w:t>
            </w:r>
          </w:p>
        </w:tc>
        <w:tc>
          <w:tcPr>
            <w:tcW w:w="329" w:type="pct"/>
            <w:tcBorders>
              <w:top w:val="nil"/>
              <w:left w:val="nil"/>
              <w:bottom w:val="single" w:sz="4" w:space="0" w:color="auto"/>
              <w:right w:val="single" w:sz="4" w:space="0" w:color="auto"/>
            </w:tcBorders>
            <w:shd w:val="clear" w:color="auto" w:fill="auto"/>
            <w:noWrap/>
            <w:vAlign w:val="bottom"/>
            <w:hideMark/>
          </w:tcPr>
          <w:p w:rsidR="00977CDE" w:rsidRPr="00765433" w:rsidRDefault="00977CDE" w:rsidP="00765433">
            <w:pPr>
              <w:widowControl/>
              <w:jc w:val="right"/>
              <w:rPr>
                <w:rFonts w:ascii="Times New Roman" w:eastAsia="Times New Roman" w:hAnsi="Times New Roman" w:cs="Times New Roman"/>
                <w:sz w:val="20"/>
                <w:szCs w:val="20"/>
                <w:lang w:bidi="ar-SA"/>
              </w:rPr>
            </w:pPr>
            <w:r w:rsidRPr="00765433">
              <w:rPr>
                <w:rFonts w:ascii="Times New Roman" w:eastAsia="Times New Roman" w:hAnsi="Times New Roman" w:cs="Times New Roman"/>
                <w:sz w:val="20"/>
                <w:szCs w:val="20"/>
                <w:lang w:bidi="ar-SA"/>
              </w:rPr>
              <w:t>0,25</w:t>
            </w:r>
          </w:p>
        </w:tc>
        <w:tc>
          <w:tcPr>
            <w:tcW w:w="329" w:type="pct"/>
            <w:tcBorders>
              <w:top w:val="nil"/>
              <w:left w:val="nil"/>
              <w:bottom w:val="single" w:sz="4" w:space="0" w:color="auto"/>
              <w:right w:val="single" w:sz="4" w:space="0" w:color="auto"/>
            </w:tcBorders>
            <w:shd w:val="clear" w:color="auto" w:fill="auto"/>
            <w:noWrap/>
            <w:vAlign w:val="bottom"/>
            <w:hideMark/>
          </w:tcPr>
          <w:p w:rsidR="00977CDE" w:rsidRPr="00765433" w:rsidRDefault="00977CDE" w:rsidP="00765433">
            <w:pPr>
              <w:widowControl/>
              <w:jc w:val="right"/>
              <w:rPr>
                <w:rFonts w:ascii="Times New Roman" w:eastAsia="Times New Roman" w:hAnsi="Times New Roman" w:cs="Times New Roman"/>
                <w:sz w:val="20"/>
                <w:szCs w:val="20"/>
                <w:lang w:bidi="ar-SA"/>
              </w:rPr>
            </w:pPr>
            <w:r w:rsidRPr="00765433">
              <w:rPr>
                <w:rFonts w:ascii="Times New Roman" w:eastAsia="Times New Roman" w:hAnsi="Times New Roman" w:cs="Times New Roman"/>
                <w:sz w:val="20"/>
                <w:szCs w:val="20"/>
                <w:lang w:bidi="ar-SA"/>
              </w:rPr>
              <w:t>0,25</w:t>
            </w:r>
          </w:p>
        </w:tc>
        <w:tc>
          <w:tcPr>
            <w:tcW w:w="329" w:type="pct"/>
            <w:tcBorders>
              <w:top w:val="nil"/>
              <w:left w:val="nil"/>
              <w:bottom w:val="single" w:sz="4" w:space="0" w:color="auto"/>
              <w:right w:val="single" w:sz="4" w:space="0" w:color="auto"/>
            </w:tcBorders>
            <w:shd w:val="clear" w:color="auto" w:fill="auto"/>
            <w:noWrap/>
            <w:vAlign w:val="bottom"/>
            <w:hideMark/>
          </w:tcPr>
          <w:p w:rsidR="00977CDE" w:rsidRPr="00765433" w:rsidRDefault="00977CDE" w:rsidP="00765433">
            <w:pPr>
              <w:widowControl/>
              <w:jc w:val="right"/>
              <w:rPr>
                <w:rFonts w:ascii="Times New Roman" w:eastAsia="Times New Roman" w:hAnsi="Times New Roman" w:cs="Times New Roman"/>
                <w:sz w:val="20"/>
                <w:szCs w:val="20"/>
                <w:lang w:bidi="ar-SA"/>
              </w:rPr>
            </w:pPr>
            <w:r w:rsidRPr="00765433">
              <w:rPr>
                <w:rFonts w:ascii="Times New Roman" w:eastAsia="Times New Roman" w:hAnsi="Times New Roman" w:cs="Times New Roman"/>
                <w:sz w:val="20"/>
                <w:szCs w:val="20"/>
                <w:lang w:bidi="ar-SA"/>
              </w:rPr>
              <w:t>0,25</w:t>
            </w:r>
          </w:p>
        </w:tc>
        <w:tc>
          <w:tcPr>
            <w:tcW w:w="329" w:type="pct"/>
            <w:tcBorders>
              <w:top w:val="nil"/>
              <w:left w:val="nil"/>
              <w:bottom w:val="single" w:sz="4" w:space="0" w:color="auto"/>
              <w:right w:val="single" w:sz="4" w:space="0" w:color="auto"/>
            </w:tcBorders>
            <w:shd w:val="clear" w:color="auto" w:fill="auto"/>
            <w:noWrap/>
            <w:vAlign w:val="bottom"/>
            <w:hideMark/>
          </w:tcPr>
          <w:p w:rsidR="00977CDE" w:rsidRPr="00765433" w:rsidRDefault="00977CDE" w:rsidP="00765433">
            <w:pPr>
              <w:widowControl/>
              <w:jc w:val="right"/>
              <w:rPr>
                <w:rFonts w:ascii="Times New Roman" w:eastAsia="Times New Roman" w:hAnsi="Times New Roman" w:cs="Times New Roman"/>
                <w:sz w:val="20"/>
                <w:szCs w:val="20"/>
                <w:lang w:bidi="ar-SA"/>
              </w:rPr>
            </w:pPr>
            <w:r w:rsidRPr="00765433">
              <w:rPr>
                <w:rFonts w:ascii="Times New Roman" w:eastAsia="Times New Roman" w:hAnsi="Times New Roman" w:cs="Times New Roman"/>
                <w:sz w:val="20"/>
                <w:szCs w:val="20"/>
                <w:lang w:bidi="ar-SA"/>
              </w:rPr>
              <w:t>0,25</w:t>
            </w:r>
          </w:p>
        </w:tc>
        <w:tc>
          <w:tcPr>
            <w:tcW w:w="329" w:type="pct"/>
            <w:tcBorders>
              <w:top w:val="nil"/>
              <w:left w:val="nil"/>
              <w:bottom w:val="single" w:sz="4" w:space="0" w:color="auto"/>
              <w:right w:val="single" w:sz="4" w:space="0" w:color="auto"/>
            </w:tcBorders>
            <w:shd w:val="clear" w:color="auto" w:fill="auto"/>
            <w:noWrap/>
            <w:vAlign w:val="bottom"/>
            <w:hideMark/>
          </w:tcPr>
          <w:p w:rsidR="00977CDE" w:rsidRPr="00765433" w:rsidRDefault="00977CDE" w:rsidP="00765433">
            <w:pPr>
              <w:widowControl/>
              <w:jc w:val="right"/>
              <w:rPr>
                <w:rFonts w:ascii="Times New Roman" w:eastAsia="Times New Roman" w:hAnsi="Times New Roman" w:cs="Times New Roman"/>
                <w:sz w:val="20"/>
                <w:szCs w:val="20"/>
                <w:lang w:bidi="ar-SA"/>
              </w:rPr>
            </w:pPr>
            <w:r w:rsidRPr="00765433">
              <w:rPr>
                <w:rFonts w:ascii="Times New Roman" w:eastAsia="Times New Roman" w:hAnsi="Times New Roman" w:cs="Times New Roman"/>
                <w:sz w:val="20"/>
                <w:szCs w:val="20"/>
                <w:lang w:bidi="ar-SA"/>
              </w:rPr>
              <w:t>0,25</w:t>
            </w:r>
          </w:p>
        </w:tc>
        <w:tc>
          <w:tcPr>
            <w:tcW w:w="329" w:type="pct"/>
            <w:tcBorders>
              <w:top w:val="nil"/>
              <w:left w:val="nil"/>
              <w:bottom w:val="single" w:sz="4" w:space="0" w:color="auto"/>
              <w:right w:val="single" w:sz="4" w:space="0" w:color="auto"/>
            </w:tcBorders>
            <w:shd w:val="clear" w:color="auto" w:fill="auto"/>
            <w:noWrap/>
            <w:vAlign w:val="bottom"/>
            <w:hideMark/>
          </w:tcPr>
          <w:p w:rsidR="00977CDE" w:rsidRPr="00765433" w:rsidRDefault="00977CDE" w:rsidP="00765433">
            <w:pPr>
              <w:widowControl/>
              <w:jc w:val="right"/>
              <w:rPr>
                <w:rFonts w:ascii="Times New Roman" w:eastAsia="Times New Roman" w:hAnsi="Times New Roman" w:cs="Times New Roman"/>
                <w:sz w:val="20"/>
                <w:szCs w:val="20"/>
                <w:lang w:bidi="ar-SA"/>
              </w:rPr>
            </w:pPr>
            <w:r w:rsidRPr="00765433">
              <w:rPr>
                <w:rFonts w:ascii="Times New Roman" w:eastAsia="Times New Roman" w:hAnsi="Times New Roman" w:cs="Times New Roman"/>
                <w:sz w:val="20"/>
                <w:szCs w:val="20"/>
                <w:lang w:bidi="ar-SA"/>
              </w:rPr>
              <w:t>0,25</w:t>
            </w:r>
          </w:p>
        </w:tc>
        <w:tc>
          <w:tcPr>
            <w:tcW w:w="329" w:type="pct"/>
            <w:tcBorders>
              <w:top w:val="nil"/>
              <w:left w:val="nil"/>
              <w:bottom w:val="single" w:sz="4" w:space="0" w:color="auto"/>
              <w:right w:val="single" w:sz="4" w:space="0" w:color="auto"/>
            </w:tcBorders>
            <w:shd w:val="clear" w:color="auto" w:fill="auto"/>
            <w:noWrap/>
            <w:vAlign w:val="bottom"/>
            <w:hideMark/>
          </w:tcPr>
          <w:p w:rsidR="00977CDE" w:rsidRPr="00765433" w:rsidRDefault="00977CDE" w:rsidP="00765433">
            <w:pPr>
              <w:widowControl/>
              <w:jc w:val="right"/>
              <w:rPr>
                <w:rFonts w:ascii="Times New Roman" w:eastAsia="Times New Roman" w:hAnsi="Times New Roman" w:cs="Times New Roman"/>
                <w:sz w:val="20"/>
                <w:szCs w:val="20"/>
                <w:lang w:bidi="ar-SA"/>
              </w:rPr>
            </w:pPr>
            <w:r w:rsidRPr="00765433">
              <w:rPr>
                <w:rFonts w:ascii="Times New Roman" w:eastAsia="Times New Roman" w:hAnsi="Times New Roman" w:cs="Times New Roman"/>
                <w:sz w:val="20"/>
                <w:szCs w:val="20"/>
                <w:lang w:bidi="ar-SA"/>
              </w:rPr>
              <w:t>0,25</w:t>
            </w:r>
          </w:p>
        </w:tc>
        <w:tc>
          <w:tcPr>
            <w:tcW w:w="329" w:type="pct"/>
            <w:tcBorders>
              <w:top w:val="nil"/>
              <w:left w:val="nil"/>
              <w:bottom w:val="single" w:sz="4" w:space="0" w:color="auto"/>
              <w:right w:val="single" w:sz="4" w:space="0" w:color="auto"/>
            </w:tcBorders>
            <w:shd w:val="clear" w:color="auto" w:fill="auto"/>
            <w:noWrap/>
            <w:vAlign w:val="bottom"/>
            <w:hideMark/>
          </w:tcPr>
          <w:p w:rsidR="00977CDE" w:rsidRPr="00765433" w:rsidRDefault="00977CDE" w:rsidP="00765433">
            <w:pPr>
              <w:widowControl/>
              <w:jc w:val="right"/>
              <w:rPr>
                <w:rFonts w:ascii="Times New Roman" w:eastAsia="Times New Roman" w:hAnsi="Times New Roman" w:cs="Times New Roman"/>
                <w:sz w:val="20"/>
                <w:szCs w:val="20"/>
                <w:lang w:bidi="ar-SA"/>
              </w:rPr>
            </w:pPr>
            <w:r w:rsidRPr="00765433">
              <w:rPr>
                <w:rFonts w:ascii="Times New Roman" w:eastAsia="Times New Roman" w:hAnsi="Times New Roman" w:cs="Times New Roman"/>
                <w:sz w:val="20"/>
                <w:szCs w:val="20"/>
                <w:lang w:bidi="ar-SA"/>
              </w:rPr>
              <w:t>0,25</w:t>
            </w:r>
          </w:p>
        </w:tc>
        <w:tc>
          <w:tcPr>
            <w:tcW w:w="407" w:type="pct"/>
            <w:tcBorders>
              <w:top w:val="nil"/>
              <w:left w:val="nil"/>
              <w:bottom w:val="single" w:sz="4" w:space="0" w:color="auto"/>
              <w:right w:val="single" w:sz="4" w:space="0" w:color="auto"/>
            </w:tcBorders>
            <w:shd w:val="clear" w:color="auto" w:fill="auto"/>
            <w:noWrap/>
            <w:vAlign w:val="bottom"/>
            <w:hideMark/>
          </w:tcPr>
          <w:p w:rsidR="00977CDE" w:rsidRPr="00765433" w:rsidRDefault="00977CDE" w:rsidP="00765433">
            <w:pPr>
              <w:widowControl/>
              <w:jc w:val="right"/>
              <w:rPr>
                <w:rFonts w:ascii="Times New Roman" w:eastAsia="Times New Roman" w:hAnsi="Times New Roman" w:cs="Times New Roman"/>
                <w:sz w:val="20"/>
                <w:szCs w:val="20"/>
                <w:lang w:bidi="ar-SA"/>
              </w:rPr>
            </w:pPr>
            <w:r w:rsidRPr="00765433">
              <w:rPr>
                <w:rFonts w:ascii="Times New Roman" w:eastAsia="Times New Roman" w:hAnsi="Times New Roman" w:cs="Times New Roman"/>
                <w:sz w:val="20"/>
                <w:szCs w:val="20"/>
                <w:lang w:bidi="ar-SA"/>
              </w:rPr>
              <w:t>0,25</w:t>
            </w:r>
          </w:p>
        </w:tc>
        <w:tc>
          <w:tcPr>
            <w:tcW w:w="329" w:type="pct"/>
            <w:tcBorders>
              <w:top w:val="nil"/>
              <w:left w:val="nil"/>
              <w:bottom w:val="single" w:sz="4" w:space="0" w:color="auto"/>
              <w:right w:val="single" w:sz="4" w:space="0" w:color="auto"/>
            </w:tcBorders>
            <w:shd w:val="clear" w:color="auto" w:fill="auto"/>
            <w:noWrap/>
            <w:vAlign w:val="bottom"/>
            <w:hideMark/>
          </w:tcPr>
          <w:p w:rsidR="00977CDE" w:rsidRPr="00765433" w:rsidRDefault="00977CDE" w:rsidP="00765433">
            <w:pPr>
              <w:widowControl/>
              <w:jc w:val="right"/>
              <w:rPr>
                <w:rFonts w:ascii="Times New Roman" w:eastAsia="Times New Roman" w:hAnsi="Times New Roman" w:cs="Times New Roman"/>
                <w:sz w:val="20"/>
                <w:szCs w:val="20"/>
                <w:lang w:bidi="ar-SA"/>
              </w:rPr>
            </w:pPr>
            <w:r w:rsidRPr="00765433">
              <w:rPr>
                <w:rFonts w:ascii="Times New Roman" w:eastAsia="Times New Roman" w:hAnsi="Times New Roman" w:cs="Times New Roman"/>
                <w:sz w:val="20"/>
                <w:szCs w:val="20"/>
                <w:lang w:bidi="ar-SA"/>
              </w:rPr>
              <w:t>0,25</w:t>
            </w:r>
          </w:p>
        </w:tc>
      </w:tr>
      <w:tr w:rsidR="00977CDE" w:rsidRPr="00765433" w:rsidTr="00977CDE">
        <w:trPr>
          <w:trHeight w:val="300"/>
        </w:trPr>
        <w:tc>
          <w:tcPr>
            <w:tcW w:w="1629" w:type="pct"/>
            <w:tcBorders>
              <w:top w:val="nil"/>
              <w:left w:val="single" w:sz="4" w:space="0" w:color="auto"/>
              <w:bottom w:val="single" w:sz="4" w:space="0" w:color="auto"/>
              <w:right w:val="single" w:sz="4" w:space="0" w:color="auto"/>
            </w:tcBorders>
            <w:shd w:val="clear" w:color="auto" w:fill="auto"/>
            <w:vAlign w:val="center"/>
            <w:hideMark/>
          </w:tcPr>
          <w:p w:rsidR="00977CDE" w:rsidRPr="00765433" w:rsidRDefault="00977CDE" w:rsidP="00765433">
            <w:pPr>
              <w:widowControl/>
              <w:rPr>
                <w:rFonts w:ascii="Times New Roman" w:eastAsia="Times New Roman" w:hAnsi="Times New Roman" w:cs="Times New Roman"/>
                <w:sz w:val="20"/>
                <w:szCs w:val="20"/>
                <w:lang w:bidi="ar-SA"/>
              </w:rPr>
            </w:pPr>
            <w:r w:rsidRPr="00765433">
              <w:rPr>
                <w:rFonts w:ascii="Times New Roman" w:eastAsia="Times New Roman" w:hAnsi="Times New Roman" w:cs="Times New Roman"/>
                <w:sz w:val="20"/>
                <w:szCs w:val="20"/>
                <w:lang w:bidi="ar-SA"/>
              </w:rPr>
              <w:t xml:space="preserve">Присоединенная тепловая нагрузка на отопление </w:t>
            </w:r>
          </w:p>
        </w:tc>
        <w:tc>
          <w:tcPr>
            <w:tcW w:w="329" w:type="pct"/>
            <w:tcBorders>
              <w:top w:val="nil"/>
              <w:left w:val="nil"/>
              <w:bottom w:val="single" w:sz="4" w:space="0" w:color="auto"/>
              <w:right w:val="single" w:sz="4" w:space="0" w:color="auto"/>
            </w:tcBorders>
            <w:shd w:val="clear" w:color="auto" w:fill="auto"/>
            <w:noWrap/>
            <w:vAlign w:val="bottom"/>
            <w:hideMark/>
          </w:tcPr>
          <w:p w:rsidR="00977CDE" w:rsidRPr="00765433" w:rsidRDefault="00977CDE" w:rsidP="00765433">
            <w:pPr>
              <w:widowControl/>
              <w:jc w:val="right"/>
              <w:rPr>
                <w:rFonts w:ascii="Times New Roman" w:eastAsia="Times New Roman" w:hAnsi="Times New Roman" w:cs="Times New Roman"/>
                <w:sz w:val="20"/>
                <w:szCs w:val="20"/>
                <w:lang w:bidi="ar-SA"/>
              </w:rPr>
            </w:pPr>
            <w:r w:rsidRPr="00765433">
              <w:rPr>
                <w:rFonts w:ascii="Times New Roman" w:eastAsia="Times New Roman" w:hAnsi="Times New Roman" w:cs="Times New Roman"/>
                <w:sz w:val="20"/>
                <w:szCs w:val="20"/>
                <w:lang w:bidi="ar-SA"/>
              </w:rPr>
              <w:t>1,84</w:t>
            </w:r>
          </w:p>
        </w:tc>
        <w:tc>
          <w:tcPr>
            <w:tcW w:w="329" w:type="pct"/>
            <w:tcBorders>
              <w:top w:val="nil"/>
              <w:left w:val="nil"/>
              <w:bottom w:val="single" w:sz="4" w:space="0" w:color="auto"/>
              <w:right w:val="single" w:sz="4" w:space="0" w:color="auto"/>
            </w:tcBorders>
            <w:shd w:val="clear" w:color="auto" w:fill="auto"/>
            <w:noWrap/>
            <w:vAlign w:val="bottom"/>
            <w:hideMark/>
          </w:tcPr>
          <w:p w:rsidR="00977CDE" w:rsidRPr="00765433" w:rsidRDefault="00977CDE" w:rsidP="00765433">
            <w:pPr>
              <w:widowControl/>
              <w:jc w:val="right"/>
              <w:rPr>
                <w:rFonts w:ascii="Times New Roman" w:eastAsia="Times New Roman" w:hAnsi="Times New Roman" w:cs="Times New Roman"/>
                <w:sz w:val="20"/>
                <w:szCs w:val="20"/>
                <w:lang w:bidi="ar-SA"/>
              </w:rPr>
            </w:pPr>
            <w:r w:rsidRPr="00765433">
              <w:rPr>
                <w:rFonts w:ascii="Times New Roman" w:eastAsia="Times New Roman" w:hAnsi="Times New Roman" w:cs="Times New Roman"/>
                <w:sz w:val="20"/>
                <w:szCs w:val="20"/>
                <w:lang w:bidi="ar-SA"/>
              </w:rPr>
              <w:t>1,84</w:t>
            </w:r>
          </w:p>
        </w:tc>
        <w:tc>
          <w:tcPr>
            <w:tcW w:w="329" w:type="pct"/>
            <w:tcBorders>
              <w:top w:val="nil"/>
              <w:left w:val="nil"/>
              <w:bottom w:val="single" w:sz="4" w:space="0" w:color="auto"/>
              <w:right w:val="single" w:sz="4" w:space="0" w:color="auto"/>
            </w:tcBorders>
            <w:shd w:val="clear" w:color="auto" w:fill="auto"/>
            <w:noWrap/>
            <w:vAlign w:val="bottom"/>
            <w:hideMark/>
          </w:tcPr>
          <w:p w:rsidR="00977CDE" w:rsidRPr="00765433" w:rsidRDefault="00977CDE" w:rsidP="00765433">
            <w:pPr>
              <w:widowControl/>
              <w:jc w:val="right"/>
              <w:rPr>
                <w:rFonts w:ascii="Times New Roman" w:eastAsia="Times New Roman" w:hAnsi="Times New Roman" w:cs="Times New Roman"/>
                <w:sz w:val="20"/>
                <w:szCs w:val="20"/>
                <w:lang w:bidi="ar-SA"/>
              </w:rPr>
            </w:pPr>
            <w:r w:rsidRPr="00765433">
              <w:rPr>
                <w:rFonts w:ascii="Times New Roman" w:eastAsia="Times New Roman" w:hAnsi="Times New Roman" w:cs="Times New Roman"/>
                <w:sz w:val="20"/>
                <w:szCs w:val="20"/>
                <w:lang w:bidi="ar-SA"/>
              </w:rPr>
              <w:t>1,84</w:t>
            </w:r>
          </w:p>
        </w:tc>
        <w:tc>
          <w:tcPr>
            <w:tcW w:w="329" w:type="pct"/>
            <w:tcBorders>
              <w:top w:val="nil"/>
              <w:left w:val="nil"/>
              <w:bottom w:val="single" w:sz="4" w:space="0" w:color="auto"/>
              <w:right w:val="single" w:sz="4" w:space="0" w:color="auto"/>
            </w:tcBorders>
            <w:shd w:val="clear" w:color="auto" w:fill="auto"/>
            <w:noWrap/>
            <w:vAlign w:val="bottom"/>
            <w:hideMark/>
          </w:tcPr>
          <w:p w:rsidR="00977CDE" w:rsidRPr="00765433" w:rsidRDefault="00977CDE" w:rsidP="00765433">
            <w:pPr>
              <w:widowControl/>
              <w:jc w:val="right"/>
              <w:rPr>
                <w:rFonts w:ascii="Times New Roman" w:eastAsia="Times New Roman" w:hAnsi="Times New Roman" w:cs="Times New Roman"/>
                <w:sz w:val="20"/>
                <w:szCs w:val="20"/>
                <w:lang w:bidi="ar-SA"/>
              </w:rPr>
            </w:pPr>
            <w:r w:rsidRPr="00765433">
              <w:rPr>
                <w:rFonts w:ascii="Times New Roman" w:eastAsia="Times New Roman" w:hAnsi="Times New Roman" w:cs="Times New Roman"/>
                <w:sz w:val="20"/>
                <w:szCs w:val="20"/>
                <w:lang w:bidi="ar-SA"/>
              </w:rPr>
              <w:t>1,84</w:t>
            </w:r>
          </w:p>
        </w:tc>
        <w:tc>
          <w:tcPr>
            <w:tcW w:w="329" w:type="pct"/>
            <w:tcBorders>
              <w:top w:val="nil"/>
              <w:left w:val="nil"/>
              <w:bottom w:val="single" w:sz="4" w:space="0" w:color="auto"/>
              <w:right w:val="single" w:sz="4" w:space="0" w:color="auto"/>
            </w:tcBorders>
            <w:shd w:val="clear" w:color="auto" w:fill="auto"/>
            <w:noWrap/>
            <w:vAlign w:val="bottom"/>
            <w:hideMark/>
          </w:tcPr>
          <w:p w:rsidR="00977CDE" w:rsidRPr="00765433" w:rsidRDefault="00977CDE" w:rsidP="00765433">
            <w:pPr>
              <w:widowControl/>
              <w:jc w:val="right"/>
              <w:rPr>
                <w:rFonts w:ascii="Times New Roman" w:eastAsia="Times New Roman" w:hAnsi="Times New Roman" w:cs="Times New Roman"/>
                <w:sz w:val="20"/>
                <w:szCs w:val="20"/>
                <w:lang w:bidi="ar-SA"/>
              </w:rPr>
            </w:pPr>
            <w:r w:rsidRPr="00765433">
              <w:rPr>
                <w:rFonts w:ascii="Times New Roman" w:eastAsia="Times New Roman" w:hAnsi="Times New Roman" w:cs="Times New Roman"/>
                <w:sz w:val="20"/>
                <w:szCs w:val="20"/>
                <w:lang w:bidi="ar-SA"/>
              </w:rPr>
              <w:t>1,84</w:t>
            </w:r>
          </w:p>
        </w:tc>
        <w:tc>
          <w:tcPr>
            <w:tcW w:w="329" w:type="pct"/>
            <w:tcBorders>
              <w:top w:val="nil"/>
              <w:left w:val="nil"/>
              <w:bottom w:val="single" w:sz="4" w:space="0" w:color="auto"/>
              <w:right w:val="single" w:sz="4" w:space="0" w:color="auto"/>
            </w:tcBorders>
            <w:shd w:val="clear" w:color="auto" w:fill="auto"/>
            <w:noWrap/>
            <w:vAlign w:val="bottom"/>
            <w:hideMark/>
          </w:tcPr>
          <w:p w:rsidR="00977CDE" w:rsidRPr="00765433" w:rsidRDefault="00977CDE" w:rsidP="00765433">
            <w:pPr>
              <w:widowControl/>
              <w:jc w:val="right"/>
              <w:rPr>
                <w:rFonts w:ascii="Times New Roman" w:eastAsia="Times New Roman" w:hAnsi="Times New Roman" w:cs="Times New Roman"/>
                <w:sz w:val="20"/>
                <w:szCs w:val="20"/>
                <w:lang w:bidi="ar-SA"/>
              </w:rPr>
            </w:pPr>
            <w:r w:rsidRPr="00765433">
              <w:rPr>
                <w:rFonts w:ascii="Times New Roman" w:eastAsia="Times New Roman" w:hAnsi="Times New Roman" w:cs="Times New Roman"/>
                <w:sz w:val="20"/>
                <w:szCs w:val="20"/>
                <w:lang w:bidi="ar-SA"/>
              </w:rPr>
              <w:t>1,84</w:t>
            </w:r>
          </w:p>
        </w:tc>
        <w:tc>
          <w:tcPr>
            <w:tcW w:w="329" w:type="pct"/>
            <w:tcBorders>
              <w:top w:val="nil"/>
              <w:left w:val="nil"/>
              <w:bottom w:val="single" w:sz="4" w:space="0" w:color="auto"/>
              <w:right w:val="single" w:sz="4" w:space="0" w:color="auto"/>
            </w:tcBorders>
            <w:shd w:val="clear" w:color="auto" w:fill="auto"/>
            <w:noWrap/>
            <w:vAlign w:val="bottom"/>
            <w:hideMark/>
          </w:tcPr>
          <w:p w:rsidR="00977CDE" w:rsidRPr="00765433" w:rsidRDefault="00977CDE" w:rsidP="00765433">
            <w:pPr>
              <w:widowControl/>
              <w:jc w:val="right"/>
              <w:rPr>
                <w:rFonts w:ascii="Times New Roman" w:eastAsia="Times New Roman" w:hAnsi="Times New Roman" w:cs="Times New Roman"/>
                <w:sz w:val="20"/>
                <w:szCs w:val="20"/>
                <w:lang w:bidi="ar-SA"/>
              </w:rPr>
            </w:pPr>
            <w:r w:rsidRPr="00765433">
              <w:rPr>
                <w:rFonts w:ascii="Times New Roman" w:eastAsia="Times New Roman" w:hAnsi="Times New Roman" w:cs="Times New Roman"/>
                <w:sz w:val="20"/>
                <w:szCs w:val="20"/>
                <w:lang w:bidi="ar-SA"/>
              </w:rPr>
              <w:t>1,84</w:t>
            </w:r>
          </w:p>
        </w:tc>
        <w:tc>
          <w:tcPr>
            <w:tcW w:w="329" w:type="pct"/>
            <w:tcBorders>
              <w:top w:val="nil"/>
              <w:left w:val="nil"/>
              <w:bottom w:val="single" w:sz="4" w:space="0" w:color="auto"/>
              <w:right w:val="single" w:sz="4" w:space="0" w:color="auto"/>
            </w:tcBorders>
            <w:shd w:val="clear" w:color="auto" w:fill="auto"/>
            <w:noWrap/>
            <w:vAlign w:val="bottom"/>
            <w:hideMark/>
          </w:tcPr>
          <w:p w:rsidR="00977CDE" w:rsidRPr="00765433" w:rsidRDefault="00977CDE" w:rsidP="00765433">
            <w:pPr>
              <w:widowControl/>
              <w:jc w:val="right"/>
              <w:rPr>
                <w:rFonts w:ascii="Times New Roman" w:eastAsia="Times New Roman" w:hAnsi="Times New Roman" w:cs="Times New Roman"/>
                <w:sz w:val="20"/>
                <w:szCs w:val="20"/>
                <w:lang w:bidi="ar-SA"/>
              </w:rPr>
            </w:pPr>
            <w:r w:rsidRPr="00765433">
              <w:rPr>
                <w:rFonts w:ascii="Times New Roman" w:eastAsia="Times New Roman" w:hAnsi="Times New Roman" w:cs="Times New Roman"/>
                <w:sz w:val="20"/>
                <w:szCs w:val="20"/>
                <w:lang w:bidi="ar-SA"/>
              </w:rPr>
              <w:t>1,84</w:t>
            </w:r>
          </w:p>
        </w:tc>
        <w:tc>
          <w:tcPr>
            <w:tcW w:w="407" w:type="pct"/>
            <w:tcBorders>
              <w:top w:val="nil"/>
              <w:left w:val="nil"/>
              <w:bottom w:val="single" w:sz="4" w:space="0" w:color="auto"/>
              <w:right w:val="single" w:sz="4" w:space="0" w:color="auto"/>
            </w:tcBorders>
            <w:shd w:val="clear" w:color="auto" w:fill="auto"/>
            <w:noWrap/>
            <w:vAlign w:val="bottom"/>
            <w:hideMark/>
          </w:tcPr>
          <w:p w:rsidR="00977CDE" w:rsidRPr="00765433" w:rsidRDefault="00977CDE" w:rsidP="00765433">
            <w:pPr>
              <w:widowControl/>
              <w:jc w:val="right"/>
              <w:rPr>
                <w:rFonts w:ascii="Times New Roman" w:eastAsia="Times New Roman" w:hAnsi="Times New Roman" w:cs="Times New Roman"/>
                <w:sz w:val="20"/>
                <w:szCs w:val="20"/>
                <w:lang w:bidi="ar-SA"/>
              </w:rPr>
            </w:pPr>
            <w:r w:rsidRPr="00765433">
              <w:rPr>
                <w:rFonts w:ascii="Times New Roman" w:eastAsia="Times New Roman" w:hAnsi="Times New Roman" w:cs="Times New Roman"/>
                <w:sz w:val="20"/>
                <w:szCs w:val="20"/>
                <w:lang w:bidi="ar-SA"/>
              </w:rPr>
              <w:t>1,84</w:t>
            </w:r>
          </w:p>
        </w:tc>
        <w:tc>
          <w:tcPr>
            <w:tcW w:w="329" w:type="pct"/>
            <w:tcBorders>
              <w:top w:val="nil"/>
              <w:left w:val="nil"/>
              <w:bottom w:val="single" w:sz="4" w:space="0" w:color="auto"/>
              <w:right w:val="single" w:sz="4" w:space="0" w:color="auto"/>
            </w:tcBorders>
            <w:shd w:val="clear" w:color="auto" w:fill="auto"/>
            <w:noWrap/>
            <w:vAlign w:val="bottom"/>
            <w:hideMark/>
          </w:tcPr>
          <w:p w:rsidR="00977CDE" w:rsidRPr="00765433" w:rsidRDefault="00977CDE" w:rsidP="00765433">
            <w:pPr>
              <w:widowControl/>
              <w:jc w:val="right"/>
              <w:rPr>
                <w:rFonts w:ascii="Times New Roman" w:eastAsia="Times New Roman" w:hAnsi="Times New Roman" w:cs="Times New Roman"/>
                <w:sz w:val="20"/>
                <w:szCs w:val="20"/>
                <w:lang w:bidi="ar-SA"/>
              </w:rPr>
            </w:pPr>
            <w:r w:rsidRPr="00765433">
              <w:rPr>
                <w:rFonts w:ascii="Times New Roman" w:eastAsia="Times New Roman" w:hAnsi="Times New Roman" w:cs="Times New Roman"/>
                <w:sz w:val="20"/>
                <w:szCs w:val="20"/>
                <w:lang w:bidi="ar-SA"/>
              </w:rPr>
              <w:t>1,84</w:t>
            </w:r>
          </w:p>
        </w:tc>
      </w:tr>
      <w:tr w:rsidR="00977CDE" w:rsidRPr="00765433" w:rsidTr="00977CDE">
        <w:trPr>
          <w:trHeight w:val="300"/>
        </w:trPr>
        <w:tc>
          <w:tcPr>
            <w:tcW w:w="1629" w:type="pct"/>
            <w:tcBorders>
              <w:top w:val="nil"/>
              <w:left w:val="single" w:sz="4" w:space="0" w:color="auto"/>
              <w:bottom w:val="single" w:sz="4" w:space="0" w:color="auto"/>
              <w:right w:val="single" w:sz="4" w:space="0" w:color="auto"/>
            </w:tcBorders>
            <w:shd w:val="clear" w:color="auto" w:fill="auto"/>
            <w:vAlign w:val="center"/>
            <w:hideMark/>
          </w:tcPr>
          <w:p w:rsidR="00977CDE" w:rsidRPr="00765433" w:rsidRDefault="00977CDE" w:rsidP="00765433">
            <w:pPr>
              <w:widowControl/>
              <w:rPr>
                <w:rFonts w:ascii="Times New Roman" w:eastAsia="Times New Roman" w:hAnsi="Times New Roman" w:cs="Times New Roman"/>
                <w:sz w:val="20"/>
                <w:szCs w:val="20"/>
                <w:lang w:bidi="ar-SA"/>
              </w:rPr>
            </w:pPr>
            <w:r w:rsidRPr="00765433">
              <w:rPr>
                <w:rFonts w:ascii="Times New Roman" w:eastAsia="Times New Roman" w:hAnsi="Times New Roman" w:cs="Times New Roman"/>
                <w:sz w:val="20"/>
                <w:szCs w:val="20"/>
                <w:lang w:bidi="ar-SA"/>
              </w:rPr>
              <w:t xml:space="preserve">Присоединенная тепловая нагрузка на ГВС </w:t>
            </w:r>
          </w:p>
        </w:tc>
        <w:tc>
          <w:tcPr>
            <w:tcW w:w="329" w:type="pct"/>
            <w:tcBorders>
              <w:top w:val="nil"/>
              <w:left w:val="nil"/>
              <w:bottom w:val="single" w:sz="4" w:space="0" w:color="auto"/>
              <w:right w:val="single" w:sz="4" w:space="0" w:color="auto"/>
            </w:tcBorders>
            <w:shd w:val="clear" w:color="auto" w:fill="auto"/>
            <w:noWrap/>
            <w:vAlign w:val="bottom"/>
            <w:hideMark/>
          </w:tcPr>
          <w:p w:rsidR="00977CDE" w:rsidRPr="00765433" w:rsidRDefault="00977CDE" w:rsidP="00765433">
            <w:pPr>
              <w:widowControl/>
              <w:jc w:val="right"/>
              <w:rPr>
                <w:rFonts w:ascii="Times New Roman" w:eastAsia="Times New Roman" w:hAnsi="Times New Roman" w:cs="Times New Roman"/>
                <w:sz w:val="20"/>
                <w:szCs w:val="20"/>
                <w:lang w:bidi="ar-SA"/>
              </w:rPr>
            </w:pPr>
            <w:r w:rsidRPr="00765433">
              <w:rPr>
                <w:rFonts w:ascii="Times New Roman" w:eastAsia="Times New Roman" w:hAnsi="Times New Roman" w:cs="Times New Roman"/>
                <w:sz w:val="20"/>
                <w:szCs w:val="20"/>
                <w:lang w:bidi="ar-SA"/>
              </w:rPr>
              <w:t>0,00</w:t>
            </w:r>
          </w:p>
        </w:tc>
        <w:tc>
          <w:tcPr>
            <w:tcW w:w="329" w:type="pct"/>
            <w:tcBorders>
              <w:top w:val="nil"/>
              <w:left w:val="nil"/>
              <w:bottom w:val="single" w:sz="4" w:space="0" w:color="auto"/>
              <w:right w:val="single" w:sz="4" w:space="0" w:color="auto"/>
            </w:tcBorders>
            <w:shd w:val="clear" w:color="auto" w:fill="auto"/>
            <w:noWrap/>
            <w:vAlign w:val="bottom"/>
            <w:hideMark/>
          </w:tcPr>
          <w:p w:rsidR="00977CDE" w:rsidRPr="00765433" w:rsidRDefault="00977CDE" w:rsidP="00765433">
            <w:pPr>
              <w:widowControl/>
              <w:jc w:val="right"/>
              <w:rPr>
                <w:rFonts w:ascii="Times New Roman" w:eastAsia="Times New Roman" w:hAnsi="Times New Roman" w:cs="Times New Roman"/>
                <w:sz w:val="20"/>
                <w:szCs w:val="20"/>
                <w:lang w:bidi="ar-SA"/>
              </w:rPr>
            </w:pPr>
            <w:r w:rsidRPr="00765433">
              <w:rPr>
                <w:rFonts w:ascii="Times New Roman" w:eastAsia="Times New Roman" w:hAnsi="Times New Roman" w:cs="Times New Roman"/>
                <w:sz w:val="20"/>
                <w:szCs w:val="20"/>
                <w:lang w:bidi="ar-SA"/>
              </w:rPr>
              <w:t>0,00</w:t>
            </w:r>
          </w:p>
        </w:tc>
        <w:tc>
          <w:tcPr>
            <w:tcW w:w="329" w:type="pct"/>
            <w:tcBorders>
              <w:top w:val="nil"/>
              <w:left w:val="nil"/>
              <w:bottom w:val="single" w:sz="4" w:space="0" w:color="auto"/>
              <w:right w:val="single" w:sz="4" w:space="0" w:color="auto"/>
            </w:tcBorders>
            <w:shd w:val="clear" w:color="auto" w:fill="auto"/>
            <w:noWrap/>
            <w:vAlign w:val="bottom"/>
            <w:hideMark/>
          </w:tcPr>
          <w:p w:rsidR="00977CDE" w:rsidRPr="00765433" w:rsidRDefault="00977CDE" w:rsidP="00765433">
            <w:pPr>
              <w:widowControl/>
              <w:jc w:val="right"/>
              <w:rPr>
                <w:rFonts w:ascii="Times New Roman" w:eastAsia="Times New Roman" w:hAnsi="Times New Roman" w:cs="Times New Roman"/>
                <w:sz w:val="20"/>
                <w:szCs w:val="20"/>
                <w:lang w:bidi="ar-SA"/>
              </w:rPr>
            </w:pPr>
            <w:r w:rsidRPr="00765433">
              <w:rPr>
                <w:rFonts w:ascii="Times New Roman" w:eastAsia="Times New Roman" w:hAnsi="Times New Roman" w:cs="Times New Roman"/>
                <w:sz w:val="20"/>
                <w:szCs w:val="20"/>
                <w:lang w:bidi="ar-SA"/>
              </w:rPr>
              <w:t>0,00</w:t>
            </w:r>
          </w:p>
        </w:tc>
        <w:tc>
          <w:tcPr>
            <w:tcW w:w="329" w:type="pct"/>
            <w:tcBorders>
              <w:top w:val="nil"/>
              <w:left w:val="nil"/>
              <w:bottom w:val="single" w:sz="4" w:space="0" w:color="auto"/>
              <w:right w:val="single" w:sz="4" w:space="0" w:color="auto"/>
            </w:tcBorders>
            <w:shd w:val="clear" w:color="auto" w:fill="auto"/>
            <w:noWrap/>
            <w:vAlign w:val="bottom"/>
            <w:hideMark/>
          </w:tcPr>
          <w:p w:rsidR="00977CDE" w:rsidRPr="00765433" w:rsidRDefault="00977CDE" w:rsidP="00765433">
            <w:pPr>
              <w:widowControl/>
              <w:jc w:val="right"/>
              <w:rPr>
                <w:rFonts w:ascii="Times New Roman" w:eastAsia="Times New Roman" w:hAnsi="Times New Roman" w:cs="Times New Roman"/>
                <w:sz w:val="20"/>
                <w:szCs w:val="20"/>
                <w:lang w:bidi="ar-SA"/>
              </w:rPr>
            </w:pPr>
            <w:r w:rsidRPr="00765433">
              <w:rPr>
                <w:rFonts w:ascii="Times New Roman" w:eastAsia="Times New Roman" w:hAnsi="Times New Roman" w:cs="Times New Roman"/>
                <w:sz w:val="20"/>
                <w:szCs w:val="20"/>
                <w:lang w:bidi="ar-SA"/>
              </w:rPr>
              <w:t>0,00</w:t>
            </w:r>
          </w:p>
        </w:tc>
        <w:tc>
          <w:tcPr>
            <w:tcW w:w="329" w:type="pct"/>
            <w:tcBorders>
              <w:top w:val="nil"/>
              <w:left w:val="nil"/>
              <w:bottom w:val="single" w:sz="4" w:space="0" w:color="auto"/>
              <w:right w:val="single" w:sz="4" w:space="0" w:color="auto"/>
            </w:tcBorders>
            <w:shd w:val="clear" w:color="auto" w:fill="auto"/>
            <w:noWrap/>
            <w:vAlign w:val="bottom"/>
            <w:hideMark/>
          </w:tcPr>
          <w:p w:rsidR="00977CDE" w:rsidRPr="00765433" w:rsidRDefault="00977CDE" w:rsidP="00765433">
            <w:pPr>
              <w:widowControl/>
              <w:jc w:val="right"/>
              <w:rPr>
                <w:rFonts w:ascii="Times New Roman" w:eastAsia="Times New Roman" w:hAnsi="Times New Roman" w:cs="Times New Roman"/>
                <w:sz w:val="20"/>
                <w:szCs w:val="20"/>
                <w:lang w:bidi="ar-SA"/>
              </w:rPr>
            </w:pPr>
            <w:r w:rsidRPr="00765433">
              <w:rPr>
                <w:rFonts w:ascii="Times New Roman" w:eastAsia="Times New Roman" w:hAnsi="Times New Roman" w:cs="Times New Roman"/>
                <w:sz w:val="20"/>
                <w:szCs w:val="20"/>
                <w:lang w:bidi="ar-SA"/>
              </w:rPr>
              <w:t>0,00</w:t>
            </w:r>
          </w:p>
        </w:tc>
        <w:tc>
          <w:tcPr>
            <w:tcW w:w="329" w:type="pct"/>
            <w:tcBorders>
              <w:top w:val="nil"/>
              <w:left w:val="nil"/>
              <w:bottom w:val="single" w:sz="4" w:space="0" w:color="auto"/>
              <w:right w:val="single" w:sz="4" w:space="0" w:color="auto"/>
            </w:tcBorders>
            <w:shd w:val="clear" w:color="auto" w:fill="auto"/>
            <w:noWrap/>
            <w:vAlign w:val="bottom"/>
            <w:hideMark/>
          </w:tcPr>
          <w:p w:rsidR="00977CDE" w:rsidRPr="00765433" w:rsidRDefault="00977CDE" w:rsidP="00765433">
            <w:pPr>
              <w:widowControl/>
              <w:jc w:val="right"/>
              <w:rPr>
                <w:rFonts w:ascii="Times New Roman" w:eastAsia="Times New Roman" w:hAnsi="Times New Roman" w:cs="Times New Roman"/>
                <w:sz w:val="20"/>
                <w:szCs w:val="20"/>
                <w:lang w:bidi="ar-SA"/>
              </w:rPr>
            </w:pPr>
            <w:r w:rsidRPr="00765433">
              <w:rPr>
                <w:rFonts w:ascii="Times New Roman" w:eastAsia="Times New Roman" w:hAnsi="Times New Roman" w:cs="Times New Roman"/>
                <w:sz w:val="20"/>
                <w:szCs w:val="20"/>
                <w:lang w:bidi="ar-SA"/>
              </w:rPr>
              <w:t>0,00</w:t>
            </w:r>
          </w:p>
        </w:tc>
        <w:tc>
          <w:tcPr>
            <w:tcW w:w="329" w:type="pct"/>
            <w:tcBorders>
              <w:top w:val="nil"/>
              <w:left w:val="nil"/>
              <w:bottom w:val="single" w:sz="4" w:space="0" w:color="auto"/>
              <w:right w:val="single" w:sz="4" w:space="0" w:color="auto"/>
            </w:tcBorders>
            <w:shd w:val="clear" w:color="auto" w:fill="auto"/>
            <w:noWrap/>
            <w:vAlign w:val="bottom"/>
            <w:hideMark/>
          </w:tcPr>
          <w:p w:rsidR="00977CDE" w:rsidRPr="00765433" w:rsidRDefault="00977CDE" w:rsidP="00765433">
            <w:pPr>
              <w:widowControl/>
              <w:jc w:val="right"/>
              <w:rPr>
                <w:rFonts w:ascii="Times New Roman" w:eastAsia="Times New Roman" w:hAnsi="Times New Roman" w:cs="Times New Roman"/>
                <w:sz w:val="20"/>
                <w:szCs w:val="20"/>
                <w:lang w:bidi="ar-SA"/>
              </w:rPr>
            </w:pPr>
            <w:r w:rsidRPr="00765433">
              <w:rPr>
                <w:rFonts w:ascii="Times New Roman" w:eastAsia="Times New Roman" w:hAnsi="Times New Roman" w:cs="Times New Roman"/>
                <w:sz w:val="20"/>
                <w:szCs w:val="20"/>
                <w:lang w:bidi="ar-SA"/>
              </w:rPr>
              <w:t>0,00</w:t>
            </w:r>
          </w:p>
        </w:tc>
        <w:tc>
          <w:tcPr>
            <w:tcW w:w="329" w:type="pct"/>
            <w:tcBorders>
              <w:top w:val="nil"/>
              <w:left w:val="nil"/>
              <w:bottom w:val="single" w:sz="4" w:space="0" w:color="auto"/>
              <w:right w:val="single" w:sz="4" w:space="0" w:color="auto"/>
            </w:tcBorders>
            <w:shd w:val="clear" w:color="auto" w:fill="auto"/>
            <w:noWrap/>
            <w:vAlign w:val="bottom"/>
            <w:hideMark/>
          </w:tcPr>
          <w:p w:rsidR="00977CDE" w:rsidRPr="00765433" w:rsidRDefault="00977CDE" w:rsidP="00765433">
            <w:pPr>
              <w:widowControl/>
              <w:jc w:val="right"/>
              <w:rPr>
                <w:rFonts w:ascii="Times New Roman" w:eastAsia="Times New Roman" w:hAnsi="Times New Roman" w:cs="Times New Roman"/>
                <w:sz w:val="20"/>
                <w:szCs w:val="20"/>
                <w:lang w:bidi="ar-SA"/>
              </w:rPr>
            </w:pPr>
            <w:r w:rsidRPr="00765433">
              <w:rPr>
                <w:rFonts w:ascii="Times New Roman" w:eastAsia="Times New Roman" w:hAnsi="Times New Roman" w:cs="Times New Roman"/>
                <w:sz w:val="20"/>
                <w:szCs w:val="20"/>
                <w:lang w:bidi="ar-SA"/>
              </w:rPr>
              <w:t>0,00</w:t>
            </w:r>
          </w:p>
        </w:tc>
        <w:tc>
          <w:tcPr>
            <w:tcW w:w="407" w:type="pct"/>
            <w:tcBorders>
              <w:top w:val="nil"/>
              <w:left w:val="nil"/>
              <w:bottom w:val="single" w:sz="4" w:space="0" w:color="auto"/>
              <w:right w:val="single" w:sz="4" w:space="0" w:color="auto"/>
            </w:tcBorders>
            <w:shd w:val="clear" w:color="auto" w:fill="auto"/>
            <w:noWrap/>
            <w:vAlign w:val="bottom"/>
            <w:hideMark/>
          </w:tcPr>
          <w:p w:rsidR="00977CDE" w:rsidRPr="00765433" w:rsidRDefault="00977CDE" w:rsidP="00765433">
            <w:pPr>
              <w:widowControl/>
              <w:jc w:val="right"/>
              <w:rPr>
                <w:rFonts w:ascii="Times New Roman" w:eastAsia="Times New Roman" w:hAnsi="Times New Roman" w:cs="Times New Roman"/>
                <w:sz w:val="20"/>
                <w:szCs w:val="20"/>
                <w:lang w:bidi="ar-SA"/>
              </w:rPr>
            </w:pPr>
            <w:r w:rsidRPr="00765433">
              <w:rPr>
                <w:rFonts w:ascii="Times New Roman" w:eastAsia="Times New Roman" w:hAnsi="Times New Roman" w:cs="Times New Roman"/>
                <w:sz w:val="20"/>
                <w:szCs w:val="20"/>
                <w:lang w:bidi="ar-SA"/>
              </w:rPr>
              <w:t>0,00</w:t>
            </w:r>
          </w:p>
        </w:tc>
        <w:tc>
          <w:tcPr>
            <w:tcW w:w="329" w:type="pct"/>
            <w:tcBorders>
              <w:top w:val="nil"/>
              <w:left w:val="nil"/>
              <w:bottom w:val="single" w:sz="4" w:space="0" w:color="auto"/>
              <w:right w:val="single" w:sz="4" w:space="0" w:color="auto"/>
            </w:tcBorders>
            <w:shd w:val="clear" w:color="auto" w:fill="auto"/>
            <w:noWrap/>
            <w:vAlign w:val="bottom"/>
            <w:hideMark/>
          </w:tcPr>
          <w:p w:rsidR="00977CDE" w:rsidRPr="00765433" w:rsidRDefault="00977CDE" w:rsidP="00765433">
            <w:pPr>
              <w:widowControl/>
              <w:jc w:val="right"/>
              <w:rPr>
                <w:rFonts w:ascii="Times New Roman" w:eastAsia="Times New Roman" w:hAnsi="Times New Roman" w:cs="Times New Roman"/>
                <w:sz w:val="20"/>
                <w:szCs w:val="20"/>
                <w:lang w:bidi="ar-SA"/>
              </w:rPr>
            </w:pPr>
            <w:r w:rsidRPr="00765433">
              <w:rPr>
                <w:rFonts w:ascii="Times New Roman" w:eastAsia="Times New Roman" w:hAnsi="Times New Roman" w:cs="Times New Roman"/>
                <w:sz w:val="20"/>
                <w:szCs w:val="20"/>
                <w:lang w:bidi="ar-SA"/>
              </w:rPr>
              <w:t>0,00</w:t>
            </w:r>
          </w:p>
        </w:tc>
      </w:tr>
      <w:tr w:rsidR="00977CDE" w:rsidRPr="00765433" w:rsidTr="00977CDE">
        <w:trPr>
          <w:trHeight w:val="300"/>
        </w:trPr>
        <w:tc>
          <w:tcPr>
            <w:tcW w:w="1629" w:type="pct"/>
            <w:tcBorders>
              <w:top w:val="nil"/>
              <w:left w:val="single" w:sz="4" w:space="0" w:color="auto"/>
              <w:bottom w:val="single" w:sz="4" w:space="0" w:color="auto"/>
              <w:right w:val="single" w:sz="4" w:space="0" w:color="auto"/>
            </w:tcBorders>
            <w:shd w:val="clear" w:color="auto" w:fill="auto"/>
            <w:vAlign w:val="center"/>
            <w:hideMark/>
          </w:tcPr>
          <w:p w:rsidR="00977CDE" w:rsidRPr="00765433" w:rsidRDefault="00977CDE" w:rsidP="00765433">
            <w:pPr>
              <w:widowControl/>
              <w:rPr>
                <w:rFonts w:ascii="Times New Roman" w:eastAsia="Times New Roman" w:hAnsi="Times New Roman" w:cs="Times New Roman"/>
                <w:sz w:val="20"/>
                <w:szCs w:val="20"/>
                <w:lang w:bidi="ar-SA"/>
              </w:rPr>
            </w:pPr>
            <w:r w:rsidRPr="00765433">
              <w:rPr>
                <w:rFonts w:ascii="Times New Roman" w:eastAsia="Times New Roman" w:hAnsi="Times New Roman" w:cs="Times New Roman"/>
                <w:sz w:val="20"/>
                <w:szCs w:val="20"/>
                <w:lang w:bidi="ar-SA"/>
              </w:rPr>
              <w:t xml:space="preserve">Резерв/дефицит тепловой мощности </w:t>
            </w:r>
          </w:p>
        </w:tc>
        <w:tc>
          <w:tcPr>
            <w:tcW w:w="329" w:type="pct"/>
            <w:tcBorders>
              <w:top w:val="nil"/>
              <w:left w:val="nil"/>
              <w:bottom w:val="single" w:sz="4" w:space="0" w:color="auto"/>
              <w:right w:val="single" w:sz="4" w:space="0" w:color="auto"/>
            </w:tcBorders>
            <w:shd w:val="clear" w:color="auto" w:fill="auto"/>
            <w:noWrap/>
            <w:vAlign w:val="bottom"/>
            <w:hideMark/>
          </w:tcPr>
          <w:p w:rsidR="00977CDE" w:rsidRPr="00765433" w:rsidRDefault="00977CDE" w:rsidP="00765433">
            <w:pPr>
              <w:widowControl/>
              <w:jc w:val="right"/>
              <w:rPr>
                <w:rFonts w:ascii="Times New Roman" w:eastAsia="Times New Roman" w:hAnsi="Times New Roman" w:cs="Times New Roman"/>
                <w:sz w:val="20"/>
                <w:szCs w:val="20"/>
                <w:lang w:bidi="ar-SA"/>
              </w:rPr>
            </w:pPr>
            <w:r w:rsidRPr="00765433">
              <w:rPr>
                <w:rFonts w:ascii="Times New Roman" w:eastAsia="Times New Roman" w:hAnsi="Times New Roman" w:cs="Times New Roman"/>
                <w:sz w:val="20"/>
                <w:szCs w:val="20"/>
                <w:lang w:bidi="ar-SA"/>
              </w:rPr>
              <w:t>2,21</w:t>
            </w:r>
          </w:p>
        </w:tc>
        <w:tc>
          <w:tcPr>
            <w:tcW w:w="329" w:type="pct"/>
            <w:tcBorders>
              <w:top w:val="nil"/>
              <w:left w:val="nil"/>
              <w:bottom w:val="single" w:sz="4" w:space="0" w:color="auto"/>
              <w:right w:val="single" w:sz="4" w:space="0" w:color="auto"/>
            </w:tcBorders>
            <w:shd w:val="clear" w:color="auto" w:fill="auto"/>
            <w:noWrap/>
            <w:vAlign w:val="bottom"/>
            <w:hideMark/>
          </w:tcPr>
          <w:p w:rsidR="00977CDE" w:rsidRPr="00765433" w:rsidRDefault="00977CDE" w:rsidP="00765433">
            <w:pPr>
              <w:widowControl/>
              <w:jc w:val="right"/>
              <w:rPr>
                <w:rFonts w:ascii="Times New Roman" w:eastAsia="Times New Roman" w:hAnsi="Times New Roman" w:cs="Times New Roman"/>
                <w:sz w:val="20"/>
                <w:szCs w:val="20"/>
                <w:lang w:bidi="ar-SA"/>
              </w:rPr>
            </w:pPr>
            <w:r w:rsidRPr="00765433">
              <w:rPr>
                <w:rFonts w:ascii="Times New Roman" w:eastAsia="Times New Roman" w:hAnsi="Times New Roman" w:cs="Times New Roman"/>
                <w:sz w:val="20"/>
                <w:szCs w:val="20"/>
                <w:lang w:bidi="ar-SA"/>
              </w:rPr>
              <w:t>2,21</w:t>
            </w:r>
          </w:p>
        </w:tc>
        <w:tc>
          <w:tcPr>
            <w:tcW w:w="329" w:type="pct"/>
            <w:tcBorders>
              <w:top w:val="nil"/>
              <w:left w:val="nil"/>
              <w:bottom w:val="single" w:sz="4" w:space="0" w:color="auto"/>
              <w:right w:val="single" w:sz="4" w:space="0" w:color="auto"/>
            </w:tcBorders>
            <w:shd w:val="clear" w:color="auto" w:fill="auto"/>
            <w:noWrap/>
            <w:vAlign w:val="bottom"/>
            <w:hideMark/>
          </w:tcPr>
          <w:p w:rsidR="00977CDE" w:rsidRPr="00765433" w:rsidRDefault="00977CDE" w:rsidP="00765433">
            <w:pPr>
              <w:widowControl/>
              <w:jc w:val="right"/>
              <w:rPr>
                <w:rFonts w:ascii="Times New Roman" w:eastAsia="Times New Roman" w:hAnsi="Times New Roman" w:cs="Times New Roman"/>
                <w:sz w:val="20"/>
                <w:szCs w:val="20"/>
                <w:lang w:bidi="ar-SA"/>
              </w:rPr>
            </w:pPr>
            <w:r w:rsidRPr="00765433">
              <w:rPr>
                <w:rFonts w:ascii="Times New Roman" w:eastAsia="Times New Roman" w:hAnsi="Times New Roman" w:cs="Times New Roman"/>
                <w:sz w:val="20"/>
                <w:szCs w:val="20"/>
                <w:lang w:bidi="ar-SA"/>
              </w:rPr>
              <w:t>2,21</w:t>
            </w:r>
          </w:p>
        </w:tc>
        <w:tc>
          <w:tcPr>
            <w:tcW w:w="329" w:type="pct"/>
            <w:tcBorders>
              <w:top w:val="nil"/>
              <w:left w:val="nil"/>
              <w:bottom w:val="single" w:sz="4" w:space="0" w:color="auto"/>
              <w:right w:val="single" w:sz="4" w:space="0" w:color="auto"/>
            </w:tcBorders>
            <w:shd w:val="clear" w:color="auto" w:fill="auto"/>
            <w:noWrap/>
            <w:vAlign w:val="bottom"/>
            <w:hideMark/>
          </w:tcPr>
          <w:p w:rsidR="00977CDE" w:rsidRPr="00765433" w:rsidRDefault="00977CDE" w:rsidP="00765433">
            <w:pPr>
              <w:widowControl/>
              <w:jc w:val="right"/>
              <w:rPr>
                <w:rFonts w:ascii="Times New Roman" w:eastAsia="Times New Roman" w:hAnsi="Times New Roman" w:cs="Times New Roman"/>
                <w:sz w:val="20"/>
                <w:szCs w:val="20"/>
                <w:lang w:bidi="ar-SA"/>
              </w:rPr>
            </w:pPr>
            <w:r w:rsidRPr="00765433">
              <w:rPr>
                <w:rFonts w:ascii="Times New Roman" w:eastAsia="Times New Roman" w:hAnsi="Times New Roman" w:cs="Times New Roman"/>
                <w:sz w:val="20"/>
                <w:szCs w:val="20"/>
                <w:lang w:bidi="ar-SA"/>
              </w:rPr>
              <w:t>2,21</w:t>
            </w:r>
          </w:p>
        </w:tc>
        <w:tc>
          <w:tcPr>
            <w:tcW w:w="329" w:type="pct"/>
            <w:tcBorders>
              <w:top w:val="nil"/>
              <w:left w:val="nil"/>
              <w:bottom w:val="single" w:sz="4" w:space="0" w:color="auto"/>
              <w:right w:val="single" w:sz="4" w:space="0" w:color="auto"/>
            </w:tcBorders>
            <w:shd w:val="clear" w:color="auto" w:fill="auto"/>
            <w:noWrap/>
            <w:vAlign w:val="bottom"/>
            <w:hideMark/>
          </w:tcPr>
          <w:p w:rsidR="00977CDE" w:rsidRPr="00765433" w:rsidRDefault="00977CDE" w:rsidP="00765433">
            <w:pPr>
              <w:widowControl/>
              <w:jc w:val="right"/>
              <w:rPr>
                <w:rFonts w:ascii="Times New Roman" w:eastAsia="Times New Roman" w:hAnsi="Times New Roman" w:cs="Times New Roman"/>
                <w:sz w:val="20"/>
                <w:szCs w:val="20"/>
                <w:lang w:bidi="ar-SA"/>
              </w:rPr>
            </w:pPr>
            <w:r w:rsidRPr="00765433">
              <w:rPr>
                <w:rFonts w:ascii="Times New Roman" w:eastAsia="Times New Roman" w:hAnsi="Times New Roman" w:cs="Times New Roman"/>
                <w:sz w:val="20"/>
                <w:szCs w:val="20"/>
                <w:lang w:bidi="ar-SA"/>
              </w:rPr>
              <w:t>2,21</w:t>
            </w:r>
          </w:p>
        </w:tc>
        <w:tc>
          <w:tcPr>
            <w:tcW w:w="329" w:type="pct"/>
            <w:tcBorders>
              <w:top w:val="nil"/>
              <w:left w:val="nil"/>
              <w:bottom w:val="single" w:sz="4" w:space="0" w:color="auto"/>
              <w:right w:val="single" w:sz="4" w:space="0" w:color="auto"/>
            </w:tcBorders>
            <w:shd w:val="clear" w:color="auto" w:fill="auto"/>
            <w:noWrap/>
            <w:vAlign w:val="bottom"/>
            <w:hideMark/>
          </w:tcPr>
          <w:p w:rsidR="00977CDE" w:rsidRPr="00765433" w:rsidRDefault="00977CDE" w:rsidP="00765433">
            <w:pPr>
              <w:widowControl/>
              <w:jc w:val="right"/>
              <w:rPr>
                <w:rFonts w:ascii="Times New Roman" w:eastAsia="Times New Roman" w:hAnsi="Times New Roman" w:cs="Times New Roman"/>
                <w:sz w:val="20"/>
                <w:szCs w:val="20"/>
                <w:lang w:bidi="ar-SA"/>
              </w:rPr>
            </w:pPr>
            <w:r w:rsidRPr="00765433">
              <w:rPr>
                <w:rFonts w:ascii="Times New Roman" w:eastAsia="Times New Roman" w:hAnsi="Times New Roman" w:cs="Times New Roman"/>
                <w:sz w:val="20"/>
                <w:szCs w:val="20"/>
                <w:lang w:bidi="ar-SA"/>
              </w:rPr>
              <w:t>2,21</w:t>
            </w:r>
          </w:p>
        </w:tc>
        <w:tc>
          <w:tcPr>
            <w:tcW w:w="329" w:type="pct"/>
            <w:tcBorders>
              <w:top w:val="nil"/>
              <w:left w:val="nil"/>
              <w:bottom w:val="single" w:sz="4" w:space="0" w:color="auto"/>
              <w:right w:val="single" w:sz="4" w:space="0" w:color="auto"/>
            </w:tcBorders>
            <w:shd w:val="clear" w:color="auto" w:fill="auto"/>
            <w:noWrap/>
            <w:vAlign w:val="bottom"/>
            <w:hideMark/>
          </w:tcPr>
          <w:p w:rsidR="00977CDE" w:rsidRPr="00765433" w:rsidRDefault="00977CDE" w:rsidP="00765433">
            <w:pPr>
              <w:widowControl/>
              <w:jc w:val="right"/>
              <w:rPr>
                <w:rFonts w:ascii="Times New Roman" w:eastAsia="Times New Roman" w:hAnsi="Times New Roman" w:cs="Times New Roman"/>
                <w:sz w:val="20"/>
                <w:szCs w:val="20"/>
                <w:lang w:bidi="ar-SA"/>
              </w:rPr>
            </w:pPr>
            <w:r w:rsidRPr="00765433">
              <w:rPr>
                <w:rFonts w:ascii="Times New Roman" w:eastAsia="Times New Roman" w:hAnsi="Times New Roman" w:cs="Times New Roman"/>
                <w:sz w:val="20"/>
                <w:szCs w:val="20"/>
                <w:lang w:bidi="ar-SA"/>
              </w:rPr>
              <w:t>2,21</w:t>
            </w:r>
          </w:p>
        </w:tc>
        <w:tc>
          <w:tcPr>
            <w:tcW w:w="329" w:type="pct"/>
            <w:tcBorders>
              <w:top w:val="nil"/>
              <w:left w:val="nil"/>
              <w:bottom w:val="single" w:sz="4" w:space="0" w:color="auto"/>
              <w:right w:val="single" w:sz="4" w:space="0" w:color="auto"/>
            </w:tcBorders>
            <w:shd w:val="clear" w:color="auto" w:fill="auto"/>
            <w:noWrap/>
            <w:vAlign w:val="bottom"/>
            <w:hideMark/>
          </w:tcPr>
          <w:p w:rsidR="00977CDE" w:rsidRPr="00765433" w:rsidRDefault="00977CDE" w:rsidP="00765433">
            <w:pPr>
              <w:widowControl/>
              <w:jc w:val="right"/>
              <w:rPr>
                <w:rFonts w:ascii="Times New Roman" w:eastAsia="Times New Roman" w:hAnsi="Times New Roman" w:cs="Times New Roman"/>
                <w:sz w:val="20"/>
                <w:szCs w:val="20"/>
                <w:lang w:bidi="ar-SA"/>
              </w:rPr>
            </w:pPr>
            <w:r w:rsidRPr="00765433">
              <w:rPr>
                <w:rFonts w:ascii="Times New Roman" w:eastAsia="Times New Roman" w:hAnsi="Times New Roman" w:cs="Times New Roman"/>
                <w:sz w:val="20"/>
                <w:szCs w:val="20"/>
                <w:lang w:bidi="ar-SA"/>
              </w:rPr>
              <w:t>2,21</w:t>
            </w:r>
          </w:p>
        </w:tc>
        <w:tc>
          <w:tcPr>
            <w:tcW w:w="407" w:type="pct"/>
            <w:tcBorders>
              <w:top w:val="nil"/>
              <w:left w:val="nil"/>
              <w:bottom w:val="single" w:sz="4" w:space="0" w:color="auto"/>
              <w:right w:val="single" w:sz="4" w:space="0" w:color="auto"/>
            </w:tcBorders>
            <w:shd w:val="clear" w:color="auto" w:fill="auto"/>
            <w:noWrap/>
            <w:vAlign w:val="bottom"/>
            <w:hideMark/>
          </w:tcPr>
          <w:p w:rsidR="00977CDE" w:rsidRPr="00765433" w:rsidRDefault="00977CDE" w:rsidP="00765433">
            <w:pPr>
              <w:widowControl/>
              <w:jc w:val="right"/>
              <w:rPr>
                <w:rFonts w:ascii="Times New Roman" w:eastAsia="Times New Roman" w:hAnsi="Times New Roman" w:cs="Times New Roman"/>
                <w:sz w:val="20"/>
                <w:szCs w:val="20"/>
                <w:lang w:bidi="ar-SA"/>
              </w:rPr>
            </w:pPr>
            <w:r w:rsidRPr="00765433">
              <w:rPr>
                <w:rFonts w:ascii="Times New Roman" w:eastAsia="Times New Roman" w:hAnsi="Times New Roman" w:cs="Times New Roman"/>
                <w:sz w:val="20"/>
                <w:szCs w:val="20"/>
                <w:lang w:bidi="ar-SA"/>
              </w:rPr>
              <w:t>2,21</w:t>
            </w:r>
          </w:p>
        </w:tc>
        <w:tc>
          <w:tcPr>
            <w:tcW w:w="329" w:type="pct"/>
            <w:tcBorders>
              <w:top w:val="nil"/>
              <w:left w:val="nil"/>
              <w:bottom w:val="single" w:sz="4" w:space="0" w:color="auto"/>
              <w:right w:val="single" w:sz="4" w:space="0" w:color="auto"/>
            </w:tcBorders>
            <w:shd w:val="clear" w:color="auto" w:fill="auto"/>
            <w:noWrap/>
            <w:vAlign w:val="bottom"/>
            <w:hideMark/>
          </w:tcPr>
          <w:p w:rsidR="00977CDE" w:rsidRPr="00765433" w:rsidRDefault="00977CDE" w:rsidP="00765433">
            <w:pPr>
              <w:widowControl/>
              <w:jc w:val="right"/>
              <w:rPr>
                <w:rFonts w:ascii="Times New Roman" w:eastAsia="Times New Roman" w:hAnsi="Times New Roman" w:cs="Times New Roman"/>
                <w:sz w:val="20"/>
                <w:szCs w:val="20"/>
                <w:lang w:bidi="ar-SA"/>
              </w:rPr>
            </w:pPr>
            <w:r w:rsidRPr="00765433">
              <w:rPr>
                <w:rFonts w:ascii="Times New Roman" w:eastAsia="Times New Roman" w:hAnsi="Times New Roman" w:cs="Times New Roman"/>
                <w:sz w:val="20"/>
                <w:szCs w:val="20"/>
                <w:lang w:bidi="ar-SA"/>
              </w:rPr>
              <w:t>2,21</w:t>
            </w:r>
          </w:p>
        </w:tc>
      </w:tr>
      <w:tr w:rsidR="00977CDE" w:rsidRPr="00765433" w:rsidTr="00977CDE">
        <w:trPr>
          <w:trHeight w:val="765"/>
        </w:trPr>
        <w:tc>
          <w:tcPr>
            <w:tcW w:w="1629" w:type="pct"/>
            <w:tcBorders>
              <w:top w:val="nil"/>
              <w:left w:val="single" w:sz="4" w:space="0" w:color="auto"/>
              <w:bottom w:val="single" w:sz="4" w:space="0" w:color="auto"/>
              <w:right w:val="single" w:sz="4" w:space="0" w:color="auto"/>
            </w:tcBorders>
            <w:shd w:val="clear" w:color="auto" w:fill="auto"/>
            <w:vAlign w:val="center"/>
            <w:hideMark/>
          </w:tcPr>
          <w:p w:rsidR="00977CDE" w:rsidRPr="00765433" w:rsidRDefault="00977CDE" w:rsidP="00765433">
            <w:pPr>
              <w:widowControl/>
              <w:rPr>
                <w:rFonts w:ascii="Times New Roman" w:eastAsia="Times New Roman" w:hAnsi="Times New Roman" w:cs="Times New Roman"/>
                <w:sz w:val="20"/>
                <w:szCs w:val="20"/>
                <w:lang w:bidi="ar-SA"/>
              </w:rPr>
            </w:pPr>
            <w:r w:rsidRPr="00765433">
              <w:rPr>
                <w:rFonts w:ascii="Times New Roman" w:eastAsia="Times New Roman" w:hAnsi="Times New Roman" w:cs="Times New Roman"/>
                <w:sz w:val="20"/>
                <w:szCs w:val="20"/>
                <w:lang w:bidi="ar-SA"/>
              </w:rPr>
              <w:t xml:space="preserve">Располагаемая тепловая мощность нетто (с учетом затрат на собственные нужды станции) при аварийном выводе самого мощного котла </w:t>
            </w:r>
          </w:p>
        </w:tc>
        <w:tc>
          <w:tcPr>
            <w:tcW w:w="329" w:type="pct"/>
            <w:tcBorders>
              <w:top w:val="nil"/>
              <w:left w:val="nil"/>
              <w:bottom w:val="single" w:sz="4" w:space="0" w:color="auto"/>
              <w:right w:val="single" w:sz="4" w:space="0" w:color="auto"/>
            </w:tcBorders>
            <w:shd w:val="clear" w:color="auto" w:fill="auto"/>
            <w:noWrap/>
            <w:vAlign w:val="bottom"/>
            <w:hideMark/>
          </w:tcPr>
          <w:p w:rsidR="00977CDE" w:rsidRPr="00765433" w:rsidRDefault="00977CDE" w:rsidP="00765433">
            <w:pPr>
              <w:widowControl/>
              <w:jc w:val="right"/>
              <w:rPr>
                <w:rFonts w:ascii="Times New Roman" w:eastAsia="Times New Roman" w:hAnsi="Times New Roman" w:cs="Times New Roman"/>
                <w:sz w:val="20"/>
                <w:szCs w:val="20"/>
                <w:lang w:bidi="ar-SA"/>
              </w:rPr>
            </w:pPr>
            <w:r w:rsidRPr="00765433">
              <w:rPr>
                <w:rFonts w:ascii="Times New Roman" w:eastAsia="Times New Roman" w:hAnsi="Times New Roman" w:cs="Times New Roman"/>
                <w:sz w:val="20"/>
                <w:szCs w:val="20"/>
                <w:lang w:bidi="ar-SA"/>
              </w:rPr>
              <w:t>0,06</w:t>
            </w:r>
          </w:p>
        </w:tc>
        <w:tc>
          <w:tcPr>
            <w:tcW w:w="329" w:type="pct"/>
            <w:tcBorders>
              <w:top w:val="nil"/>
              <w:left w:val="nil"/>
              <w:bottom w:val="single" w:sz="4" w:space="0" w:color="auto"/>
              <w:right w:val="single" w:sz="4" w:space="0" w:color="auto"/>
            </w:tcBorders>
            <w:shd w:val="clear" w:color="auto" w:fill="auto"/>
            <w:noWrap/>
            <w:vAlign w:val="bottom"/>
            <w:hideMark/>
          </w:tcPr>
          <w:p w:rsidR="00977CDE" w:rsidRPr="00765433" w:rsidRDefault="00977CDE" w:rsidP="00765433">
            <w:pPr>
              <w:widowControl/>
              <w:jc w:val="right"/>
              <w:rPr>
                <w:rFonts w:ascii="Times New Roman" w:eastAsia="Times New Roman" w:hAnsi="Times New Roman" w:cs="Times New Roman"/>
                <w:sz w:val="20"/>
                <w:szCs w:val="20"/>
                <w:lang w:bidi="ar-SA"/>
              </w:rPr>
            </w:pPr>
            <w:r w:rsidRPr="00765433">
              <w:rPr>
                <w:rFonts w:ascii="Times New Roman" w:eastAsia="Times New Roman" w:hAnsi="Times New Roman" w:cs="Times New Roman"/>
                <w:sz w:val="20"/>
                <w:szCs w:val="20"/>
                <w:lang w:bidi="ar-SA"/>
              </w:rPr>
              <w:t>0,06</w:t>
            </w:r>
          </w:p>
        </w:tc>
        <w:tc>
          <w:tcPr>
            <w:tcW w:w="329" w:type="pct"/>
            <w:tcBorders>
              <w:top w:val="nil"/>
              <w:left w:val="nil"/>
              <w:bottom w:val="single" w:sz="4" w:space="0" w:color="auto"/>
              <w:right w:val="single" w:sz="4" w:space="0" w:color="auto"/>
            </w:tcBorders>
            <w:shd w:val="clear" w:color="auto" w:fill="auto"/>
            <w:noWrap/>
            <w:vAlign w:val="bottom"/>
            <w:hideMark/>
          </w:tcPr>
          <w:p w:rsidR="00977CDE" w:rsidRPr="00765433" w:rsidRDefault="00977CDE" w:rsidP="00765433">
            <w:pPr>
              <w:widowControl/>
              <w:jc w:val="right"/>
              <w:rPr>
                <w:rFonts w:ascii="Times New Roman" w:eastAsia="Times New Roman" w:hAnsi="Times New Roman" w:cs="Times New Roman"/>
                <w:sz w:val="20"/>
                <w:szCs w:val="20"/>
                <w:lang w:bidi="ar-SA"/>
              </w:rPr>
            </w:pPr>
            <w:r w:rsidRPr="00765433">
              <w:rPr>
                <w:rFonts w:ascii="Times New Roman" w:eastAsia="Times New Roman" w:hAnsi="Times New Roman" w:cs="Times New Roman"/>
                <w:sz w:val="20"/>
                <w:szCs w:val="20"/>
                <w:lang w:bidi="ar-SA"/>
              </w:rPr>
              <w:t>0,06</w:t>
            </w:r>
          </w:p>
        </w:tc>
        <w:tc>
          <w:tcPr>
            <w:tcW w:w="329" w:type="pct"/>
            <w:tcBorders>
              <w:top w:val="nil"/>
              <w:left w:val="nil"/>
              <w:bottom w:val="single" w:sz="4" w:space="0" w:color="auto"/>
              <w:right w:val="single" w:sz="4" w:space="0" w:color="auto"/>
            </w:tcBorders>
            <w:shd w:val="clear" w:color="auto" w:fill="auto"/>
            <w:noWrap/>
            <w:vAlign w:val="bottom"/>
            <w:hideMark/>
          </w:tcPr>
          <w:p w:rsidR="00977CDE" w:rsidRPr="00765433" w:rsidRDefault="00977CDE" w:rsidP="00765433">
            <w:pPr>
              <w:widowControl/>
              <w:jc w:val="right"/>
              <w:rPr>
                <w:rFonts w:ascii="Times New Roman" w:eastAsia="Times New Roman" w:hAnsi="Times New Roman" w:cs="Times New Roman"/>
                <w:sz w:val="20"/>
                <w:szCs w:val="20"/>
                <w:lang w:bidi="ar-SA"/>
              </w:rPr>
            </w:pPr>
            <w:r w:rsidRPr="00765433">
              <w:rPr>
                <w:rFonts w:ascii="Times New Roman" w:eastAsia="Times New Roman" w:hAnsi="Times New Roman" w:cs="Times New Roman"/>
                <w:sz w:val="20"/>
                <w:szCs w:val="20"/>
                <w:lang w:bidi="ar-SA"/>
              </w:rPr>
              <w:t>0,06</w:t>
            </w:r>
          </w:p>
        </w:tc>
        <w:tc>
          <w:tcPr>
            <w:tcW w:w="329" w:type="pct"/>
            <w:tcBorders>
              <w:top w:val="nil"/>
              <w:left w:val="nil"/>
              <w:bottom w:val="single" w:sz="4" w:space="0" w:color="auto"/>
              <w:right w:val="single" w:sz="4" w:space="0" w:color="auto"/>
            </w:tcBorders>
            <w:shd w:val="clear" w:color="auto" w:fill="auto"/>
            <w:noWrap/>
            <w:vAlign w:val="bottom"/>
            <w:hideMark/>
          </w:tcPr>
          <w:p w:rsidR="00977CDE" w:rsidRPr="00765433" w:rsidRDefault="00977CDE" w:rsidP="00765433">
            <w:pPr>
              <w:widowControl/>
              <w:jc w:val="right"/>
              <w:rPr>
                <w:rFonts w:ascii="Times New Roman" w:eastAsia="Times New Roman" w:hAnsi="Times New Roman" w:cs="Times New Roman"/>
                <w:sz w:val="20"/>
                <w:szCs w:val="20"/>
                <w:lang w:bidi="ar-SA"/>
              </w:rPr>
            </w:pPr>
            <w:r w:rsidRPr="00765433">
              <w:rPr>
                <w:rFonts w:ascii="Times New Roman" w:eastAsia="Times New Roman" w:hAnsi="Times New Roman" w:cs="Times New Roman"/>
                <w:sz w:val="20"/>
                <w:szCs w:val="20"/>
                <w:lang w:bidi="ar-SA"/>
              </w:rPr>
              <w:t>0,06</w:t>
            </w:r>
          </w:p>
        </w:tc>
        <w:tc>
          <w:tcPr>
            <w:tcW w:w="329" w:type="pct"/>
            <w:tcBorders>
              <w:top w:val="nil"/>
              <w:left w:val="nil"/>
              <w:bottom w:val="single" w:sz="4" w:space="0" w:color="auto"/>
              <w:right w:val="single" w:sz="4" w:space="0" w:color="auto"/>
            </w:tcBorders>
            <w:shd w:val="clear" w:color="auto" w:fill="auto"/>
            <w:noWrap/>
            <w:vAlign w:val="bottom"/>
            <w:hideMark/>
          </w:tcPr>
          <w:p w:rsidR="00977CDE" w:rsidRPr="00765433" w:rsidRDefault="00977CDE" w:rsidP="00765433">
            <w:pPr>
              <w:widowControl/>
              <w:jc w:val="right"/>
              <w:rPr>
                <w:rFonts w:ascii="Times New Roman" w:eastAsia="Times New Roman" w:hAnsi="Times New Roman" w:cs="Times New Roman"/>
                <w:sz w:val="20"/>
                <w:szCs w:val="20"/>
                <w:lang w:bidi="ar-SA"/>
              </w:rPr>
            </w:pPr>
            <w:r w:rsidRPr="00765433">
              <w:rPr>
                <w:rFonts w:ascii="Times New Roman" w:eastAsia="Times New Roman" w:hAnsi="Times New Roman" w:cs="Times New Roman"/>
                <w:sz w:val="20"/>
                <w:szCs w:val="20"/>
                <w:lang w:bidi="ar-SA"/>
              </w:rPr>
              <w:t>0,06</w:t>
            </w:r>
          </w:p>
        </w:tc>
        <w:tc>
          <w:tcPr>
            <w:tcW w:w="329" w:type="pct"/>
            <w:tcBorders>
              <w:top w:val="nil"/>
              <w:left w:val="nil"/>
              <w:bottom w:val="single" w:sz="4" w:space="0" w:color="auto"/>
              <w:right w:val="single" w:sz="4" w:space="0" w:color="auto"/>
            </w:tcBorders>
            <w:shd w:val="clear" w:color="auto" w:fill="auto"/>
            <w:noWrap/>
            <w:vAlign w:val="bottom"/>
            <w:hideMark/>
          </w:tcPr>
          <w:p w:rsidR="00977CDE" w:rsidRPr="00765433" w:rsidRDefault="00977CDE" w:rsidP="00765433">
            <w:pPr>
              <w:widowControl/>
              <w:jc w:val="right"/>
              <w:rPr>
                <w:rFonts w:ascii="Times New Roman" w:eastAsia="Times New Roman" w:hAnsi="Times New Roman" w:cs="Times New Roman"/>
                <w:sz w:val="20"/>
                <w:szCs w:val="20"/>
                <w:lang w:bidi="ar-SA"/>
              </w:rPr>
            </w:pPr>
            <w:r w:rsidRPr="00765433">
              <w:rPr>
                <w:rFonts w:ascii="Times New Roman" w:eastAsia="Times New Roman" w:hAnsi="Times New Roman" w:cs="Times New Roman"/>
                <w:sz w:val="20"/>
                <w:szCs w:val="20"/>
                <w:lang w:bidi="ar-SA"/>
              </w:rPr>
              <w:t>0,06</w:t>
            </w:r>
          </w:p>
        </w:tc>
        <w:tc>
          <w:tcPr>
            <w:tcW w:w="329" w:type="pct"/>
            <w:tcBorders>
              <w:top w:val="nil"/>
              <w:left w:val="nil"/>
              <w:bottom w:val="single" w:sz="4" w:space="0" w:color="auto"/>
              <w:right w:val="single" w:sz="4" w:space="0" w:color="auto"/>
            </w:tcBorders>
            <w:shd w:val="clear" w:color="auto" w:fill="auto"/>
            <w:noWrap/>
            <w:vAlign w:val="bottom"/>
            <w:hideMark/>
          </w:tcPr>
          <w:p w:rsidR="00977CDE" w:rsidRPr="00765433" w:rsidRDefault="00977CDE" w:rsidP="00765433">
            <w:pPr>
              <w:widowControl/>
              <w:jc w:val="right"/>
              <w:rPr>
                <w:rFonts w:ascii="Times New Roman" w:eastAsia="Times New Roman" w:hAnsi="Times New Roman" w:cs="Times New Roman"/>
                <w:sz w:val="20"/>
                <w:szCs w:val="20"/>
                <w:lang w:bidi="ar-SA"/>
              </w:rPr>
            </w:pPr>
            <w:r w:rsidRPr="00765433">
              <w:rPr>
                <w:rFonts w:ascii="Times New Roman" w:eastAsia="Times New Roman" w:hAnsi="Times New Roman" w:cs="Times New Roman"/>
                <w:sz w:val="20"/>
                <w:szCs w:val="20"/>
                <w:lang w:bidi="ar-SA"/>
              </w:rPr>
              <w:t>0,06</w:t>
            </w:r>
          </w:p>
        </w:tc>
        <w:tc>
          <w:tcPr>
            <w:tcW w:w="407" w:type="pct"/>
            <w:tcBorders>
              <w:top w:val="nil"/>
              <w:left w:val="nil"/>
              <w:bottom w:val="single" w:sz="4" w:space="0" w:color="auto"/>
              <w:right w:val="single" w:sz="4" w:space="0" w:color="auto"/>
            </w:tcBorders>
            <w:shd w:val="clear" w:color="auto" w:fill="auto"/>
            <w:noWrap/>
            <w:vAlign w:val="bottom"/>
            <w:hideMark/>
          </w:tcPr>
          <w:p w:rsidR="00977CDE" w:rsidRPr="00765433" w:rsidRDefault="00977CDE" w:rsidP="00765433">
            <w:pPr>
              <w:widowControl/>
              <w:jc w:val="right"/>
              <w:rPr>
                <w:rFonts w:ascii="Times New Roman" w:eastAsia="Times New Roman" w:hAnsi="Times New Roman" w:cs="Times New Roman"/>
                <w:sz w:val="20"/>
                <w:szCs w:val="20"/>
                <w:lang w:bidi="ar-SA"/>
              </w:rPr>
            </w:pPr>
            <w:r w:rsidRPr="00765433">
              <w:rPr>
                <w:rFonts w:ascii="Times New Roman" w:eastAsia="Times New Roman" w:hAnsi="Times New Roman" w:cs="Times New Roman"/>
                <w:sz w:val="20"/>
                <w:szCs w:val="20"/>
                <w:lang w:bidi="ar-SA"/>
              </w:rPr>
              <w:t>0,06</w:t>
            </w:r>
          </w:p>
        </w:tc>
        <w:tc>
          <w:tcPr>
            <w:tcW w:w="329" w:type="pct"/>
            <w:tcBorders>
              <w:top w:val="nil"/>
              <w:left w:val="nil"/>
              <w:bottom w:val="single" w:sz="4" w:space="0" w:color="auto"/>
              <w:right w:val="single" w:sz="4" w:space="0" w:color="auto"/>
            </w:tcBorders>
            <w:shd w:val="clear" w:color="auto" w:fill="auto"/>
            <w:noWrap/>
            <w:vAlign w:val="bottom"/>
            <w:hideMark/>
          </w:tcPr>
          <w:p w:rsidR="00977CDE" w:rsidRPr="00765433" w:rsidRDefault="00977CDE" w:rsidP="00765433">
            <w:pPr>
              <w:widowControl/>
              <w:jc w:val="right"/>
              <w:rPr>
                <w:rFonts w:ascii="Times New Roman" w:eastAsia="Times New Roman" w:hAnsi="Times New Roman" w:cs="Times New Roman"/>
                <w:sz w:val="20"/>
                <w:szCs w:val="20"/>
                <w:lang w:bidi="ar-SA"/>
              </w:rPr>
            </w:pPr>
            <w:r w:rsidRPr="00765433">
              <w:rPr>
                <w:rFonts w:ascii="Times New Roman" w:eastAsia="Times New Roman" w:hAnsi="Times New Roman" w:cs="Times New Roman"/>
                <w:sz w:val="20"/>
                <w:szCs w:val="20"/>
                <w:lang w:bidi="ar-SA"/>
              </w:rPr>
              <w:t>0,06</w:t>
            </w:r>
          </w:p>
        </w:tc>
      </w:tr>
      <w:tr w:rsidR="00977CDE" w:rsidRPr="00765433" w:rsidTr="00977CDE">
        <w:trPr>
          <w:trHeight w:val="765"/>
        </w:trPr>
        <w:tc>
          <w:tcPr>
            <w:tcW w:w="1629" w:type="pct"/>
            <w:tcBorders>
              <w:top w:val="nil"/>
              <w:left w:val="single" w:sz="4" w:space="0" w:color="auto"/>
              <w:bottom w:val="single" w:sz="4" w:space="0" w:color="auto"/>
              <w:right w:val="single" w:sz="4" w:space="0" w:color="auto"/>
            </w:tcBorders>
            <w:shd w:val="clear" w:color="auto" w:fill="auto"/>
            <w:vAlign w:val="center"/>
            <w:hideMark/>
          </w:tcPr>
          <w:p w:rsidR="00977CDE" w:rsidRPr="00765433" w:rsidRDefault="00977CDE" w:rsidP="00765433">
            <w:pPr>
              <w:widowControl/>
              <w:rPr>
                <w:rFonts w:ascii="Times New Roman" w:eastAsia="Times New Roman" w:hAnsi="Times New Roman" w:cs="Times New Roman"/>
                <w:sz w:val="20"/>
                <w:szCs w:val="20"/>
                <w:lang w:bidi="ar-SA"/>
              </w:rPr>
            </w:pPr>
            <w:r w:rsidRPr="00765433">
              <w:rPr>
                <w:rFonts w:ascii="Times New Roman" w:eastAsia="Times New Roman" w:hAnsi="Times New Roman" w:cs="Times New Roman"/>
                <w:sz w:val="20"/>
                <w:szCs w:val="20"/>
                <w:lang w:bidi="ar-SA"/>
              </w:rPr>
              <w:t xml:space="preserve">Минимально допустимое значение тепловой нагрузки на коллекторах станции при аварийном выводе самого мощного котла </w:t>
            </w:r>
          </w:p>
        </w:tc>
        <w:tc>
          <w:tcPr>
            <w:tcW w:w="329" w:type="pct"/>
            <w:tcBorders>
              <w:top w:val="nil"/>
              <w:left w:val="nil"/>
              <w:bottom w:val="single" w:sz="4" w:space="0" w:color="auto"/>
              <w:right w:val="single" w:sz="4" w:space="0" w:color="auto"/>
            </w:tcBorders>
            <w:shd w:val="clear" w:color="auto" w:fill="auto"/>
            <w:noWrap/>
            <w:vAlign w:val="bottom"/>
            <w:hideMark/>
          </w:tcPr>
          <w:p w:rsidR="00977CDE" w:rsidRPr="00765433" w:rsidRDefault="00977CDE" w:rsidP="00765433">
            <w:pPr>
              <w:widowControl/>
              <w:jc w:val="right"/>
              <w:rPr>
                <w:rFonts w:ascii="Times New Roman" w:eastAsia="Times New Roman" w:hAnsi="Times New Roman" w:cs="Times New Roman"/>
                <w:sz w:val="20"/>
                <w:szCs w:val="20"/>
                <w:lang w:bidi="ar-SA"/>
              </w:rPr>
            </w:pPr>
            <w:r w:rsidRPr="00765433">
              <w:rPr>
                <w:rFonts w:ascii="Times New Roman" w:eastAsia="Times New Roman" w:hAnsi="Times New Roman" w:cs="Times New Roman"/>
                <w:sz w:val="20"/>
                <w:szCs w:val="20"/>
                <w:lang w:bidi="ar-SA"/>
              </w:rPr>
              <w:t>0,00</w:t>
            </w:r>
          </w:p>
        </w:tc>
        <w:tc>
          <w:tcPr>
            <w:tcW w:w="329" w:type="pct"/>
            <w:tcBorders>
              <w:top w:val="nil"/>
              <w:left w:val="nil"/>
              <w:bottom w:val="single" w:sz="4" w:space="0" w:color="auto"/>
              <w:right w:val="single" w:sz="4" w:space="0" w:color="auto"/>
            </w:tcBorders>
            <w:shd w:val="clear" w:color="auto" w:fill="auto"/>
            <w:noWrap/>
            <w:vAlign w:val="bottom"/>
            <w:hideMark/>
          </w:tcPr>
          <w:p w:rsidR="00977CDE" w:rsidRPr="00765433" w:rsidRDefault="00977CDE" w:rsidP="00765433">
            <w:pPr>
              <w:widowControl/>
              <w:jc w:val="right"/>
              <w:rPr>
                <w:rFonts w:ascii="Times New Roman" w:eastAsia="Times New Roman" w:hAnsi="Times New Roman" w:cs="Times New Roman"/>
                <w:sz w:val="20"/>
                <w:szCs w:val="20"/>
                <w:lang w:bidi="ar-SA"/>
              </w:rPr>
            </w:pPr>
            <w:r w:rsidRPr="00765433">
              <w:rPr>
                <w:rFonts w:ascii="Times New Roman" w:eastAsia="Times New Roman" w:hAnsi="Times New Roman" w:cs="Times New Roman"/>
                <w:sz w:val="20"/>
                <w:szCs w:val="20"/>
                <w:lang w:bidi="ar-SA"/>
              </w:rPr>
              <w:t>0,00</w:t>
            </w:r>
          </w:p>
        </w:tc>
        <w:tc>
          <w:tcPr>
            <w:tcW w:w="329" w:type="pct"/>
            <w:tcBorders>
              <w:top w:val="nil"/>
              <w:left w:val="nil"/>
              <w:bottom w:val="single" w:sz="4" w:space="0" w:color="auto"/>
              <w:right w:val="single" w:sz="4" w:space="0" w:color="auto"/>
            </w:tcBorders>
            <w:shd w:val="clear" w:color="auto" w:fill="auto"/>
            <w:noWrap/>
            <w:vAlign w:val="bottom"/>
            <w:hideMark/>
          </w:tcPr>
          <w:p w:rsidR="00977CDE" w:rsidRPr="00765433" w:rsidRDefault="00977CDE" w:rsidP="00765433">
            <w:pPr>
              <w:widowControl/>
              <w:jc w:val="right"/>
              <w:rPr>
                <w:rFonts w:ascii="Times New Roman" w:eastAsia="Times New Roman" w:hAnsi="Times New Roman" w:cs="Times New Roman"/>
                <w:sz w:val="20"/>
                <w:szCs w:val="20"/>
                <w:lang w:bidi="ar-SA"/>
              </w:rPr>
            </w:pPr>
            <w:r w:rsidRPr="00765433">
              <w:rPr>
                <w:rFonts w:ascii="Times New Roman" w:eastAsia="Times New Roman" w:hAnsi="Times New Roman" w:cs="Times New Roman"/>
                <w:sz w:val="20"/>
                <w:szCs w:val="20"/>
                <w:lang w:bidi="ar-SA"/>
              </w:rPr>
              <w:t>0,00</w:t>
            </w:r>
          </w:p>
        </w:tc>
        <w:tc>
          <w:tcPr>
            <w:tcW w:w="329" w:type="pct"/>
            <w:tcBorders>
              <w:top w:val="nil"/>
              <w:left w:val="nil"/>
              <w:bottom w:val="single" w:sz="4" w:space="0" w:color="auto"/>
              <w:right w:val="single" w:sz="4" w:space="0" w:color="auto"/>
            </w:tcBorders>
            <w:shd w:val="clear" w:color="auto" w:fill="auto"/>
            <w:noWrap/>
            <w:vAlign w:val="bottom"/>
            <w:hideMark/>
          </w:tcPr>
          <w:p w:rsidR="00977CDE" w:rsidRPr="00765433" w:rsidRDefault="00977CDE" w:rsidP="00765433">
            <w:pPr>
              <w:widowControl/>
              <w:rPr>
                <w:rFonts w:ascii="Times New Roman" w:eastAsia="Times New Roman" w:hAnsi="Times New Roman" w:cs="Times New Roman"/>
                <w:sz w:val="20"/>
                <w:szCs w:val="20"/>
                <w:lang w:bidi="ar-SA"/>
              </w:rPr>
            </w:pPr>
            <w:r w:rsidRPr="00765433">
              <w:rPr>
                <w:rFonts w:ascii="Times New Roman" w:eastAsia="Times New Roman" w:hAnsi="Times New Roman" w:cs="Times New Roman"/>
                <w:sz w:val="20"/>
                <w:szCs w:val="20"/>
                <w:lang w:bidi="ar-SA"/>
              </w:rPr>
              <w:t> </w:t>
            </w:r>
          </w:p>
        </w:tc>
        <w:tc>
          <w:tcPr>
            <w:tcW w:w="329" w:type="pct"/>
            <w:tcBorders>
              <w:top w:val="nil"/>
              <w:left w:val="nil"/>
              <w:bottom w:val="single" w:sz="4" w:space="0" w:color="auto"/>
              <w:right w:val="single" w:sz="4" w:space="0" w:color="auto"/>
            </w:tcBorders>
            <w:shd w:val="clear" w:color="auto" w:fill="auto"/>
            <w:noWrap/>
            <w:vAlign w:val="bottom"/>
            <w:hideMark/>
          </w:tcPr>
          <w:p w:rsidR="00977CDE" w:rsidRPr="00765433" w:rsidRDefault="00977CDE" w:rsidP="00765433">
            <w:pPr>
              <w:widowControl/>
              <w:rPr>
                <w:rFonts w:ascii="Times New Roman" w:eastAsia="Times New Roman" w:hAnsi="Times New Roman" w:cs="Times New Roman"/>
                <w:sz w:val="20"/>
                <w:szCs w:val="20"/>
                <w:lang w:bidi="ar-SA"/>
              </w:rPr>
            </w:pPr>
            <w:r w:rsidRPr="00765433">
              <w:rPr>
                <w:rFonts w:ascii="Times New Roman" w:eastAsia="Times New Roman" w:hAnsi="Times New Roman" w:cs="Times New Roman"/>
                <w:sz w:val="20"/>
                <w:szCs w:val="20"/>
                <w:lang w:bidi="ar-SA"/>
              </w:rPr>
              <w:t> </w:t>
            </w:r>
          </w:p>
        </w:tc>
        <w:tc>
          <w:tcPr>
            <w:tcW w:w="329" w:type="pct"/>
            <w:tcBorders>
              <w:top w:val="nil"/>
              <w:left w:val="nil"/>
              <w:bottom w:val="single" w:sz="4" w:space="0" w:color="auto"/>
              <w:right w:val="single" w:sz="4" w:space="0" w:color="auto"/>
            </w:tcBorders>
            <w:shd w:val="clear" w:color="auto" w:fill="auto"/>
            <w:noWrap/>
            <w:vAlign w:val="bottom"/>
            <w:hideMark/>
          </w:tcPr>
          <w:p w:rsidR="00977CDE" w:rsidRPr="00765433" w:rsidRDefault="00977CDE" w:rsidP="00765433">
            <w:pPr>
              <w:widowControl/>
              <w:jc w:val="right"/>
              <w:rPr>
                <w:rFonts w:ascii="Times New Roman" w:eastAsia="Times New Roman" w:hAnsi="Times New Roman" w:cs="Times New Roman"/>
                <w:sz w:val="20"/>
                <w:szCs w:val="20"/>
                <w:lang w:bidi="ar-SA"/>
              </w:rPr>
            </w:pPr>
            <w:r w:rsidRPr="00765433">
              <w:rPr>
                <w:rFonts w:ascii="Times New Roman" w:eastAsia="Times New Roman" w:hAnsi="Times New Roman" w:cs="Times New Roman"/>
                <w:sz w:val="20"/>
                <w:szCs w:val="20"/>
                <w:lang w:bidi="ar-SA"/>
              </w:rPr>
              <w:t>0,00</w:t>
            </w:r>
          </w:p>
        </w:tc>
        <w:tc>
          <w:tcPr>
            <w:tcW w:w="329" w:type="pct"/>
            <w:tcBorders>
              <w:top w:val="nil"/>
              <w:left w:val="nil"/>
              <w:bottom w:val="single" w:sz="4" w:space="0" w:color="auto"/>
              <w:right w:val="single" w:sz="4" w:space="0" w:color="auto"/>
            </w:tcBorders>
            <w:shd w:val="clear" w:color="auto" w:fill="auto"/>
            <w:noWrap/>
            <w:vAlign w:val="bottom"/>
            <w:hideMark/>
          </w:tcPr>
          <w:p w:rsidR="00977CDE" w:rsidRPr="00765433" w:rsidRDefault="00977CDE" w:rsidP="00765433">
            <w:pPr>
              <w:widowControl/>
              <w:jc w:val="right"/>
              <w:rPr>
                <w:rFonts w:ascii="Times New Roman" w:eastAsia="Times New Roman" w:hAnsi="Times New Roman" w:cs="Times New Roman"/>
                <w:sz w:val="20"/>
                <w:szCs w:val="20"/>
                <w:lang w:bidi="ar-SA"/>
              </w:rPr>
            </w:pPr>
            <w:r w:rsidRPr="00765433">
              <w:rPr>
                <w:rFonts w:ascii="Times New Roman" w:eastAsia="Times New Roman" w:hAnsi="Times New Roman" w:cs="Times New Roman"/>
                <w:sz w:val="20"/>
                <w:szCs w:val="20"/>
                <w:lang w:bidi="ar-SA"/>
              </w:rPr>
              <w:t>0,00</w:t>
            </w:r>
          </w:p>
        </w:tc>
        <w:tc>
          <w:tcPr>
            <w:tcW w:w="329" w:type="pct"/>
            <w:tcBorders>
              <w:top w:val="nil"/>
              <w:left w:val="nil"/>
              <w:bottom w:val="single" w:sz="4" w:space="0" w:color="auto"/>
              <w:right w:val="single" w:sz="4" w:space="0" w:color="auto"/>
            </w:tcBorders>
            <w:shd w:val="clear" w:color="auto" w:fill="auto"/>
            <w:noWrap/>
            <w:vAlign w:val="bottom"/>
            <w:hideMark/>
          </w:tcPr>
          <w:p w:rsidR="00977CDE" w:rsidRPr="00765433" w:rsidRDefault="00977CDE" w:rsidP="00765433">
            <w:pPr>
              <w:widowControl/>
              <w:jc w:val="right"/>
              <w:rPr>
                <w:rFonts w:ascii="Times New Roman" w:eastAsia="Times New Roman" w:hAnsi="Times New Roman" w:cs="Times New Roman"/>
                <w:sz w:val="20"/>
                <w:szCs w:val="20"/>
                <w:lang w:bidi="ar-SA"/>
              </w:rPr>
            </w:pPr>
            <w:r w:rsidRPr="00765433">
              <w:rPr>
                <w:rFonts w:ascii="Times New Roman" w:eastAsia="Times New Roman" w:hAnsi="Times New Roman" w:cs="Times New Roman"/>
                <w:sz w:val="20"/>
                <w:szCs w:val="20"/>
                <w:lang w:bidi="ar-SA"/>
              </w:rPr>
              <w:t>0,00</w:t>
            </w:r>
          </w:p>
        </w:tc>
        <w:tc>
          <w:tcPr>
            <w:tcW w:w="407" w:type="pct"/>
            <w:tcBorders>
              <w:top w:val="nil"/>
              <w:left w:val="nil"/>
              <w:bottom w:val="single" w:sz="4" w:space="0" w:color="auto"/>
              <w:right w:val="single" w:sz="4" w:space="0" w:color="auto"/>
            </w:tcBorders>
            <w:shd w:val="clear" w:color="auto" w:fill="auto"/>
            <w:noWrap/>
            <w:vAlign w:val="bottom"/>
            <w:hideMark/>
          </w:tcPr>
          <w:p w:rsidR="00977CDE" w:rsidRPr="00765433" w:rsidRDefault="00977CDE" w:rsidP="00765433">
            <w:pPr>
              <w:widowControl/>
              <w:jc w:val="right"/>
              <w:rPr>
                <w:rFonts w:ascii="Times New Roman" w:eastAsia="Times New Roman" w:hAnsi="Times New Roman" w:cs="Times New Roman"/>
                <w:sz w:val="20"/>
                <w:szCs w:val="20"/>
                <w:lang w:bidi="ar-SA"/>
              </w:rPr>
            </w:pPr>
            <w:r w:rsidRPr="00765433">
              <w:rPr>
                <w:rFonts w:ascii="Times New Roman" w:eastAsia="Times New Roman" w:hAnsi="Times New Roman" w:cs="Times New Roman"/>
                <w:sz w:val="20"/>
                <w:szCs w:val="20"/>
                <w:lang w:bidi="ar-SA"/>
              </w:rPr>
              <w:t>0,00</w:t>
            </w:r>
          </w:p>
        </w:tc>
        <w:tc>
          <w:tcPr>
            <w:tcW w:w="329" w:type="pct"/>
            <w:tcBorders>
              <w:top w:val="nil"/>
              <w:left w:val="nil"/>
              <w:bottom w:val="single" w:sz="4" w:space="0" w:color="auto"/>
              <w:right w:val="single" w:sz="4" w:space="0" w:color="auto"/>
            </w:tcBorders>
            <w:shd w:val="clear" w:color="auto" w:fill="auto"/>
            <w:noWrap/>
            <w:vAlign w:val="bottom"/>
            <w:hideMark/>
          </w:tcPr>
          <w:p w:rsidR="00977CDE" w:rsidRPr="00765433" w:rsidRDefault="00977CDE" w:rsidP="00765433">
            <w:pPr>
              <w:widowControl/>
              <w:jc w:val="right"/>
              <w:rPr>
                <w:rFonts w:ascii="Times New Roman" w:eastAsia="Times New Roman" w:hAnsi="Times New Roman" w:cs="Times New Roman"/>
                <w:sz w:val="20"/>
                <w:szCs w:val="20"/>
                <w:lang w:bidi="ar-SA"/>
              </w:rPr>
            </w:pPr>
            <w:r w:rsidRPr="00765433">
              <w:rPr>
                <w:rFonts w:ascii="Times New Roman" w:eastAsia="Times New Roman" w:hAnsi="Times New Roman" w:cs="Times New Roman"/>
                <w:sz w:val="20"/>
                <w:szCs w:val="20"/>
                <w:lang w:bidi="ar-SA"/>
              </w:rPr>
              <w:t>0,00</w:t>
            </w:r>
          </w:p>
        </w:tc>
      </w:tr>
    </w:tbl>
    <w:p w:rsidR="002C5131" w:rsidRDefault="002C5131" w:rsidP="002C5131">
      <w:pPr>
        <w:jc w:val="both"/>
        <w:rPr>
          <w:b/>
          <w:bCs/>
          <w:sz w:val="18"/>
          <w:szCs w:val="18"/>
        </w:rPr>
      </w:pPr>
    </w:p>
    <w:p w:rsidR="00765433" w:rsidRPr="000471BF" w:rsidRDefault="000471BF" w:rsidP="000471BF">
      <w:pPr>
        <w:spacing w:line="360" w:lineRule="auto"/>
        <w:jc w:val="both"/>
        <w:rPr>
          <w:rFonts w:ascii="Times New Roman" w:hAnsi="Times New Roman" w:cs="Times New Roman"/>
          <w:bCs/>
          <w:sz w:val="28"/>
          <w:szCs w:val="18"/>
        </w:rPr>
      </w:pPr>
      <w:r w:rsidRPr="000471BF">
        <w:rPr>
          <w:rFonts w:ascii="Times New Roman" w:hAnsi="Times New Roman" w:cs="Times New Roman"/>
          <w:bCs/>
          <w:sz w:val="28"/>
          <w:szCs w:val="18"/>
        </w:rPr>
        <w:t>На основании предоставленных данных прирост потребления тепловой энергии отсутствует.</w:t>
      </w:r>
    </w:p>
    <w:p w:rsidR="00724C18" w:rsidRDefault="00724C18" w:rsidP="00B73F3A">
      <w:pPr>
        <w:pStyle w:val="af2"/>
      </w:pPr>
    </w:p>
    <w:p w:rsidR="00765433" w:rsidRPr="00765433" w:rsidRDefault="00765433" w:rsidP="00765433">
      <w:pPr>
        <w:pStyle w:val="3"/>
        <w:rPr>
          <w:rFonts w:ascii="Times New Roman" w:eastAsia="Times New Roman" w:hAnsi="Times New Roman" w:cs="Times New Roman"/>
          <w:color w:val="000000" w:themeColor="text1"/>
          <w:sz w:val="28"/>
          <w:lang w:eastAsia="en-US" w:bidi="ar-SA"/>
        </w:rPr>
      </w:pPr>
      <w:bookmarkStart w:id="284" w:name="_Toc41056446"/>
      <w:bookmarkStart w:id="285" w:name="_Toc42005183"/>
      <w:r w:rsidRPr="00765433">
        <w:rPr>
          <w:rFonts w:ascii="Times New Roman" w:eastAsia="Times New Roman" w:hAnsi="Times New Roman" w:cs="Times New Roman"/>
          <w:color w:val="000000" w:themeColor="text1"/>
          <w:sz w:val="28"/>
          <w:lang w:eastAsia="en-US" w:bidi="ar-SA"/>
        </w:rPr>
        <w:t xml:space="preserve">7.13 </w:t>
      </w:r>
      <w:r w:rsidR="003E0610">
        <w:rPr>
          <w:rFonts w:ascii="Times New Roman" w:eastAsia="Times New Roman" w:hAnsi="Times New Roman" w:cs="Times New Roman"/>
          <w:color w:val="000000" w:themeColor="text1"/>
          <w:sz w:val="28"/>
          <w:lang w:eastAsia="en-US" w:bidi="ar-SA"/>
        </w:rPr>
        <w:t>А</w:t>
      </w:r>
      <w:r w:rsidR="003E0610" w:rsidRPr="00765433">
        <w:rPr>
          <w:rFonts w:ascii="Times New Roman" w:eastAsia="Times New Roman" w:hAnsi="Times New Roman" w:cs="Times New Roman"/>
          <w:color w:val="000000" w:themeColor="text1"/>
          <w:sz w:val="28"/>
          <w:lang w:eastAsia="en-US" w:bidi="ar-SA"/>
        </w:rPr>
        <w:t>нализ целесообразности ввода новых и реконструкции существующих источников тепловой энергии с использованием возобновляемых источников энергии, а также местных видов топлива</w:t>
      </w:r>
      <w:bookmarkEnd w:id="284"/>
      <w:bookmarkEnd w:id="285"/>
      <w:r w:rsidR="003E0610" w:rsidRPr="00765433">
        <w:rPr>
          <w:rFonts w:ascii="Times New Roman" w:eastAsia="Times New Roman" w:hAnsi="Times New Roman" w:cs="Times New Roman"/>
          <w:color w:val="000000" w:themeColor="text1"/>
          <w:sz w:val="28"/>
          <w:lang w:eastAsia="en-US" w:bidi="ar-SA"/>
        </w:rPr>
        <w:t xml:space="preserve"> </w:t>
      </w:r>
    </w:p>
    <w:p w:rsidR="00765433" w:rsidRPr="00765433" w:rsidRDefault="003E0610" w:rsidP="00765433">
      <w:pPr>
        <w:pStyle w:val="af2"/>
        <w:rPr>
          <w:rFonts w:ascii="Times New Roman" w:eastAsia="Times New Roman" w:hAnsi="Times New Roman" w:cs="Times New Roman"/>
          <w:b/>
          <w:color w:val="auto"/>
          <w:sz w:val="28"/>
          <w:lang w:eastAsia="en-US" w:bidi="ar-SA"/>
        </w:rPr>
      </w:pPr>
      <w:r w:rsidRPr="00765433">
        <w:rPr>
          <w:rFonts w:ascii="Times New Roman" w:eastAsia="Times New Roman" w:hAnsi="Times New Roman" w:cs="Times New Roman"/>
          <w:b/>
          <w:color w:val="auto"/>
          <w:sz w:val="28"/>
          <w:lang w:eastAsia="en-US" w:bidi="ar-SA"/>
        </w:rPr>
        <w:t xml:space="preserve"> </w:t>
      </w:r>
    </w:p>
    <w:p w:rsidR="00724C18" w:rsidRPr="00765433" w:rsidRDefault="00765433" w:rsidP="00765433">
      <w:pPr>
        <w:pStyle w:val="af2"/>
        <w:spacing w:line="360" w:lineRule="auto"/>
        <w:jc w:val="both"/>
        <w:rPr>
          <w:rFonts w:ascii="Times New Roman" w:hAnsi="Times New Roman" w:cs="Times New Roman"/>
          <w:sz w:val="28"/>
        </w:rPr>
      </w:pPr>
      <w:r>
        <w:t xml:space="preserve"> </w:t>
      </w:r>
      <w:r>
        <w:tab/>
      </w:r>
      <w:r w:rsidRPr="00765433">
        <w:rPr>
          <w:rFonts w:ascii="Times New Roman" w:hAnsi="Times New Roman" w:cs="Times New Roman"/>
          <w:sz w:val="28"/>
        </w:rPr>
        <w:t xml:space="preserve">Ввиду ограниченности ресурсов возобновляемых источников (биомасса, </w:t>
      </w:r>
      <w:r w:rsidRPr="00765433">
        <w:rPr>
          <w:rFonts w:ascii="Times New Roman" w:hAnsi="Times New Roman" w:cs="Times New Roman"/>
          <w:sz w:val="28"/>
        </w:rPr>
        <w:lastRenderedPageBreak/>
        <w:t xml:space="preserve">ветер, солнце) и отсутствия приливных и геотермальных источников для территории </w:t>
      </w:r>
      <w:r>
        <w:rPr>
          <w:rFonts w:ascii="Times New Roman" w:hAnsi="Times New Roman" w:cs="Times New Roman"/>
          <w:sz w:val="28"/>
        </w:rPr>
        <w:t>Голухинского сельского совета</w:t>
      </w:r>
      <w:r w:rsidRPr="00765433">
        <w:rPr>
          <w:rFonts w:ascii="Times New Roman" w:hAnsi="Times New Roman" w:cs="Times New Roman"/>
          <w:sz w:val="28"/>
        </w:rPr>
        <w:t xml:space="preserve"> развитие возобновляемых источников </w:t>
      </w:r>
      <w:proofErr w:type="gramStart"/>
      <w:r w:rsidRPr="00765433">
        <w:rPr>
          <w:rFonts w:ascii="Times New Roman" w:hAnsi="Times New Roman" w:cs="Times New Roman"/>
          <w:sz w:val="28"/>
        </w:rPr>
        <w:t>энергии,  в</w:t>
      </w:r>
      <w:proofErr w:type="gramEnd"/>
      <w:r w:rsidRPr="00765433">
        <w:rPr>
          <w:rFonts w:ascii="Times New Roman" w:hAnsi="Times New Roman" w:cs="Times New Roman"/>
          <w:sz w:val="28"/>
        </w:rPr>
        <w:t xml:space="preserve"> настоящее время не представляется возможным.</w:t>
      </w:r>
    </w:p>
    <w:p w:rsidR="00765433" w:rsidRPr="00765433" w:rsidRDefault="00765433" w:rsidP="00765433">
      <w:pPr>
        <w:pStyle w:val="3"/>
        <w:rPr>
          <w:rFonts w:ascii="Times New Roman" w:eastAsia="Times New Roman" w:hAnsi="Times New Roman" w:cs="Times New Roman"/>
          <w:color w:val="000000" w:themeColor="text1"/>
          <w:sz w:val="28"/>
          <w:lang w:eastAsia="en-US" w:bidi="ar-SA"/>
        </w:rPr>
      </w:pPr>
      <w:bookmarkStart w:id="286" w:name="_Toc41056447"/>
      <w:bookmarkStart w:id="287" w:name="_Toc42005184"/>
      <w:proofErr w:type="gramStart"/>
      <w:r w:rsidRPr="00765433">
        <w:rPr>
          <w:rFonts w:ascii="Times New Roman" w:eastAsia="Times New Roman" w:hAnsi="Times New Roman" w:cs="Times New Roman"/>
          <w:color w:val="000000" w:themeColor="text1"/>
          <w:sz w:val="28"/>
          <w:lang w:eastAsia="en-US" w:bidi="ar-SA"/>
        </w:rPr>
        <w:t xml:space="preserve">7.14  </w:t>
      </w:r>
      <w:r w:rsidR="003E0610">
        <w:rPr>
          <w:rFonts w:ascii="Times New Roman" w:eastAsia="Times New Roman" w:hAnsi="Times New Roman" w:cs="Times New Roman"/>
          <w:color w:val="000000" w:themeColor="text1"/>
          <w:sz w:val="28"/>
          <w:lang w:eastAsia="en-US" w:bidi="ar-SA"/>
        </w:rPr>
        <w:t>О</w:t>
      </w:r>
      <w:r w:rsidR="003E0610" w:rsidRPr="00765433">
        <w:rPr>
          <w:rFonts w:ascii="Times New Roman" w:eastAsia="Times New Roman" w:hAnsi="Times New Roman" w:cs="Times New Roman"/>
          <w:color w:val="000000" w:themeColor="text1"/>
          <w:sz w:val="28"/>
          <w:lang w:eastAsia="en-US" w:bidi="ar-SA"/>
        </w:rPr>
        <w:t>боснование</w:t>
      </w:r>
      <w:proofErr w:type="gramEnd"/>
      <w:r w:rsidR="003E0610" w:rsidRPr="00765433">
        <w:rPr>
          <w:rFonts w:ascii="Times New Roman" w:eastAsia="Times New Roman" w:hAnsi="Times New Roman" w:cs="Times New Roman"/>
          <w:color w:val="000000" w:themeColor="text1"/>
          <w:sz w:val="28"/>
          <w:lang w:eastAsia="en-US" w:bidi="ar-SA"/>
        </w:rPr>
        <w:t xml:space="preserve"> организации теплоснабжения в производственных зонах на территории муниципального образования</w:t>
      </w:r>
      <w:bookmarkEnd w:id="286"/>
      <w:bookmarkEnd w:id="287"/>
      <w:r w:rsidR="003E0610" w:rsidRPr="00765433">
        <w:rPr>
          <w:rFonts w:ascii="Times New Roman" w:eastAsia="Times New Roman" w:hAnsi="Times New Roman" w:cs="Times New Roman"/>
          <w:color w:val="000000" w:themeColor="text1"/>
          <w:sz w:val="28"/>
          <w:lang w:eastAsia="en-US" w:bidi="ar-SA"/>
        </w:rPr>
        <w:t xml:space="preserve">  </w:t>
      </w:r>
    </w:p>
    <w:p w:rsidR="00765433" w:rsidRPr="00765433" w:rsidRDefault="00765433" w:rsidP="00765433">
      <w:pPr>
        <w:pStyle w:val="af2"/>
        <w:spacing w:line="360" w:lineRule="auto"/>
        <w:rPr>
          <w:rFonts w:ascii="Times New Roman" w:hAnsi="Times New Roman" w:cs="Times New Roman"/>
          <w:sz w:val="28"/>
        </w:rPr>
      </w:pPr>
      <w:r w:rsidRPr="00765433">
        <w:rPr>
          <w:rFonts w:ascii="Times New Roman" w:hAnsi="Times New Roman" w:cs="Times New Roman"/>
          <w:sz w:val="28"/>
        </w:rPr>
        <w:t xml:space="preserve"> </w:t>
      </w:r>
    </w:p>
    <w:p w:rsidR="000471BF" w:rsidRPr="000471BF" w:rsidRDefault="000471BF" w:rsidP="000471BF">
      <w:pPr>
        <w:pStyle w:val="af2"/>
        <w:spacing w:line="360" w:lineRule="auto"/>
        <w:ind w:firstLine="708"/>
        <w:jc w:val="both"/>
        <w:rPr>
          <w:rFonts w:ascii="Times New Roman" w:hAnsi="Times New Roman" w:cs="Times New Roman"/>
          <w:sz w:val="28"/>
        </w:rPr>
      </w:pPr>
      <w:r w:rsidRPr="000471BF">
        <w:rPr>
          <w:rFonts w:ascii="Times New Roman" w:hAnsi="Times New Roman" w:cs="Times New Roman"/>
          <w:sz w:val="28"/>
        </w:rPr>
        <w:t>Данные по планам строительства новых промышленных предприятий не</w:t>
      </w:r>
    </w:p>
    <w:p w:rsidR="00765433" w:rsidRPr="00765433" w:rsidRDefault="000471BF" w:rsidP="000471BF">
      <w:pPr>
        <w:pStyle w:val="af2"/>
        <w:spacing w:line="360" w:lineRule="auto"/>
        <w:jc w:val="both"/>
        <w:rPr>
          <w:rFonts w:ascii="Times New Roman" w:hAnsi="Times New Roman" w:cs="Times New Roman"/>
          <w:sz w:val="28"/>
        </w:rPr>
      </w:pPr>
      <w:r w:rsidRPr="000471BF">
        <w:rPr>
          <w:rFonts w:ascii="Times New Roman" w:hAnsi="Times New Roman" w:cs="Times New Roman"/>
          <w:sz w:val="28"/>
        </w:rPr>
        <w:t xml:space="preserve">предоставлено. </w:t>
      </w:r>
      <w:r w:rsidR="00765433" w:rsidRPr="00765433">
        <w:rPr>
          <w:rFonts w:ascii="Times New Roman" w:hAnsi="Times New Roman" w:cs="Times New Roman"/>
          <w:sz w:val="28"/>
        </w:rPr>
        <w:t xml:space="preserve">Перспективное развитие промышленности муниципального образования намечено за счет развития и реконструкции существующих предприятий. Возможный прирост ресурсопотребления на промышленных предприятиях вследствие расширения производства будет компенсироваться снижением за счет внедрения энергосберегающих технологий. </w:t>
      </w:r>
    </w:p>
    <w:p w:rsidR="00765433" w:rsidRPr="00765433" w:rsidRDefault="000471BF" w:rsidP="000471BF">
      <w:pPr>
        <w:pStyle w:val="af2"/>
        <w:spacing w:line="360" w:lineRule="auto"/>
        <w:ind w:firstLine="708"/>
        <w:rPr>
          <w:rFonts w:ascii="Times New Roman" w:hAnsi="Times New Roman" w:cs="Times New Roman"/>
          <w:sz w:val="28"/>
        </w:rPr>
      </w:pPr>
      <w:r w:rsidRPr="000471BF">
        <w:rPr>
          <w:rFonts w:ascii="Times New Roman" w:hAnsi="Times New Roman" w:cs="Times New Roman"/>
          <w:sz w:val="28"/>
        </w:rPr>
        <w:t>Сведения о возможном перепрофилировании производственных зон со</w:t>
      </w:r>
      <w:r>
        <w:rPr>
          <w:rFonts w:ascii="Times New Roman" w:hAnsi="Times New Roman" w:cs="Times New Roman"/>
          <w:sz w:val="28"/>
        </w:rPr>
        <w:t xml:space="preserve"> </w:t>
      </w:r>
      <w:r w:rsidRPr="000471BF">
        <w:rPr>
          <w:rFonts w:ascii="Times New Roman" w:hAnsi="Times New Roman" w:cs="Times New Roman"/>
          <w:sz w:val="28"/>
        </w:rPr>
        <w:t>сменой назначения использования территории отсутствуют</w:t>
      </w:r>
    </w:p>
    <w:p w:rsidR="00724C18" w:rsidRPr="00765433" w:rsidRDefault="00765433" w:rsidP="00765433">
      <w:pPr>
        <w:pStyle w:val="3"/>
        <w:rPr>
          <w:rFonts w:ascii="Times New Roman" w:eastAsia="Times New Roman" w:hAnsi="Times New Roman" w:cs="Times New Roman"/>
          <w:color w:val="000000" w:themeColor="text1"/>
          <w:sz w:val="28"/>
          <w:lang w:eastAsia="en-US" w:bidi="ar-SA"/>
        </w:rPr>
      </w:pPr>
      <w:bookmarkStart w:id="288" w:name="_Toc41056448"/>
      <w:bookmarkStart w:id="289" w:name="_Toc42005185"/>
      <w:r>
        <w:rPr>
          <w:rFonts w:ascii="Times New Roman" w:eastAsia="Times New Roman" w:hAnsi="Times New Roman" w:cs="Times New Roman"/>
          <w:color w:val="000000" w:themeColor="text1"/>
          <w:sz w:val="28"/>
          <w:lang w:eastAsia="en-US" w:bidi="ar-SA"/>
        </w:rPr>
        <w:t>7.15</w:t>
      </w:r>
      <w:r w:rsidRPr="00765433">
        <w:rPr>
          <w:rFonts w:ascii="Times New Roman" w:eastAsia="Times New Roman" w:hAnsi="Times New Roman" w:cs="Times New Roman"/>
          <w:color w:val="000000" w:themeColor="text1"/>
          <w:sz w:val="28"/>
          <w:lang w:eastAsia="en-US" w:bidi="ar-SA"/>
        </w:rPr>
        <w:t xml:space="preserve"> </w:t>
      </w:r>
      <w:r w:rsidR="003E0610">
        <w:rPr>
          <w:rFonts w:ascii="Times New Roman" w:eastAsia="Times New Roman" w:hAnsi="Times New Roman" w:cs="Times New Roman"/>
          <w:color w:val="000000" w:themeColor="text1"/>
          <w:sz w:val="28"/>
          <w:lang w:eastAsia="en-US" w:bidi="ar-SA"/>
        </w:rPr>
        <w:t>П</w:t>
      </w:r>
      <w:r w:rsidR="003E0610" w:rsidRPr="00765433">
        <w:rPr>
          <w:rFonts w:ascii="Times New Roman" w:eastAsia="Times New Roman" w:hAnsi="Times New Roman" w:cs="Times New Roman"/>
          <w:color w:val="000000" w:themeColor="text1"/>
          <w:sz w:val="28"/>
          <w:lang w:eastAsia="en-US" w:bidi="ar-SA"/>
        </w:rPr>
        <w:t>редложения по новому строительству котельных</w:t>
      </w:r>
      <w:bookmarkEnd w:id="288"/>
      <w:bookmarkEnd w:id="289"/>
    </w:p>
    <w:p w:rsidR="00724C18" w:rsidRDefault="00724C18" w:rsidP="00B73F3A">
      <w:pPr>
        <w:pStyle w:val="af2"/>
      </w:pPr>
    </w:p>
    <w:p w:rsidR="00724C18" w:rsidRPr="007607FB" w:rsidRDefault="007607FB" w:rsidP="007607FB">
      <w:pPr>
        <w:pStyle w:val="af2"/>
        <w:ind w:firstLine="709"/>
        <w:rPr>
          <w:rFonts w:ascii="Times New Roman" w:eastAsia="Times New Roman" w:hAnsi="Times New Roman" w:cs="Times New Roman"/>
          <w:bCs/>
          <w:sz w:val="28"/>
          <w:szCs w:val="28"/>
        </w:rPr>
      </w:pPr>
      <w:r w:rsidRPr="007607FB">
        <w:rPr>
          <w:rFonts w:ascii="Times New Roman" w:eastAsia="Times New Roman" w:hAnsi="Times New Roman" w:cs="Times New Roman"/>
          <w:bCs/>
          <w:sz w:val="28"/>
          <w:szCs w:val="28"/>
        </w:rPr>
        <w:t>Предложения по новому ст</w:t>
      </w:r>
      <w:r>
        <w:rPr>
          <w:rFonts w:ascii="Times New Roman" w:eastAsia="Times New Roman" w:hAnsi="Times New Roman" w:cs="Times New Roman"/>
          <w:bCs/>
          <w:sz w:val="28"/>
          <w:szCs w:val="28"/>
        </w:rPr>
        <w:t>р</w:t>
      </w:r>
      <w:r w:rsidRPr="007607FB">
        <w:rPr>
          <w:rFonts w:ascii="Times New Roman" w:eastAsia="Times New Roman" w:hAnsi="Times New Roman" w:cs="Times New Roman"/>
          <w:bCs/>
          <w:sz w:val="28"/>
          <w:szCs w:val="28"/>
        </w:rPr>
        <w:t>оительству котельных отсутствуют.</w:t>
      </w:r>
    </w:p>
    <w:p w:rsidR="00724C18" w:rsidRDefault="00724C18" w:rsidP="00B73F3A">
      <w:pPr>
        <w:pStyle w:val="af2"/>
      </w:pPr>
    </w:p>
    <w:p w:rsidR="00724C18" w:rsidRDefault="00724C18" w:rsidP="00B73F3A">
      <w:pPr>
        <w:pStyle w:val="af2"/>
      </w:pPr>
    </w:p>
    <w:p w:rsidR="00724C18" w:rsidRPr="007607FB" w:rsidRDefault="007607FB" w:rsidP="007607FB">
      <w:pPr>
        <w:pStyle w:val="3"/>
        <w:rPr>
          <w:rFonts w:ascii="Times New Roman" w:eastAsia="Times New Roman" w:hAnsi="Times New Roman" w:cs="Times New Roman"/>
          <w:color w:val="000000" w:themeColor="text1"/>
          <w:sz w:val="28"/>
          <w:lang w:eastAsia="en-US" w:bidi="ar-SA"/>
        </w:rPr>
      </w:pPr>
      <w:bookmarkStart w:id="290" w:name="_Toc41056449"/>
      <w:bookmarkStart w:id="291" w:name="_Toc42005186"/>
      <w:r w:rsidRPr="007607FB">
        <w:rPr>
          <w:rFonts w:ascii="Times New Roman" w:eastAsia="Times New Roman" w:hAnsi="Times New Roman" w:cs="Times New Roman"/>
          <w:color w:val="000000" w:themeColor="text1"/>
          <w:sz w:val="28"/>
          <w:lang w:eastAsia="en-US" w:bidi="ar-SA"/>
        </w:rPr>
        <w:t xml:space="preserve">7.16 </w:t>
      </w:r>
      <w:r w:rsidR="003E0610">
        <w:rPr>
          <w:rFonts w:ascii="Times New Roman" w:eastAsia="Times New Roman" w:hAnsi="Times New Roman" w:cs="Times New Roman"/>
          <w:color w:val="000000" w:themeColor="text1"/>
          <w:sz w:val="28"/>
          <w:lang w:eastAsia="en-US" w:bidi="ar-SA"/>
        </w:rPr>
        <w:t>П</w:t>
      </w:r>
      <w:r w:rsidR="003E0610" w:rsidRPr="007607FB">
        <w:rPr>
          <w:rFonts w:ascii="Times New Roman" w:eastAsia="Times New Roman" w:hAnsi="Times New Roman" w:cs="Times New Roman"/>
          <w:color w:val="000000" w:themeColor="text1"/>
          <w:sz w:val="28"/>
          <w:lang w:eastAsia="en-US" w:bidi="ar-SA"/>
        </w:rPr>
        <w:t>редложения по реконструкции котельных с целью обеспечения надежности и качества теплоснабжения существующих и перспективных абонентов</w:t>
      </w:r>
      <w:bookmarkEnd w:id="290"/>
      <w:bookmarkEnd w:id="291"/>
    </w:p>
    <w:p w:rsidR="00724C18" w:rsidRDefault="00724C18" w:rsidP="00B73F3A">
      <w:pPr>
        <w:pStyle w:val="af2"/>
      </w:pPr>
    </w:p>
    <w:p w:rsidR="007607FB" w:rsidRPr="007607FB" w:rsidRDefault="007607FB" w:rsidP="007607FB">
      <w:pPr>
        <w:pStyle w:val="af2"/>
        <w:ind w:firstLine="709"/>
        <w:jc w:val="both"/>
        <w:rPr>
          <w:rFonts w:ascii="Times New Roman" w:hAnsi="Times New Roman" w:cs="Times New Roman"/>
          <w:sz w:val="28"/>
        </w:rPr>
      </w:pPr>
      <w:r w:rsidRPr="007607FB">
        <w:rPr>
          <w:rFonts w:ascii="Times New Roman" w:hAnsi="Times New Roman" w:cs="Times New Roman"/>
          <w:sz w:val="28"/>
        </w:rPr>
        <w:t>С целью обеспечения надежности и качества теплоснабжения существующих</w:t>
      </w:r>
      <w:r>
        <w:rPr>
          <w:rFonts w:ascii="Times New Roman" w:hAnsi="Times New Roman" w:cs="Times New Roman"/>
          <w:sz w:val="28"/>
        </w:rPr>
        <w:t xml:space="preserve"> абонентов предложены мероприятия</w:t>
      </w:r>
      <w:r w:rsidR="004E319A">
        <w:rPr>
          <w:rFonts w:ascii="Times New Roman" w:hAnsi="Times New Roman" w:cs="Times New Roman"/>
          <w:sz w:val="28"/>
        </w:rPr>
        <w:t>,</w:t>
      </w:r>
      <w:r>
        <w:rPr>
          <w:rFonts w:ascii="Times New Roman" w:hAnsi="Times New Roman" w:cs="Times New Roman"/>
          <w:sz w:val="28"/>
        </w:rPr>
        <w:t xml:space="preserve"> отражен</w:t>
      </w:r>
      <w:r w:rsidR="004E319A">
        <w:rPr>
          <w:rFonts w:ascii="Times New Roman" w:hAnsi="Times New Roman" w:cs="Times New Roman"/>
          <w:sz w:val="28"/>
        </w:rPr>
        <w:t>н</w:t>
      </w:r>
      <w:r>
        <w:rPr>
          <w:rFonts w:ascii="Times New Roman" w:hAnsi="Times New Roman" w:cs="Times New Roman"/>
          <w:sz w:val="28"/>
        </w:rPr>
        <w:t>ы</w:t>
      </w:r>
      <w:r w:rsidR="004E319A">
        <w:rPr>
          <w:rFonts w:ascii="Times New Roman" w:hAnsi="Times New Roman" w:cs="Times New Roman"/>
          <w:sz w:val="28"/>
        </w:rPr>
        <w:t>е</w:t>
      </w:r>
      <w:r>
        <w:rPr>
          <w:rFonts w:ascii="Times New Roman" w:hAnsi="Times New Roman" w:cs="Times New Roman"/>
          <w:sz w:val="28"/>
        </w:rPr>
        <w:t xml:space="preserve"> в таблице 7.16</w:t>
      </w:r>
    </w:p>
    <w:p w:rsidR="00724C18" w:rsidRDefault="00724C18" w:rsidP="00B73F3A">
      <w:pPr>
        <w:pStyle w:val="af2"/>
      </w:pPr>
    </w:p>
    <w:p w:rsidR="00724C18" w:rsidRDefault="004E319A" w:rsidP="00B73F3A">
      <w:pPr>
        <w:pStyle w:val="af2"/>
        <w:rPr>
          <w:rFonts w:ascii="Times New Roman" w:hAnsi="Times New Roman" w:cs="Times New Roman"/>
          <w:sz w:val="28"/>
        </w:rPr>
      </w:pPr>
      <w:r w:rsidRPr="00E950EB">
        <w:rPr>
          <w:rFonts w:ascii="Times New Roman" w:eastAsia="Times New Roman" w:hAnsi="Times New Roman" w:cs="Times New Roman"/>
          <w:b/>
          <w:bCs/>
          <w:color w:val="auto"/>
          <w:sz w:val="18"/>
          <w:szCs w:val="18"/>
          <w:lang w:eastAsia="zh-CN" w:bidi="ar-SA"/>
        </w:rPr>
        <w:t>Таблица 7.16 – Мероприятия по модернизации котельной</w:t>
      </w:r>
      <w:r>
        <w:rPr>
          <w:rFonts w:ascii="Times New Roman" w:hAnsi="Times New Roman" w:cs="Times New Roman"/>
          <w:sz w:val="28"/>
        </w:rPr>
        <w:t xml:space="preserve"> </w:t>
      </w:r>
    </w:p>
    <w:p w:rsidR="004E319A" w:rsidRPr="004E319A" w:rsidRDefault="004E319A" w:rsidP="00B73F3A">
      <w:pPr>
        <w:pStyle w:val="af2"/>
        <w:rPr>
          <w:rFonts w:ascii="Times New Roman" w:hAnsi="Times New Roman" w:cs="Times New Roman"/>
          <w:sz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05"/>
        <w:gridCol w:w="2544"/>
      </w:tblGrid>
      <w:tr w:rsidR="004E319A" w:rsidRPr="00327927" w:rsidTr="004E319A">
        <w:trPr>
          <w:trHeight w:val="256"/>
        </w:trPr>
        <w:tc>
          <w:tcPr>
            <w:tcW w:w="3759" w:type="pct"/>
            <w:tcBorders>
              <w:top w:val="single" w:sz="4" w:space="0" w:color="auto"/>
              <w:left w:val="single" w:sz="4" w:space="0" w:color="auto"/>
              <w:bottom w:val="single" w:sz="4" w:space="0" w:color="auto"/>
              <w:right w:val="single" w:sz="4" w:space="0" w:color="auto"/>
            </w:tcBorders>
            <w:hideMark/>
          </w:tcPr>
          <w:p w:rsidR="004E319A" w:rsidRPr="00327927" w:rsidRDefault="004E319A" w:rsidP="006C108F">
            <w:pPr>
              <w:pStyle w:val="Default"/>
              <w:spacing w:line="360" w:lineRule="auto"/>
              <w:rPr>
                <w:rFonts w:ascii="Times New Roman" w:hAnsi="Times New Roman" w:cs="Times New Roman"/>
                <w:color w:val="auto"/>
                <w:sz w:val="18"/>
                <w:szCs w:val="18"/>
              </w:rPr>
            </w:pPr>
            <w:r w:rsidRPr="00327927">
              <w:rPr>
                <w:rFonts w:ascii="Times New Roman" w:hAnsi="Times New Roman" w:cs="Times New Roman"/>
                <w:b/>
                <w:bCs/>
                <w:color w:val="auto"/>
                <w:sz w:val="18"/>
                <w:szCs w:val="18"/>
              </w:rPr>
              <w:t xml:space="preserve">Мероприятие </w:t>
            </w:r>
          </w:p>
        </w:tc>
        <w:tc>
          <w:tcPr>
            <w:tcW w:w="1241" w:type="pct"/>
            <w:tcBorders>
              <w:top w:val="single" w:sz="4" w:space="0" w:color="auto"/>
              <w:left w:val="single" w:sz="4" w:space="0" w:color="auto"/>
              <w:bottom w:val="single" w:sz="4" w:space="0" w:color="auto"/>
              <w:right w:val="single" w:sz="4" w:space="0" w:color="auto"/>
            </w:tcBorders>
            <w:hideMark/>
          </w:tcPr>
          <w:p w:rsidR="004E319A" w:rsidRPr="00327927" w:rsidRDefault="004E319A" w:rsidP="004E319A">
            <w:pPr>
              <w:pStyle w:val="Default"/>
              <w:spacing w:line="360" w:lineRule="auto"/>
              <w:rPr>
                <w:rFonts w:ascii="Times New Roman" w:hAnsi="Times New Roman" w:cs="Times New Roman"/>
                <w:color w:val="auto"/>
                <w:sz w:val="18"/>
                <w:szCs w:val="18"/>
              </w:rPr>
            </w:pPr>
            <w:r w:rsidRPr="00327927">
              <w:rPr>
                <w:rFonts w:ascii="Times New Roman" w:hAnsi="Times New Roman" w:cs="Times New Roman"/>
                <w:b/>
                <w:bCs/>
                <w:color w:val="auto"/>
                <w:sz w:val="18"/>
                <w:szCs w:val="18"/>
              </w:rPr>
              <w:t xml:space="preserve">Год реализации </w:t>
            </w:r>
          </w:p>
        </w:tc>
      </w:tr>
      <w:tr w:rsidR="004E319A" w:rsidRPr="00327927" w:rsidTr="006C108F">
        <w:trPr>
          <w:trHeight w:val="96"/>
        </w:trPr>
        <w:tc>
          <w:tcPr>
            <w:tcW w:w="3759" w:type="pct"/>
            <w:tcBorders>
              <w:top w:val="single" w:sz="4" w:space="0" w:color="auto"/>
              <w:left w:val="single" w:sz="4" w:space="0" w:color="auto"/>
              <w:bottom w:val="single" w:sz="4" w:space="0" w:color="auto"/>
              <w:right w:val="single" w:sz="4" w:space="0" w:color="auto"/>
            </w:tcBorders>
            <w:hideMark/>
          </w:tcPr>
          <w:p w:rsidR="004E319A" w:rsidRPr="00327927" w:rsidRDefault="004E319A" w:rsidP="006C108F">
            <w:pPr>
              <w:pStyle w:val="Default"/>
              <w:spacing w:line="360" w:lineRule="auto"/>
              <w:rPr>
                <w:rFonts w:ascii="Times New Roman" w:hAnsi="Times New Roman" w:cs="Times New Roman"/>
                <w:color w:val="auto"/>
                <w:sz w:val="18"/>
                <w:szCs w:val="18"/>
              </w:rPr>
            </w:pPr>
            <w:r w:rsidRPr="00624B0F">
              <w:rPr>
                <w:rFonts w:ascii="Times New Roman" w:hAnsi="Times New Roman" w:cs="Times New Roman"/>
                <w:color w:val="auto"/>
                <w:sz w:val="18"/>
                <w:szCs w:val="18"/>
              </w:rPr>
              <w:t>Модернизация центробежных сетевых насосов, замена электродвигателя</w:t>
            </w:r>
          </w:p>
        </w:tc>
        <w:tc>
          <w:tcPr>
            <w:tcW w:w="1241" w:type="pct"/>
            <w:tcBorders>
              <w:top w:val="single" w:sz="4" w:space="0" w:color="auto"/>
              <w:left w:val="single" w:sz="4" w:space="0" w:color="auto"/>
              <w:bottom w:val="single" w:sz="4" w:space="0" w:color="auto"/>
              <w:right w:val="single" w:sz="4" w:space="0" w:color="auto"/>
            </w:tcBorders>
            <w:hideMark/>
          </w:tcPr>
          <w:p w:rsidR="004E319A" w:rsidRPr="00327927" w:rsidRDefault="004E319A" w:rsidP="006C108F">
            <w:pPr>
              <w:pStyle w:val="Default"/>
              <w:tabs>
                <w:tab w:val="left" w:pos="3441"/>
              </w:tabs>
              <w:spacing w:line="360" w:lineRule="auto"/>
              <w:ind w:right="986"/>
              <w:rPr>
                <w:rFonts w:ascii="Times New Roman" w:hAnsi="Times New Roman" w:cs="Times New Roman"/>
                <w:color w:val="auto"/>
                <w:sz w:val="18"/>
                <w:szCs w:val="18"/>
              </w:rPr>
            </w:pPr>
            <w:r w:rsidRPr="00327927">
              <w:rPr>
                <w:rFonts w:ascii="Times New Roman" w:hAnsi="Times New Roman" w:cs="Times New Roman"/>
                <w:color w:val="auto"/>
                <w:sz w:val="18"/>
                <w:szCs w:val="18"/>
              </w:rPr>
              <w:t>2021</w:t>
            </w:r>
          </w:p>
        </w:tc>
      </w:tr>
      <w:tr w:rsidR="004E319A" w:rsidRPr="00327927" w:rsidTr="006C108F">
        <w:trPr>
          <w:trHeight w:val="96"/>
        </w:trPr>
        <w:tc>
          <w:tcPr>
            <w:tcW w:w="3759" w:type="pct"/>
            <w:tcBorders>
              <w:top w:val="single" w:sz="4" w:space="0" w:color="auto"/>
              <w:left w:val="single" w:sz="4" w:space="0" w:color="auto"/>
              <w:bottom w:val="single" w:sz="4" w:space="0" w:color="auto"/>
              <w:right w:val="single" w:sz="4" w:space="0" w:color="auto"/>
            </w:tcBorders>
            <w:hideMark/>
          </w:tcPr>
          <w:p w:rsidR="004E319A" w:rsidRPr="00327927" w:rsidRDefault="004E319A" w:rsidP="006C108F">
            <w:pPr>
              <w:pStyle w:val="Default"/>
              <w:spacing w:line="360" w:lineRule="auto"/>
              <w:rPr>
                <w:rFonts w:ascii="Times New Roman" w:hAnsi="Times New Roman" w:cs="Times New Roman"/>
                <w:color w:val="auto"/>
                <w:sz w:val="18"/>
                <w:szCs w:val="18"/>
              </w:rPr>
            </w:pPr>
            <w:r>
              <w:rPr>
                <w:rFonts w:ascii="Times New Roman" w:hAnsi="Times New Roman" w:cs="Times New Roman"/>
                <w:color w:val="auto"/>
                <w:sz w:val="18"/>
                <w:szCs w:val="18"/>
              </w:rPr>
              <w:t>Модернизация дымососа</w:t>
            </w:r>
            <w:r w:rsidRPr="00624B0F">
              <w:rPr>
                <w:rFonts w:ascii="Times New Roman" w:hAnsi="Times New Roman" w:cs="Times New Roman"/>
                <w:color w:val="auto"/>
                <w:sz w:val="18"/>
                <w:szCs w:val="18"/>
              </w:rPr>
              <w:t>, замена  электродвигателей асинх</w:t>
            </w:r>
            <w:r>
              <w:rPr>
                <w:rFonts w:ascii="Times New Roman" w:hAnsi="Times New Roman" w:cs="Times New Roman"/>
                <w:color w:val="auto"/>
                <w:sz w:val="18"/>
                <w:szCs w:val="18"/>
              </w:rPr>
              <w:t>р</w:t>
            </w:r>
            <w:r w:rsidRPr="00624B0F">
              <w:rPr>
                <w:rFonts w:ascii="Times New Roman" w:hAnsi="Times New Roman" w:cs="Times New Roman"/>
                <w:color w:val="auto"/>
                <w:sz w:val="18"/>
                <w:szCs w:val="18"/>
              </w:rPr>
              <w:t>онного типа</w:t>
            </w:r>
          </w:p>
        </w:tc>
        <w:tc>
          <w:tcPr>
            <w:tcW w:w="1241" w:type="pct"/>
            <w:tcBorders>
              <w:top w:val="single" w:sz="4" w:space="0" w:color="auto"/>
              <w:left w:val="single" w:sz="4" w:space="0" w:color="auto"/>
              <w:bottom w:val="single" w:sz="4" w:space="0" w:color="auto"/>
              <w:right w:val="single" w:sz="4" w:space="0" w:color="auto"/>
            </w:tcBorders>
            <w:hideMark/>
          </w:tcPr>
          <w:p w:rsidR="004E319A" w:rsidRPr="00327927" w:rsidRDefault="004E319A" w:rsidP="006C108F">
            <w:pPr>
              <w:pStyle w:val="Default"/>
              <w:spacing w:line="360" w:lineRule="auto"/>
              <w:rPr>
                <w:rFonts w:ascii="Times New Roman" w:hAnsi="Times New Roman" w:cs="Times New Roman"/>
                <w:color w:val="auto"/>
                <w:sz w:val="18"/>
                <w:szCs w:val="18"/>
              </w:rPr>
            </w:pPr>
            <w:r w:rsidRPr="00327927">
              <w:rPr>
                <w:rFonts w:ascii="Times New Roman" w:hAnsi="Times New Roman" w:cs="Times New Roman"/>
                <w:color w:val="auto"/>
                <w:sz w:val="18"/>
                <w:szCs w:val="18"/>
              </w:rPr>
              <w:t>202</w:t>
            </w:r>
            <w:r>
              <w:rPr>
                <w:rFonts w:ascii="Times New Roman" w:hAnsi="Times New Roman" w:cs="Times New Roman"/>
                <w:color w:val="auto"/>
                <w:sz w:val="18"/>
                <w:szCs w:val="18"/>
              </w:rPr>
              <w:t>1</w:t>
            </w:r>
          </w:p>
        </w:tc>
      </w:tr>
      <w:tr w:rsidR="004E319A" w:rsidRPr="00327927" w:rsidTr="006C108F">
        <w:trPr>
          <w:trHeight w:val="96"/>
        </w:trPr>
        <w:tc>
          <w:tcPr>
            <w:tcW w:w="3759" w:type="pct"/>
            <w:tcBorders>
              <w:top w:val="single" w:sz="4" w:space="0" w:color="auto"/>
              <w:left w:val="single" w:sz="4" w:space="0" w:color="auto"/>
              <w:bottom w:val="single" w:sz="4" w:space="0" w:color="auto"/>
              <w:right w:val="single" w:sz="4" w:space="0" w:color="auto"/>
            </w:tcBorders>
            <w:hideMark/>
          </w:tcPr>
          <w:p w:rsidR="004E319A" w:rsidRPr="00327927" w:rsidRDefault="004E319A" w:rsidP="006C108F">
            <w:pPr>
              <w:pStyle w:val="Default"/>
              <w:spacing w:line="360" w:lineRule="auto"/>
              <w:rPr>
                <w:rFonts w:ascii="Times New Roman" w:hAnsi="Times New Roman" w:cs="Times New Roman"/>
                <w:color w:val="auto"/>
                <w:sz w:val="18"/>
                <w:szCs w:val="18"/>
              </w:rPr>
            </w:pPr>
            <w:r w:rsidRPr="00624B0F">
              <w:rPr>
                <w:rFonts w:ascii="Times New Roman" w:hAnsi="Times New Roman" w:cs="Times New Roman"/>
                <w:color w:val="auto"/>
                <w:sz w:val="18"/>
                <w:szCs w:val="18"/>
              </w:rPr>
              <w:t>Модернизация подпиточного насоса, замена электродвигателя асинхронного</w:t>
            </w:r>
          </w:p>
        </w:tc>
        <w:tc>
          <w:tcPr>
            <w:tcW w:w="1241" w:type="pct"/>
            <w:tcBorders>
              <w:top w:val="single" w:sz="4" w:space="0" w:color="auto"/>
              <w:left w:val="single" w:sz="4" w:space="0" w:color="auto"/>
              <w:bottom w:val="single" w:sz="4" w:space="0" w:color="auto"/>
              <w:right w:val="single" w:sz="4" w:space="0" w:color="auto"/>
            </w:tcBorders>
            <w:hideMark/>
          </w:tcPr>
          <w:p w:rsidR="004E319A" w:rsidRPr="00327927" w:rsidRDefault="004E319A" w:rsidP="006C108F">
            <w:pPr>
              <w:pStyle w:val="Default"/>
              <w:spacing w:line="360" w:lineRule="auto"/>
              <w:rPr>
                <w:rFonts w:ascii="Times New Roman" w:hAnsi="Times New Roman" w:cs="Times New Roman"/>
                <w:color w:val="auto"/>
                <w:sz w:val="18"/>
                <w:szCs w:val="18"/>
              </w:rPr>
            </w:pPr>
            <w:r w:rsidRPr="00327927">
              <w:rPr>
                <w:rFonts w:ascii="Times New Roman" w:hAnsi="Times New Roman" w:cs="Times New Roman"/>
                <w:color w:val="auto"/>
                <w:sz w:val="18"/>
                <w:szCs w:val="18"/>
              </w:rPr>
              <w:t>202</w:t>
            </w:r>
            <w:r>
              <w:rPr>
                <w:rFonts w:ascii="Times New Roman" w:hAnsi="Times New Roman" w:cs="Times New Roman"/>
                <w:color w:val="auto"/>
                <w:sz w:val="18"/>
                <w:szCs w:val="18"/>
              </w:rPr>
              <w:t>2</w:t>
            </w:r>
          </w:p>
        </w:tc>
      </w:tr>
      <w:tr w:rsidR="004E319A" w:rsidRPr="00327927" w:rsidTr="006C108F">
        <w:trPr>
          <w:trHeight w:val="96"/>
        </w:trPr>
        <w:tc>
          <w:tcPr>
            <w:tcW w:w="3759" w:type="pct"/>
            <w:tcBorders>
              <w:top w:val="single" w:sz="4" w:space="0" w:color="auto"/>
              <w:left w:val="single" w:sz="4" w:space="0" w:color="auto"/>
              <w:bottom w:val="single" w:sz="4" w:space="0" w:color="auto"/>
              <w:right w:val="single" w:sz="4" w:space="0" w:color="auto"/>
            </w:tcBorders>
          </w:tcPr>
          <w:p w:rsidR="004E319A" w:rsidRPr="00327927" w:rsidRDefault="004E319A" w:rsidP="006C108F">
            <w:pPr>
              <w:pStyle w:val="Default"/>
              <w:spacing w:line="360" w:lineRule="auto"/>
              <w:rPr>
                <w:rFonts w:ascii="Times New Roman" w:hAnsi="Times New Roman" w:cs="Times New Roman"/>
                <w:color w:val="auto"/>
                <w:sz w:val="18"/>
                <w:szCs w:val="18"/>
              </w:rPr>
            </w:pPr>
            <w:r w:rsidRPr="00624B0F">
              <w:rPr>
                <w:rFonts w:ascii="Times New Roman" w:hAnsi="Times New Roman" w:cs="Times New Roman"/>
                <w:color w:val="auto"/>
                <w:sz w:val="18"/>
                <w:szCs w:val="18"/>
              </w:rPr>
              <w:t>Реконструкция котельного агрегата типа КВм-2,5 КБ с механической топкой типа ТШПМ-2,5</w:t>
            </w:r>
          </w:p>
        </w:tc>
        <w:tc>
          <w:tcPr>
            <w:tcW w:w="1241" w:type="pct"/>
            <w:tcBorders>
              <w:top w:val="single" w:sz="4" w:space="0" w:color="auto"/>
              <w:left w:val="single" w:sz="4" w:space="0" w:color="auto"/>
              <w:bottom w:val="single" w:sz="4" w:space="0" w:color="auto"/>
              <w:right w:val="single" w:sz="4" w:space="0" w:color="auto"/>
            </w:tcBorders>
          </w:tcPr>
          <w:p w:rsidR="004E319A" w:rsidRPr="00327927" w:rsidRDefault="004E319A" w:rsidP="006C108F">
            <w:pPr>
              <w:pStyle w:val="Default"/>
              <w:spacing w:line="360" w:lineRule="auto"/>
              <w:rPr>
                <w:rFonts w:ascii="Times New Roman" w:hAnsi="Times New Roman" w:cs="Times New Roman"/>
                <w:color w:val="auto"/>
                <w:sz w:val="18"/>
                <w:szCs w:val="18"/>
              </w:rPr>
            </w:pPr>
            <w:r>
              <w:rPr>
                <w:rFonts w:ascii="Times New Roman" w:hAnsi="Times New Roman" w:cs="Times New Roman"/>
                <w:color w:val="auto"/>
                <w:sz w:val="18"/>
                <w:szCs w:val="18"/>
              </w:rPr>
              <w:t>2023</w:t>
            </w:r>
          </w:p>
        </w:tc>
      </w:tr>
    </w:tbl>
    <w:p w:rsidR="004E319A" w:rsidRDefault="004E319A" w:rsidP="00B73F3A">
      <w:pPr>
        <w:pStyle w:val="af2"/>
      </w:pPr>
    </w:p>
    <w:p w:rsidR="004E319A" w:rsidRPr="004E319A" w:rsidRDefault="004E319A" w:rsidP="004E319A">
      <w:pPr>
        <w:pStyle w:val="3"/>
        <w:rPr>
          <w:rFonts w:ascii="Times New Roman" w:eastAsia="Times New Roman" w:hAnsi="Times New Roman" w:cs="Times New Roman"/>
          <w:color w:val="000000" w:themeColor="text1"/>
          <w:sz w:val="28"/>
          <w:lang w:eastAsia="en-US" w:bidi="ar-SA"/>
        </w:rPr>
      </w:pPr>
      <w:bookmarkStart w:id="292" w:name="_Toc41056450"/>
      <w:bookmarkStart w:id="293" w:name="_Toc42005187"/>
      <w:r w:rsidRPr="004E319A">
        <w:rPr>
          <w:rFonts w:ascii="Times New Roman" w:eastAsia="Times New Roman" w:hAnsi="Times New Roman" w:cs="Times New Roman"/>
          <w:color w:val="000000" w:themeColor="text1"/>
          <w:sz w:val="28"/>
          <w:lang w:eastAsia="en-US" w:bidi="ar-SA"/>
        </w:rPr>
        <w:t xml:space="preserve">7.17 </w:t>
      </w:r>
      <w:r w:rsidR="003E0610">
        <w:rPr>
          <w:rFonts w:ascii="Times New Roman" w:eastAsia="Times New Roman" w:hAnsi="Times New Roman" w:cs="Times New Roman"/>
          <w:color w:val="000000" w:themeColor="text1"/>
          <w:sz w:val="28"/>
          <w:lang w:eastAsia="en-US" w:bidi="ar-SA"/>
        </w:rPr>
        <w:t>О</w:t>
      </w:r>
      <w:r w:rsidR="003E0610" w:rsidRPr="004E319A">
        <w:rPr>
          <w:rFonts w:ascii="Times New Roman" w:eastAsia="Times New Roman" w:hAnsi="Times New Roman" w:cs="Times New Roman"/>
          <w:color w:val="000000" w:themeColor="text1"/>
          <w:sz w:val="28"/>
          <w:lang w:eastAsia="en-US" w:bidi="ar-SA"/>
        </w:rPr>
        <w:t>бъемы капиталовложений</w:t>
      </w:r>
      <w:bookmarkEnd w:id="292"/>
      <w:bookmarkEnd w:id="293"/>
    </w:p>
    <w:p w:rsidR="006C108F" w:rsidRDefault="006C108F" w:rsidP="00B73F3A">
      <w:pPr>
        <w:pStyle w:val="af2"/>
      </w:pPr>
    </w:p>
    <w:p w:rsidR="004E319A" w:rsidRPr="00E950EB" w:rsidRDefault="006C108F" w:rsidP="00E950EB">
      <w:pPr>
        <w:widowControl/>
        <w:spacing w:line="360" w:lineRule="auto"/>
        <w:ind w:firstLine="708"/>
        <w:jc w:val="both"/>
        <w:rPr>
          <w:rFonts w:ascii="Times New Roman" w:eastAsia="Times New Roman" w:hAnsi="Times New Roman" w:cs="Times New Roman"/>
          <w:b/>
          <w:bCs/>
          <w:color w:val="auto"/>
          <w:sz w:val="18"/>
          <w:szCs w:val="18"/>
          <w:lang w:eastAsia="zh-CN" w:bidi="ar-SA"/>
        </w:rPr>
      </w:pPr>
      <w:r w:rsidRPr="00E950EB">
        <w:rPr>
          <w:rFonts w:ascii="Times New Roman" w:eastAsia="Times New Roman" w:hAnsi="Times New Roman" w:cs="Times New Roman"/>
          <w:b/>
          <w:bCs/>
          <w:color w:val="auto"/>
          <w:sz w:val="18"/>
          <w:szCs w:val="18"/>
          <w:lang w:eastAsia="zh-CN" w:bidi="ar-SA"/>
        </w:rPr>
        <w:lastRenderedPageBreak/>
        <w:t>Таблица 7.17 – Капитальные вложения в реализацию мероприятий по строительству, реконструкции, техническому перевооружению и (или) модернизации</w:t>
      </w:r>
    </w:p>
    <w:tbl>
      <w:tblPr>
        <w:tblW w:w="4532" w:type="pct"/>
        <w:tblLook w:val="04A0" w:firstRow="1" w:lastRow="0" w:firstColumn="1" w:lastColumn="0" w:noHBand="0" w:noVBand="1"/>
      </w:tblPr>
      <w:tblGrid>
        <w:gridCol w:w="2090"/>
        <w:gridCol w:w="1592"/>
        <w:gridCol w:w="1286"/>
        <w:gridCol w:w="1447"/>
        <w:gridCol w:w="959"/>
        <w:gridCol w:w="959"/>
        <w:gridCol w:w="957"/>
      </w:tblGrid>
      <w:tr w:rsidR="00977CDE" w:rsidRPr="00E950EB" w:rsidTr="00977CDE">
        <w:trPr>
          <w:trHeight w:val="100"/>
        </w:trPr>
        <w:tc>
          <w:tcPr>
            <w:tcW w:w="1125"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977CDE" w:rsidRPr="00E950EB" w:rsidRDefault="00977CDE" w:rsidP="00E950EB">
            <w:pPr>
              <w:widowControl/>
              <w:spacing w:line="360" w:lineRule="auto"/>
              <w:jc w:val="both"/>
              <w:rPr>
                <w:rFonts w:ascii="Times New Roman" w:eastAsia="Times New Roman" w:hAnsi="Times New Roman" w:cs="Times New Roman"/>
                <w:b/>
                <w:bCs/>
                <w:color w:val="auto"/>
                <w:sz w:val="18"/>
                <w:szCs w:val="18"/>
                <w:lang w:eastAsia="zh-CN" w:bidi="ar-SA"/>
              </w:rPr>
            </w:pPr>
            <w:r w:rsidRPr="00E950EB">
              <w:rPr>
                <w:rFonts w:ascii="Times New Roman" w:eastAsia="Times New Roman" w:hAnsi="Times New Roman" w:cs="Times New Roman"/>
                <w:b/>
                <w:bCs/>
                <w:color w:val="auto"/>
                <w:sz w:val="18"/>
                <w:szCs w:val="18"/>
                <w:lang w:eastAsia="zh-CN" w:bidi="ar-SA"/>
              </w:rPr>
              <w:t xml:space="preserve">Стоимость проектов </w:t>
            </w:r>
          </w:p>
        </w:tc>
        <w:tc>
          <w:tcPr>
            <w:tcW w:w="857" w:type="pct"/>
            <w:tcBorders>
              <w:top w:val="single" w:sz="8" w:space="0" w:color="auto"/>
              <w:left w:val="nil"/>
              <w:bottom w:val="single" w:sz="8" w:space="0" w:color="auto"/>
              <w:right w:val="single" w:sz="8" w:space="0" w:color="auto"/>
            </w:tcBorders>
            <w:shd w:val="clear" w:color="auto" w:fill="auto"/>
            <w:vAlign w:val="center"/>
            <w:hideMark/>
          </w:tcPr>
          <w:p w:rsidR="00977CDE" w:rsidRPr="00E950EB" w:rsidRDefault="00977CDE" w:rsidP="00E950EB">
            <w:pPr>
              <w:widowControl/>
              <w:spacing w:line="360" w:lineRule="auto"/>
              <w:jc w:val="both"/>
              <w:rPr>
                <w:rFonts w:ascii="Times New Roman" w:eastAsia="Times New Roman" w:hAnsi="Times New Roman" w:cs="Times New Roman"/>
                <w:b/>
                <w:bCs/>
                <w:color w:val="auto"/>
                <w:sz w:val="18"/>
                <w:szCs w:val="18"/>
                <w:lang w:eastAsia="zh-CN" w:bidi="ar-SA"/>
              </w:rPr>
            </w:pPr>
            <w:r w:rsidRPr="00E950EB">
              <w:rPr>
                <w:rFonts w:ascii="Times New Roman" w:eastAsia="Times New Roman" w:hAnsi="Times New Roman" w:cs="Times New Roman"/>
                <w:b/>
                <w:bCs/>
                <w:color w:val="auto"/>
                <w:sz w:val="18"/>
                <w:szCs w:val="18"/>
                <w:lang w:eastAsia="zh-CN" w:bidi="ar-SA"/>
              </w:rPr>
              <w:t>2021</w:t>
            </w:r>
          </w:p>
        </w:tc>
        <w:tc>
          <w:tcPr>
            <w:tcW w:w="692" w:type="pct"/>
            <w:tcBorders>
              <w:top w:val="single" w:sz="8" w:space="0" w:color="auto"/>
              <w:left w:val="nil"/>
              <w:bottom w:val="single" w:sz="8" w:space="0" w:color="auto"/>
              <w:right w:val="single" w:sz="8" w:space="0" w:color="auto"/>
            </w:tcBorders>
            <w:shd w:val="clear" w:color="auto" w:fill="auto"/>
            <w:vAlign w:val="center"/>
            <w:hideMark/>
          </w:tcPr>
          <w:p w:rsidR="00977CDE" w:rsidRPr="00E950EB" w:rsidRDefault="00977CDE" w:rsidP="00E950EB">
            <w:pPr>
              <w:widowControl/>
              <w:spacing w:line="360" w:lineRule="auto"/>
              <w:jc w:val="both"/>
              <w:rPr>
                <w:rFonts w:ascii="Times New Roman" w:eastAsia="Times New Roman" w:hAnsi="Times New Roman" w:cs="Times New Roman"/>
                <w:b/>
                <w:bCs/>
                <w:color w:val="auto"/>
                <w:sz w:val="18"/>
                <w:szCs w:val="18"/>
                <w:lang w:eastAsia="zh-CN" w:bidi="ar-SA"/>
              </w:rPr>
            </w:pPr>
            <w:r w:rsidRPr="00E950EB">
              <w:rPr>
                <w:rFonts w:ascii="Times New Roman" w:eastAsia="Times New Roman" w:hAnsi="Times New Roman" w:cs="Times New Roman"/>
                <w:b/>
                <w:bCs/>
                <w:color w:val="auto"/>
                <w:sz w:val="18"/>
                <w:szCs w:val="18"/>
                <w:lang w:eastAsia="zh-CN" w:bidi="ar-SA"/>
              </w:rPr>
              <w:t>2022</w:t>
            </w:r>
          </w:p>
        </w:tc>
        <w:tc>
          <w:tcPr>
            <w:tcW w:w="779" w:type="pct"/>
            <w:tcBorders>
              <w:top w:val="single" w:sz="8" w:space="0" w:color="auto"/>
              <w:left w:val="nil"/>
              <w:bottom w:val="single" w:sz="8" w:space="0" w:color="auto"/>
              <w:right w:val="single" w:sz="8" w:space="0" w:color="auto"/>
            </w:tcBorders>
            <w:shd w:val="clear" w:color="auto" w:fill="auto"/>
            <w:vAlign w:val="center"/>
            <w:hideMark/>
          </w:tcPr>
          <w:p w:rsidR="00977CDE" w:rsidRPr="00E950EB" w:rsidRDefault="00977CDE" w:rsidP="00E950EB">
            <w:pPr>
              <w:widowControl/>
              <w:spacing w:line="360" w:lineRule="auto"/>
              <w:jc w:val="both"/>
              <w:rPr>
                <w:rFonts w:ascii="Times New Roman" w:eastAsia="Times New Roman" w:hAnsi="Times New Roman" w:cs="Times New Roman"/>
                <w:b/>
                <w:bCs/>
                <w:color w:val="auto"/>
                <w:sz w:val="18"/>
                <w:szCs w:val="18"/>
                <w:lang w:eastAsia="zh-CN" w:bidi="ar-SA"/>
              </w:rPr>
            </w:pPr>
            <w:r w:rsidRPr="00E950EB">
              <w:rPr>
                <w:rFonts w:ascii="Times New Roman" w:eastAsia="Times New Roman" w:hAnsi="Times New Roman" w:cs="Times New Roman"/>
                <w:b/>
                <w:bCs/>
                <w:color w:val="auto"/>
                <w:sz w:val="18"/>
                <w:szCs w:val="18"/>
                <w:lang w:eastAsia="zh-CN" w:bidi="ar-SA"/>
              </w:rPr>
              <w:t>2023</w:t>
            </w:r>
          </w:p>
        </w:tc>
        <w:tc>
          <w:tcPr>
            <w:tcW w:w="516" w:type="pct"/>
            <w:tcBorders>
              <w:top w:val="single" w:sz="8" w:space="0" w:color="auto"/>
              <w:left w:val="nil"/>
              <w:bottom w:val="single" w:sz="8" w:space="0" w:color="auto"/>
              <w:right w:val="single" w:sz="8" w:space="0" w:color="auto"/>
            </w:tcBorders>
            <w:shd w:val="clear" w:color="auto" w:fill="auto"/>
            <w:vAlign w:val="center"/>
            <w:hideMark/>
          </w:tcPr>
          <w:p w:rsidR="00977CDE" w:rsidRPr="00E950EB" w:rsidRDefault="00977CDE" w:rsidP="00E950EB">
            <w:pPr>
              <w:widowControl/>
              <w:spacing w:line="360" w:lineRule="auto"/>
              <w:jc w:val="both"/>
              <w:rPr>
                <w:rFonts w:ascii="Times New Roman" w:eastAsia="Times New Roman" w:hAnsi="Times New Roman" w:cs="Times New Roman"/>
                <w:b/>
                <w:bCs/>
                <w:color w:val="auto"/>
                <w:sz w:val="18"/>
                <w:szCs w:val="18"/>
                <w:lang w:eastAsia="zh-CN" w:bidi="ar-SA"/>
              </w:rPr>
            </w:pPr>
            <w:r w:rsidRPr="00E950EB">
              <w:rPr>
                <w:rFonts w:ascii="Times New Roman" w:eastAsia="Times New Roman" w:hAnsi="Times New Roman" w:cs="Times New Roman"/>
                <w:b/>
                <w:bCs/>
                <w:color w:val="auto"/>
                <w:sz w:val="18"/>
                <w:szCs w:val="18"/>
                <w:lang w:eastAsia="zh-CN" w:bidi="ar-SA"/>
              </w:rPr>
              <w:t>2024</w:t>
            </w:r>
          </w:p>
        </w:tc>
        <w:tc>
          <w:tcPr>
            <w:tcW w:w="516" w:type="pct"/>
            <w:tcBorders>
              <w:top w:val="single" w:sz="8" w:space="0" w:color="auto"/>
              <w:left w:val="nil"/>
              <w:bottom w:val="single" w:sz="8" w:space="0" w:color="auto"/>
              <w:right w:val="single" w:sz="8" w:space="0" w:color="auto"/>
            </w:tcBorders>
            <w:shd w:val="clear" w:color="auto" w:fill="auto"/>
            <w:vAlign w:val="center"/>
            <w:hideMark/>
          </w:tcPr>
          <w:p w:rsidR="00977CDE" w:rsidRPr="00E950EB" w:rsidRDefault="00977CDE" w:rsidP="00E950EB">
            <w:pPr>
              <w:widowControl/>
              <w:spacing w:line="360" w:lineRule="auto"/>
              <w:jc w:val="both"/>
              <w:rPr>
                <w:rFonts w:ascii="Times New Roman" w:eastAsia="Times New Roman" w:hAnsi="Times New Roman" w:cs="Times New Roman"/>
                <w:b/>
                <w:bCs/>
                <w:color w:val="auto"/>
                <w:sz w:val="18"/>
                <w:szCs w:val="18"/>
                <w:lang w:eastAsia="zh-CN" w:bidi="ar-SA"/>
              </w:rPr>
            </w:pPr>
            <w:r w:rsidRPr="00E950EB">
              <w:rPr>
                <w:rFonts w:ascii="Times New Roman" w:eastAsia="Times New Roman" w:hAnsi="Times New Roman" w:cs="Times New Roman"/>
                <w:b/>
                <w:bCs/>
                <w:color w:val="auto"/>
                <w:sz w:val="18"/>
                <w:szCs w:val="18"/>
                <w:lang w:eastAsia="zh-CN" w:bidi="ar-SA"/>
              </w:rPr>
              <w:t>2025</w:t>
            </w:r>
          </w:p>
        </w:tc>
        <w:tc>
          <w:tcPr>
            <w:tcW w:w="515" w:type="pct"/>
            <w:tcBorders>
              <w:top w:val="single" w:sz="8" w:space="0" w:color="auto"/>
              <w:left w:val="nil"/>
              <w:bottom w:val="single" w:sz="8" w:space="0" w:color="auto"/>
              <w:right w:val="single" w:sz="8" w:space="0" w:color="auto"/>
            </w:tcBorders>
            <w:shd w:val="clear" w:color="auto" w:fill="auto"/>
            <w:vAlign w:val="center"/>
            <w:hideMark/>
          </w:tcPr>
          <w:p w:rsidR="00977CDE" w:rsidRPr="00E950EB" w:rsidRDefault="00977CDE" w:rsidP="00E950EB">
            <w:pPr>
              <w:widowControl/>
              <w:spacing w:line="360" w:lineRule="auto"/>
              <w:jc w:val="both"/>
              <w:rPr>
                <w:rFonts w:ascii="Times New Roman" w:eastAsia="Times New Roman" w:hAnsi="Times New Roman" w:cs="Times New Roman"/>
                <w:b/>
                <w:bCs/>
                <w:color w:val="auto"/>
                <w:sz w:val="18"/>
                <w:szCs w:val="18"/>
                <w:lang w:eastAsia="zh-CN" w:bidi="ar-SA"/>
              </w:rPr>
            </w:pPr>
            <w:r w:rsidRPr="00E950EB">
              <w:rPr>
                <w:rFonts w:ascii="Times New Roman" w:eastAsia="Times New Roman" w:hAnsi="Times New Roman" w:cs="Times New Roman"/>
                <w:b/>
                <w:bCs/>
                <w:color w:val="auto"/>
                <w:sz w:val="18"/>
                <w:szCs w:val="18"/>
                <w:lang w:eastAsia="zh-CN" w:bidi="ar-SA"/>
              </w:rPr>
              <w:t>2029</w:t>
            </w:r>
          </w:p>
        </w:tc>
      </w:tr>
      <w:tr w:rsidR="00977CDE" w:rsidRPr="006C108F" w:rsidTr="00977CDE">
        <w:trPr>
          <w:trHeight w:val="50"/>
        </w:trPr>
        <w:tc>
          <w:tcPr>
            <w:tcW w:w="1125" w:type="pct"/>
            <w:tcBorders>
              <w:top w:val="nil"/>
              <w:left w:val="single" w:sz="8" w:space="0" w:color="auto"/>
              <w:bottom w:val="single" w:sz="8" w:space="0" w:color="auto"/>
              <w:right w:val="single" w:sz="8" w:space="0" w:color="auto"/>
            </w:tcBorders>
            <w:shd w:val="clear" w:color="auto" w:fill="auto"/>
            <w:vAlign w:val="center"/>
            <w:hideMark/>
          </w:tcPr>
          <w:p w:rsidR="00977CDE" w:rsidRPr="006C108F" w:rsidRDefault="00977CDE" w:rsidP="006C108F">
            <w:pPr>
              <w:widowControl/>
              <w:rPr>
                <w:rFonts w:ascii="Times New Roman" w:eastAsia="Times New Roman" w:hAnsi="Times New Roman" w:cs="Times New Roman"/>
                <w:sz w:val="18"/>
                <w:szCs w:val="18"/>
                <w:lang w:bidi="ar-SA"/>
              </w:rPr>
            </w:pPr>
            <w:r w:rsidRPr="006C108F">
              <w:rPr>
                <w:rFonts w:ascii="Times New Roman" w:eastAsia="Times New Roman" w:hAnsi="Times New Roman" w:cs="Times New Roman"/>
                <w:sz w:val="18"/>
                <w:szCs w:val="18"/>
                <w:lang w:bidi="ar-SA"/>
              </w:rPr>
              <w:t xml:space="preserve">Всего капитальные за-траты </w:t>
            </w:r>
          </w:p>
        </w:tc>
        <w:tc>
          <w:tcPr>
            <w:tcW w:w="857" w:type="pct"/>
            <w:tcBorders>
              <w:top w:val="nil"/>
              <w:left w:val="nil"/>
              <w:bottom w:val="single" w:sz="8" w:space="0" w:color="auto"/>
              <w:right w:val="single" w:sz="8" w:space="0" w:color="auto"/>
            </w:tcBorders>
            <w:shd w:val="clear" w:color="auto" w:fill="auto"/>
            <w:vAlign w:val="center"/>
            <w:hideMark/>
          </w:tcPr>
          <w:p w:rsidR="00977CDE" w:rsidRPr="006C108F" w:rsidRDefault="00977CDE" w:rsidP="006C108F">
            <w:pPr>
              <w:widowControl/>
              <w:jc w:val="center"/>
              <w:rPr>
                <w:rFonts w:ascii="Times New Roman" w:eastAsia="Times New Roman" w:hAnsi="Times New Roman" w:cs="Times New Roman"/>
                <w:sz w:val="18"/>
                <w:szCs w:val="18"/>
                <w:lang w:bidi="ar-SA"/>
              </w:rPr>
            </w:pPr>
            <w:r w:rsidRPr="006C108F">
              <w:rPr>
                <w:rFonts w:ascii="Times New Roman" w:eastAsia="Times New Roman" w:hAnsi="Times New Roman" w:cs="Times New Roman"/>
                <w:sz w:val="18"/>
                <w:szCs w:val="18"/>
                <w:lang w:bidi="ar-SA"/>
              </w:rPr>
              <w:t>87,72</w:t>
            </w:r>
          </w:p>
        </w:tc>
        <w:tc>
          <w:tcPr>
            <w:tcW w:w="692" w:type="pct"/>
            <w:tcBorders>
              <w:top w:val="nil"/>
              <w:left w:val="nil"/>
              <w:bottom w:val="single" w:sz="8" w:space="0" w:color="auto"/>
              <w:right w:val="single" w:sz="8" w:space="0" w:color="auto"/>
            </w:tcBorders>
            <w:shd w:val="clear" w:color="auto" w:fill="auto"/>
            <w:vAlign w:val="center"/>
            <w:hideMark/>
          </w:tcPr>
          <w:p w:rsidR="00977CDE" w:rsidRPr="006C108F" w:rsidRDefault="00977CDE" w:rsidP="006C108F">
            <w:pPr>
              <w:widowControl/>
              <w:jc w:val="center"/>
              <w:rPr>
                <w:rFonts w:ascii="Times New Roman" w:eastAsia="Times New Roman" w:hAnsi="Times New Roman" w:cs="Times New Roman"/>
                <w:sz w:val="18"/>
                <w:szCs w:val="18"/>
                <w:lang w:bidi="ar-SA"/>
              </w:rPr>
            </w:pPr>
            <w:r w:rsidRPr="006C108F">
              <w:rPr>
                <w:rFonts w:ascii="Times New Roman" w:eastAsia="Times New Roman" w:hAnsi="Times New Roman" w:cs="Times New Roman"/>
                <w:sz w:val="18"/>
                <w:szCs w:val="18"/>
                <w:lang w:bidi="ar-SA"/>
              </w:rPr>
              <w:t>195,77</w:t>
            </w:r>
          </w:p>
        </w:tc>
        <w:tc>
          <w:tcPr>
            <w:tcW w:w="779" w:type="pct"/>
            <w:tcBorders>
              <w:top w:val="nil"/>
              <w:left w:val="nil"/>
              <w:bottom w:val="single" w:sz="8" w:space="0" w:color="auto"/>
              <w:right w:val="single" w:sz="8" w:space="0" w:color="auto"/>
            </w:tcBorders>
            <w:shd w:val="clear" w:color="auto" w:fill="auto"/>
            <w:vAlign w:val="center"/>
            <w:hideMark/>
          </w:tcPr>
          <w:p w:rsidR="00977CDE" w:rsidRPr="006C108F" w:rsidRDefault="00977CDE" w:rsidP="006C108F">
            <w:pPr>
              <w:widowControl/>
              <w:jc w:val="center"/>
              <w:rPr>
                <w:rFonts w:ascii="Times New Roman" w:eastAsia="Times New Roman" w:hAnsi="Times New Roman" w:cs="Times New Roman"/>
                <w:sz w:val="18"/>
                <w:szCs w:val="18"/>
                <w:lang w:bidi="ar-SA"/>
              </w:rPr>
            </w:pPr>
            <w:r w:rsidRPr="006C108F">
              <w:rPr>
                <w:rFonts w:ascii="Times New Roman" w:eastAsia="Times New Roman" w:hAnsi="Times New Roman" w:cs="Times New Roman"/>
                <w:sz w:val="18"/>
                <w:szCs w:val="18"/>
                <w:lang w:bidi="ar-SA"/>
              </w:rPr>
              <w:t>1200,00</w:t>
            </w:r>
          </w:p>
        </w:tc>
        <w:tc>
          <w:tcPr>
            <w:tcW w:w="516" w:type="pct"/>
            <w:tcBorders>
              <w:top w:val="nil"/>
              <w:left w:val="nil"/>
              <w:bottom w:val="single" w:sz="8" w:space="0" w:color="auto"/>
              <w:right w:val="single" w:sz="8" w:space="0" w:color="auto"/>
            </w:tcBorders>
            <w:shd w:val="clear" w:color="auto" w:fill="auto"/>
            <w:vAlign w:val="center"/>
            <w:hideMark/>
          </w:tcPr>
          <w:p w:rsidR="00977CDE" w:rsidRPr="006C108F" w:rsidRDefault="00977CDE" w:rsidP="006C108F">
            <w:pPr>
              <w:widowControl/>
              <w:jc w:val="center"/>
              <w:rPr>
                <w:rFonts w:ascii="Times New Roman" w:eastAsia="Times New Roman" w:hAnsi="Times New Roman" w:cs="Times New Roman"/>
                <w:sz w:val="18"/>
                <w:szCs w:val="18"/>
                <w:lang w:bidi="ar-SA"/>
              </w:rPr>
            </w:pPr>
            <w:r w:rsidRPr="006C108F">
              <w:rPr>
                <w:rFonts w:ascii="Times New Roman" w:eastAsia="Times New Roman" w:hAnsi="Times New Roman" w:cs="Times New Roman"/>
                <w:sz w:val="18"/>
                <w:szCs w:val="18"/>
                <w:lang w:bidi="ar-SA"/>
              </w:rPr>
              <w:t> </w:t>
            </w:r>
          </w:p>
        </w:tc>
        <w:tc>
          <w:tcPr>
            <w:tcW w:w="516" w:type="pct"/>
            <w:tcBorders>
              <w:top w:val="nil"/>
              <w:left w:val="nil"/>
              <w:bottom w:val="single" w:sz="8" w:space="0" w:color="auto"/>
              <w:right w:val="single" w:sz="8" w:space="0" w:color="auto"/>
            </w:tcBorders>
            <w:shd w:val="clear" w:color="auto" w:fill="auto"/>
            <w:vAlign w:val="center"/>
            <w:hideMark/>
          </w:tcPr>
          <w:p w:rsidR="00977CDE" w:rsidRPr="006C108F" w:rsidRDefault="00977CDE" w:rsidP="006C108F">
            <w:pPr>
              <w:widowControl/>
              <w:jc w:val="center"/>
              <w:rPr>
                <w:rFonts w:ascii="Times New Roman" w:eastAsia="Times New Roman" w:hAnsi="Times New Roman" w:cs="Times New Roman"/>
                <w:sz w:val="18"/>
                <w:szCs w:val="18"/>
                <w:lang w:bidi="ar-SA"/>
              </w:rPr>
            </w:pPr>
            <w:r w:rsidRPr="006C108F">
              <w:rPr>
                <w:rFonts w:ascii="Times New Roman" w:eastAsia="Times New Roman" w:hAnsi="Times New Roman" w:cs="Times New Roman"/>
                <w:sz w:val="18"/>
                <w:szCs w:val="18"/>
                <w:lang w:bidi="ar-SA"/>
              </w:rPr>
              <w:t> </w:t>
            </w:r>
          </w:p>
        </w:tc>
        <w:tc>
          <w:tcPr>
            <w:tcW w:w="515" w:type="pct"/>
            <w:tcBorders>
              <w:top w:val="nil"/>
              <w:left w:val="nil"/>
              <w:bottom w:val="single" w:sz="8" w:space="0" w:color="auto"/>
              <w:right w:val="single" w:sz="8" w:space="0" w:color="auto"/>
            </w:tcBorders>
            <w:shd w:val="clear" w:color="auto" w:fill="auto"/>
            <w:vAlign w:val="center"/>
            <w:hideMark/>
          </w:tcPr>
          <w:p w:rsidR="00977CDE" w:rsidRPr="006C108F" w:rsidRDefault="00977CDE" w:rsidP="006C108F">
            <w:pPr>
              <w:widowControl/>
              <w:jc w:val="center"/>
              <w:rPr>
                <w:rFonts w:ascii="Times New Roman" w:eastAsia="Times New Roman" w:hAnsi="Times New Roman" w:cs="Times New Roman"/>
                <w:sz w:val="18"/>
                <w:szCs w:val="18"/>
                <w:lang w:bidi="ar-SA"/>
              </w:rPr>
            </w:pPr>
            <w:r w:rsidRPr="006C108F">
              <w:rPr>
                <w:rFonts w:ascii="Times New Roman" w:eastAsia="Times New Roman" w:hAnsi="Times New Roman" w:cs="Times New Roman"/>
                <w:sz w:val="18"/>
                <w:szCs w:val="18"/>
                <w:lang w:bidi="ar-SA"/>
              </w:rPr>
              <w:t> </w:t>
            </w:r>
          </w:p>
        </w:tc>
      </w:tr>
      <w:tr w:rsidR="00977CDE" w:rsidRPr="006C108F" w:rsidTr="00977CDE">
        <w:trPr>
          <w:trHeight w:val="315"/>
        </w:trPr>
        <w:tc>
          <w:tcPr>
            <w:tcW w:w="1125" w:type="pct"/>
            <w:tcBorders>
              <w:top w:val="nil"/>
              <w:left w:val="single" w:sz="8" w:space="0" w:color="auto"/>
              <w:bottom w:val="single" w:sz="8" w:space="0" w:color="auto"/>
              <w:right w:val="single" w:sz="8" w:space="0" w:color="auto"/>
            </w:tcBorders>
            <w:shd w:val="clear" w:color="auto" w:fill="auto"/>
            <w:vAlign w:val="center"/>
            <w:hideMark/>
          </w:tcPr>
          <w:p w:rsidR="00977CDE" w:rsidRPr="006C108F" w:rsidRDefault="00977CDE" w:rsidP="006C108F">
            <w:pPr>
              <w:widowControl/>
              <w:rPr>
                <w:rFonts w:ascii="Times New Roman" w:eastAsia="Times New Roman" w:hAnsi="Times New Roman" w:cs="Times New Roman"/>
                <w:sz w:val="18"/>
                <w:szCs w:val="18"/>
                <w:lang w:bidi="ar-SA"/>
              </w:rPr>
            </w:pPr>
            <w:r w:rsidRPr="006C108F">
              <w:rPr>
                <w:rFonts w:ascii="Times New Roman" w:eastAsia="Times New Roman" w:hAnsi="Times New Roman" w:cs="Times New Roman"/>
                <w:sz w:val="18"/>
                <w:szCs w:val="18"/>
                <w:lang w:bidi="ar-SA"/>
              </w:rPr>
              <w:t xml:space="preserve">НДС </w:t>
            </w:r>
          </w:p>
        </w:tc>
        <w:tc>
          <w:tcPr>
            <w:tcW w:w="857" w:type="pct"/>
            <w:tcBorders>
              <w:top w:val="nil"/>
              <w:left w:val="nil"/>
              <w:bottom w:val="single" w:sz="8" w:space="0" w:color="auto"/>
              <w:right w:val="single" w:sz="8" w:space="0" w:color="auto"/>
            </w:tcBorders>
            <w:shd w:val="clear" w:color="auto" w:fill="auto"/>
            <w:vAlign w:val="center"/>
            <w:hideMark/>
          </w:tcPr>
          <w:p w:rsidR="00977CDE" w:rsidRPr="006C108F" w:rsidRDefault="00977CDE" w:rsidP="006C108F">
            <w:pPr>
              <w:widowControl/>
              <w:jc w:val="center"/>
              <w:rPr>
                <w:rFonts w:ascii="Times New Roman" w:eastAsia="Times New Roman" w:hAnsi="Times New Roman" w:cs="Times New Roman"/>
                <w:sz w:val="18"/>
                <w:szCs w:val="18"/>
                <w:lang w:bidi="ar-SA"/>
              </w:rPr>
            </w:pPr>
            <w:r w:rsidRPr="006C108F">
              <w:rPr>
                <w:rFonts w:ascii="Times New Roman" w:eastAsia="Times New Roman" w:hAnsi="Times New Roman" w:cs="Times New Roman"/>
                <w:sz w:val="18"/>
                <w:szCs w:val="18"/>
                <w:lang w:bidi="ar-SA"/>
              </w:rPr>
              <w:t> </w:t>
            </w:r>
          </w:p>
        </w:tc>
        <w:tc>
          <w:tcPr>
            <w:tcW w:w="692" w:type="pct"/>
            <w:tcBorders>
              <w:top w:val="nil"/>
              <w:left w:val="nil"/>
              <w:bottom w:val="single" w:sz="8" w:space="0" w:color="auto"/>
              <w:right w:val="single" w:sz="8" w:space="0" w:color="auto"/>
            </w:tcBorders>
            <w:shd w:val="clear" w:color="auto" w:fill="auto"/>
            <w:vAlign w:val="center"/>
            <w:hideMark/>
          </w:tcPr>
          <w:p w:rsidR="00977CDE" w:rsidRPr="006C108F" w:rsidRDefault="00977CDE" w:rsidP="006C108F">
            <w:pPr>
              <w:widowControl/>
              <w:jc w:val="center"/>
              <w:rPr>
                <w:rFonts w:ascii="Times New Roman" w:eastAsia="Times New Roman" w:hAnsi="Times New Roman" w:cs="Times New Roman"/>
                <w:sz w:val="18"/>
                <w:szCs w:val="18"/>
                <w:lang w:bidi="ar-SA"/>
              </w:rPr>
            </w:pPr>
            <w:r w:rsidRPr="006C108F">
              <w:rPr>
                <w:rFonts w:ascii="Times New Roman" w:eastAsia="Times New Roman" w:hAnsi="Times New Roman" w:cs="Times New Roman"/>
                <w:sz w:val="18"/>
                <w:szCs w:val="18"/>
                <w:lang w:bidi="ar-SA"/>
              </w:rPr>
              <w:t> </w:t>
            </w:r>
          </w:p>
        </w:tc>
        <w:tc>
          <w:tcPr>
            <w:tcW w:w="779" w:type="pct"/>
            <w:tcBorders>
              <w:top w:val="nil"/>
              <w:left w:val="nil"/>
              <w:bottom w:val="single" w:sz="8" w:space="0" w:color="auto"/>
              <w:right w:val="single" w:sz="8" w:space="0" w:color="auto"/>
            </w:tcBorders>
            <w:shd w:val="clear" w:color="auto" w:fill="auto"/>
            <w:vAlign w:val="center"/>
            <w:hideMark/>
          </w:tcPr>
          <w:p w:rsidR="00977CDE" w:rsidRPr="006C108F" w:rsidRDefault="00977CDE" w:rsidP="006C108F">
            <w:pPr>
              <w:widowControl/>
              <w:jc w:val="center"/>
              <w:rPr>
                <w:rFonts w:ascii="Times New Roman" w:eastAsia="Times New Roman" w:hAnsi="Times New Roman" w:cs="Times New Roman"/>
                <w:sz w:val="18"/>
                <w:szCs w:val="18"/>
                <w:lang w:bidi="ar-SA"/>
              </w:rPr>
            </w:pPr>
            <w:r w:rsidRPr="006C108F">
              <w:rPr>
                <w:rFonts w:ascii="Times New Roman" w:eastAsia="Times New Roman" w:hAnsi="Times New Roman" w:cs="Times New Roman"/>
                <w:sz w:val="18"/>
                <w:szCs w:val="18"/>
                <w:lang w:bidi="ar-SA"/>
              </w:rPr>
              <w:t> </w:t>
            </w:r>
          </w:p>
        </w:tc>
        <w:tc>
          <w:tcPr>
            <w:tcW w:w="516" w:type="pct"/>
            <w:tcBorders>
              <w:top w:val="nil"/>
              <w:left w:val="nil"/>
              <w:bottom w:val="single" w:sz="8" w:space="0" w:color="auto"/>
              <w:right w:val="single" w:sz="8" w:space="0" w:color="auto"/>
            </w:tcBorders>
            <w:shd w:val="clear" w:color="auto" w:fill="auto"/>
            <w:vAlign w:val="center"/>
            <w:hideMark/>
          </w:tcPr>
          <w:p w:rsidR="00977CDE" w:rsidRPr="006C108F" w:rsidRDefault="00977CDE" w:rsidP="006C108F">
            <w:pPr>
              <w:widowControl/>
              <w:jc w:val="center"/>
              <w:rPr>
                <w:rFonts w:ascii="Times New Roman" w:eastAsia="Times New Roman" w:hAnsi="Times New Roman" w:cs="Times New Roman"/>
                <w:sz w:val="18"/>
                <w:szCs w:val="18"/>
                <w:lang w:bidi="ar-SA"/>
              </w:rPr>
            </w:pPr>
            <w:r w:rsidRPr="006C108F">
              <w:rPr>
                <w:rFonts w:ascii="Times New Roman" w:eastAsia="Times New Roman" w:hAnsi="Times New Roman" w:cs="Times New Roman"/>
                <w:sz w:val="18"/>
                <w:szCs w:val="18"/>
                <w:lang w:bidi="ar-SA"/>
              </w:rPr>
              <w:t> </w:t>
            </w:r>
          </w:p>
        </w:tc>
        <w:tc>
          <w:tcPr>
            <w:tcW w:w="516" w:type="pct"/>
            <w:tcBorders>
              <w:top w:val="nil"/>
              <w:left w:val="nil"/>
              <w:bottom w:val="single" w:sz="8" w:space="0" w:color="auto"/>
              <w:right w:val="single" w:sz="8" w:space="0" w:color="auto"/>
            </w:tcBorders>
            <w:shd w:val="clear" w:color="auto" w:fill="auto"/>
            <w:vAlign w:val="center"/>
            <w:hideMark/>
          </w:tcPr>
          <w:p w:rsidR="00977CDE" w:rsidRPr="006C108F" w:rsidRDefault="00977CDE" w:rsidP="006C108F">
            <w:pPr>
              <w:widowControl/>
              <w:jc w:val="center"/>
              <w:rPr>
                <w:rFonts w:ascii="Times New Roman" w:eastAsia="Times New Roman" w:hAnsi="Times New Roman" w:cs="Times New Roman"/>
                <w:sz w:val="18"/>
                <w:szCs w:val="18"/>
                <w:lang w:bidi="ar-SA"/>
              </w:rPr>
            </w:pPr>
            <w:r w:rsidRPr="006C108F">
              <w:rPr>
                <w:rFonts w:ascii="Times New Roman" w:eastAsia="Times New Roman" w:hAnsi="Times New Roman" w:cs="Times New Roman"/>
                <w:sz w:val="18"/>
                <w:szCs w:val="18"/>
                <w:lang w:bidi="ar-SA"/>
              </w:rPr>
              <w:t> </w:t>
            </w:r>
          </w:p>
        </w:tc>
        <w:tc>
          <w:tcPr>
            <w:tcW w:w="515" w:type="pct"/>
            <w:tcBorders>
              <w:top w:val="nil"/>
              <w:left w:val="nil"/>
              <w:bottom w:val="single" w:sz="8" w:space="0" w:color="auto"/>
              <w:right w:val="single" w:sz="8" w:space="0" w:color="auto"/>
            </w:tcBorders>
            <w:shd w:val="clear" w:color="auto" w:fill="auto"/>
            <w:vAlign w:val="center"/>
            <w:hideMark/>
          </w:tcPr>
          <w:p w:rsidR="00977CDE" w:rsidRPr="006C108F" w:rsidRDefault="00977CDE" w:rsidP="006C108F">
            <w:pPr>
              <w:widowControl/>
              <w:jc w:val="center"/>
              <w:rPr>
                <w:rFonts w:ascii="Times New Roman" w:eastAsia="Times New Roman" w:hAnsi="Times New Roman" w:cs="Times New Roman"/>
                <w:sz w:val="18"/>
                <w:szCs w:val="18"/>
                <w:lang w:bidi="ar-SA"/>
              </w:rPr>
            </w:pPr>
            <w:r w:rsidRPr="006C108F">
              <w:rPr>
                <w:rFonts w:ascii="Times New Roman" w:eastAsia="Times New Roman" w:hAnsi="Times New Roman" w:cs="Times New Roman"/>
                <w:sz w:val="18"/>
                <w:szCs w:val="18"/>
                <w:lang w:bidi="ar-SA"/>
              </w:rPr>
              <w:t> </w:t>
            </w:r>
          </w:p>
        </w:tc>
      </w:tr>
      <w:tr w:rsidR="00977CDE" w:rsidRPr="006C108F" w:rsidTr="00977CDE">
        <w:trPr>
          <w:trHeight w:val="50"/>
        </w:trPr>
        <w:tc>
          <w:tcPr>
            <w:tcW w:w="1125" w:type="pct"/>
            <w:tcBorders>
              <w:top w:val="nil"/>
              <w:left w:val="single" w:sz="8" w:space="0" w:color="auto"/>
              <w:bottom w:val="single" w:sz="8" w:space="0" w:color="auto"/>
              <w:right w:val="single" w:sz="8" w:space="0" w:color="auto"/>
            </w:tcBorders>
            <w:shd w:val="clear" w:color="auto" w:fill="auto"/>
            <w:vAlign w:val="center"/>
            <w:hideMark/>
          </w:tcPr>
          <w:p w:rsidR="00977CDE" w:rsidRPr="006C108F" w:rsidRDefault="00977CDE" w:rsidP="006C108F">
            <w:pPr>
              <w:widowControl/>
              <w:rPr>
                <w:rFonts w:ascii="Times New Roman" w:eastAsia="Times New Roman" w:hAnsi="Times New Roman" w:cs="Times New Roman"/>
                <w:sz w:val="18"/>
                <w:szCs w:val="18"/>
                <w:lang w:bidi="ar-SA"/>
              </w:rPr>
            </w:pPr>
            <w:r w:rsidRPr="006C108F">
              <w:rPr>
                <w:rFonts w:ascii="Times New Roman" w:eastAsia="Times New Roman" w:hAnsi="Times New Roman" w:cs="Times New Roman"/>
                <w:sz w:val="18"/>
                <w:szCs w:val="18"/>
                <w:lang w:bidi="ar-SA"/>
              </w:rPr>
              <w:t xml:space="preserve">Всего стоимость проектов </w:t>
            </w:r>
          </w:p>
        </w:tc>
        <w:tc>
          <w:tcPr>
            <w:tcW w:w="857" w:type="pct"/>
            <w:tcBorders>
              <w:top w:val="nil"/>
              <w:left w:val="nil"/>
              <w:bottom w:val="single" w:sz="8" w:space="0" w:color="auto"/>
              <w:right w:val="single" w:sz="8" w:space="0" w:color="auto"/>
            </w:tcBorders>
            <w:shd w:val="clear" w:color="auto" w:fill="auto"/>
            <w:vAlign w:val="center"/>
            <w:hideMark/>
          </w:tcPr>
          <w:p w:rsidR="00977CDE" w:rsidRPr="006C108F" w:rsidRDefault="00977CDE" w:rsidP="006C108F">
            <w:pPr>
              <w:widowControl/>
              <w:jc w:val="center"/>
              <w:rPr>
                <w:rFonts w:ascii="Times New Roman" w:eastAsia="Times New Roman" w:hAnsi="Times New Roman" w:cs="Times New Roman"/>
                <w:sz w:val="18"/>
                <w:szCs w:val="18"/>
                <w:lang w:bidi="ar-SA"/>
              </w:rPr>
            </w:pPr>
            <w:r w:rsidRPr="006C108F">
              <w:rPr>
                <w:rFonts w:ascii="Times New Roman" w:eastAsia="Times New Roman" w:hAnsi="Times New Roman" w:cs="Times New Roman"/>
                <w:sz w:val="18"/>
                <w:szCs w:val="18"/>
                <w:lang w:bidi="ar-SA"/>
              </w:rPr>
              <w:t>87,72</w:t>
            </w:r>
          </w:p>
        </w:tc>
        <w:tc>
          <w:tcPr>
            <w:tcW w:w="692" w:type="pct"/>
            <w:tcBorders>
              <w:top w:val="nil"/>
              <w:left w:val="nil"/>
              <w:bottom w:val="single" w:sz="8" w:space="0" w:color="auto"/>
              <w:right w:val="single" w:sz="8" w:space="0" w:color="auto"/>
            </w:tcBorders>
            <w:shd w:val="clear" w:color="auto" w:fill="auto"/>
            <w:vAlign w:val="center"/>
            <w:hideMark/>
          </w:tcPr>
          <w:p w:rsidR="00977CDE" w:rsidRPr="006C108F" w:rsidRDefault="00977CDE" w:rsidP="006C108F">
            <w:pPr>
              <w:widowControl/>
              <w:jc w:val="center"/>
              <w:rPr>
                <w:rFonts w:ascii="Times New Roman" w:eastAsia="Times New Roman" w:hAnsi="Times New Roman" w:cs="Times New Roman"/>
                <w:sz w:val="18"/>
                <w:szCs w:val="18"/>
                <w:lang w:bidi="ar-SA"/>
              </w:rPr>
            </w:pPr>
            <w:r w:rsidRPr="006C108F">
              <w:rPr>
                <w:rFonts w:ascii="Times New Roman" w:eastAsia="Times New Roman" w:hAnsi="Times New Roman" w:cs="Times New Roman"/>
                <w:sz w:val="18"/>
                <w:szCs w:val="18"/>
                <w:lang w:bidi="ar-SA"/>
              </w:rPr>
              <w:t>195,77</w:t>
            </w:r>
          </w:p>
        </w:tc>
        <w:tc>
          <w:tcPr>
            <w:tcW w:w="779" w:type="pct"/>
            <w:tcBorders>
              <w:top w:val="nil"/>
              <w:left w:val="nil"/>
              <w:bottom w:val="single" w:sz="8" w:space="0" w:color="auto"/>
              <w:right w:val="single" w:sz="8" w:space="0" w:color="auto"/>
            </w:tcBorders>
            <w:shd w:val="clear" w:color="auto" w:fill="auto"/>
            <w:vAlign w:val="center"/>
            <w:hideMark/>
          </w:tcPr>
          <w:p w:rsidR="00977CDE" w:rsidRPr="006C108F" w:rsidRDefault="00977CDE" w:rsidP="006C108F">
            <w:pPr>
              <w:widowControl/>
              <w:jc w:val="center"/>
              <w:rPr>
                <w:rFonts w:ascii="Times New Roman" w:eastAsia="Times New Roman" w:hAnsi="Times New Roman" w:cs="Times New Roman"/>
                <w:sz w:val="18"/>
                <w:szCs w:val="18"/>
                <w:lang w:bidi="ar-SA"/>
              </w:rPr>
            </w:pPr>
            <w:r w:rsidRPr="006C108F">
              <w:rPr>
                <w:rFonts w:ascii="Times New Roman" w:eastAsia="Times New Roman" w:hAnsi="Times New Roman" w:cs="Times New Roman"/>
                <w:sz w:val="18"/>
                <w:szCs w:val="18"/>
                <w:lang w:bidi="ar-SA"/>
              </w:rPr>
              <w:t>1200,00</w:t>
            </w:r>
          </w:p>
        </w:tc>
        <w:tc>
          <w:tcPr>
            <w:tcW w:w="516" w:type="pct"/>
            <w:tcBorders>
              <w:top w:val="nil"/>
              <w:left w:val="nil"/>
              <w:bottom w:val="single" w:sz="8" w:space="0" w:color="auto"/>
              <w:right w:val="single" w:sz="8" w:space="0" w:color="auto"/>
            </w:tcBorders>
            <w:shd w:val="clear" w:color="auto" w:fill="auto"/>
            <w:vAlign w:val="center"/>
            <w:hideMark/>
          </w:tcPr>
          <w:p w:rsidR="00977CDE" w:rsidRPr="006C108F" w:rsidRDefault="00977CDE" w:rsidP="006C108F">
            <w:pPr>
              <w:widowControl/>
              <w:jc w:val="center"/>
              <w:rPr>
                <w:rFonts w:ascii="Times New Roman" w:eastAsia="Times New Roman" w:hAnsi="Times New Roman" w:cs="Times New Roman"/>
                <w:sz w:val="18"/>
                <w:szCs w:val="18"/>
                <w:lang w:bidi="ar-SA"/>
              </w:rPr>
            </w:pPr>
            <w:r w:rsidRPr="006C108F">
              <w:rPr>
                <w:rFonts w:ascii="Times New Roman" w:eastAsia="Times New Roman" w:hAnsi="Times New Roman" w:cs="Times New Roman"/>
                <w:sz w:val="18"/>
                <w:szCs w:val="18"/>
                <w:lang w:bidi="ar-SA"/>
              </w:rPr>
              <w:t> </w:t>
            </w:r>
          </w:p>
        </w:tc>
        <w:tc>
          <w:tcPr>
            <w:tcW w:w="516" w:type="pct"/>
            <w:tcBorders>
              <w:top w:val="nil"/>
              <w:left w:val="nil"/>
              <w:bottom w:val="single" w:sz="8" w:space="0" w:color="auto"/>
              <w:right w:val="single" w:sz="8" w:space="0" w:color="auto"/>
            </w:tcBorders>
            <w:shd w:val="clear" w:color="auto" w:fill="auto"/>
            <w:vAlign w:val="center"/>
            <w:hideMark/>
          </w:tcPr>
          <w:p w:rsidR="00977CDE" w:rsidRPr="006C108F" w:rsidRDefault="00977CDE" w:rsidP="006C108F">
            <w:pPr>
              <w:widowControl/>
              <w:jc w:val="center"/>
              <w:rPr>
                <w:rFonts w:ascii="Times New Roman" w:eastAsia="Times New Roman" w:hAnsi="Times New Roman" w:cs="Times New Roman"/>
                <w:sz w:val="18"/>
                <w:szCs w:val="18"/>
                <w:lang w:bidi="ar-SA"/>
              </w:rPr>
            </w:pPr>
            <w:r w:rsidRPr="006C108F">
              <w:rPr>
                <w:rFonts w:ascii="Times New Roman" w:eastAsia="Times New Roman" w:hAnsi="Times New Roman" w:cs="Times New Roman"/>
                <w:sz w:val="18"/>
                <w:szCs w:val="18"/>
                <w:lang w:bidi="ar-SA"/>
              </w:rPr>
              <w:t> </w:t>
            </w:r>
          </w:p>
        </w:tc>
        <w:tc>
          <w:tcPr>
            <w:tcW w:w="515" w:type="pct"/>
            <w:tcBorders>
              <w:top w:val="nil"/>
              <w:left w:val="nil"/>
              <w:bottom w:val="single" w:sz="8" w:space="0" w:color="auto"/>
              <w:right w:val="single" w:sz="8" w:space="0" w:color="auto"/>
            </w:tcBorders>
            <w:shd w:val="clear" w:color="auto" w:fill="auto"/>
            <w:vAlign w:val="center"/>
            <w:hideMark/>
          </w:tcPr>
          <w:p w:rsidR="00977CDE" w:rsidRPr="006C108F" w:rsidRDefault="00977CDE" w:rsidP="006C108F">
            <w:pPr>
              <w:widowControl/>
              <w:jc w:val="center"/>
              <w:rPr>
                <w:rFonts w:ascii="Times New Roman" w:eastAsia="Times New Roman" w:hAnsi="Times New Roman" w:cs="Times New Roman"/>
                <w:sz w:val="18"/>
                <w:szCs w:val="18"/>
                <w:lang w:bidi="ar-SA"/>
              </w:rPr>
            </w:pPr>
            <w:r w:rsidRPr="006C108F">
              <w:rPr>
                <w:rFonts w:ascii="Times New Roman" w:eastAsia="Times New Roman" w:hAnsi="Times New Roman" w:cs="Times New Roman"/>
                <w:sz w:val="18"/>
                <w:szCs w:val="18"/>
                <w:lang w:bidi="ar-SA"/>
              </w:rPr>
              <w:t> </w:t>
            </w:r>
          </w:p>
        </w:tc>
      </w:tr>
      <w:tr w:rsidR="00977CDE" w:rsidRPr="006C108F" w:rsidTr="00977CDE">
        <w:trPr>
          <w:trHeight w:val="50"/>
        </w:trPr>
        <w:tc>
          <w:tcPr>
            <w:tcW w:w="1125" w:type="pct"/>
            <w:tcBorders>
              <w:top w:val="nil"/>
              <w:left w:val="single" w:sz="8" w:space="0" w:color="auto"/>
              <w:bottom w:val="single" w:sz="8" w:space="0" w:color="auto"/>
              <w:right w:val="single" w:sz="8" w:space="0" w:color="auto"/>
            </w:tcBorders>
            <w:shd w:val="clear" w:color="auto" w:fill="auto"/>
            <w:vAlign w:val="center"/>
            <w:hideMark/>
          </w:tcPr>
          <w:p w:rsidR="00977CDE" w:rsidRPr="006C108F" w:rsidRDefault="00977CDE" w:rsidP="006C108F">
            <w:pPr>
              <w:widowControl/>
              <w:rPr>
                <w:rFonts w:ascii="Times New Roman" w:eastAsia="Times New Roman" w:hAnsi="Times New Roman" w:cs="Times New Roman"/>
                <w:sz w:val="18"/>
                <w:szCs w:val="18"/>
                <w:lang w:bidi="ar-SA"/>
              </w:rPr>
            </w:pPr>
            <w:r w:rsidRPr="006C108F">
              <w:rPr>
                <w:rFonts w:ascii="Times New Roman" w:eastAsia="Times New Roman" w:hAnsi="Times New Roman" w:cs="Times New Roman"/>
                <w:sz w:val="18"/>
                <w:szCs w:val="18"/>
                <w:lang w:bidi="ar-SA"/>
              </w:rPr>
              <w:t xml:space="preserve">Всего стоимость проектов накопленным итогом </w:t>
            </w:r>
          </w:p>
        </w:tc>
        <w:tc>
          <w:tcPr>
            <w:tcW w:w="857" w:type="pct"/>
            <w:tcBorders>
              <w:top w:val="nil"/>
              <w:left w:val="nil"/>
              <w:bottom w:val="single" w:sz="8" w:space="0" w:color="auto"/>
              <w:right w:val="single" w:sz="8" w:space="0" w:color="auto"/>
            </w:tcBorders>
            <w:shd w:val="clear" w:color="auto" w:fill="auto"/>
            <w:vAlign w:val="center"/>
            <w:hideMark/>
          </w:tcPr>
          <w:p w:rsidR="00977CDE" w:rsidRPr="006C108F" w:rsidRDefault="00977CDE" w:rsidP="006C108F">
            <w:pPr>
              <w:widowControl/>
              <w:jc w:val="center"/>
              <w:rPr>
                <w:rFonts w:ascii="Times New Roman" w:eastAsia="Times New Roman" w:hAnsi="Times New Roman" w:cs="Times New Roman"/>
                <w:sz w:val="18"/>
                <w:szCs w:val="18"/>
                <w:lang w:bidi="ar-SA"/>
              </w:rPr>
            </w:pPr>
            <w:r w:rsidRPr="006C108F">
              <w:rPr>
                <w:rFonts w:ascii="Times New Roman" w:eastAsia="Times New Roman" w:hAnsi="Times New Roman" w:cs="Times New Roman"/>
                <w:sz w:val="18"/>
                <w:szCs w:val="18"/>
                <w:lang w:bidi="ar-SA"/>
              </w:rPr>
              <w:t>87,72</w:t>
            </w:r>
          </w:p>
        </w:tc>
        <w:tc>
          <w:tcPr>
            <w:tcW w:w="692" w:type="pct"/>
            <w:tcBorders>
              <w:top w:val="nil"/>
              <w:left w:val="nil"/>
              <w:bottom w:val="single" w:sz="8" w:space="0" w:color="auto"/>
              <w:right w:val="single" w:sz="8" w:space="0" w:color="auto"/>
            </w:tcBorders>
            <w:shd w:val="clear" w:color="auto" w:fill="auto"/>
            <w:vAlign w:val="center"/>
            <w:hideMark/>
          </w:tcPr>
          <w:p w:rsidR="00977CDE" w:rsidRPr="006C108F" w:rsidRDefault="00977CDE" w:rsidP="006C108F">
            <w:pPr>
              <w:widowControl/>
              <w:jc w:val="center"/>
              <w:rPr>
                <w:rFonts w:ascii="Times New Roman" w:eastAsia="Times New Roman" w:hAnsi="Times New Roman" w:cs="Times New Roman"/>
                <w:sz w:val="18"/>
                <w:szCs w:val="18"/>
                <w:lang w:bidi="ar-SA"/>
              </w:rPr>
            </w:pPr>
            <w:r w:rsidRPr="006C108F">
              <w:rPr>
                <w:rFonts w:ascii="Times New Roman" w:eastAsia="Times New Roman" w:hAnsi="Times New Roman" w:cs="Times New Roman"/>
                <w:sz w:val="18"/>
                <w:szCs w:val="18"/>
                <w:lang w:bidi="ar-SA"/>
              </w:rPr>
              <w:t>283,49</w:t>
            </w:r>
          </w:p>
        </w:tc>
        <w:tc>
          <w:tcPr>
            <w:tcW w:w="779" w:type="pct"/>
            <w:tcBorders>
              <w:top w:val="nil"/>
              <w:left w:val="nil"/>
              <w:bottom w:val="single" w:sz="8" w:space="0" w:color="auto"/>
              <w:right w:val="single" w:sz="8" w:space="0" w:color="auto"/>
            </w:tcBorders>
            <w:shd w:val="clear" w:color="auto" w:fill="auto"/>
            <w:vAlign w:val="center"/>
            <w:hideMark/>
          </w:tcPr>
          <w:p w:rsidR="00977CDE" w:rsidRPr="006C108F" w:rsidRDefault="00977CDE" w:rsidP="006C108F">
            <w:pPr>
              <w:widowControl/>
              <w:jc w:val="center"/>
              <w:rPr>
                <w:rFonts w:ascii="Times New Roman" w:eastAsia="Times New Roman" w:hAnsi="Times New Roman" w:cs="Times New Roman"/>
                <w:sz w:val="18"/>
                <w:szCs w:val="18"/>
                <w:lang w:bidi="ar-SA"/>
              </w:rPr>
            </w:pPr>
            <w:r w:rsidRPr="006C108F">
              <w:rPr>
                <w:rFonts w:ascii="Times New Roman" w:eastAsia="Times New Roman" w:hAnsi="Times New Roman" w:cs="Times New Roman"/>
                <w:sz w:val="18"/>
                <w:szCs w:val="18"/>
                <w:lang w:bidi="ar-SA"/>
              </w:rPr>
              <w:t>1483,49</w:t>
            </w:r>
          </w:p>
        </w:tc>
        <w:tc>
          <w:tcPr>
            <w:tcW w:w="516" w:type="pct"/>
            <w:tcBorders>
              <w:top w:val="nil"/>
              <w:left w:val="nil"/>
              <w:bottom w:val="single" w:sz="8" w:space="0" w:color="auto"/>
              <w:right w:val="single" w:sz="8" w:space="0" w:color="auto"/>
            </w:tcBorders>
            <w:shd w:val="clear" w:color="auto" w:fill="auto"/>
            <w:vAlign w:val="center"/>
            <w:hideMark/>
          </w:tcPr>
          <w:p w:rsidR="00977CDE" w:rsidRPr="006C108F" w:rsidRDefault="00977CDE" w:rsidP="006C108F">
            <w:pPr>
              <w:widowControl/>
              <w:jc w:val="center"/>
              <w:rPr>
                <w:rFonts w:ascii="Times New Roman" w:eastAsia="Times New Roman" w:hAnsi="Times New Roman" w:cs="Times New Roman"/>
                <w:sz w:val="18"/>
                <w:szCs w:val="18"/>
                <w:lang w:bidi="ar-SA"/>
              </w:rPr>
            </w:pPr>
            <w:r w:rsidRPr="006C108F">
              <w:rPr>
                <w:rFonts w:ascii="Times New Roman" w:eastAsia="Times New Roman" w:hAnsi="Times New Roman" w:cs="Times New Roman"/>
                <w:sz w:val="18"/>
                <w:szCs w:val="18"/>
                <w:lang w:bidi="ar-SA"/>
              </w:rPr>
              <w:t> </w:t>
            </w:r>
          </w:p>
        </w:tc>
        <w:tc>
          <w:tcPr>
            <w:tcW w:w="516" w:type="pct"/>
            <w:tcBorders>
              <w:top w:val="nil"/>
              <w:left w:val="nil"/>
              <w:bottom w:val="single" w:sz="8" w:space="0" w:color="auto"/>
              <w:right w:val="single" w:sz="8" w:space="0" w:color="auto"/>
            </w:tcBorders>
            <w:shd w:val="clear" w:color="auto" w:fill="auto"/>
            <w:vAlign w:val="center"/>
            <w:hideMark/>
          </w:tcPr>
          <w:p w:rsidR="00977CDE" w:rsidRPr="006C108F" w:rsidRDefault="00977CDE" w:rsidP="006C108F">
            <w:pPr>
              <w:widowControl/>
              <w:jc w:val="center"/>
              <w:rPr>
                <w:rFonts w:ascii="Times New Roman" w:eastAsia="Times New Roman" w:hAnsi="Times New Roman" w:cs="Times New Roman"/>
                <w:sz w:val="18"/>
                <w:szCs w:val="18"/>
                <w:lang w:bidi="ar-SA"/>
              </w:rPr>
            </w:pPr>
            <w:r w:rsidRPr="006C108F">
              <w:rPr>
                <w:rFonts w:ascii="Times New Roman" w:eastAsia="Times New Roman" w:hAnsi="Times New Roman" w:cs="Times New Roman"/>
                <w:sz w:val="18"/>
                <w:szCs w:val="18"/>
                <w:lang w:bidi="ar-SA"/>
              </w:rPr>
              <w:t> </w:t>
            </w:r>
          </w:p>
        </w:tc>
        <w:tc>
          <w:tcPr>
            <w:tcW w:w="515" w:type="pct"/>
            <w:tcBorders>
              <w:top w:val="nil"/>
              <w:left w:val="nil"/>
              <w:bottom w:val="single" w:sz="8" w:space="0" w:color="auto"/>
              <w:right w:val="single" w:sz="8" w:space="0" w:color="auto"/>
            </w:tcBorders>
            <w:shd w:val="clear" w:color="auto" w:fill="auto"/>
            <w:vAlign w:val="center"/>
            <w:hideMark/>
          </w:tcPr>
          <w:p w:rsidR="00977CDE" w:rsidRPr="006C108F" w:rsidRDefault="00977CDE" w:rsidP="006C108F">
            <w:pPr>
              <w:widowControl/>
              <w:jc w:val="center"/>
              <w:rPr>
                <w:rFonts w:ascii="Times New Roman" w:eastAsia="Times New Roman" w:hAnsi="Times New Roman" w:cs="Times New Roman"/>
                <w:sz w:val="18"/>
                <w:szCs w:val="18"/>
                <w:lang w:bidi="ar-SA"/>
              </w:rPr>
            </w:pPr>
            <w:r w:rsidRPr="006C108F">
              <w:rPr>
                <w:rFonts w:ascii="Times New Roman" w:eastAsia="Times New Roman" w:hAnsi="Times New Roman" w:cs="Times New Roman"/>
                <w:sz w:val="18"/>
                <w:szCs w:val="18"/>
                <w:lang w:bidi="ar-SA"/>
              </w:rPr>
              <w:t> </w:t>
            </w:r>
          </w:p>
        </w:tc>
      </w:tr>
    </w:tbl>
    <w:p w:rsidR="006C108F" w:rsidRDefault="006C108F" w:rsidP="006C108F">
      <w:pPr>
        <w:pStyle w:val="af2"/>
        <w:jc w:val="both"/>
        <w:rPr>
          <w:rFonts w:ascii="Times New Roman" w:hAnsi="Times New Roman" w:cs="Times New Roman"/>
          <w:sz w:val="28"/>
        </w:rPr>
      </w:pPr>
    </w:p>
    <w:p w:rsidR="006C108F" w:rsidRPr="006C108F" w:rsidRDefault="006C108F" w:rsidP="006C108F">
      <w:pPr>
        <w:pStyle w:val="3"/>
        <w:rPr>
          <w:rFonts w:ascii="Times New Roman" w:eastAsia="Times New Roman" w:hAnsi="Times New Roman" w:cs="Times New Roman"/>
          <w:color w:val="000000" w:themeColor="text1"/>
          <w:sz w:val="28"/>
          <w:lang w:eastAsia="en-US" w:bidi="ar-SA"/>
        </w:rPr>
      </w:pPr>
      <w:bookmarkStart w:id="294" w:name="_Toc41056451"/>
      <w:bookmarkStart w:id="295" w:name="_Toc42005188"/>
      <w:r w:rsidRPr="006C108F">
        <w:rPr>
          <w:rFonts w:ascii="Times New Roman" w:eastAsia="Times New Roman" w:hAnsi="Times New Roman" w:cs="Times New Roman"/>
          <w:color w:val="000000" w:themeColor="text1"/>
          <w:sz w:val="28"/>
          <w:lang w:eastAsia="en-US" w:bidi="ar-SA"/>
        </w:rPr>
        <w:t xml:space="preserve">7.18 </w:t>
      </w:r>
      <w:r w:rsidR="003E0610">
        <w:rPr>
          <w:rFonts w:ascii="Times New Roman" w:eastAsia="Times New Roman" w:hAnsi="Times New Roman" w:cs="Times New Roman"/>
          <w:color w:val="000000" w:themeColor="text1"/>
          <w:sz w:val="28"/>
          <w:lang w:eastAsia="en-US" w:bidi="ar-SA"/>
        </w:rPr>
        <w:t>О</w:t>
      </w:r>
      <w:r w:rsidR="003E0610" w:rsidRPr="006C108F">
        <w:rPr>
          <w:rFonts w:ascii="Times New Roman" w:eastAsia="Times New Roman" w:hAnsi="Times New Roman" w:cs="Times New Roman"/>
          <w:color w:val="000000" w:themeColor="text1"/>
          <w:sz w:val="28"/>
          <w:lang w:eastAsia="en-US" w:bidi="ar-SA"/>
        </w:rPr>
        <w:t>пределение радиуса эффективного теплоснабжения</w:t>
      </w:r>
      <w:bookmarkEnd w:id="294"/>
      <w:bookmarkEnd w:id="295"/>
      <w:r w:rsidR="003E0610" w:rsidRPr="006C108F">
        <w:rPr>
          <w:rFonts w:ascii="Times New Roman" w:eastAsia="Times New Roman" w:hAnsi="Times New Roman" w:cs="Times New Roman"/>
          <w:color w:val="000000" w:themeColor="text1"/>
          <w:sz w:val="28"/>
          <w:lang w:eastAsia="en-US" w:bidi="ar-SA"/>
        </w:rPr>
        <w:t xml:space="preserve">  </w:t>
      </w:r>
    </w:p>
    <w:p w:rsidR="006C108F" w:rsidRPr="006C108F" w:rsidRDefault="006C108F" w:rsidP="006C108F">
      <w:pPr>
        <w:pStyle w:val="af2"/>
        <w:jc w:val="both"/>
        <w:rPr>
          <w:rFonts w:ascii="Times New Roman" w:hAnsi="Times New Roman" w:cs="Times New Roman"/>
          <w:sz w:val="28"/>
        </w:rPr>
      </w:pPr>
      <w:r w:rsidRPr="006C108F">
        <w:rPr>
          <w:rFonts w:ascii="Times New Roman" w:hAnsi="Times New Roman" w:cs="Times New Roman"/>
          <w:sz w:val="28"/>
        </w:rPr>
        <w:t xml:space="preserve"> </w:t>
      </w:r>
    </w:p>
    <w:p w:rsidR="006C108F" w:rsidRDefault="006C108F" w:rsidP="006C108F">
      <w:pPr>
        <w:pStyle w:val="af2"/>
        <w:spacing w:line="360" w:lineRule="auto"/>
        <w:ind w:firstLine="708"/>
        <w:jc w:val="both"/>
        <w:rPr>
          <w:rFonts w:ascii="Times New Roman" w:hAnsi="Times New Roman" w:cs="Times New Roman"/>
          <w:sz w:val="28"/>
        </w:rPr>
      </w:pPr>
      <w:r w:rsidRPr="006C108F">
        <w:rPr>
          <w:rFonts w:ascii="Times New Roman" w:hAnsi="Times New Roman" w:cs="Times New Roman"/>
          <w:sz w:val="28"/>
        </w:rPr>
        <w:t xml:space="preserve">Для определения радиуса эффективного теплоснабжения должно быть рассчитано максимальное расстояние от теплопотребляющей установки до ближайшего источника тепловой энергии в системе теплоснабжения, при превышении которого подключение (технологическое присоединение) теплопотребляющей установки к данной системе теплоснабжения нецелесообразно по причине увеличения совокупных расходов в системе теплоснабжения. </w:t>
      </w:r>
    </w:p>
    <w:p w:rsidR="006C108F" w:rsidRDefault="006C108F" w:rsidP="006C108F">
      <w:pPr>
        <w:pStyle w:val="af2"/>
        <w:spacing w:line="360" w:lineRule="auto"/>
        <w:ind w:firstLine="708"/>
        <w:jc w:val="both"/>
        <w:rPr>
          <w:rFonts w:ascii="Times New Roman" w:hAnsi="Times New Roman" w:cs="Times New Roman"/>
          <w:sz w:val="28"/>
        </w:rPr>
      </w:pPr>
      <w:r w:rsidRPr="006C108F">
        <w:rPr>
          <w:rFonts w:ascii="Times New Roman" w:hAnsi="Times New Roman" w:cs="Times New Roman"/>
          <w:sz w:val="28"/>
        </w:rPr>
        <w:t xml:space="preserve">В системе теплоснабжения стоимость тепловой энергии в виде горячей воды, поставляемой потребителям, должна рассчитываться как сумма следующих составляющих: </w:t>
      </w:r>
    </w:p>
    <w:p w:rsidR="006C108F" w:rsidRDefault="006C108F" w:rsidP="006C108F">
      <w:pPr>
        <w:pStyle w:val="af2"/>
        <w:spacing w:line="360" w:lineRule="auto"/>
        <w:ind w:firstLine="708"/>
        <w:jc w:val="both"/>
        <w:rPr>
          <w:rFonts w:ascii="Times New Roman" w:hAnsi="Times New Roman" w:cs="Times New Roman"/>
          <w:sz w:val="28"/>
        </w:rPr>
      </w:pPr>
      <w:r w:rsidRPr="006C108F">
        <w:rPr>
          <w:rFonts w:ascii="Times New Roman" w:hAnsi="Times New Roman" w:cs="Times New Roman"/>
          <w:sz w:val="28"/>
        </w:rPr>
        <w:t xml:space="preserve">а) стоимости единицы тепловой энергии (мощности) в горячей воде; </w:t>
      </w:r>
    </w:p>
    <w:p w:rsidR="006C108F" w:rsidRDefault="006C108F" w:rsidP="006C108F">
      <w:pPr>
        <w:pStyle w:val="af2"/>
        <w:spacing w:line="360" w:lineRule="auto"/>
        <w:ind w:firstLine="708"/>
        <w:jc w:val="both"/>
        <w:rPr>
          <w:rFonts w:ascii="Times New Roman" w:hAnsi="Times New Roman" w:cs="Times New Roman"/>
          <w:sz w:val="28"/>
        </w:rPr>
      </w:pPr>
      <w:r w:rsidRPr="006C108F">
        <w:rPr>
          <w:rFonts w:ascii="Times New Roman" w:hAnsi="Times New Roman" w:cs="Times New Roman"/>
          <w:sz w:val="28"/>
        </w:rPr>
        <w:t>б) удельной стоимости оказываемых услуг по передаче единицы тепловой энергии в горячей воде.</w:t>
      </w:r>
    </w:p>
    <w:p w:rsidR="006C108F" w:rsidRPr="006C108F" w:rsidRDefault="006C108F" w:rsidP="006C108F">
      <w:pPr>
        <w:pStyle w:val="af2"/>
        <w:spacing w:line="360" w:lineRule="auto"/>
        <w:ind w:firstLine="708"/>
        <w:jc w:val="both"/>
        <w:rPr>
          <w:rFonts w:ascii="Times New Roman" w:hAnsi="Times New Roman" w:cs="Times New Roman"/>
          <w:sz w:val="28"/>
        </w:rPr>
      </w:pPr>
      <w:r w:rsidRPr="006C108F">
        <w:rPr>
          <w:rFonts w:ascii="Times New Roman" w:hAnsi="Times New Roman" w:cs="Times New Roman"/>
          <w:sz w:val="28"/>
        </w:rPr>
        <w:t xml:space="preserve">Стоимость единицы тепловой энергии (мощности) в горячей воде, отпущенной от единственного источника в системе теплоснабжения, должна вычисляться по формуле: </w:t>
      </w:r>
    </w:p>
    <w:p w:rsidR="006C108F" w:rsidRPr="006C108F" w:rsidRDefault="006C108F" w:rsidP="006C108F">
      <w:pPr>
        <w:pStyle w:val="af2"/>
        <w:spacing w:line="360" w:lineRule="auto"/>
        <w:jc w:val="both"/>
        <w:rPr>
          <w:rFonts w:ascii="Times New Roman" w:hAnsi="Times New Roman" w:cs="Times New Roman"/>
          <w:sz w:val="28"/>
        </w:rPr>
      </w:pPr>
      <w:r w:rsidRPr="006C108F">
        <w:rPr>
          <w:rFonts w:ascii="Times New Roman" w:hAnsi="Times New Roman" w:cs="Times New Roman"/>
          <w:sz w:val="28"/>
        </w:rPr>
        <w:t xml:space="preserve"> </w:t>
      </w:r>
    </w:p>
    <w:p w:rsidR="006C108F" w:rsidRPr="006C108F" w:rsidRDefault="006C108F" w:rsidP="006C108F">
      <w:pPr>
        <w:pStyle w:val="af2"/>
        <w:spacing w:line="360" w:lineRule="auto"/>
        <w:jc w:val="both"/>
        <w:rPr>
          <w:rFonts w:ascii="Times New Roman" w:hAnsi="Times New Roman" w:cs="Times New Roman"/>
          <w:sz w:val="28"/>
        </w:rPr>
      </w:pPr>
      <w:r w:rsidRPr="006C108F">
        <w:rPr>
          <w:rFonts w:ascii="Cambria Math" w:hAnsi="Cambria Math" w:cs="Cambria Math"/>
          <w:sz w:val="28"/>
        </w:rPr>
        <w:t>𝑇𝑖</w:t>
      </w:r>
      <w:r>
        <w:rPr>
          <w:rFonts w:ascii="Times New Roman" w:hAnsi="Times New Roman" w:cs="Times New Roman"/>
          <w:sz w:val="28"/>
        </w:rPr>
        <w:t xml:space="preserve">отэ = </w:t>
      </w:r>
      <w:r w:rsidRPr="006C108F">
        <w:rPr>
          <w:rFonts w:ascii="Cambria Math" w:hAnsi="Cambria Math" w:cs="Cambria Math"/>
          <w:sz w:val="28"/>
        </w:rPr>
        <w:t>𝐻𝐵𝐵</w:t>
      </w:r>
      <w:r w:rsidRPr="006C108F">
        <w:rPr>
          <w:rFonts w:ascii="Cambria Math" w:hAnsi="Cambria Math" w:cs="Cambria Math"/>
          <w:sz w:val="28"/>
          <w:vertAlign w:val="subscript"/>
        </w:rPr>
        <w:t>𝑖</w:t>
      </w:r>
      <w:r w:rsidRPr="006C108F">
        <w:rPr>
          <w:rFonts w:ascii="Times New Roman" w:hAnsi="Times New Roman" w:cs="Times New Roman"/>
          <w:sz w:val="28"/>
          <w:vertAlign w:val="superscript"/>
        </w:rPr>
        <w:t>отэ</w:t>
      </w:r>
      <w:r>
        <w:rPr>
          <w:rFonts w:ascii="Times New Roman" w:hAnsi="Times New Roman" w:cs="Times New Roman"/>
          <w:sz w:val="28"/>
        </w:rPr>
        <w:t>/</w:t>
      </w:r>
      <w:r w:rsidRPr="006C108F">
        <w:rPr>
          <w:rFonts w:ascii="Times New Roman" w:hAnsi="Times New Roman" w:cs="Times New Roman"/>
          <w:sz w:val="28"/>
        </w:rPr>
        <w:t xml:space="preserve"> </w:t>
      </w:r>
      <w:proofErr w:type="gramStart"/>
      <w:r w:rsidRPr="006C108F">
        <w:rPr>
          <w:rFonts w:ascii="Cambria Math" w:hAnsi="Cambria Math" w:cs="Cambria Math"/>
          <w:sz w:val="28"/>
        </w:rPr>
        <w:t>𝑄</w:t>
      </w:r>
      <w:r w:rsidRPr="006C108F">
        <w:rPr>
          <w:rFonts w:ascii="Cambria Math" w:hAnsi="Cambria Math" w:cs="Cambria Math"/>
          <w:sz w:val="28"/>
          <w:vertAlign w:val="subscript"/>
        </w:rPr>
        <w:t>𝑖</w:t>
      </w:r>
      <w:r w:rsidRPr="006C108F">
        <w:rPr>
          <w:rFonts w:ascii="Times New Roman" w:hAnsi="Times New Roman" w:cs="Times New Roman"/>
          <w:sz w:val="28"/>
        </w:rPr>
        <w:t>,руб.</w:t>
      </w:r>
      <w:proofErr w:type="gramEnd"/>
      <w:r w:rsidRPr="006C108F">
        <w:rPr>
          <w:rFonts w:ascii="Times New Roman" w:hAnsi="Times New Roman" w:cs="Times New Roman"/>
          <w:sz w:val="28"/>
        </w:rPr>
        <w:t xml:space="preserve">/Гкал </w:t>
      </w:r>
    </w:p>
    <w:p w:rsidR="006C108F" w:rsidRDefault="006C108F" w:rsidP="006C108F">
      <w:pPr>
        <w:pStyle w:val="af2"/>
        <w:spacing w:line="360" w:lineRule="auto"/>
        <w:jc w:val="both"/>
        <w:rPr>
          <w:rFonts w:ascii="Times New Roman" w:hAnsi="Times New Roman" w:cs="Times New Roman"/>
          <w:sz w:val="28"/>
        </w:rPr>
      </w:pPr>
      <w:r w:rsidRPr="006C108F">
        <w:rPr>
          <w:rFonts w:ascii="Times New Roman" w:hAnsi="Times New Roman" w:cs="Times New Roman"/>
          <w:sz w:val="28"/>
        </w:rPr>
        <w:t xml:space="preserve"> где: </w:t>
      </w:r>
    </w:p>
    <w:p w:rsidR="006C108F" w:rsidRDefault="006C108F" w:rsidP="006C108F">
      <w:pPr>
        <w:pStyle w:val="af2"/>
        <w:spacing w:line="360" w:lineRule="auto"/>
        <w:jc w:val="both"/>
        <w:rPr>
          <w:rFonts w:ascii="Times New Roman" w:hAnsi="Times New Roman" w:cs="Times New Roman"/>
          <w:sz w:val="28"/>
        </w:rPr>
      </w:pPr>
      <w:r w:rsidRPr="006C108F">
        <w:rPr>
          <w:rFonts w:ascii="Cambria Math" w:hAnsi="Cambria Math" w:cs="Cambria Math"/>
          <w:sz w:val="28"/>
        </w:rPr>
        <w:t>𝐻𝐵𝐵</w:t>
      </w:r>
      <w:r w:rsidRPr="006C108F">
        <w:rPr>
          <w:rFonts w:ascii="Cambria Math" w:hAnsi="Cambria Math" w:cs="Cambria Math"/>
          <w:sz w:val="28"/>
          <w:vertAlign w:val="subscript"/>
        </w:rPr>
        <w:t>𝑖</w:t>
      </w:r>
      <w:r w:rsidRPr="006C108F">
        <w:rPr>
          <w:rFonts w:ascii="Times New Roman" w:hAnsi="Times New Roman" w:cs="Times New Roman"/>
          <w:sz w:val="28"/>
          <w:vertAlign w:val="superscript"/>
        </w:rPr>
        <w:t>отэ</w:t>
      </w:r>
      <w:r w:rsidRPr="006C108F">
        <w:rPr>
          <w:rFonts w:ascii="Times New Roman" w:hAnsi="Times New Roman" w:cs="Times New Roman"/>
          <w:sz w:val="28"/>
        </w:rPr>
        <w:t xml:space="preserve"> – необходимая валовая выручка источника тепловой энергии на отпуск тепловой энергии в виде горячей воды с коллекторов источника тепловой энергии на i-й расчетный период регулирования, тыс. руб.; </w:t>
      </w:r>
    </w:p>
    <w:p w:rsidR="006C108F" w:rsidRPr="006C108F" w:rsidRDefault="006C108F" w:rsidP="006C108F">
      <w:pPr>
        <w:pStyle w:val="af2"/>
        <w:spacing w:line="360" w:lineRule="auto"/>
        <w:jc w:val="both"/>
        <w:rPr>
          <w:rFonts w:ascii="Times New Roman" w:hAnsi="Times New Roman" w:cs="Times New Roman"/>
          <w:sz w:val="28"/>
        </w:rPr>
      </w:pPr>
      <w:r w:rsidRPr="006C108F">
        <w:rPr>
          <w:rFonts w:ascii="Cambria Math" w:hAnsi="Cambria Math" w:cs="Cambria Math"/>
          <w:sz w:val="28"/>
        </w:rPr>
        <w:lastRenderedPageBreak/>
        <w:t>𝑄</w:t>
      </w:r>
      <w:r w:rsidRPr="006C108F">
        <w:rPr>
          <w:rFonts w:ascii="Cambria Math" w:hAnsi="Cambria Math" w:cs="Cambria Math"/>
          <w:sz w:val="28"/>
          <w:vertAlign w:val="subscript"/>
        </w:rPr>
        <w:t>𝑖</w:t>
      </w:r>
      <w:r w:rsidRPr="006C108F">
        <w:rPr>
          <w:rFonts w:ascii="Times New Roman" w:hAnsi="Times New Roman" w:cs="Times New Roman"/>
          <w:sz w:val="28"/>
        </w:rPr>
        <w:t xml:space="preserve"> – объем отпуска тепловой энергии в виде горячей воды с коллекторов источника тепловой энергии в i-м расчетном периоде регулирования, тыс. Гкал. Удельная стоимость оказываемых услуг по передаче единицы тепловой энергии в горячей воде в системе теплоснабжения должна рассчитываться по формуле: </w:t>
      </w:r>
    </w:p>
    <w:p w:rsidR="006C108F" w:rsidRPr="006C108F" w:rsidRDefault="006C108F" w:rsidP="006C108F">
      <w:pPr>
        <w:pStyle w:val="af2"/>
        <w:spacing w:line="360" w:lineRule="auto"/>
        <w:jc w:val="both"/>
        <w:rPr>
          <w:rFonts w:ascii="Times New Roman" w:hAnsi="Times New Roman" w:cs="Times New Roman"/>
          <w:sz w:val="28"/>
        </w:rPr>
      </w:pPr>
      <w:r w:rsidRPr="006C108F">
        <w:rPr>
          <w:rFonts w:ascii="Times New Roman" w:hAnsi="Times New Roman" w:cs="Times New Roman"/>
          <w:sz w:val="28"/>
        </w:rPr>
        <w:t xml:space="preserve"> </w:t>
      </w:r>
    </w:p>
    <w:p w:rsidR="006C108F" w:rsidRPr="006C108F" w:rsidRDefault="006C108F" w:rsidP="006C108F">
      <w:pPr>
        <w:pStyle w:val="af2"/>
        <w:spacing w:line="360" w:lineRule="auto"/>
        <w:jc w:val="both"/>
        <w:rPr>
          <w:rFonts w:ascii="Times New Roman" w:hAnsi="Times New Roman" w:cs="Times New Roman"/>
          <w:sz w:val="28"/>
        </w:rPr>
      </w:pPr>
      <w:r w:rsidRPr="006C108F">
        <w:rPr>
          <w:rFonts w:ascii="Cambria Math" w:hAnsi="Cambria Math" w:cs="Cambria Math"/>
          <w:sz w:val="28"/>
        </w:rPr>
        <w:t>𝑇</w:t>
      </w:r>
      <w:r w:rsidRPr="006C108F">
        <w:rPr>
          <w:rFonts w:ascii="Times New Roman" w:hAnsi="Times New Roman" w:cs="Times New Roman"/>
          <w:sz w:val="28"/>
        </w:rPr>
        <w:t xml:space="preserve"> </w:t>
      </w:r>
      <w:r w:rsidRPr="006C108F">
        <w:rPr>
          <w:rFonts w:ascii="Cambria Math" w:hAnsi="Cambria Math" w:cs="Cambria Math"/>
          <w:sz w:val="28"/>
          <w:vertAlign w:val="subscript"/>
        </w:rPr>
        <w:t>𝑖</w:t>
      </w:r>
      <w:r w:rsidRPr="006C108F">
        <w:rPr>
          <w:rFonts w:ascii="Times New Roman" w:hAnsi="Times New Roman" w:cs="Times New Roman"/>
          <w:sz w:val="28"/>
          <w:vertAlign w:val="subscript"/>
        </w:rPr>
        <w:t xml:space="preserve"> </w:t>
      </w:r>
      <w:r w:rsidRPr="006C108F">
        <w:rPr>
          <w:rFonts w:ascii="Times New Roman" w:hAnsi="Times New Roman" w:cs="Times New Roman"/>
          <w:sz w:val="28"/>
          <w:vertAlign w:val="superscript"/>
        </w:rPr>
        <w:t>пер</w:t>
      </w:r>
      <w:r w:rsidRPr="006C108F">
        <w:rPr>
          <w:rFonts w:ascii="Times New Roman" w:hAnsi="Times New Roman" w:cs="Times New Roman"/>
          <w:sz w:val="28"/>
        </w:rPr>
        <w:t xml:space="preserve"> = </w:t>
      </w:r>
      <w:r w:rsidRPr="006C108F">
        <w:rPr>
          <w:rFonts w:ascii="Cambria Math" w:hAnsi="Cambria Math" w:cs="Cambria Math"/>
          <w:sz w:val="28"/>
        </w:rPr>
        <w:t>𝐻𝐵𝐵</w:t>
      </w:r>
      <w:r w:rsidRPr="006C108F">
        <w:rPr>
          <w:rFonts w:ascii="Cambria Math" w:hAnsi="Cambria Math" w:cs="Cambria Math"/>
          <w:sz w:val="28"/>
          <w:vertAlign w:val="subscript"/>
        </w:rPr>
        <w:t>𝑖</w:t>
      </w:r>
      <w:r w:rsidRPr="006C108F">
        <w:rPr>
          <w:rFonts w:ascii="Times New Roman" w:hAnsi="Times New Roman" w:cs="Times New Roman"/>
          <w:sz w:val="28"/>
          <w:vertAlign w:val="superscript"/>
        </w:rPr>
        <w:t>пер</w:t>
      </w:r>
      <w:r w:rsidRPr="006C108F">
        <w:rPr>
          <w:rFonts w:ascii="Times New Roman" w:hAnsi="Times New Roman" w:cs="Times New Roman"/>
          <w:sz w:val="28"/>
        </w:rPr>
        <w:t xml:space="preserve"> </w:t>
      </w:r>
      <w:r>
        <w:rPr>
          <w:rFonts w:ascii="Times New Roman" w:hAnsi="Times New Roman" w:cs="Times New Roman"/>
          <w:sz w:val="28"/>
        </w:rPr>
        <w:t>/</w:t>
      </w:r>
      <w:r w:rsidRPr="006C108F">
        <w:rPr>
          <w:rFonts w:ascii="Cambria Math" w:hAnsi="Cambria Math" w:cs="Cambria Math"/>
          <w:sz w:val="28"/>
        </w:rPr>
        <w:t>𝑄</w:t>
      </w:r>
      <w:r w:rsidRPr="006C108F">
        <w:rPr>
          <w:rFonts w:ascii="Cambria Math" w:hAnsi="Cambria Math" w:cs="Cambria Math"/>
          <w:sz w:val="28"/>
          <w:vertAlign w:val="subscript"/>
        </w:rPr>
        <w:t>𝑖</w:t>
      </w:r>
      <w:proofErr w:type="gramStart"/>
      <w:r w:rsidR="001E4EED" w:rsidRPr="001E4EED">
        <w:rPr>
          <w:rFonts w:ascii="Times New Roman" w:hAnsi="Times New Roman" w:cs="Times New Roman"/>
          <w:sz w:val="28"/>
          <w:vertAlign w:val="superscript"/>
        </w:rPr>
        <w:t>с</w:t>
      </w:r>
      <w:r w:rsidRPr="006C108F">
        <w:rPr>
          <w:rFonts w:ascii="Times New Roman" w:hAnsi="Times New Roman" w:cs="Times New Roman"/>
          <w:sz w:val="28"/>
        </w:rPr>
        <w:t>,руб.</w:t>
      </w:r>
      <w:proofErr w:type="gramEnd"/>
      <w:r w:rsidRPr="006C108F">
        <w:rPr>
          <w:rFonts w:ascii="Times New Roman" w:hAnsi="Times New Roman" w:cs="Times New Roman"/>
          <w:sz w:val="28"/>
        </w:rPr>
        <w:t xml:space="preserve">/Гкал </w:t>
      </w:r>
    </w:p>
    <w:p w:rsidR="006C108F" w:rsidRDefault="006C108F" w:rsidP="006C108F">
      <w:pPr>
        <w:pStyle w:val="af2"/>
        <w:spacing w:line="360" w:lineRule="auto"/>
        <w:jc w:val="both"/>
        <w:rPr>
          <w:rFonts w:ascii="Times New Roman" w:hAnsi="Times New Roman" w:cs="Times New Roman"/>
          <w:sz w:val="28"/>
        </w:rPr>
      </w:pPr>
      <w:r w:rsidRPr="006C108F">
        <w:rPr>
          <w:rFonts w:ascii="Times New Roman" w:hAnsi="Times New Roman" w:cs="Times New Roman"/>
          <w:sz w:val="28"/>
        </w:rPr>
        <w:t xml:space="preserve"> где: </w:t>
      </w:r>
    </w:p>
    <w:p w:rsidR="006C108F" w:rsidRDefault="006C108F" w:rsidP="006C108F">
      <w:pPr>
        <w:pStyle w:val="af2"/>
        <w:spacing w:line="360" w:lineRule="auto"/>
        <w:jc w:val="both"/>
        <w:rPr>
          <w:rFonts w:ascii="Times New Roman" w:hAnsi="Times New Roman" w:cs="Times New Roman"/>
          <w:sz w:val="28"/>
        </w:rPr>
      </w:pPr>
      <w:r w:rsidRPr="006C108F">
        <w:rPr>
          <w:rFonts w:ascii="Cambria Math" w:hAnsi="Cambria Math" w:cs="Cambria Math"/>
          <w:sz w:val="28"/>
        </w:rPr>
        <w:t>𝐻𝐵𝐵</w:t>
      </w:r>
      <w:r w:rsidRPr="006C108F">
        <w:rPr>
          <w:rFonts w:ascii="Cambria Math" w:hAnsi="Cambria Math" w:cs="Cambria Math"/>
          <w:sz w:val="28"/>
          <w:vertAlign w:val="subscript"/>
        </w:rPr>
        <w:t>𝑖</w:t>
      </w:r>
      <w:r w:rsidRPr="006C108F">
        <w:rPr>
          <w:rFonts w:ascii="Times New Roman" w:hAnsi="Times New Roman" w:cs="Times New Roman"/>
          <w:sz w:val="28"/>
          <w:vertAlign w:val="superscript"/>
        </w:rPr>
        <w:t>пер</w:t>
      </w:r>
      <w:r w:rsidRPr="006C108F">
        <w:rPr>
          <w:rFonts w:ascii="Times New Roman" w:hAnsi="Times New Roman" w:cs="Times New Roman"/>
          <w:sz w:val="28"/>
        </w:rPr>
        <w:t xml:space="preserve"> – необходимая валовая выручка по передаче тепловой энергии в виде горячей воды на i-й расчетный период регулирования, тыс. руб.; </w:t>
      </w:r>
    </w:p>
    <w:p w:rsidR="001E4EED" w:rsidRDefault="006C108F" w:rsidP="006C108F">
      <w:pPr>
        <w:pStyle w:val="af2"/>
        <w:spacing w:line="360" w:lineRule="auto"/>
        <w:jc w:val="both"/>
        <w:rPr>
          <w:rFonts w:ascii="Times New Roman" w:hAnsi="Times New Roman" w:cs="Times New Roman"/>
          <w:sz w:val="28"/>
        </w:rPr>
      </w:pPr>
      <w:r w:rsidRPr="006C108F">
        <w:rPr>
          <w:rFonts w:ascii="Cambria Math" w:hAnsi="Cambria Math" w:cs="Cambria Math"/>
          <w:sz w:val="28"/>
        </w:rPr>
        <w:t>𝑄</w:t>
      </w:r>
      <w:r w:rsidRPr="006C108F">
        <w:rPr>
          <w:rFonts w:ascii="Cambria Math" w:hAnsi="Cambria Math" w:cs="Cambria Math"/>
          <w:sz w:val="28"/>
          <w:vertAlign w:val="subscript"/>
        </w:rPr>
        <w:t>𝑖</w:t>
      </w:r>
      <w:r w:rsidR="001E4EED" w:rsidRPr="001E4EED">
        <w:rPr>
          <w:rFonts w:ascii="Times New Roman" w:hAnsi="Times New Roman" w:cs="Times New Roman"/>
          <w:sz w:val="28"/>
          <w:vertAlign w:val="superscript"/>
        </w:rPr>
        <w:t>с</w:t>
      </w:r>
      <w:r w:rsidRPr="006C108F">
        <w:rPr>
          <w:rFonts w:ascii="Times New Roman" w:hAnsi="Times New Roman" w:cs="Times New Roman"/>
          <w:sz w:val="28"/>
        </w:rPr>
        <w:t>– объем отпуска тепловой энергии в виде горячей воды из тепловых сетей системы теплоснабжения на i-й расчетный период регулирования, тыс. Г</w:t>
      </w:r>
      <w:r w:rsidR="001E4EED">
        <w:rPr>
          <w:rFonts w:ascii="Times New Roman" w:hAnsi="Times New Roman" w:cs="Times New Roman"/>
          <w:sz w:val="28"/>
        </w:rPr>
        <w:t>кал.</w:t>
      </w:r>
    </w:p>
    <w:p w:rsidR="006C108F" w:rsidRPr="006C108F" w:rsidRDefault="006C108F" w:rsidP="001E4EED">
      <w:pPr>
        <w:pStyle w:val="af2"/>
        <w:spacing w:line="360" w:lineRule="auto"/>
        <w:ind w:firstLine="708"/>
        <w:jc w:val="both"/>
        <w:rPr>
          <w:rFonts w:ascii="Times New Roman" w:hAnsi="Times New Roman" w:cs="Times New Roman"/>
          <w:sz w:val="28"/>
        </w:rPr>
      </w:pPr>
      <w:r w:rsidRPr="006C108F">
        <w:rPr>
          <w:rFonts w:ascii="Times New Roman" w:hAnsi="Times New Roman" w:cs="Times New Roman"/>
          <w:sz w:val="28"/>
        </w:rPr>
        <w:t xml:space="preserve">Стоимость тепловой энергии в виде горячей воды, поставляемой потребителям в системе теплоснабжения, должна рассчитываться по формуле: </w:t>
      </w:r>
    </w:p>
    <w:p w:rsidR="006C108F" w:rsidRPr="006C108F" w:rsidRDefault="006C108F" w:rsidP="006C108F">
      <w:pPr>
        <w:pStyle w:val="af2"/>
        <w:spacing w:line="360" w:lineRule="auto"/>
        <w:jc w:val="both"/>
        <w:rPr>
          <w:rFonts w:ascii="Times New Roman" w:hAnsi="Times New Roman" w:cs="Times New Roman"/>
          <w:sz w:val="28"/>
        </w:rPr>
      </w:pPr>
      <w:r w:rsidRPr="006C108F">
        <w:rPr>
          <w:rFonts w:ascii="Times New Roman" w:hAnsi="Times New Roman" w:cs="Times New Roman"/>
          <w:sz w:val="28"/>
        </w:rPr>
        <w:t xml:space="preserve"> </w:t>
      </w:r>
      <w:r w:rsidRPr="006C108F">
        <w:rPr>
          <w:rFonts w:ascii="Cambria Math" w:hAnsi="Cambria Math" w:cs="Cambria Math"/>
          <w:sz w:val="28"/>
        </w:rPr>
        <w:t>𝑇</w:t>
      </w:r>
      <w:r w:rsidRPr="006C108F">
        <w:rPr>
          <w:rFonts w:ascii="Cambria Math" w:hAnsi="Cambria Math" w:cs="Cambria Math"/>
          <w:sz w:val="28"/>
          <w:vertAlign w:val="subscript"/>
        </w:rPr>
        <w:t>𝑖</w:t>
      </w:r>
      <w:r w:rsidRPr="006C108F">
        <w:rPr>
          <w:rFonts w:ascii="Times New Roman" w:hAnsi="Times New Roman" w:cs="Times New Roman"/>
          <w:sz w:val="28"/>
          <w:vertAlign w:val="superscript"/>
        </w:rPr>
        <w:t>кп</w:t>
      </w:r>
      <w:r w:rsidRPr="006C108F">
        <w:rPr>
          <w:rFonts w:ascii="Times New Roman" w:hAnsi="Times New Roman" w:cs="Times New Roman"/>
          <w:sz w:val="28"/>
        </w:rPr>
        <w:t xml:space="preserve"> = </w:t>
      </w:r>
      <w:r w:rsidRPr="006C108F">
        <w:rPr>
          <w:rFonts w:ascii="Cambria Math" w:hAnsi="Cambria Math" w:cs="Cambria Math"/>
          <w:sz w:val="28"/>
        </w:rPr>
        <w:t>𝑇</w:t>
      </w:r>
      <w:r w:rsidRPr="006C108F">
        <w:rPr>
          <w:rFonts w:ascii="Cambria Math" w:hAnsi="Cambria Math" w:cs="Cambria Math"/>
          <w:sz w:val="28"/>
          <w:vertAlign w:val="subscript"/>
        </w:rPr>
        <w:t>𝑖</w:t>
      </w:r>
      <w:r w:rsidRPr="006C108F">
        <w:rPr>
          <w:rFonts w:ascii="Times New Roman" w:hAnsi="Times New Roman" w:cs="Times New Roman"/>
          <w:sz w:val="28"/>
          <w:vertAlign w:val="superscript"/>
        </w:rPr>
        <w:t>отэ</w:t>
      </w:r>
      <w:r w:rsidRPr="006C108F">
        <w:rPr>
          <w:rFonts w:ascii="Times New Roman" w:hAnsi="Times New Roman" w:cs="Times New Roman"/>
          <w:sz w:val="28"/>
        </w:rPr>
        <w:t xml:space="preserve"> + </w:t>
      </w:r>
      <w:r w:rsidRPr="006C108F">
        <w:rPr>
          <w:rFonts w:ascii="Cambria Math" w:hAnsi="Cambria Math" w:cs="Cambria Math"/>
          <w:sz w:val="28"/>
        </w:rPr>
        <w:t>𝑇</w:t>
      </w:r>
      <w:r w:rsidRPr="006C108F">
        <w:rPr>
          <w:rFonts w:ascii="Cambria Math" w:hAnsi="Cambria Math" w:cs="Cambria Math"/>
          <w:sz w:val="28"/>
          <w:vertAlign w:val="subscript"/>
        </w:rPr>
        <w:t>𝑖</w:t>
      </w:r>
      <w:r w:rsidRPr="006C108F">
        <w:rPr>
          <w:rFonts w:ascii="Times New Roman" w:hAnsi="Times New Roman" w:cs="Times New Roman"/>
          <w:sz w:val="28"/>
          <w:vertAlign w:val="superscript"/>
        </w:rPr>
        <w:t>пер</w:t>
      </w:r>
      <w:r w:rsidRPr="006C108F">
        <w:rPr>
          <w:rFonts w:ascii="Times New Roman" w:hAnsi="Times New Roman" w:cs="Times New Roman"/>
          <w:sz w:val="28"/>
        </w:rPr>
        <w:t xml:space="preserve"> = </w:t>
      </w:r>
      <w:r w:rsidRPr="006C108F">
        <w:rPr>
          <w:rFonts w:ascii="Cambria Math" w:hAnsi="Cambria Math" w:cs="Cambria Math"/>
          <w:sz w:val="28"/>
        </w:rPr>
        <w:t>𝐻𝐵𝐵</w:t>
      </w:r>
      <w:r w:rsidRPr="006C108F">
        <w:rPr>
          <w:rFonts w:ascii="Cambria Math" w:hAnsi="Cambria Math" w:cs="Cambria Math"/>
          <w:sz w:val="28"/>
          <w:vertAlign w:val="subscript"/>
        </w:rPr>
        <w:t>𝑖</w:t>
      </w:r>
      <w:r w:rsidRPr="006C108F">
        <w:rPr>
          <w:rFonts w:ascii="Times New Roman" w:hAnsi="Times New Roman" w:cs="Times New Roman"/>
          <w:sz w:val="28"/>
          <w:vertAlign w:val="superscript"/>
        </w:rPr>
        <w:t>отэ</w:t>
      </w:r>
      <w:r w:rsidRPr="006C108F">
        <w:rPr>
          <w:rFonts w:ascii="Times New Roman" w:hAnsi="Times New Roman" w:cs="Times New Roman"/>
          <w:sz w:val="28"/>
        </w:rPr>
        <w:t xml:space="preserve"> </w:t>
      </w:r>
      <w:r w:rsidRPr="006C108F">
        <w:rPr>
          <w:rFonts w:ascii="Cambria Math" w:hAnsi="Cambria Math" w:cs="Cambria Math"/>
          <w:sz w:val="28"/>
        </w:rPr>
        <w:t>𝑄</w:t>
      </w:r>
      <w:r w:rsidRPr="001E4EED">
        <w:rPr>
          <w:rFonts w:ascii="Cambria Math" w:hAnsi="Cambria Math" w:cs="Cambria Math"/>
          <w:sz w:val="28"/>
          <w:vertAlign w:val="subscript"/>
        </w:rPr>
        <w:t>𝑖</w:t>
      </w:r>
      <w:r w:rsidRPr="006C108F">
        <w:rPr>
          <w:rFonts w:ascii="Times New Roman" w:hAnsi="Times New Roman" w:cs="Times New Roman"/>
          <w:sz w:val="28"/>
        </w:rPr>
        <w:t>+</w:t>
      </w:r>
      <w:r w:rsidRPr="006C108F">
        <w:rPr>
          <w:rFonts w:ascii="Cambria Math" w:hAnsi="Cambria Math" w:cs="Cambria Math"/>
          <w:sz w:val="28"/>
        </w:rPr>
        <w:t>𝐻𝐵𝐵</w:t>
      </w:r>
      <w:r w:rsidRPr="001E4EED">
        <w:rPr>
          <w:rFonts w:ascii="Cambria Math" w:hAnsi="Cambria Math" w:cs="Cambria Math"/>
          <w:sz w:val="28"/>
          <w:vertAlign w:val="subscript"/>
        </w:rPr>
        <w:t>𝑖</w:t>
      </w:r>
      <w:r w:rsidRPr="001E4EED">
        <w:rPr>
          <w:rFonts w:ascii="Times New Roman" w:hAnsi="Times New Roman" w:cs="Times New Roman"/>
          <w:sz w:val="28"/>
          <w:vertAlign w:val="superscript"/>
        </w:rPr>
        <w:t>пер</w:t>
      </w:r>
      <w:r w:rsidRPr="006C108F">
        <w:rPr>
          <w:rFonts w:ascii="Times New Roman" w:hAnsi="Times New Roman" w:cs="Times New Roman"/>
          <w:sz w:val="28"/>
        </w:rPr>
        <w:t xml:space="preserve"> </w:t>
      </w:r>
      <w:r w:rsidRPr="006C108F">
        <w:rPr>
          <w:rFonts w:ascii="Cambria Math" w:hAnsi="Cambria Math" w:cs="Cambria Math"/>
          <w:sz w:val="28"/>
        </w:rPr>
        <w:t>𝑄</w:t>
      </w:r>
      <w:r w:rsidRPr="001E4EED">
        <w:rPr>
          <w:rFonts w:ascii="Cambria Math" w:hAnsi="Cambria Math" w:cs="Cambria Math"/>
          <w:sz w:val="28"/>
          <w:vertAlign w:val="subscript"/>
        </w:rPr>
        <w:t>𝑖</w:t>
      </w:r>
      <w:proofErr w:type="gramStart"/>
      <w:r w:rsidRPr="001E4EED">
        <w:rPr>
          <w:rFonts w:ascii="Times New Roman" w:hAnsi="Times New Roman" w:cs="Times New Roman"/>
          <w:sz w:val="28"/>
          <w:vertAlign w:val="superscript"/>
        </w:rPr>
        <w:t>с</w:t>
      </w:r>
      <w:r w:rsidRPr="006C108F">
        <w:rPr>
          <w:rFonts w:ascii="Times New Roman" w:hAnsi="Times New Roman" w:cs="Times New Roman"/>
          <w:sz w:val="28"/>
        </w:rPr>
        <w:t xml:space="preserve"> ,</w:t>
      </w:r>
      <w:proofErr w:type="gramEnd"/>
      <w:r w:rsidR="001E4EED">
        <w:rPr>
          <w:rFonts w:ascii="Times New Roman" w:hAnsi="Times New Roman" w:cs="Times New Roman"/>
          <w:sz w:val="28"/>
        </w:rPr>
        <w:t xml:space="preserve"> </w:t>
      </w:r>
      <w:r w:rsidRPr="006C108F">
        <w:rPr>
          <w:rFonts w:ascii="Times New Roman" w:hAnsi="Times New Roman" w:cs="Times New Roman"/>
          <w:sz w:val="28"/>
        </w:rPr>
        <w:t xml:space="preserve">руб./Гкал </w:t>
      </w:r>
    </w:p>
    <w:p w:rsidR="006C108F" w:rsidRPr="006C108F" w:rsidRDefault="006C108F" w:rsidP="006C108F">
      <w:pPr>
        <w:pStyle w:val="af2"/>
        <w:spacing w:line="360" w:lineRule="auto"/>
        <w:jc w:val="both"/>
        <w:rPr>
          <w:rFonts w:ascii="Times New Roman" w:hAnsi="Times New Roman" w:cs="Times New Roman"/>
          <w:sz w:val="28"/>
        </w:rPr>
      </w:pPr>
      <w:r w:rsidRPr="006C108F">
        <w:rPr>
          <w:rFonts w:ascii="Times New Roman" w:hAnsi="Times New Roman" w:cs="Times New Roman"/>
          <w:sz w:val="28"/>
        </w:rPr>
        <w:t xml:space="preserve"> </w:t>
      </w:r>
      <w:r w:rsidR="001E4EED">
        <w:rPr>
          <w:rFonts w:ascii="Times New Roman" w:hAnsi="Times New Roman" w:cs="Times New Roman"/>
          <w:sz w:val="28"/>
        </w:rPr>
        <w:tab/>
      </w:r>
      <w:r w:rsidRPr="006C108F">
        <w:rPr>
          <w:rFonts w:ascii="Times New Roman" w:hAnsi="Times New Roman" w:cs="Times New Roman"/>
          <w:sz w:val="28"/>
        </w:rPr>
        <w:t xml:space="preserve">При подключении нового объекта заявителя к тепловой сети системы теплоснабжения исполнителя стоимость тепловой энергии в виде горячей воды, поставляемой потребителям в системе теплоснабжения, должна рассчитываться по формуле: </w:t>
      </w:r>
    </w:p>
    <w:p w:rsidR="006C108F" w:rsidRPr="006C108F" w:rsidRDefault="006C108F" w:rsidP="006C108F">
      <w:pPr>
        <w:pStyle w:val="af2"/>
        <w:spacing w:line="360" w:lineRule="auto"/>
        <w:jc w:val="both"/>
        <w:rPr>
          <w:rFonts w:ascii="Times New Roman" w:hAnsi="Times New Roman" w:cs="Times New Roman"/>
          <w:sz w:val="28"/>
        </w:rPr>
      </w:pPr>
      <w:r w:rsidRPr="006C108F">
        <w:rPr>
          <w:rFonts w:ascii="Times New Roman" w:hAnsi="Times New Roman" w:cs="Times New Roman"/>
          <w:sz w:val="28"/>
        </w:rPr>
        <w:t xml:space="preserve"> </w:t>
      </w:r>
      <w:r w:rsidRPr="006C108F">
        <w:rPr>
          <w:rFonts w:ascii="Cambria Math" w:hAnsi="Cambria Math" w:cs="Cambria Math"/>
          <w:sz w:val="28"/>
        </w:rPr>
        <w:t>𝑇</w:t>
      </w:r>
      <w:r w:rsidRPr="001E4EED">
        <w:rPr>
          <w:rFonts w:ascii="Cambria Math" w:hAnsi="Cambria Math" w:cs="Cambria Math"/>
          <w:sz w:val="28"/>
          <w:vertAlign w:val="subscript"/>
        </w:rPr>
        <w:t>𝑖</w:t>
      </w:r>
      <w:proofErr w:type="gramStart"/>
      <w:r w:rsidRPr="001E4EED">
        <w:rPr>
          <w:rFonts w:ascii="Times New Roman" w:hAnsi="Times New Roman" w:cs="Times New Roman"/>
          <w:sz w:val="28"/>
          <w:vertAlign w:val="superscript"/>
        </w:rPr>
        <w:t>кп,нп</w:t>
      </w:r>
      <w:proofErr w:type="gramEnd"/>
      <w:r w:rsidRPr="001E4EED">
        <w:rPr>
          <w:rFonts w:ascii="Times New Roman" w:hAnsi="Times New Roman" w:cs="Times New Roman"/>
          <w:sz w:val="28"/>
          <w:vertAlign w:val="superscript"/>
        </w:rPr>
        <w:t xml:space="preserve"> </w:t>
      </w:r>
      <w:r w:rsidRPr="006C108F">
        <w:rPr>
          <w:rFonts w:ascii="Times New Roman" w:hAnsi="Times New Roman" w:cs="Times New Roman"/>
          <w:sz w:val="28"/>
        </w:rPr>
        <w:t>=</w:t>
      </w:r>
      <w:r w:rsidR="001E4EED">
        <w:rPr>
          <w:rFonts w:ascii="Times New Roman" w:hAnsi="Times New Roman" w:cs="Times New Roman"/>
          <w:sz w:val="28"/>
        </w:rPr>
        <w:t>(</w:t>
      </w:r>
      <w:r w:rsidRPr="006C108F">
        <w:rPr>
          <w:rFonts w:ascii="Cambria Math" w:hAnsi="Cambria Math" w:cs="Cambria Math"/>
          <w:sz w:val="28"/>
        </w:rPr>
        <w:t>𝐻𝐵𝐵</w:t>
      </w:r>
      <w:r w:rsidRPr="001E4EED">
        <w:rPr>
          <w:rFonts w:ascii="Cambria Math" w:hAnsi="Cambria Math" w:cs="Cambria Math"/>
          <w:sz w:val="28"/>
          <w:vertAlign w:val="subscript"/>
        </w:rPr>
        <w:t>𝑖</w:t>
      </w:r>
      <w:r w:rsidRPr="001E4EED">
        <w:rPr>
          <w:rFonts w:ascii="Times New Roman" w:hAnsi="Times New Roman" w:cs="Times New Roman"/>
          <w:sz w:val="28"/>
          <w:vertAlign w:val="superscript"/>
        </w:rPr>
        <w:t>отэ</w:t>
      </w:r>
      <w:r w:rsidRPr="006C108F">
        <w:rPr>
          <w:rFonts w:ascii="Times New Roman" w:hAnsi="Times New Roman" w:cs="Times New Roman"/>
          <w:sz w:val="28"/>
        </w:rPr>
        <w:t xml:space="preserve"> + ∆</w:t>
      </w:r>
      <w:r w:rsidRPr="006C108F">
        <w:rPr>
          <w:rFonts w:ascii="Cambria Math" w:hAnsi="Cambria Math" w:cs="Cambria Math"/>
          <w:sz w:val="28"/>
        </w:rPr>
        <w:t>𝐻𝐵𝐵</w:t>
      </w:r>
      <w:r w:rsidRPr="001E4EED">
        <w:rPr>
          <w:rFonts w:ascii="Cambria Math" w:hAnsi="Cambria Math" w:cs="Cambria Math"/>
          <w:sz w:val="28"/>
          <w:vertAlign w:val="subscript"/>
        </w:rPr>
        <w:t>𝑖</w:t>
      </w:r>
      <w:r w:rsidRPr="001E4EED">
        <w:rPr>
          <w:rFonts w:ascii="Times New Roman" w:hAnsi="Times New Roman" w:cs="Times New Roman"/>
          <w:sz w:val="28"/>
          <w:vertAlign w:val="superscript"/>
        </w:rPr>
        <w:t>отэ</w:t>
      </w:r>
      <w:r w:rsidRPr="006C108F">
        <w:rPr>
          <w:rFonts w:ascii="Times New Roman" w:hAnsi="Times New Roman" w:cs="Times New Roman"/>
          <w:sz w:val="28"/>
        </w:rPr>
        <w:t xml:space="preserve"> </w:t>
      </w:r>
      <w:r w:rsidR="001E4EED">
        <w:rPr>
          <w:rFonts w:ascii="Times New Roman" w:hAnsi="Times New Roman" w:cs="Times New Roman"/>
          <w:sz w:val="28"/>
        </w:rPr>
        <w:t>)/(</w:t>
      </w:r>
      <w:r w:rsidRPr="006C108F">
        <w:rPr>
          <w:rFonts w:ascii="Cambria Math" w:hAnsi="Cambria Math" w:cs="Cambria Math"/>
          <w:sz w:val="28"/>
        </w:rPr>
        <w:t>𝑄</w:t>
      </w:r>
      <w:r w:rsidRPr="001E4EED">
        <w:rPr>
          <w:rFonts w:ascii="Cambria Math" w:hAnsi="Cambria Math" w:cs="Cambria Math"/>
          <w:sz w:val="28"/>
          <w:vertAlign w:val="subscript"/>
        </w:rPr>
        <w:t>𝑖</w:t>
      </w:r>
      <w:r w:rsidRPr="006C108F">
        <w:rPr>
          <w:rFonts w:ascii="Times New Roman" w:hAnsi="Times New Roman" w:cs="Times New Roman"/>
          <w:sz w:val="28"/>
        </w:rPr>
        <w:t xml:space="preserve"> + ∆</w:t>
      </w:r>
      <w:r w:rsidRPr="006C108F">
        <w:rPr>
          <w:rFonts w:ascii="Cambria Math" w:hAnsi="Cambria Math" w:cs="Cambria Math"/>
          <w:sz w:val="28"/>
        </w:rPr>
        <w:t>𝑄</w:t>
      </w:r>
      <w:r w:rsidRPr="001E4EED">
        <w:rPr>
          <w:rFonts w:ascii="Cambria Math" w:hAnsi="Cambria Math" w:cs="Cambria Math"/>
          <w:sz w:val="28"/>
          <w:vertAlign w:val="subscript"/>
        </w:rPr>
        <w:t>𝑖</w:t>
      </w:r>
      <w:r w:rsidRPr="001E4EED">
        <w:rPr>
          <w:rFonts w:ascii="Times New Roman" w:hAnsi="Times New Roman" w:cs="Times New Roman"/>
          <w:sz w:val="28"/>
          <w:vertAlign w:val="superscript"/>
        </w:rPr>
        <w:t>нп</w:t>
      </w:r>
      <w:r w:rsidR="001E4EED">
        <w:rPr>
          <w:rFonts w:ascii="Times New Roman" w:hAnsi="Times New Roman" w:cs="Times New Roman"/>
          <w:sz w:val="28"/>
        </w:rPr>
        <w:t>)</w:t>
      </w:r>
      <w:r w:rsidRPr="006C108F">
        <w:rPr>
          <w:rFonts w:ascii="Times New Roman" w:hAnsi="Times New Roman" w:cs="Times New Roman"/>
          <w:sz w:val="28"/>
        </w:rPr>
        <w:t>+</w:t>
      </w:r>
      <w:r w:rsidR="001E4EED">
        <w:rPr>
          <w:rFonts w:ascii="Times New Roman" w:hAnsi="Times New Roman" w:cs="Times New Roman"/>
          <w:sz w:val="28"/>
        </w:rPr>
        <w:t>(</w:t>
      </w:r>
      <w:r w:rsidRPr="006C108F">
        <w:rPr>
          <w:rFonts w:ascii="Cambria Math" w:hAnsi="Cambria Math" w:cs="Cambria Math"/>
          <w:sz w:val="28"/>
        </w:rPr>
        <w:t>𝐻𝐵𝐵</w:t>
      </w:r>
      <w:r w:rsidRPr="001E4EED">
        <w:rPr>
          <w:rFonts w:ascii="Cambria Math" w:hAnsi="Cambria Math" w:cs="Cambria Math"/>
          <w:sz w:val="28"/>
          <w:vertAlign w:val="subscript"/>
        </w:rPr>
        <w:t>𝑖</w:t>
      </w:r>
      <w:r w:rsidRPr="001E4EED">
        <w:rPr>
          <w:rFonts w:ascii="Times New Roman" w:hAnsi="Times New Roman" w:cs="Times New Roman"/>
          <w:sz w:val="28"/>
          <w:vertAlign w:val="superscript"/>
        </w:rPr>
        <w:t>пер</w:t>
      </w:r>
      <w:r w:rsidRPr="006C108F">
        <w:rPr>
          <w:rFonts w:ascii="Times New Roman" w:hAnsi="Times New Roman" w:cs="Times New Roman"/>
          <w:sz w:val="28"/>
        </w:rPr>
        <w:t xml:space="preserve"> + ∆</w:t>
      </w:r>
      <w:r w:rsidRPr="006C108F">
        <w:rPr>
          <w:rFonts w:ascii="Cambria Math" w:hAnsi="Cambria Math" w:cs="Cambria Math"/>
          <w:sz w:val="28"/>
        </w:rPr>
        <w:t>𝐻𝐵𝐵</w:t>
      </w:r>
      <w:r w:rsidRPr="001E4EED">
        <w:rPr>
          <w:rFonts w:ascii="Cambria Math" w:hAnsi="Cambria Math" w:cs="Cambria Math"/>
          <w:sz w:val="28"/>
          <w:vertAlign w:val="subscript"/>
        </w:rPr>
        <w:t>𝑖</w:t>
      </w:r>
      <w:r w:rsidRPr="001E4EED">
        <w:rPr>
          <w:rFonts w:ascii="Times New Roman" w:hAnsi="Times New Roman" w:cs="Times New Roman"/>
          <w:sz w:val="28"/>
          <w:vertAlign w:val="superscript"/>
        </w:rPr>
        <w:t>пер</w:t>
      </w:r>
      <w:r w:rsidR="001E4EED">
        <w:rPr>
          <w:rFonts w:ascii="Times New Roman" w:hAnsi="Times New Roman" w:cs="Times New Roman"/>
          <w:sz w:val="28"/>
        </w:rPr>
        <w:t>)/(</w:t>
      </w:r>
      <w:r w:rsidRPr="006C108F">
        <w:rPr>
          <w:rFonts w:ascii="Cambria Math" w:hAnsi="Cambria Math" w:cs="Cambria Math"/>
          <w:sz w:val="28"/>
        </w:rPr>
        <w:t>𝑄</w:t>
      </w:r>
      <w:r w:rsidRPr="001E4EED">
        <w:rPr>
          <w:rFonts w:ascii="Cambria Math" w:hAnsi="Cambria Math" w:cs="Cambria Math"/>
          <w:sz w:val="28"/>
          <w:vertAlign w:val="subscript"/>
        </w:rPr>
        <w:t>𝑖</w:t>
      </w:r>
      <w:r w:rsidRPr="001E4EED">
        <w:rPr>
          <w:rFonts w:ascii="Times New Roman" w:hAnsi="Times New Roman" w:cs="Times New Roman"/>
          <w:sz w:val="28"/>
          <w:vertAlign w:val="superscript"/>
        </w:rPr>
        <w:t>с</w:t>
      </w:r>
      <w:r w:rsidRPr="006C108F">
        <w:rPr>
          <w:rFonts w:ascii="Times New Roman" w:hAnsi="Times New Roman" w:cs="Times New Roman"/>
          <w:sz w:val="28"/>
        </w:rPr>
        <w:t xml:space="preserve"> + ∆</w:t>
      </w:r>
      <w:r w:rsidRPr="006C108F">
        <w:rPr>
          <w:rFonts w:ascii="Cambria Math" w:hAnsi="Cambria Math" w:cs="Cambria Math"/>
          <w:sz w:val="28"/>
        </w:rPr>
        <w:t>𝑄</w:t>
      </w:r>
      <w:r w:rsidRPr="001E4EED">
        <w:rPr>
          <w:rFonts w:ascii="Cambria Math" w:hAnsi="Cambria Math" w:cs="Cambria Math"/>
          <w:sz w:val="28"/>
          <w:vertAlign w:val="subscript"/>
        </w:rPr>
        <w:t>𝑖</w:t>
      </w:r>
      <w:r w:rsidRPr="001E4EED">
        <w:rPr>
          <w:rFonts w:ascii="Times New Roman" w:hAnsi="Times New Roman" w:cs="Times New Roman"/>
          <w:sz w:val="28"/>
          <w:vertAlign w:val="superscript"/>
        </w:rPr>
        <w:t>снп</w:t>
      </w:r>
      <w:r w:rsidR="001E4EED" w:rsidRPr="001E4EED">
        <w:rPr>
          <w:rFonts w:ascii="Times New Roman" w:hAnsi="Times New Roman" w:cs="Times New Roman"/>
          <w:sz w:val="28"/>
        </w:rPr>
        <w:t>)</w:t>
      </w:r>
      <w:r w:rsidR="001E4EED">
        <w:rPr>
          <w:rFonts w:ascii="Times New Roman" w:hAnsi="Times New Roman" w:cs="Times New Roman"/>
          <w:sz w:val="28"/>
        </w:rPr>
        <w:t xml:space="preserve"> </w:t>
      </w:r>
      <w:r w:rsidRPr="006C108F">
        <w:rPr>
          <w:rFonts w:ascii="Times New Roman" w:hAnsi="Times New Roman" w:cs="Times New Roman"/>
          <w:sz w:val="28"/>
        </w:rPr>
        <w:t>,</w:t>
      </w:r>
      <w:r w:rsidR="001E4EED">
        <w:rPr>
          <w:rFonts w:ascii="Times New Roman" w:hAnsi="Times New Roman" w:cs="Times New Roman"/>
          <w:sz w:val="28"/>
        </w:rPr>
        <w:t xml:space="preserve"> </w:t>
      </w:r>
      <w:r w:rsidRPr="006C108F">
        <w:rPr>
          <w:rFonts w:ascii="Times New Roman" w:hAnsi="Times New Roman" w:cs="Times New Roman"/>
          <w:sz w:val="28"/>
        </w:rPr>
        <w:t xml:space="preserve">руб./Гкал </w:t>
      </w:r>
    </w:p>
    <w:p w:rsidR="001E4EED" w:rsidRDefault="006C108F" w:rsidP="006C108F">
      <w:pPr>
        <w:pStyle w:val="af2"/>
        <w:spacing w:line="360" w:lineRule="auto"/>
        <w:jc w:val="both"/>
        <w:rPr>
          <w:rFonts w:ascii="Times New Roman" w:hAnsi="Times New Roman" w:cs="Times New Roman"/>
          <w:sz w:val="28"/>
        </w:rPr>
      </w:pPr>
      <w:r w:rsidRPr="006C108F">
        <w:rPr>
          <w:rFonts w:ascii="Times New Roman" w:hAnsi="Times New Roman" w:cs="Times New Roman"/>
          <w:sz w:val="28"/>
        </w:rPr>
        <w:t xml:space="preserve"> ∆</w:t>
      </w:r>
      <w:r w:rsidRPr="006C108F">
        <w:rPr>
          <w:rFonts w:ascii="Cambria Math" w:hAnsi="Cambria Math" w:cs="Cambria Math"/>
          <w:sz w:val="28"/>
        </w:rPr>
        <w:t>𝐻𝐵𝐵</w:t>
      </w:r>
      <w:r w:rsidRPr="001E4EED">
        <w:rPr>
          <w:rFonts w:ascii="Cambria Math" w:hAnsi="Cambria Math" w:cs="Cambria Math"/>
          <w:sz w:val="28"/>
          <w:vertAlign w:val="subscript"/>
        </w:rPr>
        <w:t>𝑖</w:t>
      </w:r>
      <w:r w:rsidRPr="001E4EED">
        <w:rPr>
          <w:rFonts w:ascii="Times New Roman" w:hAnsi="Times New Roman" w:cs="Times New Roman"/>
          <w:sz w:val="28"/>
          <w:vertAlign w:val="superscript"/>
        </w:rPr>
        <w:t>отэ</w:t>
      </w:r>
      <w:r w:rsidRPr="006C108F">
        <w:rPr>
          <w:rFonts w:ascii="Times New Roman" w:hAnsi="Times New Roman" w:cs="Times New Roman"/>
          <w:sz w:val="28"/>
        </w:rPr>
        <w:t xml:space="preserve"> – дополнительная необходимая валовая выручка источника тепловой энергии на отпуск тепловой энергии в виде горячей воды с коллекторов источника тепловой энергии на i-й расчетный период регулирования, которая должна определяться дополнительными расходами на отпуск тепловой энергии с коллекторов источника тепловой энергии для обеспечения теплоснабжения нового объекта заявителя, присоединяемого к тепловой сети системы теплоснабжения исполнителя, тыс. руб.; </w:t>
      </w:r>
    </w:p>
    <w:p w:rsidR="001E4EED" w:rsidRDefault="006C108F" w:rsidP="006C108F">
      <w:pPr>
        <w:pStyle w:val="af2"/>
        <w:spacing w:line="360" w:lineRule="auto"/>
        <w:jc w:val="both"/>
        <w:rPr>
          <w:rFonts w:ascii="Times New Roman" w:hAnsi="Times New Roman" w:cs="Times New Roman"/>
          <w:sz w:val="28"/>
        </w:rPr>
      </w:pPr>
      <w:r w:rsidRPr="006C108F">
        <w:rPr>
          <w:rFonts w:ascii="Times New Roman" w:hAnsi="Times New Roman" w:cs="Times New Roman"/>
          <w:sz w:val="28"/>
        </w:rPr>
        <w:t>∆</w:t>
      </w:r>
      <w:r w:rsidRPr="006C108F">
        <w:rPr>
          <w:rFonts w:ascii="Cambria Math" w:hAnsi="Cambria Math" w:cs="Cambria Math"/>
          <w:sz w:val="28"/>
        </w:rPr>
        <w:t>𝑄</w:t>
      </w:r>
      <w:r w:rsidRPr="001E4EED">
        <w:rPr>
          <w:rFonts w:ascii="Cambria Math" w:hAnsi="Cambria Math" w:cs="Cambria Math"/>
          <w:sz w:val="28"/>
          <w:vertAlign w:val="subscript"/>
        </w:rPr>
        <w:t>𝑖</w:t>
      </w:r>
      <w:r w:rsidRPr="001E4EED">
        <w:rPr>
          <w:rFonts w:ascii="Times New Roman" w:hAnsi="Times New Roman" w:cs="Times New Roman"/>
          <w:sz w:val="28"/>
          <w:vertAlign w:val="superscript"/>
        </w:rPr>
        <w:t>нп</w:t>
      </w:r>
      <w:r w:rsidRPr="006C108F">
        <w:rPr>
          <w:rFonts w:ascii="Times New Roman" w:hAnsi="Times New Roman" w:cs="Times New Roman"/>
          <w:sz w:val="28"/>
        </w:rPr>
        <w:t xml:space="preserve"> – объем отпуска тепловой энергии в виде горячей воды с коллекторов источника тепловой энергии для теплоснабжения нового объекта заявителя, </w:t>
      </w:r>
      <w:r w:rsidRPr="006C108F">
        <w:rPr>
          <w:rFonts w:ascii="Times New Roman" w:hAnsi="Times New Roman" w:cs="Times New Roman"/>
          <w:sz w:val="28"/>
        </w:rPr>
        <w:lastRenderedPageBreak/>
        <w:t xml:space="preserve">присоединяемого к тепловой сети системы теплоснабжения исполнителя, на i-й расчетный период регулирования, тыс. Гкал; </w:t>
      </w:r>
    </w:p>
    <w:p w:rsidR="001E4EED" w:rsidRDefault="006C108F" w:rsidP="006C108F">
      <w:pPr>
        <w:pStyle w:val="af2"/>
        <w:spacing w:line="360" w:lineRule="auto"/>
        <w:jc w:val="both"/>
        <w:rPr>
          <w:rFonts w:ascii="Times New Roman" w:hAnsi="Times New Roman" w:cs="Times New Roman"/>
          <w:sz w:val="28"/>
        </w:rPr>
      </w:pPr>
      <w:r w:rsidRPr="006C108F">
        <w:rPr>
          <w:rFonts w:ascii="Times New Roman" w:hAnsi="Times New Roman" w:cs="Times New Roman"/>
          <w:sz w:val="28"/>
        </w:rPr>
        <w:t>∆</w:t>
      </w:r>
      <w:r w:rsidRPr="006C108F">
        <w:rPr>
          <w:rFonts w:ascii="Cambria Math" w:hAnsi="Cambria Math" w:cs="Cambria Math"/>
          <w:sz w:val="28"/>
        </w:rPr>
        <w:t>𝐻𝐵𝐵</w:t>
      </w:r>
      <w:r w:rsidRPr="001E4EED">
        <w:rPr>
          <w:rFonts w:ascii="Cambria Math" w:hAnsi="Cambria Math" w:cs="Cambria Math"/>
          <w:sz w:val="28"/>
          <w:vertAlign w:val="subscript"/>
        </w:rPr>
        <w:t>𝑖</w:t>
      </w:r>
      <w:r w:rsidRPr="001E4EED">
        <w:rPr>
          <w:rFonts w:ascii="Times New Roman" w:hAnsi="Times New Roman" w:cs="Times New Roman"/>
          <w:sz w:val="28"/>
          <w:vertAlign w:val="superscript"/>
        </w:rPr>
        <w:t>пер</w:t>
      </w:r>
      <w:r w:rsidRPr="006C108F">
        <w:rPr>
          <w:rFonts w:ascii="Times New Roman" w:hAnsi="Times New Roman" w:cs="Times New Roman"/>
          <w:sz w:val="28"/>
        </w:rPr>
        <w:t xml:space="preserve"> – дополнительная необходимая валовая выручка по передаче тепловой энергии в виде горячей воды в системе теплоснабжения, которая должна определяться дополнительными расходами на передачу тепловой энергии по тепловым сетям исполнителя для обеспечения теплоснабжения нового объекта заявителя, присоединяемого к тепловой сети системы теплоснабжения исполнителя на i-й расчетный период регулирования, тыс. руб.; </w:t>
      </w:r>
    </w:p>
    <w:p w:rsidR="006C108F" w:rsidRPr="006C108F" w:rsidRDefault="006C108F" w:rsidP="006C108F">
      <w:pPr>
        <w:pStyle w:val="af2"/>
        <w:spacing w:line="360" w:lineRule="auto"/>
        <w:jc w:val="both"/>
        <w:rPr>
          <w:rFonts w:ascii="Times New Roman" w:hAnsi="Times New Roman" w:cs="Times New Roman"/>
          <w:sz w:val="28"/>
        </w:rPr>
      </w:pPr>
      <w:r w:rsidRPr="006C108F">
        <w:rPr>
          <w:rFonts w:ascii="Times New Roman" w:hAnsi="Times New Roman" w:cs="Times New Roman"/>
          <w:sz w:val="28"/>
        </w:rPr>
        <w:t>∆</w:t>
      </w:r>
      <w:r w:rsidRPr="006C108F">
        <w:rPr>
          <w:rFonts w:ascii="Cambria Math" w:hAnsi="Cambria Math" w:cs="Cambria Math"/>
          <w:sz w:val="28"/>
        </w:rPr>
        <w:t>𝑄</w:t>
      </w:r>
      <w:r w:rsidRPr="001E4EED">
        <w:rPr>
          <w:rFonts w:ascii="Cambria Math" w:hAnsi="Cambria Math" w:cs="Cambria Math"/>
          <w:sz w:val="28"/>
          <w:vertAlign w:val="subscript"/>
        </w:rPr>
        <w:t>𝑖</w:t>
      </w:r>
      <w:r w:rsidRPr="001E4EED">
        <w:rPr>
          <w:rFonts w:ascii="Times New Roman" w:hAnsi="Times New Roman" w:cs="Times New Roman"/>
          <w:sz w:val="28"/>
          <w:vertAlign w:val="superscript"/>
        </w:rPr>
        <w:t>снп</w:t>
      </w:r>
      <w:r w:rsidRPr="006C108F">
        <w:rPr>
          <w:rFonts w:ascii="Times New Roman" w:hAnsi="Times New Roman" w:cs="Times New Roman"/>
          <w:sz w:val="28"/>
        </w:rPr>
        <w:t xml:space="preserve"> – объем отпуска тепловой энергии в виде горячей воды из тепловых сетей системы теплоснабжения исполнителя для теплоснабжения нового объекта заявителя, присоединяемого к тепловой сети системы теплоснабжения исполнителя, на i-й расчетный период регулирования, тыс. Гкал. Если по результатам расчетов стоимость тепловой энергии в виде горячей воды, поставляемой потребителям в системе теплоснабжения исполнителя с учетом присоединения тепловой мощности заявителя к тепловым сетям системы теплоснабжения </w:t>
      </w:r>
      <w:r w:rsidRPr="006C108F">
        <w:rPr>
          <w:rFonts w:ascii="Cambria Math" w:hAnsi="Cambria Math" w:cs="Cambria Math"/>
          <w:sz w:val="28"/>
        </w:rPr>
        <w:t>𝑇</w:t>
      </w:r>
      <w:r w:rsidRPr="001E4EED">
        <w:rPr>
          <w:rFonts w:ascii="Cambria Math" w:hAnsi="Cambria Math" w:cs="Cambria Math"/>
          <w:sz w:val="28"/>
          <w:vertAlign w:val="subscript"/>
        </w:rPr>
        <w:t>𝑖</w:t>
      </w:r>
      <w:r w:rsidRPr="001E4EED">
        <w:rPr>
          <w:rFonts w:ascii="Times New Roman" w:hAnsi="Times New Roman" w:cs="Times New Roman"/>
          <w:sz w:val="28"/>
          <w:vertAlign w:val="superscript"/>
        </w:rPr>
        <w:t>кп,нп</w:t>
      </w:r>
      <w:r w:rsidRPr="006C108F">
        <w:rPr>
          <w:rFonts w:ascii="Times New Roman" w:hAnsi="Times New Roman" w:cs="Times New Roman"/>
          <w:sz w:val="28"/>
        </w:rPr>
        <w:t xml:space="preserve">, больше, чем стоимость тепловой энергии в виде горячей воды, поставляемой потребителям в системе теплоснабжения до присоединения потребителя к тепловым сетям системы теплоснабжения исполнителя </w:t>
      </w:r>
      <w:r w:rsidRPr="006C108F">
        <w:rPr>
          <w:rFonts w:ascii="Cambria Math" w:hAnsi="Cambria Math" w:cs="Cambria Math"/>
          <w:sz w:val="28"/>
        </w:rPr>
        <w:t>𝑇</w:t>
      </w:r>
      <w:r w:rsidRPr="001E4EED">
        <w:rPr>
          <w:rFonts w:ascii="Cambria Math" w:hAnsi="Cambria Math" w:cs="Cambria Math"/>
          <w:sz w:val="28"/>
          <w:vertAlign w:val="subscript"/>
        </w:rPr>
        <w:t>𝑖</w:t>
      </w:r>
      <w:r w:rsidRPr="001E4EED">
        <w:rPr>
          <w:rFonts w:ascii="Times New Roman" w:hAnsi="Times New Roman" w:cs="Times New Roman"/>
          <w:sz w:val="28"/>
          <w:vertAlign w:val="superscript"/>
        </w:rPr>
        <w:t>кп</w:t>
      </w:r>
      <w:r w:rsidRPr="006C108F">
        <w:rPr>
          <w:rFonts w:ascii="Times New Roman" w:hAnsi="Times New Roman" w:cs="Times New Roman"/>
          <w:sz w:val="28"/>
        </w:rPr>
        <w:t xml:space="preserve">, то присоединение объекта заявителя к тепловым сетям системы теплоснабжения исполнителя должно считаться нецелесообразным. Если по результатам расчетов стоимость тепловой энергии в виде горячей воды, поставляемой потребителям в системе теплоснабжения исполнителя с учетом присоединения тепловой мощности заявителя к тепловым сетям системы теплоснабжения </w:t>
      </w:r>
      <w:r w:rsidRPr="006C108F">
        <w:rPr>
          <w:rFonts w:ascii="Cambria Math" w:hAnsi="Cambria Math" w:cs="Cambria Math"/>
          <w:sz w:val="28"/>
        </w:rPr>
        <w:t>𝑇𝑖</w:t>
      </w:r>
      <w:r w:rsidRPr="006C108F">
        <w:rPr>
          <w:rFonts w:ascii="Times New Roman" w:hAnsi="Times New Roman" w:cs="Times New Roman"/>
          <w:sz w:val="28"/>
        </w:rPr>
        <w:t xml:space="preserve">кп,нп, меньше или равна стоимости тепловой энергии в виде горячей воды, поставляемой потребителям в системе теплоснабжения до присоединения потребителя к тепловым сетям системы теплоснабжения исполнителя </w:t>
      </w:r>
      <w:r w:rsidRPr="006C108F">
        <w:rPr>
          <w:rFonts w:ascii="Cambria Math" w:hAnsi="Cambria Math" w:cs="Cambria Math"/>
          <w:sz w:val="28"/>
        </w:rPr>
        <w:t>𝑇</w:t>
      </w:r>
      <w:r w:rsidRPr="001E4EED">
        <w:rPr>
          <w:rFonts w:ascii="Cambria Math" w:hAnsi="Cambria Math" w:cs="Cambria Math"/>
          <w:sz w:val="28"/>
          <w:vertAlign w:val="subscript"/>
        </w:rPr>
        <w:t>𝑖</w:t>
      </w:r>
      <w:r w:rsidRPr="001E4EED">
        <w:rPr>
          <w:rFonts w:ascii="Times New Roman" w:hAnsi="Times New Roman" w:cs="Times New Roman"/>
          <w:sz w:val="28"/>
          <w:vertAlign w:val="superscript"/>
        </w:rPr>
        <w:t>кп</w:t>
      </w:r>
      <w:r w:rsidRPr="006C108F">
        <w:rPr>
          <w:rFonts w:ascii="Times New Roman" w:hAnsi="Times New Roman" w:cs="Times New Roman"/>
          <w:sz w:val="28"/>
        </w:rPr>
        <w:t xml:space="preserve">, то присоединение объекта заявителя к тепловым сетям системы теплоснабжения исполнителя – целесообразно. Если при тепловой нагрузке заявителя </w:t>
      </w:r>
      <w:r w:rsidRPr="006C108F">
        <w:rPr>
          <w:rFonts w:ascii="Cambria Math" w:hAnsi="Cambria Math" w:cs="Cambria Math"/>
          <w:sz w:val="28"/>
        </w:rPr>
        <w:t>𝑄</w:t>
      </w:r>
      <w:r w:rsidRPr="001E4EED">
        <w:rPr>
          <w:rFonts w:ascii="Times New Roman" w:hAnsi="Times New Roman" w:cs="Times New Roman"/>
          <w:sz w:val="28"/>
          <w:vertAlign w:val="subscript"/>
        </w:rPr>
        <w:t>сумм</w:t>
      </w:r>
      <w:r w:rsidRPr="006C108F">
        <w:rPr>
          <w:rFonts w:ascii="Times New Roman" w:hAnsi="Times New Roman" w:cs="Times New Roman"/>
          <w:sz w:val="28"/>
        </w:rPr>
        <w:t xml:space="preserve"> </w:t>
      </w:r>
      <w:r w:rsidRPr="001E4EED">
        <w:rPr>
          <w:rFonts w:ascii="Times New Roman" w:hAnsi="Times New Roman" w:cs="Times New Roman"/>
          <w:sz w:val="28"/>
          <w:vertAlign w:val="superscript"/>
        </w:rPr>
        <w:t>м.ч</w:t>
      </w:r>
      <w:r w:rsidRPr="006C108F">
        <w:rPr>
          <w:rFonts w:ascii="Times New Roman" w:hAnsi="Times New Roman" w:cs="Times New Roman"/>
          <w:sz w:val="28"/>
        </w:rPr>
        <w:t xml:space="preserve"> &lt; 0,1 Гкал/ч дисконтированный срок окупаемости капитальных затрат в строительство тепловой сети, необходимой для </w:t>
      </w:r>
      <w:r w:rsidRPr="006C108F">
        <w:rPr>
          <w:rFonts w:ascii="Times New Roman" w:hAnsi="Times New Roman" w:cs="Times New Roman"/>
          <w:sz w:val="28"/>
        </w:rPr>
        <w:lastRenderedPageBreak/>
        <w:t xml:space="preserve">подключения объекта капитального строительства заявителя к существующим тепловым сетям системы теплоснабжения исполнителя, превышает полезный срок службы тепловой сети, определенный в соответствии с Общероссийским классификатором основных фондов (ОК 013-94), то подключение объекта является нецелесообразным, и объект заявителя находится за пределами радиуса эффективного теплоснабжения. Дисконтированный срок окупаемости капитальных затрат в строительство тепловой сети, необходимой для подключения объекта капитального строительства заявителя к существующим тепловым сетям исполнителя, должен определяться в соответствии с формулой: </w:t>
      </w:r>
    </w:p>
    <w:p w:rsidR="001E4EED" w:rsidRPr="001E4EED" w:rsidRDefault="001E4EED" w:rsidP="006C108F">
      <w:pPr>
        <w:pStyle w:val="af2"/>
        <w:spacing w:line="360" w:lineRule="auto"/>
        <w:jc w:val="both"/>
        <w:rPr>
          <w:rFonts w:ascii="Times New Roman" w:hAnsi="Times New Roman" w:cs="Times New Roman"/>
          <w:sz w:val="28"/>
          <w:vertAlign w:val="superscript"/>
        </w:rPr>
      </w:pPr>
    </w:p>
    <w:p w:rsidR="001E4EED" w:rsidRPr="006C108F" w:rsidRDefault="006C108F" w:rsidP="001E4EED">
      <w:pPr>
        <w:pStyle w:val="af2"/>
        <w:spacing w:line="360" w:lineRule="auto"/>
        <w:jc w:val="both"/>
        <w:rPr>
          <w:rFonts w:ascii="Times New Roman" w:hAnsi="Times New Roman" w:cs="Times New Roman"/>
          <w:sz w:val="28"/>
        </w:rPr>
      </w:pPr>
      <w:r w:rsidRPr="006C108F">
        <w:rPr>
          <w:rFonts w:ascii="Times New Roman" w:hAnsi="Times New Roman" w:cs="Times New Roman"/>
          <w:sz w:val="28"/>
        </w:rPr>
        <w:t>∑</w:t>
      </w:r>
      <w:r w:rsidR="001E4EED">
        <w:rPr>
          <w:rFonts w:ascii="Times New Roman" w:hAnsi="Times New Roman" w:cs="Times New Roman"/>
          <w:sz w:val="28"/>
          <w:vertAlign w:val="superscript"/>
          <w:lang w:val="en-US"/>
        </w:rPr>
        <w:t>n</w:t>
      </w:r>
      <w:r w:rsidR="001E4EED" w:rsidRPr="001E4EED">
        <w:rPr>
          <w:rFonts w:ascii="Times New Roman" w:hAnsi="Times New Roman" w:cs="Times New Roman"/>
          <w:sz w:val="28"/>
        </w:rPr>
        <w:t xml:space="preserve"> </w:t>
      </w:r>
      <w:r w:rsidR="001E4EED" w:rsidRPr="006C108F">
        <w:rPr>
          <w:rFonts w:ascii="Times New Roman" w:hAnsi="Times New Roman" w:cs="Times New Roman"/>
          <w:sz w:val="28"/>
        </w:rPr>
        <w:t>ПДС</w:t>
      </w:r>
      <w:r w:rsidR="001E4EED" w:rsidRPr="001E4EED">
        <w:rPr>
          <w:rFonts w:ascii="Cambria Math" w:hAnsi="Cambria Math" w:cs="Cambria Math"/>
          <w:sz w:val="28"/>
          <w:vertAlign w:val="subscript"/>
        </w:rPr>
        <w:t>𝑡</w:t>
      </w:r>
      <w:proofErr w:type="gramStart"/>
      <w:r w:rsidR="001E4EED" w:rsidRPr="001E4EED">
        <w:rPr>
          <w:rFonts w:ascii="Cambria Math" w:hAnsi="Cambria Math" w:cs="Cambria Math"/>
          <w:sz w:val="28"/>
        </w:rPr>
        <w:t>/</w:t>
      </w:r>
      <w:r w:rsidR="001E4EED" w:rsidRPr="006C108F">
        <w:rPr>
          <w:rFonts w:ascii="Times New Roman" w:hAnsi="Times New Roman" w:cs="Times New Roman"/>
          <w:sz w:val="28"/>
        </w:rPr>
        <w:t>(</w:t>
      </w:r>
      <w:proofErr w:type="gramEnd"/>
      <w:r w:rsidR="001E4EED" w:rsidRPr="006C108F">
        <w:rPr>
          <w:rFonts w:ascii="Times New Roman" w:hAnsi="Times New Roman" w:cs="Times New Roman"/>
          <w:sz w:val="28"/>
        </w:rPr>
        <w:t>1 +1</w:t>
      </w:r>
      <w:r w:rsidR="001E4EED" w:rsidRPr="001E4EED">
        <w:rPr>
          <w:rFonts w:ascii="Times New Roman" w:hAnsi="Times New Roman" w:cs="Times New Roman"/>
          <w:sz w:val="28"/>
        </w:rPr>
        <w:t>/</w:t>
      </w:r>
      <w:r w:rsidR="001E4EED" w:rsidRPr="006C108F">
        <w:rPr>
          <w:rFonts w:ascii="Times New Roman" w:hAnsi="Times New Roman" w:cs="Times New Roman"/>
          <w:sz w:val="28"/>
        </w:rPr>
        <w:t xml:space="preserve">(1+НД)) </w:t>
      </w:r>
      <w:r w:rsidR="001E4EED" w:rsidRPr="001E4EED">
        <w:rPr>
          <w:rFonts w:ascii="Cambria Math" w:hAnsi="Cambria Math" w:cs="Cambria Math"/>
          <w:sz w:val="28"/>
          <w:vertAlign w:val="superscript"/>
        </w:rPr>
        <w:t>𝑡</w:t>
      </w:r>
      <w:r w:rsidR="001E4EED" w:rsidRPr="006C108F">
        <w:rPr>
          <w:rFonts w:ascii="Times New Roman" w:hAnsi="Times New Roman" w:cs="Times New Roman"/>
          <w:sz w:val="28"/>
        </w:rPr>
        <w:t>≥ К</w:t>
      </w:r>
      <w:r w:rsidR="001E4EED" w:rsidRPr="001E4EED">
        <w:rPr>
          <w:rFonts w:ascii="Times New Roman" w:hAnsi="Times New Roman" w:cs="Times New Roman"/>
          <w:sz w:val="28"/>
          <w:vertAlign w:val="subscript"/>
        </w:rPr>
        <w:t>тс</w:t>
      </w:r>
      <w:r w:rsidR="001E4EED" w:rsidRPr="006C108F">
        <w:rPr>
          <w:rFonts w:ascii="Times New Roman" w:hAnsi="Times New Roman" w:cs="Times New Roman"/>
          <w:sz w:val="28"/>
        </w:rPr>
        <w:t>,лет</w:t>
      </w:r>
    </w:p>
    <w:p w:rsidR="001E4EED" w:rsidRPr="001E4EED" w:rsidRDefault="001E4EED" w:rsidP="001E4EED">
      <w:pPr>
        <w:pStyle w:val="af2"/>
        <w:spacing w:line="360" w:lineRule="auto"/>
        <w:jc w:val="both"/>
        <w:rPr>
          <w:rFonts w:ascii="Times New Roman" w:hAnsi="Times New Roman" w:cs="Times New Roman"/>
          <w:sz w:val="28"/>
          <w:vertAlign w:val="superscript"/>
        </w:rPr>
      </w:pPr>
      <w:r w:rsidRPr="001E4EED">
        <w:rPr>
          <w:rFonts w:ascii="Cambria Math" w:hAnsi="Cambria Math" w:cs="Cambria Math"/>
          <w:sz w:val="28"/>
          <w:vertAlign w:val="superscript"/>
        </w:rPr>
        <w:t>𝑖</w:t>
      </w:r>
      <w:r w:rsidRPr="001E4EED">
        <w:rPr>
          <w:rFonts w:ascii="Times New Roman" w:hAnsi="Times New Roman" w:cs="Times New Roman"/>
          <w:sz w:val="28"/>
          <w:vertAlign w:val="superscript"/>
        </w:rPr>
        <w:t>=1</w:t>
      </w:r>
    </w:p>
    <w:p w:rsidR="001E4EED" w:rsidRPr="00B67828" w:rsidRDefault="006C108F" w:rsidP="006C108F">
      <w:pPr>
        <w:pStyle w:val="af2"/>
        <w:spacing w:line="360" w:lineRule="auto"/>
        <w:jc w:val="both"/>
        <w:rPr>
          <w:rFonts w:ascii="Times New Roman" w:hAnsi="Times New Roman" w:cs="Times New Roman"/>
          <w:sz w:val="28"/>
        </w:rPr>
      </w:pPr>
      <w:r w:rsidRPr="006C108F">
        <w:rPr>
          <w:rFonts w:ascii="Times New Roman" w:hAnsi="Times New Roman" w:cs="Times New Roman"/>
          <w:sz w:val="28"/>
        </w:rPr>
        <w:t xml:space="preserve">где: </w:t>
      </w:r>
    </w:p>
    <w:p w:rsidR="001E4EED" w:rsidRPr="00B67828" w:rsidRDefault="006C108F" w:rsidP="006C108F">
      <w:pPr>
        <w:pStyle w:val="af2"/>
        <w:spacing w:line="360" w:lineRule="auto"/>
        <w:jc w:val="both"/>
        <w:rPr>
          <w:rFonts w:ascii="Times New Roman" w:hAnsi="Times New Roman" w:cs="Times New Roman"/>
          <w:sz w:val="28"/>
        </w:rPr>
      </w:pPr>
      <w:r w:rsidRPr="006C108F">
        <w:rPr>
          <w:rFonts w:ascii="Times New Roman" w:hAnsi="Times New Roman" w:cs="Times New Roman"/>
          <w:sz w:val="28"/>
        </w:rPr>
        <w:t>ПДС</w:t>
      </w:r>
      <w:r w:rsidRPr="001E4EED">
        <w:rPr>
          <w:rFonts w:ascii="Cambria Math" w:hAnsi="Cambria Math" w:cs="Cambria Math"/>
          <w:sz w:val="28"/>
          <w:vertAlign w:val="subscript"/>
        </w:rPr>
        <w:t>𝑡</w:t>
      </w:r>
      <w:r w:rsidRPr="006C108F">
        <w:rPr>
          <w:rFonts w:ascii="Times New Roman" w:hAnsi="Times New Roman" w:cs="Times New Roman"/>
          <w:sz w:val="28"/>
        </w:rPr>
        <w:t xml:space="preserve"> – приток денежных средств от операционной деятельности исполнителя по теплоснабжению объекта заявителя, подключенного к тепловой сети системы теплоснабжения исполнителя (без НДС), тыс. руб.; </w:t>
      </w:r>
    </w:p>
    <w:p w:rsidR="001E4EED" w:rsidRPr="00B67828" w:rsidRDefault="006C108F" w:rsidP="006C108F">
      <w:pPr>
        <w:pStyle w:val="af2"/>
        <w:spacing w:line="360" w:lineRule="auto"/>
        <w:jc w:val="both"/>
        <w:rPr>
          <w:rFonts w:ascii="Times New Roman" w:hAnsi="Times New Roman" w:cs="Times New Roman"/>
          <w:sz w:val="28"/>
        </w:rPr>
      </w:pPr>
      <w:r w:rsidRPr="006C108F">
        <w:rPr>
          <w:rFonts w:ascii="Times New Roman" w:hAnsi="Times New Roman" w:cs="Times New Roman"/>
          <w:sz w:val="28"/>
        </w:rPr>
        <w:t xml:space="preserve">НД – норма доходности инвестированного капитала, устанавливаемая в соответствии с пунктом 6 Правил установления долгосрочных параметров регулирования деятельности организаций в отнесенной законодательством Российской Федерации к сферам деятельности субъектов естественных монополий сфере теплоснабжения и (или) цен (тарифов) в сфере теплоснабжения, которые подлежат регулированию в соответствии с перечнем определенным статьей 8 Федерального закона «О теплоснабжении», утвержденных постановлением Правительства Российской Федерации от 22.10.2012 № 1075 (Собрание законодательства Российской Федерации, 2012, № 44, ст. 6022; 2014, № 14, ст. 1627; № 23, ст. 2996; 2017, № 18, ст. 2780); </w:t>
      </w:r>
    </w:p>
    <w:p w:rsidR="00990CC5" w:rsidRPr="00B67828" w:rsidRDefault="006C108F" w:rsidP="006C108F">
      <w:pPr>
        <w:pStyle w:val="af2"/>
        <w:spacing w:line="360" w:lineRule="auto"/>
        <w:jc w:val="both"/>
        <w:rPr>
          <w:rFonts w:ascii="Times New Roman" w:hAnsi="Times New Roman" w:cs="Times New Roman"/>
          <w:sz w:val="28"/>
        </w:rPr>
      </w:pPr>
      <w:r w:rsidRPr="006C108F">
        <w:rPr>
          <w:rFonts w:ascii="Times New Roman" w:hAnsi="Times New Roman" w:cs="Times New Roman"/>
          <w:sz w:val="28"/>
        </w:rPr>
        <w:t>К</w:t>
      </w:r>
      <w:r w:rsidRPr="001E4EED">
        <w:rPr>
          <w:rFonts w:ascii="Times New Roman" w:hAnsi="Times New Roman" w:cs="Times New Roman"/>
          <w:sz w:val="28"/>
          <w:vertAlign w:val="subscript"/>
        </w:rPr>
        <w:t>тс</w:t>
      </w:r>
      <w:r w:rsidRPr="006C108F">
        <w:rPr>
          <w:rFonts w:ascii="Times New Roman" w:hAnsi="Times New Roman" w:cs="Times New Roman"/>
          <w:sz w:val="28"/>
        </w:rPr>
        <w:t xml:space="preserve"> – величина капитальных затрат в строительство тепловой сети от точки подключения к тепловым сетям системы теплоснабжения (без НДС). </w:t>
      </w:r>
    </w:p>
    <w:p w:rsidR="00990CC5" w:rsidRPr="00B67828" w:rsidRDefault="006C108F" w:rsidP="00990CC5">
      <w:pPr>
        <w:pStyle w:val="af2"/>
        <w:spacing w:line="360" w:lineRule="auto"/>
        <w:ind w:firstLine="708"/>
        <w:jc w:val="both"/>
        <w:rPr>
          <w:rFonts w:ascii="Times New Roman" w:hAnsi="Times New Roman" w:cs="Times New Roman"/>
          <w:sz w:val="28"/>
        </w:rPr>
      </w:pPr>
      <w:r w:rsidRPr="006C108F">
        <w:rPr>
          <w:rFonts w:ascii="Times New Roman" w:hAnsi="Times New Roman" w:cs="Times New Roman"/>
          <w:sz w:val="28"/>
        </w:rPr>
        <w:t xml:space="preserve">Радиус эффективного теплоснабжения – максимальное расстояние от </w:t>
      </w:r>
      <w:r w:rsidRPr="006C108F">
        <w:rPr>
          <w:rFonts w:ascii="Times New Roman" w:hAnsi="Times New Roman" w:cs="Times New Roman"/>
          <w:sz w:val="28"/>
        </w:rPr>
        <w:lastRenderedPageBreak/>
        <w:t xml:space="preserve">теплопотребляющей установки до ближайшего источника тепловой энергии в системе теплоснабжения, при превышении которого подключение теплопотребляющей установки к данной системе теплоснабжения нецелесообразно по причине увеличения совокупных расходов в системе теплоснабжения. </w:t>
      </w:r>
    </w:p>
    <w:p w:rsidR="006C108F" w:rsidRPr="006C108F" w:rsidRDefault="006C108F" w:rsidP="00990CC5">
      <w:pPr>
        <w:pStyle w:val="af2"/>
        <w:spacing w:line="360" w:lineRule="auto"/>
        <w:ind w:firstLine="708"/>
        <w:jc w:val="both"/>
        <w:rPr>
          <w:rFonts w:ascii="Times New Roman" w:hAnsi="Times New Roman" w:cs="Times New Roman"/>
          <w:sz w:val="28"/>
        </w:rPr>
      </w:pPr>
      <w:r w:rsidRPr="006C108F">
        <w:rPr>
          <w:rFonts w:ascii="Times New Roman" w:hAnsi="Times New Roman" w:cs="Times New Roman"/>
          <w:sz w:val="28"/>
        </w:rPr>
        <w:t xml:space="preserve">Подключение дополнительной тепловой нагрузки с увеличением радиуса действия источника тепловой энергии приводит к возрастанию затрат на производство и транспорт тепловой энергии и одновременно к увеличению доходов от дополнительного объема ее реализации. Радиус эффективного теплоснабжения представляет собой то расстояние, при котором увеличение доходов равно по величине возрастанию затрат. Для действующих источников тепловой энергии это означает, что удельные затраты (на единицу отпущенной потребителям тепловой энергии) являются минимальными. </w:t>
      </w:r>
    </w:p>
    <w:p w:rsidR="00990CC5" w:rsidRPr="00B67828" w:rsidRDefault="006C108F" w:rsidP="001E4EED">
      <w:pPr>
        <w:pStyle w:val="af2"/>
        <w:spacing w:line="360" w:lineRule="auto"/>
        <w:ind w:firstLine="708"/>
        <w:jc w:val="both"/>
        <w:rPr>
          <w:rFonts w:ascii="Times New Roman" w:hAnsi="Times New Roman" w:cs="Times New Roman"/>
          <w:sz w:val="28"/>
        </w:rPr>
      </w:pPr>
      <w:r w:rsidRPr="006C108F">
        <w:rPr>
          <w:rFonts w:ascii="Times New Roman" w:hAnsi="Times New Roman" w:cs="Times New Roman"/>
          <w:sz w:val="28"/>
        </w:rPr>
        <w:t xml:space="preserve">В основу расчета были положены полуэмпирические соотношения, которые представлены в «Нормах по проектированию тепловых сетей», изданных в 1938 году. Для приведения указанных зависимостей к современным условиям была проведена дополнительная работа по анализу структуры себестоимости производства и транспорта тепловой энергии в функционирующих в настоящее время системах теплоснабжения. В результате этой работы были получены эмпирические коэффициенты, которые позволили уточнить имеющиеся зависимости и применить их для определения минимальных удельных затрат при действующих в настоящее время ценовых индикаторах. </w:t>
      </w:r>
    </w:p>
    <w:p w:rsidR="006C108F" w:rsidRPr="006C108F" w:rsidRDefault="006C108F" w:rsidP="001E4EED">
      <w:pPr>
        <w:pStyle w:val="af2"/>
        <w:spacing w:line="360" w:lineRule="auto"/>
        <w:ind w:firstLine="708"/>
        <w:jc w:val="both"/>
        <w:rPr>
          <w:rFonts w:ascii="Times New Roman" w:hAnsi="Times New Roman" w:cs="Times New Roman"/>
          <w:sz w:val="28"/>
        </w:rPr>
      </w:pPr>
      <w:r w:rsidRPr="006C108F">
        <w:rPr>
          <w:rFonts w:ascii="Times New Roman" w:hAnsi="Times New Roman" w:cs="Times New Roman"/>
          <w:sz w:val="28"/>
        </w:rPr>
        <w:t xml:space="preserve">Связь между удельными затратами на производство и транспорт тепловой энергии с радиусом теплоснабжения осуществляется с помощью следующей полуэмпирической зависимости: </w:t>
      </w:r>
    </w:p>
    <w:p w:rsidR="006C108F" w:rsidRPr="006C108F" w:rsidRDefault="006C108F" w:rsidP="006C108F">
      <w:pPr>
        <w:pStyle w:val="af2"/>
        <w:spacing w:line="360" w:lineRule="auto"/>
        <w:jc w:val="both"/>
        <w:rPr>
          <w:rFonts w:ascii="Times New Roman" w:hAnsi="Times New Roman" w:cs="Times New Roman"/>
          <w:sz w:val="28"/>
        </w:rPr>
      </w:pPr>
      <w:r w:rsidRPr="006C108F">
        <w:rPr>
          <w:rFonts w:ascii="Times New Roman" w:hAnsi="Times New Roman" w:cs="Times New Roman"/>
          <w:sz w:val="28"/>
        </w:rPr>
        <w:t xml:space="preserve"> </w:t>
      </w:r>
    </w:p>
    <w:p w:rsidR="006C108F" w:rsidRPr="00990CC5" w:rsidRDefault="006C108F" w:rsidP="006C108F">
      <w:pPr>
        <w:pStyle w:val="af2"/>
        <w:spacing w:line="360" w:lineRule="auto"/>
        <w:jc w:val="both"/>
        <w:rPr>
          <w:rFonts w:ascii="Times New Roman" w:hAnsi="Times New Roman" w:cs="Times New Roman"/>
          <w:sz w:val="28"/>
        </w:rPr>
      </w:pPr>
      <w:r w:rsidRPr="006C108F">
        <w:rPr>
          <w:rFonts w:ascii="Cambria Math" w:hAnsi="Cambria Math" w:cs="Cambria Math"/>
          <w:sz w:val="28"/>
        </w:rPr>
        <w:t>𝑆</w:t>
      </w:r>
      <w:r w:rsidR="001E4EED">
        <w:rPr>
          <w:rFonts w:ascii="Times New Roman" w:hAnsi="Times New Roman" w:cs="Times New Roman"/>
          <w:sz w:val="28"/>
        </w:rPr>
        <w:t xml:space="preserve"> = b +</w:t>
      </w:r>
      <w:r w:rsidR="00990CC5" w:rsidRPr="00990CC5">
        <w:rPr>
          <w:rFonts w:ascii="Times New Roman" w:hAnsi="Times New Roman" w:cs="Times New Roman"/>
          <w:sz w:val="28"/>
        </w:rPr>
        <w:t>(</w:t>
      </w:r>
      <w:r w:rsidRPr="006C108F">
        <w:rPr>
          <w:rFonts w:ascii="Times New Roman" w:hAnsi="Times New Roman" w:cs="Times New Roman"/>
          <w:sz w:val="28"/>
        </w:rPr>
        <w:t>30 × 10</w:t>
      </w:r>
      <w:r w:rsidRPr="00990CC5">
        <w:rPr>
          <w:rFonts w:ascii="Times New Roman" w:hAnsi="Times New Roman" w:cs="Times New Roman"/>
          <w:sz w:val="28"/>
          <w:vertAlign w:val="superscript"/>
        </w:rPr>
        <w:t>8</w:t>
      </w:r>
      <w:r w:rsidRPr="006C108F">
        <w:rPr>
          <w:rFonts w:ascii="Times New Roman" w:hAnsi="Times New Roman" w:cs="Times New Roman"/>
          <w:sz w:val="28"/>
        </w:rPr>
        <w:t xml:space="preserve"> × </w:t>
      </w:r>
      <w:r w:rsidRPr="006C108F">
        <w:rPr>
          <w:rFonts w:ascii="Cambria Math" w:hAnsi="Cambria Math" w:cs="Cambria Math"/>
          <w:sz w:val="28"/>
        </w:rPr>
        <w:t>𝜑</w:t>
      </w:r>
      <w:r w:rsidR="00990CC5" w:rsidRPr="00990CC5">
        <w:rPr>
          <w:rFonts w:ascii="Cambria Math" w:hAnsi="Cambria Math" w:cs="Cambria Math"/>
          <w:sz w:val="28"/>
        </w:rPr>
        <w:t>)</w:t>
      </w:r>
      <w:proofErr w:type="gramStart"/>
      <w:r w:rsidR="00990CC5" w:rsidRPr="00990CC5">
        <w:rPr>
          <w:rFonts w:ascii="Cambria Math" w:hAnsi="Cambria Math" w:cs="Cambria Math"/>
          <w:sz w:val="28"/>
        </w:rPr>
        <w:t>/(</w:t>
      </w:r>
      <w:proofErr w:type="gramEnd"/>
      <w:r w:rsidRPr="006C108F">
        <w:rPr>
          <w:rFonts w:ascii="Cambria Math" w:hAnsi="Cambria Math" w:cs="Cambria Math"/>
          <w:sz w:val="28"/>
        </w:rPr>
        <w:t>𝑅</w:t>
      </w:r>
      <w:r w:rsidRPr="00990CC5">
        <w:rPr>
          <w:rFonts w:ascii="Times New Roman" w:hAnsi="Times New Roman" w:cs="Times New Roman"/>
          <w:sz w:val="28"/>
          <w:vertAlign w:val="superscript"/>
        </w:rPr>
        <w:t>2</w:t>
      </w:r>
      <w:r w:rsidRPr="006C108F">
        <w:rPr>
          <w:rFonts w:ascii="Times New Roman" w:hAnsi="Times New Roman" w:cs="Times New Roman"/>
          <w:sz w:val="28"/>
        </w:rPr>
        <w:t xml:space="preserve"> × П</w:t>
      </w:r>
      <w:r w:rsidR="00990CC5" w:rsidRPr="00990CC5">
        <w:rPr>
          <w:rFonts w:ascii="Times New Roman" w:hAnsi="Times New Roman" w:cs="Times New Roman"/>
          <w:sz w:val="28"/>
        </w:rPr>
        <w:t>)</w:t>
      </w:r>
      <w:r w:rsidRPr="006C108F">
        <w:rPr>
          <w:rFonts w:ascii="Times New Roman" w:hAnsi="Times New Roman" w:cs="Times New Roman"/>
          <w:sz w:val="28"/>
        </w:rPr>
        <w:t>+</w:t>
      </w:r>
      <w:r w:rsidR="00990CC5" w:rsidRPr="00990CC5">
        <w:rPr>
          <w:rFonts w:ascii="Times New Roman" w:hAnsi="Times New Roman" w:cs="Times New Roman"/>
          <w:sz w:val="28"/>
        </w:rPr>
        <w:t>(</w:t>
      </w:r>
      <w:r w:rsidRPr="006C108F">
        <w:rPr>
          <w:rFonts w:ascii="Times New Roman" w:hAnsi="Times New Roman" w:cs="Times New Roman"/>
          <w:sz w:val="28"/>
        </w:rPr>
        <w:t xml:space="preserve">95 × </w:t>
      </w:r>
      <w:r w:rsidRPr="006C108F">
        <w:rPr>
          <w:rFonts w:ascii="Cambria Math" w:hAnsi="Cambria Math" w:cs="Cambria Math"/>
          <w:sz w:val="28"/>
        </w:rPr>
        <w:t>𝑅</w:t>
      </w:r>
      <w:r w:rsidRPr="00990CC5">
        <w:rPr>
          <w:rFonts w:ascii="Times New Roman" w:hAnsi="Times New Roman" w:cs="Times New Roman"/>
          <w:sz w:val="28"/>
          <w:vertAlign w:val="superscript"/>
        </w:rPr>
        <w:t xml:space="preserve">0,86 </w:t>
      </w:r>
      <w:r w:rsidRPr="006C108F">
        <w:rPr>
          <w:rFonts w:ascii="Times New Roman" w:hAnsi="Times New Roman" w:cs="Times New Roman"/>
          <w:sz w:val="28"/>
        </w:rPr>
        <w:t xml:space="preserve">× </w:t>
      </w:r>
      <w:r w:rsidRPr="006C108F">
        <w:rPr>
          <w:rFonts w:ascii="Cambria Math" w:hAnsi="Cambria Math" w:cs="Cambria Math"/>
          <w:sz w:val="28"/>
        </w:rPr>
        <w:t>𝐵</w:t>
      </w:r>
      <w:r w:rsidRPr="00990CC5">
        <w:rPr>
          <w:rFonts w:ascii="Times New Roman" w:hAnsi="Times New Roman" w:cs="Times New Roman"/>
          <w:sz w:val="28"/>
          <w:vertAlign w:val="superscript"/>
        </w:rPr>
        <w:t xml:space="preserve">0,26 </w:t>
      </w:r>
      <w:r w:rsidRPr="006C108F">
        <w:rPr>
          <w:rFonts w:ascii="Times New Roman" w:hAnsi="Times New Roman" w:cs="Times New Roman"/>
          <w:sz w:val="28"/>
        </w:rPr>
        <w:t xml:space="preserve">× </w:t>
      </w:r>
      <w:r w:rsidRPr="006C108F">
        <w:rPr>
          <w:rFonts w:ascii="Cambria Math" w:hAnsi="Cambria Math" w:cs="Cambria Math"/>
          <w:sz w:val="28"/>
        </w:rPr>
        <w:t>𝑠</w:t>
      </w:r>
      <w:r w:rsidR="00990CC5" w:rsidRPr="00990CC5">
        <w:rPr>
          <w:rFonts w:ascii="Cambria Math" w:hAnsi="Cambria Math" w:cs="Cambria Math"/>
          <w:sz w:val="28"/>
        </w:rPr>
        <w:t>)/(</w:t>
      </w:r>
      <w:r w:rsidRPr="006C108F">
        <w:rPr>
          <w:rFonts w:ascii="Times New Roman" w:hAnsi="Times New Roman" w:cs="Times New Roman"/>
          <w:sz w:val="28"/>
        </w:rPr>
        <w:t>П</w:t>
      </w:r>
      <w:r w:rsidRPr="00990CC5">
        <w:rPr>
          <w:rFonts w:ascii="Times New Roman" w:hAnsi="Times New Roman" w:cs="Times New Roman"/>
          <w:sz w:val="28"/>
          <w:vertAlign w:val="superscript"/>
        </w:rPr>
        <w:t>0,62</w:t>
      </w:r>
      <w:r w:rsidRPr="00990CC5">
        <w:rPr>
          <w:rFonts w:ascii="Times New Roman" w:hAnsi="Times New Roman" w:cs="Times New Roman"/>
          <w:sz w:val="28"/>
          <w:vertAlign w:val="subscript"/>
        </w:rPr>
        <w:t xml:space="preserve"> </w:t>
      </w:r>
      <w:r w:rsidRPr="006C108F">
        <w:rPr>
          <w:rFonts w:ascii="Times New Roman" w:hAnsi="Times New Roman" w:cs="Times New Roman"/>
          <w:sz w:val="28"/>
        </w:rPr>
        <w:t xml:space="preserve">× </w:t>
      </w:r>
      <w:r w:rsidRPr="006C108F">
        <w:rPr>
          <w:rFonts w:ascii="Cambria Math" w:hAnsi="Cambria Math" w:cs="Cambria Math"/>
          <w:sz w:val="28"/>
        </w:rPr>
        <w:t>𝐻</w:t>
      </w:r>
      <w:r w:rsidRPr="00990CC5">
        <w:rPr>
          <w:rFonts w:ascii="Times New Roman" w:hAnsi="Times New Roman" w:cs="Times New Roman"/>
          <w:sz w:val="28"/>
          <w:vertAlign w:val="superscript"/>
        </w:rPr>
        <w:t>0,19</w:t>
      </w:r>
      <w:r w:rsidRPr="006C108F">
        <w:rPr>
          <w:rFonts w:ascii="Times New Roman" w:hAnsi="Times New Roman" w:cs="Times New Roman"/>
          <w:sz w:val="28"/>
        </w:rPr>
        <w:t xml:space="preserve"> × ∆</w:t>
      </w:r>
      <w:r w:rsidRPr="006C108F">
        <w:rPr>
          <w:rFonts w:ascii="Cambria Math" w:hAnsi="Cambria Math" w:cs="Cambria Math"/>
          <w:sz w:val="28"/>
        </w:rPr>
        <w:t>𝜏</w:t>
      </w:r>
      <w:r w:rsidRPr="00990CC5">
        <w:rPr>
          <w:rFonts w:ascii="Times New Roman" w:hAnsi="Times New Roman" w:cs="Times New Roman"/>
          <w:sz w:val="28"/>
          <w:vertAlign w:val="superscript"/>
        </w:rPr>
        <w:t>0,38</w:t>
      </w:r>
      <w:r w:rsidR="00990CC5" w:rsidRPr="00990CC5">
        <w:rPr>
          <w:rFonts w:ascii="Times New Roman" w:hAnsi="Times New Roman" w:cs="Times New Roman"/>
          <w:sz w:val="28"/>
        </w:rPr>
        <w:t>)</w:t>
      </w:r>
    </w:p>
    <w:p w:rsidR="001E4EED" w:rsidRPr="00B87F1D" w:rsidRDefault="006C108F" w:rsidP="006C108F">
      <w:pPr>
        <w:pStyle w:val="af2"/>
        <w:spacing w:line="360" w:lineRule="auto"/>
        <w:jc w:val="both"/>
        <w:rPr>
          <w:rFonts w:ascii="Times New Roman" w:hAnsi="Times New Roman" w:cs="Times New Roman"/>
          <w:sz w:val="28"/>
        </w:rPr>
      </w:pPr>
      <w:r w:rsidRPr="006C108F">
        <w:rPr>
          <w:rFonts w:ascii="Times New Roman" w:hAnsi="Times New Roman" w:cs="Times New Roman"/>
          <w:sz w:val="28"/>
        </w:rPr>
        <w:t xml:space="preserve"> где: </w:t>
      </w:r>
    </w:p>
    <w:p w:rsidR="001E4EED" w:rsidRPr="00B67828" w:rsidRDefault="006C108F" w:rsidP="006C108F">
      <w:pPr>
        <w:pStyle w:val="af2"/>
        <w:spacing w:line="360" w:lineRule="auto"/>
        <w:jc w:val="both"/>
        <w:rPr>
          <w:rFonts w:ascii="Times New Roman" w:hAnsi="Times New Roman" w:cs="Times New Roman"/>
          <w:sz w:val="28"/>
        </w:rPr>
      </w:pPr>
      <w:r w:rsidRPr="006C108F">
        <w:rPr>
          <w:rFonts w:ascii="Times New Roman" w:hAnsi="Times New Roman" w:cs="Times New Roman"/>
          <w:sz w:val="28"/>
        </w:rPr>
        <w:t xml:space="preserve">b – эмпирический коэффициент удельных затрат в единицу тепловой мощности котельной, руб./Гкал/ч; </w:t>
      </w:r>
    </w:p>
    <w:p w:rsidR="001E4EED" w:rsidRPr="00B67828" w:rsidRDefault="006C108F" w:rsidP="006C108F">
      <w:pPr>
        <w:pStyle w:val="af2"/>
        <w:spacing w:line="360" w:lineRule="auto"/>
        <w:jc w:val="both"/>
        <w:rPr>
          <w:rFonts w:ascii="Times New Roman" w:hAnsi="Times New Roman" w:cs="Times New Roman"/>
          <w:sz w:val="28"/>
        </w:rPr>
      </w:pPr>
      <w:r w:rsidRPr="006C108F">
        <w:rPr>
          <w:rFonts w:ascii="Cambria Math" w:hAnsi="Cambria Math" w:cs="Cambria Math"/>
          <w:sz w:val="28"/>
        </w:rPr>
        <w:lastRenderedPageBreak/>
        <w:t>𝜑</w:t>
      </w:r>
      <w:r w:rsidRPr="006C108F">
        <w:rPr>
          <w:rFonts w:ascii="Times New Roman" w:hAnsi="Times New Roman" w:cs="Times New Roman"/>
          <w:sz w:val="28"/>
        </w:rPr>
        <w:t xml:space="preserve"> – поправочный коэффициент, принимаемый равным 1,3 для ТЭЦ и 1 для котельной; </w:t>
      </w:r>
    </w:p>
    <w:p w:rsidR="00990CC5" w:rsidRPr="00B67828" w:rsidRDefault="006C108F" w:rsidP="006C108F">
      <w:pPr>
        <w:pStyle w:val="af2"/>
        <w:spacing w:line="360" w:lineRule="auto"/>
        <w:jc w:val="both"/>
        <w:rPr>
          <w:rFonts w:ascii="Times New Roman" w:hAnsi="Times New Roman" w:cs="Times New Roman"/>
          <w:sz w:val="28"/>
        </w:rPr>
      </w:pPr>
      <w:r w:rsidRPr="006C108F">
        <w:rPr>
          <w:rFonts w:ascii="Cambria Math" w:hAnsi="Cambria Math" w:cs="Cambria Math"/>
          <w:sz w:val="28"/>
        </w:rPr>
        <w:t>𝑅</w:t>
      </w:r>
      <w:r w:rsidRPr="006C108F">
        <w:rPr>
          <w:rFonts w:ascii="Times New Roman" w:hAnsi="Times New Roman" w:cs="Times New Roman"/>
          <w:sz w:val="28"/>
        </w:rPr>
        <w:t xml:space="preserve"> – радиус действия тепловой сети (длина главной тепловой магистрали самого протяженного вывода от источника тепловой энергии), км; </w:t>
      </w:r>
    </w:p>
    <w:p w:rsidR="006C108F" w:rsidRPr="006C108F" w:rsidRDefault="006C108F" w:rsidP="006C108F">
      <w:pPr>
        <w:pStyle w:val="af2"/>
        <w:spacing w:line="360" w:lineRule="auto"/>
        <w:jc w:val="both"/>
        <w:rPr>
          <w:rFonts w:ascii="Times New Roman" w:hAnsi="Times New Roman" w:cs="Times New Roman"/>
          <w:sz w:val="28"/>
        </w:rPr>
      </w:pPr>
      <w:r w:rsidRPr="006C108F">
        <w:rPr>
          <w:rFonts w:ascii="Times New Roman" w:hAnsi="Times New Roman" w:cs="Times New Roman"/>
          <w:sz w:val="28"/>
        </w:rPr>
        <w:t xml:space="preserve">П – теплоплотность района, Гкал/ч×км²; </w:t>
      </w:r>
    </w:p>
    <w:p w:rsidR="00990CC5" w:rsidRPr="00B67828" w:rsidRDefault="006C108F" w:rsidP="006C108F">
      <w:pPr>
        <w:pStyle w:val="af2"/>
        <w:spacing w:line="360" w:lineRule="auto"/>
        <w:jc w:val="both"/>
        <w:rPr>
          <w:rFonts w:ascii="Times New Roman" w:hAnsi="Times New Roman" w:cs="Times New Roman"/>
          <w:sz w:val="28"/>
        </w:rPr>
      </w:pPr>
      <w:r w:rsidRPr="006C108F">
        <w:rPr>
          <w:rFonts w:ascii="Cambria Math" w:hAnsi="Cambria Math" w:cs="Cambria Math"/>
          <w:sz w:val="28"/>
        </w:rPr>
        <w:t>𝐵</w:t>
      </w:r>
      <w:r w:rsidRPr="006C108F">
        <w:rPr>
          <w:rFonts w:ascii="Times New Roman" w:hAnsi="Times New Roman" w:cs="Times New Roman"/>
          <w:sz w:val="28"/>
        </w:rPr>
        <w:t xml:space="preserve"> – среднее число абонентов на единицу площади зоны действия источника тепловой энергии, 1/км²; </w:t>
      </w:r>
    </w:p>
    <w:p w:rsidR="006C108F" w:rsidRPr="006C108F" w:rsidRDefault="006C108F" w:rsidP="006C108F">
      <w:pPr>
        <w:pStyle w:val="af2"/>
        <w:spacing w:line="360" w:lineRule="auto"/>
        <w:jc w:val="both"/>
        <w:rPr>
          <w:rFonts w:ascii="Times New Roman" w:hAnsi="Times New Roman" w:cs="Times New Roman"/>
          <w:sz w:val="28"/>
        </w:rPr>
      </w:pPr>
      <w:r w:rsidRPr="006C108F">
        <w:rPr>
          <w:rFonts w:ascii="Cambria Math" w:hAnsi="Cambria Math" w:cs="Cambria Math"/>
          <w:sz w:val="28"/>
        </w:rPr>
        <w:t>𝑠</w:t>
      </w:r>
      <w:r w:rsidRPr="006C108F">
        <w:rPr>
          <w:rFonts w:ascii="Times New Roman" w:hAnsi="Times New Roman" w:cs="Times New Roman"/>
          <w:sz w:val="28"/>
        </w:rPr>
        <w:t xml:space="preserve"> – удельная стоимость материальной характеристики тепловой сети, руб./м²; </w:t>
      </w:r>
    </w:p>
    <w:p w:rsidR="00990CC5" w:rsidRPr="00B67828" w:rsidRDefault="006C108F" w:rsidP="006C108F">
      <w:pPr>
        <w:pStyle w:val="af2"/>
        <w:spacing w:line="360" w:lineRule="auto"/>
        <w:jc w:val="both"/>
        <w:rPr>
          <w:rFonts w:ascii="Times New Roman" w:hAnsi="Times New Roman" w:cs="Times New Roman"/>
          <w:sz w:val="28"/>
        </w:rPr>
      </w:pPr>
      <w:r w:rsidRPr="006C108F">
        <w:rPr>
          <w:rFonts w:ascii="Cambria Math" w:hAnsi="Cambria Math" w:cs="Cambria Math"/>
          <w:sz w:val="28"/>
        </w:rPr>
        <w:t>𝐻</w:t>
      </w:r>
      <w:r w:rsidRPr="006C108F">
        <w:rPr>
          <w:rFonts w:ascii="Times New Roman" w:hAnsi="Times New Roman" w:cs="Times New Roman"/>
          <w:sz w:val="28"/>
        </w:rPr>
        <w:t xml:space="preserve"> – потеря напора на трение при транспорте теплоносителя по тепловой магистрали, м вод. ст.; </w:t>
      </w:r>
    </w:p>
    <w:p w:rsidR="006C108F" w:rsidRPr="006C108F" w:rsidRDefault="006C108F" w:rsidP="006C108F">
      <w:pPr>
        <w:pStyle w:val="af2"/>
        <w:spacing w:line="360" w:lineRule="auto"/>
        <w:jc w:val="both"/>
        <w:rPr>
          <w:rFonts w:ascii="Times New Roman" w:hAnsi="Times New Roman" w:cs="Times New Roman"/>
          <w:sz w:val="28"/>
        </w:rPr>
      </w:pPr>
      <w:r w:rsidRPr="006C108F">
        <w:rPr>
          <w:rFonts w:ascii="Times New Roman" w:hAnsi="Times New Roman" w:cs="Times New Roman"/>
          <w:sz w:val="28"/>
        </w:rPr>
        <w:t>∆</w:t>
      </w:r>
      <w:r w:rsidRPr="006C108F">
        <w:rPr>
          <w:rFonts w:ascii="Cambria Math" w:hAnsi="Cambria Math" w:cs="Cambria Math"/>
          <w:sz w:val="28"/>
        </w:rPr>
        <w:t>𝜏</w:t>
      </w:r>
      <w:r w:rsidRPr="006C108F">
        <w:rPr>
          <w:rFonts w:ascii="Times New Roman" w:hAnsi="Times New Roman" w:cs="Times New Roman"/>
          <w:sz w:val="28"/>
        </w:rPr>
        <w:t xml:space="preserve"> – расчетный перепад температур теплоносителя в тепловой сети, °C. </w:t>
      </w:r>
    </w:p>
    <w:p w:rsidR="006C108F" w:rsidRPr="006C108F" w:rsidRDefault="006C108F" w:rsidP="00990CC5">
      <w:pPr>
        <w:pStyle w:val="af2"/>
        <w:spacing w:line="360" w:lineRule="auto"/>
        <w:ind w:firstLine="708"/>
        <w:jc w:val="both"/>
        <w:rPr>
          <w:rFonts w:ascii="Times New Roman" w:hAnsi="Times New Roman" w:cs="Times New Roman"/>
          <w:sz w:val="28"/>
        </w:rPr>
      </w:pPr>
      <w:r w:rsidRPr="006C108F">
        <w:rPr>
          <w:rFonts w:ascii="Times New Roman" w:hAnsi="Times New Roman" w:cs="Times New Roman"/>
          <w:sz w:val="28"/>
        </w:rPr>
        <w:t xml:space="preserve">Дифференцируя полученное соотношение по параметру </w:t>
      </w:r>
      <w:r w:rsidRPr="006C108F">
        <w:rPr>
          <w:rFonts w:ascii="Cambria Math" w:hAnsi="Cambria Math" w:cs="Cambria Math"/>
          <w:sz w:val="28"/>
        </w:rPr>
        <w:t>𝑅</w:t>
      </w:r>
      <w:r w:rsidRPr="006C108F">
        <w:rPr>
          <w:rFonts w:ascii="Times New Roman" w:hAnsi="Times New Roman" w:cs="Times New Roman"/>
          <w:sz w:val="28"/>
        </w:rPr>
        <w:t xml:space="preserve"> и приравнивая к нулю производную, можно получить формулу для определения радиуса эффективного теплоснабжения в виде: </w:t>
      </w:r>
    </w:p>
    <w:p w:rsidR="00B73F3A" w:rsidRPr="00B67828" w:rsidRDefault="006C108F" w:rsidP="00990CC5">
      <w:pPr>
        <w:pStyle w:val="af2"/>
        <w:spacing w:line="360" w:lineRule="auto"/>
        <w:jc w:val="both"/>
        <w:rPr>
          <w:rFonts w:ascii="Times New Roman" w:hAnsi="Times New Roman" w:cs="Times New Roman"/>
          <w:sz w:val="28"/>
        </w:rPr>
      </w:pPr>
      <w:r w:rsidRPr="006C108F">
        <w:rPr>
          <w:rFonts w:ascii="Times New Roman" w:hAnsi="Times New Roman" w:cs="Times New Roman"/>
          <w:sz w:val="28"/>
        </w:rPr>
        <w:t xml:space="preserve"> </w:t>
      </w:r>
      <w:r w:rsidRPr="006C108F">
        <w:rPr>
          <w:rFonts w:ascii="Cambria Math" w:hAnsi="Cambria Math" w:cs="Cambria Math"/>
          <w:sz w:val="28"/>
        </w:rPr>
        <w:t>𝑅</w:t>
      </w:r>
      <w:r w:rsidRPr="00990CC5">
        <w:rPr>
          <w:rFonts w:ascii="Times New Roman" w:hAnsi="Times New Roman" w:cs="Times New Roman"/>
          <w:sz w:val="28"/>
          <w:vertAlign w:val="subscript"/>
        </w:rPr>
        <w:t>э</w:t>
      </w:r>
      <w:r w:rsidRPr="006C108F">
        <w:rPr>
          <w:rFonts w:ascii="Times New Roman" w:hAnsi="Times New Roman" w:cs="Times New Roman"/>
          <w:sz w:val="28"/>
        </w:rPr>
        <w:t xml:space="preserve"> = 563 × </w:t>
      </w:r>
      <w:proofErr w:type="gramStart"/>
      <w:r w:rsidRPr="006C108F">
        <w:rPr>
          <w:rFonts w:ascii="Times New Roman" w:hAnsi="Times New Roman" w:cs="Times New Roman"/>
          <w:sz w:val="28"/>
        </w:rPr>
        <w:t>( φ</w:t>
      </w:r>
      <w:proofErr w:type="gramEnd"/>
      <w:r w:rsidR="00990CC5" w:rsidRPr="00B67828">
        <w:rPr>
          <w:rFonts w:ascii="Times New Roman" w:hAnsi="Times New Roman" w:cs="Times New Roman"/>
          <w:sz w:val="28"/>
        </w:rPr>
        <w:t>/</w:t>
      </w:r>
      <w:r w:rsidRPr="006C108F">
        <w:rPr>
          <w:rFonts w:ascii="Cambria Math" w:hAnsi="Cambria Math" w:cs="Cambria Math"/>
          <w:sz w:val="28"/>
        </w:rPr>
        <w:t>𝑠</w:t>
      </w:r>
      <w:r w:rsidRPr="006C108F">
        <w:rPr>
          <w:rFonts w:ascii="Times New Roman" w:hAnsi="Times New Roman" w:cs="Times New Roman"/>
          <w:sz w:val="28"/>
        </w:rPr>
        <w:t xml:space="preserve"> )</w:t>
      </w:r>
      <w:r w:rsidRPr="00990CC5">
        <w:rPr>
          <w:rFonts w:ascii="Times New Roman" w:hAnsi="Times New Roman" w:cs="Times New Roman"/>
          <w:sz w:val="28"/>
          <w:vertAlign w:val="superscript"/>
        </w:rPr>
        <w:t>0,35</w:t>
      </w:r>
      <w:r w:rsidRPr="006C108F">
        <w:rPr>
          <w:rFonts w:ascii="Times New Roman" w:hAnsi="Times New Roman" w:cs="Times New Roman"/>
          <w:sz w:val="28"/>
        </w:rPr>
        <w:t>×</w:t>
      </w:r>
      <w:r w:rsidRPr="006C108F">
        <w:rPr>
          <w:rFonts w:ascii="Cambria Math" w:hAnsi="Cambria Math" w:cs="Cambria Math"/>
          <w:sz w:val="28"/>
        </w:rPr>
        <w:t>𝐻</w:t>
      </w:r>
      <w:r w:rsidRPr="00990CC5">
        <w:rPr>
          <w:rFonts w:ascii="Times New Roman" w:hAnsi="Times New Roman" w:cs="Times New Roman"/>
          <w:sz w:val="28"/>
          <w:vertAlign w:val="superscript"/>
        </w:rPr>
        <w:t>0,07</w:t>
      </w:r>
      <w:r w:rsidR="00990CC5" w:rsidRPr="00B67828">
        <w:rPr>
          <w:rFonts w:ascii="Times New Roman" w:hAnsi="Times New Roman" w:cs="Times New Roman"/>
          <w:sz w:val="28"/>
        </w:rPr>
        <w:t>/</w:t>
      </w:r>
      <w:r w:rsidRPr="006C108F">
        <w:rPr>
          <w:rFonts w:ascii="Cambria Math" w:hAnsi="Cambria Math" w:cs="Cambria Math"/>
          <w:sz w:val="28"/>
        </w:rPr>
        <w:t>𝐵</w:t>
      </w:r>
      <w:r w:rsidRPr="00990CC5">
        <w:rPr>
          <w:rFonts w:ascii="Times New Roman" w:hAnsi="Times New Roman" w:cs="Times New Roman"/>
          <w:sz w:val="28"/>
          <w:vertAlign w:val="superscript"/>
        </w:rPr>
        <w:t>0,09</w:t>
      </w:r>
      <w:r w:rsidRPr="006C108F">
        <w:rPr>
          <w:rFonts w:ascii="Times New Roman" w:hAnsi="Times New Roman" w:cs="Times New Roman"/>
          <w:sz w:val="28"/>
        </w:rPr>
        <w:t>× (∆</w:t>
      </w:r>
      <w:r w:rsidRPr="006C108F">
        <w:rPr>
          <w:rFonts w:ascii="Cambria Math" w:hAnsi="Cambria Math" w:cs="Cambria Math"/>
          <w:sz w:val="28"/>
        </w:rPr>
        <w:t>𝜏</w:t>
      </w:r>
      <w:r w:rsidR="00990CC5" w:rsidRPr="00B67828">
        <w:rPr>
          <w:rFonts w:ascii="Cambria Math" w:hAnsi="Cambria Math" w:cs="Cambria Math"/>
          <w:sz w:val="28"/>
        </w:rPr>
        <w:t>/</w:t>
      </w:r>
      <w:r w:rsidRPr="006C108F">
        <w:rPr>
          <w:rFonts w:ascii="Times New Roman" w:hAnsi="Times New Roman" w:cs="Times New Roman"/>
          <w:sz w:val="28"/>
        </w:rPr>
        <w:t xml:space="preserve">П) </w:t>
      </w:r>
      <w:r w:rsidRPr="00990CC5">
        <w:rPr>
          <w:rFonts w:ascii="Times New Roman" w:hAnsi="Times New Roman" w:cs="Times New Roman"/>
          <w:sz w:val="28"/>
          <w:vertAlign w:val="superscript"/>
        </w:rPr>
        <w:t>0,13</w:t>
      </w:r>
      <w:r w:rsidRPr="006C108F">
        <w:rPr>
          <w:rFonts w:ascii="Times New Roman" w:hAnsi="Times New Roman" w:cs="Times New Roman"/>
          <w:sz w:val="28"/>
        </w:rPr>
        <w:t xml:space="preserve"> </w:t>
      </w:r>
    </w:p>
    <w:p w:rsidR="00990CC5" w:rsidRPr="00990CC5" w:rsidRDefault="00990CC5" w:rsidP="00990CC5">
      <w:pPr>
        <w:pStyle w:val="3"/>
        <w:spacing w:line="360" w:lineRule="auto"/>
        <w:rPr>
          <w:rFonts w:ascii="Times New Roman" w:eastAsia="Times New Roman" w:hAnsi="Times New Roman" w:cs="Times New Roman"/>
          <w:color w:val="000000" w:themeColor="text1"/>
          <w:sz w:val="28"/>
          <w:lang w:eastAsia="en-US" w:bidi="ar-SA"/>
        </w:rPr>
      </w:pPr>
      <w:bookmarkStart w:id="296" w:name="_Toc41056452"/>
      <w:bookmarkStart w:id="297" w:name="_Toc42005189"/>
      <w:r w:rsidRPr="00990CC5">
        <w:rPr>
          <w:rFonts w:ascii="Times New Roman" w:eastAsia="Times New Roman" w:hAnsi="Times New Roman" w:cs="Times New Roman"/>
          <w:color w:val="000000" w:themeColor="text1"/>
          <w:sz w:val="28"/>
          <w:lang w:eastAsia="en-US" w:bidi="ar-SA"/>
        </w:rPr>
        <w:t xml:space="preserve">7.19 </w:t>
      </w:r>
      <w:r w:rsidR="003E0610">
        <w:rPr>
          <w:rFonts w:ascii="Times New Roman" w:eastAsia="Times New Roman" w:hAnsi="Times New Roman" w:cs="Times New Roman"/>
          <w:color w:val="000000" w:themeColor="text1"/>
          <w:sz w:val="28"/>
          <w:lang w:eastAsia="en-US" w:bidi="ar-SA"/>
        </w:rPr>
        <w:t>О</w:t>
      </w:r>
      <w:r w:rsidR="003E0610" w:rsidRPr="00990CC5">
        <w:rPr>
          <w:rFonts w:ascii="Times New Roman" w:eastAsia="Times New Roman" w:hAnsi="Times New Roman" w:cs="Times New Roman"/>
          <w:color w:val="000000" w:themeColor="text1"/>
          <w:sz w:val="28"/>
          <w:lang w:eastAsia="en-US" w:bidi="ar-SA"/>
        </w:rPr>
        <w:t>писание изменений в предложениях по строительству, реконструкции, техническому перевооружению и (или) модернизации источников тепловой энергии за период, предшествующий разработке схемы теплоснабжения, в том числе с учетом введенных в эксплуатацию новых, реконструированных и прошедших техническое перевооружение и (или) модернизацию источников тепловой энергии</w:t>
      </w:r>
      <w:bookmarkEnd w:id="296"/>
      <w:bookmarkEnd w:id="297"/>
    </w:p>
    <w:p w:rsidR="00990CC5" w:rsidRDefault="00990CC5" w:rsidP="00990CC5">
      <w:pPr>
        <w:pStyle w:val="af2"/>
        <w:spacing w:line="360" w:lineRule="auto"/>
        <w:ind w:firstLine="708"/>
        <w:jc w:val="both"/>
        <w:rPr>
          <w:rFonts w:ascii="Times New Roman" w:hAnsi="Times New Roman" w:cs="Times New Roman"/>
          <w:sz w:val="28"/>
        </w:rPr>
      </w:pPr>
      <w:r w:rsidRPr="00990CC5">
        <w:rPr>
          <w:rFonts w:ascii="Times New Roman" w:hAnsi="Times New Roman" w:cs="Times New Roman"/>
          <w:sz w:val="28"/>
        </w:rPr>
        <w:t>За период, предшествующий разработке схемы теплоснабжения</w:t>
      </w:r>
      <w:r>
        <w:rPr>
          <w:rFonts w:ascii="Times New Roman" w:hAnsi="Times New Roman" w:cs="Times New Roman"/>
          <w:sz w:val="28"/>
        </w:rPr>
        <w:t xml:space="preserve"> реконструкци</w:t>
      </w:r>
      <w:r w:rsidR="00BB5E68">
        <w:rPr>
          <w:rFonts w:ascii="Times New Roman" w:hAnsi="Times New Roman" w:cs="Times New Roman"/>
          <w:sz w:val="28"/>
        </w:rPr>
        <w:t>я</w:t>
      </w:r>
      <w:r>
        <w:rPr>
          <w:rFonts w:ascii="Times New Roman" w:hAnsi="Times New Roman" w:cs="Times New Roman"/>
          <w:sz w:val="28"/>
        </w:rPr>
        <w:t xml:space="preserve"> и перевооружение источников теплоснабжения не проводил</w:t>
      </w:r>
      <w:r w:rsidR="00BB5E68">
        <w:rPr>
          <w:rFonts w:ascii="Times New Roman" w:hAnsi="Times New Roman" w:cs="Times New Roman"/>
          <w:sz w:val="28"/>
        </w:rPr>
        <w:t>а</w:t>
      </w:r>
      <w:r>
        <w:rPr>
          <w:rFonts w:ascii="Times New Roman" w:hAnsi="Times New Roman" w:cs="Times New Roman"/>
          <w:sz w:val="28"/>
        </w:rPr>
        <w:t>сь.</w:t>
      </w:r>
    </w:p>
    <w:p w:rsidR="00990CC5" w:rsidRDefault="00990CC5" w:rsidP="00990CC5">
      <w:pPr>
        <w:pStyle w:val="af2"/>
        <w:spacing w:line="360" w:lineRule="auto"/>
        <w:ind w:firstLine="708"/>
        <w:jc w:val="both"/>
        <w:rPr>
          <w:rFonts w:ascii="Times New Roman" w:hAnsi="Times New Roman" w:cs="Times New Roman"/>
          <w:sz w:val="28"/>
        </w:rPr>
      </w:pPr>
      <w:r>
        <w:rPr>
          <w:rFonts w:ascii="Times New Roman" w:hAnsi="Times New Roman" w:cs="Times New Roman"/>
          <w:sz w:val="28"/>
        </w:rPr>
        <w:t>Кроме этого была уточнена установленная тепловая нагрузка по котлоагрегатам.</w:t>
      </w:r>
    </w:p>
    <w:p w:rsidR="006A36FD" w:rsidRPr="00DC19A3" w:rsidRDefault="00B055D4" w:rsidP="00B055D4">
      <w:pPr>
        <w:pStyle w:val="1"/>
        <w:jc w:val="center"/>
        <w:rPr>
          <w:rFonts w:ascii="Times New Roman" w:hAnsi="Times New Roman" w:cs="Times New Roman"/>
          <w:color w:val="000000" w:themeColor="text1"/>
        </w:rPr>
      </w:pPr>
      <w:bookmarkStart w:id="298" w:name="_Toc41056453"/>
      <w:bookmarkStart w:id="299" w:name="_Toc42005190"/>
      <w:r w:rsidRPr="00DC19A3">
        <w:rPr>
          <w:rFonts w:ascii="Times New Roman" w:hAnsi="Times New Roman" w:cs="Times New Roman"/>
          <w:color w:val="000000" w:themeColor="text1"/>
        </w:rPr>
        <w:t>ГЛАВА 8 «ПРЕДЛОЖЕНИЯ ПО СТРОИТЕЛЬСТВУ И РЕКОНСТРУКЦИИ ТЕПЛОВЫХ СЕТЕЙ»</w:t>
      </w:r>
      <w:bookmarkEnd w:id="298"/>
      <w:bookmarkEnd w:id="299"/>
    </w:p>
    <w:p w:rsidR="006A36FD" w:rsidRPr="006A36FD" w:rsidRDefault="006A36FD" w:rsidP="006A36FD">
      <w:pPr>
        <w:pStyle w:val="af2"/>
        <w:spacing w:line="360" w:lineRule="auto"/>
        <w:rPr>
          <w:rFonts w:ascii="Times New Roman" w:hAnsi="Times New Roman" w:cs="Times New Roman"/>
          <w:sz w:val="28"/>
        </w:rPr>
      </w:pPr>
    </w:p>
    <w:p w:rsidR="000471BF" w:rsidRPr="000471BF" w:rsidRDefault="000471BF" w:rsidP="000471BF">
      <w:pPr>
        <w:pStyle w:val="3"/>
        <w:spacing w:line="360" w:lineRule="auto"/>
        <w:rPr>
          <w:rFonts w:ascii="Times New Roman" w:hAnsi="Times New Roman" w:cs="Times New Roman"/>
          <w:color w:val="000000" w:themeColor="text1"/>
          <w:sz w:val="28"/>
        </w:rPr>
      </w:pPr>
      <w:bookmarkStart w:id="300" w:name="_Toc41056454"/>
      <w:bookmarkStart w:id="301" w:name="_Toc42005191"/>
      <w:r>
        <w:rPr>
          <w:rFonts w:ascii="Times New Roman" w:hAnsi="Times New Roman" w:cs="Times New Roman"/>
          <w:color w:val="000000" w:themeColor="text1"/>
          <w:sz w:val="28"/>
        </w:rPr>
        <w:lastRenderedPageBreak/>
        <w:t xml:space="preserve">8.1 </w:t>
      </w:r>
      <w:r w:rsidRPr="000471BF">
        <w:rPr>
          <w:rFonts w:ascii="Times New Roman" w:hAnsi="Times New Roman" w:cs="Times New Roman"/>
          <w:color w:val="000000" w:themeColor="text1"/>
          <w:sz w:val="28"/>
        </w:rPr>
        <w:t>Предложений по реконструкции и строительству тепловых сетей, обеспечивающих перераспределение тепловой нагрузки из зон с дефицитомтепловой мощности в зоны с избытком тепловой мощности (использование существующих резервов)</w:t>
      </w:r>
      <w:bookmarkEnd w:id="300"/>
      <w:bookmarkEnd w:id="301"/>
    </w:p>
    <w:p w:rsidR="000471BF" w:rsidRPr="000471BF" w:rsidRDefault="000471BF" w:rsidP="000471BF">
      <w:pPr>
        <w:pStyle w:val="af2"/>
        <w:spacing w:line="360" w:lineRule="auto"/>
        <w:ind w:firstLine="709"/>
        <w:jc w:val="both"/>
        <w:rPr>
          <w:rFonts w:ascii="Times New Roman" w:hAnsi="Times New Roman" w:cs="Times New Roman"/>
          <w:sz w:val="28"/>
        </w:rPr>
      </w:pPr>
      <w:r w:rsidRPr="000471BF">
        <w:rPr>
          <w:rFonts w:ascii="Times New Roman" w:hAnsi="Times New Roman" w:cs="Times New Roman"/>
          <w:sz w:val="28"/>
        </w:rPr>
        <w:t>Предложения отсутствуют.</w:t>
      </w:r>
    </w:p>
    <w:p w:rsidR="000471BF" w:rsidRPr="000471BF" w:rsidRDefault="000471BF" w:rsidP="000471BF">
      <w:pPr>
        <w:pStyle w:val="3"/>
        <w:spacing w:line="360" w:lineRule="auto"/>
        <w:rPr>
          <w:rFonts w:ascii="Times New Roman" w:hAnsi="Times New Roman" w:cs="Times New Roman"/>
          <w:color w:val="000000" w:themeColor="text1"/>
          <w:sz w:val="28"/>
        </w:rPr>
      </w:pPr>
      <w:bookmarkStart w:id="302" w:name="_Toc41056455"/>
      <w:bookmarkStart w:id="303" w:name="_Toc42005192"/>
      <w:r>
        <w:rPr>
          <w:rFonts w:ascii="Times New Roman" w:hAnsi="Times New Roman" w:cs="Times New Roman"/>
          <w:color w:val="000000" w:themeColor="text1"/>
          <w:sz w:val="28"/>
        </w:rPr>
        <w:t xml:space="preserve">8.2 </w:t>
      </w:r>
      <w:r w:rsidRPr="000471BF">
        <w:rPr>
          <w:rFonts w:ascii="Times New Roman" w:hAnsi="Times New Roman" w:cs="Times New Roman"/>
          <w:color w:val="000000" w:themeColor="text1"/>
          <w:sz w:val="28"/>
        </w:rPr>
        <w:t>Предложений по строительству тепловых сетей для обеспечения</w:t>
      </w:r>
      <w:r>
        <w:rPr>
          <w:rFonts w:ascii="Times New Roman" w:hAnsi="Times New Roman" w:cs="Times New Roman"/>
          <w:color w:val="000000" w:themeColor="text1"/>
          <w:sz w:val="28"/>
        </w:rPr>
        <w:t xml:space="preserve"> </w:t>
      </w:r>
      <w:r w:rsidRPr="000471BF">
        <w:rPr>
          <w:rFonts w:ascii="Times New Roman" w:hAnsi="Times New Roman" w:cs="Times New Roman"/>
          <w:color w:val="000000" w:themeColor="text1"/>
          <w:sz w:val="28"/>
        </w:rPr>
        <w:t>перспективных приростов тепловой нагрузки под жилищную, комплексную или</w:t>
      </w:r>
      <w:r>
        <w:rPr>
          <w:rFonts w:ascii="Times New Roman" w:hAnsi="Times New Roman" w:cs="Times New Roman"/>
          <w:color w:val="000000" w:themeColor="text1"/>
          <w:sz w:val="28"/>
        </w:rPr>
        <w:t xml:space="preserve"> </w:t>
      </w:r>
      <w:r w:rsidRPr="000471BF">
        <w:rPr>
          <w:rFonts w:ascii="Times New Roman" w:hAnsi="Times New Roman" w:cs="Times New Roman"/>
          <w:color w:val="000000" w:themeColor="text1"/>
          <w:sz w:val="28"/>
        </w:rPr>
        <w:t>производственную застройку во вновь осваиваемых районах поселения,</w:t>
      </w:r>
      <w:r>
        <w:rPr>
          <w:rFonts w:ascii="Times New Roman" w:hAnsi="Times New Roman" w:cs="Times New Roman"/>
          <w:color w:val="000000" w:themeColor="text1"/>
          <w:sz w:val="28"/>
        </w:rPr>
        <w:t xml:space="preserve"> </w:t>
      </w:r>
      <w:r w:rsidRPr="000471BF">
        <w:rPr>
          <w:rFonts w:ascii="Times New Roman" w:hAnsi="Times New Roman" w:cs="Times New Roman"/>
          <w:color w:val="000000" w:themeColor="text1"/>
          <w:sz w:val="28"/>
        </w:rPr>
        <w:t>городского округа, города федерального значения</w:t>
      </w:r>
      <w:bookmarkEnd w:id="302"/>
      <w:bookmarkEnd w:id="303"/>
    </w:p>
    <w:p w:rsidR="000471BF" w:rsidRPr="000471BF" w:rsidRDefault="000471BF" w:rsidP="000471BF">
      <w:pPr>
        <w:pStyle w:val="af2"/>
        <w:spacing w:line="360" w:lineRule="auto"/>
        <w:ind w:firstLine="709"/>
        <w:jc w:val="both"/>
        <w:rPr>
          <w:rFonts w:ascii="Times New Roman" w:hAnsi="Times New Roman" w:cs="Times New Roman"/>
          <w:sz w:val="28"/>
        </w:rPr>
      </w:pPr>
      <w:r w:rsidRPr="000471BF">
        <w:rPr>
          <w:rFonts w:ascii="Times New Roman" w:hAnsi="Times New Roman" w:cs="Times New Roman"/>
          <w:sz w:val="28"/>
        </w:rPr>
        <w:t>Предложения отсутствуют.</w:t>
      </w:r>
    </w:p>
    <w:p w:rsidR="000471BF" w:rsidRPr="000471BF" w:rsidRDefault="000471BF" w:rsidP="000471BF">
      <w:pPr>
        <w:pStyle w:val="3"/>
        <w:spacing w:line="360" w:lineRule="auto"/>
        <w:rPr>
          <w:rFonts w:ascii="Times New Roman" w:hAnsi="Times New Roman" w:cs="Times New Roman"/>
          <w:color w:val="000000" w:themeColor="text1"/>
          <w:sz w:val="28"/>
        </w:rPr>
      </w:pPr>
      <w:bookmarkStart w:id="304" w:name="_Toc41056456"/>
      <w:bookmarkStart w:id="305" w:name="_Toc42005193"/>
      <w:r>
        <w:rPr>
          <w:rFonts w:ascii="Times New Roman" w:hAnsi="Times New Roman" w:cs="Times New Roman"/>
          <w:color w:val="000000" w:themeColor="text1"/>
          <w:sz w:val="28"/>
        </w:rPr>
        <w:t xml:space="preserve">8.3 </w:t>
      </w:r>
      <w:r w:rsidRPr="000471BF">
        <w:rPr>
          <w:rFonts w:ascii="Times New Roman" w:hAnsi="Times New Roman" w:cs="Times New Roman"/>
          <w:color w:val="000000" w:themeColor="text1"/>
          <w:sz w:val="28"/>
        </w:rPr>
        <w:t>Предложений по строительству тепловых сетей, обеспечивающих условия,</w:t>
      </w:r>
      <w:r>
        <w:rPr>
          <w:rFonts w:ascii="Times New Roman" w:hAnsi="Times New Roman" w:cs="Times New Roman"/>
          <w:color w:val="000000" w:themeColor="text1"/>
          <w:sz w:val="28"/>
        </w:rPr>
        <w:t xml:space="preserve"> </w:t>
      </w:r>
      <w:r w:rsidRPr="000471BF">
        <w:rPr>
          <w:rFonts w:ascii="Times New Roman" w:hAnsi="Times New Roman" w:cs="Times New Roman"/>
          <w:color w:val="000000" w:themeColor="text1"/>
          <w:sz w:val="28"/>
        </w:rPr>
        <w:t>при наличии которых существует возможность поставок тепловой энергии</w:t>
      </w:r>
      <w:r>
        <w:rPr>
          <w:rFonts w:ascii="Times New Roman" w:hAnsi="Times New Roman" w:cs="Times New Roman"/>
          <w:color w:val="000000" w:themeColor="text1"/>
          <w:sz w:val="28"/>
        </w:rPr>
        <w:t xml:space="preserve"> </w:t>
      </w:r>
      <w:r w:rsidRPr="000471BF">
        <w:rPr>
          <w:rFonts w:ascii="Times New Roman" w:hAnsi="Times New Roman" w:cs="Times New Roman"/>
          <w:color w:val="000000" w:themeColor="text1"/>
          <w:sz w:val="28"/>
        </w:rPr>
        <w:t>потребителям от различных источников тепловой энергии при сохранении</w:t>
      </w:r>
      <w:r>
        <w:rPr>
          <w:rFonts w:ascii="Times New Roman" w:hAnsi="Times New Roman" w:cs="Times New Roman"/>
          <w:color w:val="000000" w:themeColor="text1"/>
          <w:sz w:val="28"/>
        </w:rPr>
        <w:t xml:space="preserve"> </w:t>
      </w:r>
      <w:r w:rsidRPr="000471BF">
        <w:rPr>
          <w:rFonts w:ascii="Times New Roman" w:hAnsi="Times New Roman" w:cs="Times New Roman"/>
          <w:color w:val="000000" w:themeColor="text1"/>
          <w:sz w:val="28"/>
        </w:rPr>
        <w:t>надежности теплоснабжения</w:t>
      </w:r>
      <w:bookmarkEnd w:id="304"/>
      <w:bookmarkEnd w:id="305"/>
    </w:p>
    <w:p w:rsidR="000471BF" w:rsidRPr="000471BF" w:rsidRDefault="000471BF" w:rsidP="000471BF">
      <w:pPr>
        <w:pStyle w:val="af2"/>
        <w:spacing w:line="360" w:lineRule="auto"/>
        <w:ind w:firstLine="709"/>
        <w:jc w:val="both"/>
        <w:rPr>
          <w:rFonts w:ascii="Times New Roman" w:hAnsi="Times New Roman" w:cs="Times New Roman"/>
          <w:sz w:val="28"/>
        </w:rPr>
      </w:pPr>
      <w:r w:rsidRPr="000471BF">
        <w:rPr>
          <w:rFonts w:ascii="Times New Roman" w:hAnsi="Times New Roman" w:cs="Times New Roman"/>
          <w:sz w:val="28"/>
        </w:rPr>
        <w:t>Предложения отсутствуют.</w:t>
      </w:r>
    </w:p>
    <w:p w:rsidR="000471BF" w:rsidRPr="000471BF" w:rsidRDefault="000471BF" w:rsidP="000471BF">
      <w:pPr>
        <w:pStyle w:val="3"/>
        <w:spacing w:line="360" w:lineRule="auto"/>
        <w:rPr>
          <w:rFonts w:ascii="Times New Roman" w:hAnsi="Times New Roman" w:cs="Times New Roman"/>
          <w:color w:val="000000" w:themeColor="text1"/>
          <w:sz w:val="28"/>
        </w:rPr>
      </w:pPr>
      <w:bookmarkStart w:id="306" w:name="_Toc41056457"/>
      <w:bookmarkStart w:id="307" w:name="_Toc42005194"/>
      <w:r>
        <w:rPr>
          <w:rFonts w:ascii="Times New Roman" w:hAnsi="Times New Roman" w:cs="Times New Roman"/>
          <w:color w:val="000000" w:themeColor="text1"/>
          <w:sz w:val="28"/>
        </w:rPr>
        <w:t xml:space="preserve">8.4 </w:t>
      </w:r>
      <w:r w:rsidRPr="000471BF">
        <w:rPr>
          <w:rFonts w:ascii="Times New Roman" w:hAnsi="Times New Roman" w:cs="Times New Roman"/>
          <w:color w:val="000000" w:themeColor="text1"/>
          <w:sz w:val="28"/>
        </w:rPr>
        <w:t>Предложений по строительству или реконструкции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w:t>
      </w:r>
      <w:bookmarkEnd w:id="306"/>
      <w:bookmarkEnd w:id="307"/>
    </w:p>
    <w:p w:rsidR="000471BF" w:rsidRPr="000471BF" w:rsidRDefault="000471BF" w:rsidP="000471BF">
      <w:pPr>
        <w:pStyle w:val="af2"/>
        <w:spacing w:line="360" w:lineRule="auto"/>
        <w:ind w:firstLine="709"/>
        <w:jc w:val="both"/>
        <w:rPr>
          <w:rFonts w:ascii="Times New Roman" w:hAnsi="Times New Roman" w:cs="Times New Roman"/>
          <w:sz w:val="28"/>
        </w:rPr>
      </w:pPr>
      <w:r w:rsidRPr="000471BF">
        <w:rPr>
          <w:rFonts w:ascii="Times New Roman" w:hAnsi="Times New Roman" w:cs="Times New Roman"/>
          <w:sz w:val="28"/>
        </w:rPr>
        <w:t>Предложения отсутствуют.</w:t>
      </w:r>
    </w:p>
    <w:p w:rsidR="000471BF" w:rsidRPr="000471BF" w:rsidRDefault="000471BF" w:rsidP="000471BF">
      <w:pPr>
        <w:pStyle w:val="3"/>
        <w:spacing w:line="360" w:lineRule="auto"/>
        <w:rPr>
          <w:rFonts w:ascii="Times New Roman" w:hAnsi="Times New Roman" w:cs="Times New Roman"/>
          <w:color w:val="000000" w:themeColor="text1"/>
          <w:sz w:val="28"/>
        </w:rPr>
      </w:pPr>
      <w:bookmarkStart w:id="308" w:name="_Toc41056458"/>
      <w:bookmarkStart w:id="309" w:name="_Toc42005195"/>
      <w:r>
        <w:rPr>
          <w:rFonts w:ascii="Times New Roman" w:hAnsi="Times New Roman" w:cs="Times New Roman"/>
          <w:color w:val="000000" w:themeColor="text1"/>
          <w:sz w:val="28"/>
        </w:rPr>
        <w:t xml:space="preserve">8.5 </w:t>
      </w:r>
      <w:r w:rsidRPr="000471BF">
        <w:rPr>
          <w:rFonts w:ascii="Times New Roman" w:hAnsi="Times New Roman" w:cs="Times New Roman"/>
          <w:color w:val="000000" w:themeColor="text1"/>
          <w:sz w:val="28"/>
        </w:rPr>
        <w:t>Предложений по строительству тепловых сетей для обеспечения нормативной надежности теплоснабжения</w:t>
      </w:r>
      <w:bookmarkEnd w:id="308"/>
      <w:bookmarkEnd w:id="309"/>
    </w:p>
    <w:p w:rsidR="000471BF" w:rsidRPr="000471BF" w:rsidRDefault="000471BF" w:rsidP="003963B1">
      <w:pPr>
        <w:pStyle w:val="af2"/>
        <w:spacing w:line="360" w:lineRule="auto"/>
        <w:ind w:firstLine="709"/>
        <w:jc w:val="both"/>
        <w:rPr>
          <w:rFonts w:ascii="Times New Roman" w:hAnsi="Times New Roman" w:cs="Times New Roman"/>
          <w:sz w:val="28"/>
        </w:rPr>
      </w:pPr>
      <w:r w:rsidRPr="000471BF">
        <w:rPr>
          <w:rFonts w:ascii="Times New Roman" w:hAnsi="Times New Roman" w:cs="Times New Roman"/>
          <w:sz w:val="28"/>
        </w:rPr>
        <w:t>Тепловые сети от котельн</w:t>
      </w:r>
      <w:r>
        <w:rPr>
          <w:rFonts w:ascii="Times New Roman" w:hAnsi="Times New Roman" w:cs="Times New Roman"/>
          <w:sz w:val="28"/>
        </w:rPr>
        <w:t>ой</w:t>
      </w:r>
      <w:r w:rsidRPr="000471BF">
        <w:rPr>
          <w:rFonts w:ascii="Times New Roman" w:hAnsi="Times New Roman" w:cs="Times New Roman"/>
          <w:sz w:val="28"/>
        </w:rPr>
        <w:t xml:space="preserve"> преимущественно </w:t>
      </w:r>
      <w:r>
        <w:rPr>
          <w:rFonts w:ascii="Times New Roman" w:hAnsi="Times New Roman" w:cs="Times New Roman"/>
          <w:sz w:val="28"/>
        </w:rPr>
        <w:t>1985</w:t>
      </w:r>
      <w:r w:rsidRPr="000471BF">
        <w:rPr>
          <w:rFonts w:ascii="Times New Roman" w:hAnsi="Times New Roman" w:cs="Times New Roman"/>
          <w:sz w:val="28"/>
        </w:rPr>
        <w:t xml:space="preserve"> г., строительства</w:t>
      </w:r>
      <w:r w:rsidR="003963B1">
        <w:rPr>
          <w:rFonts w:ascii="Times New Roman" w:hAnsi="Times New Roman" w:cs="Times New Roman"/>
          <w:sz w:val="28"/>
        </w:rPr>
        <w:t xml:space="preserve"> </w:t>
      </w:r>
      <w:r w:rsidRPr="000471BF">
        <w:rPr>
          <w:rFonts w:ascii="Times New Roman" w:hAnsi="Times New Roman" w:cs="Times New Roman"/>
          <w:sz w:val="28"/>
        </w:rPr>
        <w:t>новых тепловых сетей не предусмотрено.</w:t>
      </w:r>
    </w:p>
    <w:p w:rsidR="000471BF" w:rsidRPr="000471BF" w:rsidRDefault="000471BF" w:rsidP="000471BF">
      <w:pPr>
        <w:pStyle w:val="3"/>
        <w:spacing w:line="360" w:lineRule="auto"/>
        <w:rPr>
          <w:rFonts w:ascii="Times New Roman" w:hAnsi="Times New Roman" w:cs="Times New Roman"/>
          <w:color w:val="000000" w:themeColor="text1"/>
          <w:sz w:val="28"/>
        </w:rPr>
      </w:pPr>
      <w:bookmarkStart w:id="310" w:name="_Toc41056459"/>
      <w:bookmarkStart w:id="311" w:name="_Toc42005196"/>
      <w:r>
        <w:rPr>
          <w:rFonts w:ascii="Times New Roman" w:hAnsi="Times New Roman" w:cs="Times New Roman"/>
          <w:color w:val="000000" w:themeColor="text1"/>
          <w:sz w:val="28"/>
        </w:rPr>
        <w:t xml:space="preserve">8.6 </w:t>
      </w:r>
      <w:r w:rsidRPr="000471BF">
        <w:rPr>
          <w:rFonts w:ascii="Times New Roman" w:hAnsi="Times New Roman" w:cs="Times New Roman"/>
          <w:color w:val="000000" w:themeColor="text1"/>
          <w:sz w:val="28"/>
        </w:rPr>
        <w:t>Предложений по реконструкции тепловых сетей с увеличением диаметра</w:t>
      </w:r>
      <w:r>
        <w:rPr>
          <w:rFonts w:ascii="Times New Roman" w:hAnsi="Times New Roman" w:cs="Times New Roman"/>
          <w:color w:val="000000" w:themeColor="text1"/>
          <w:sz w:val="28"/>
        </w:rPr>
        <w:t xml:space="preserve"> </w:t>
      </w:r>
      <w:r w:rsidRPr="000471BF">
        <w:rPr>
          <w:rFonts w:ascii="Times New Roman" w:hAnsi="Times New Roman" w:cs="Times New Roman"/>
          <w:color w:val="000000" w:themeColor="text1"/>
          <w:sz w:val="28"/>
        </w:rPr>
        <w:t>трубопроводов для обеспечения п</w:t>
      </w:r>
      <w:r>
        <w:rPr>
          <w:rFonts w:ascii="Times New Roman" w:hAnsi="Times New Roman" w:cs="Times New Roman"/>
          <w:color w:val="000000" w:themeColor="text1"/>
          <w:sz w:val="28"/>
        </w:rPr>
        <w:t xml:space="preserve">ерспективных приростов тепловой </w:t>
      </w:r>
      <w:r w:rsidRPr="000471BF">
        <w:rPr>
          <w:rFonts w:ascii="Times New Roman" w:hAnsi="Times New Roman" w:cs="Times New Roman"/>
          <w:color w:val="000000" w:themeColor="text1"/>
          <w:sz w:val="28"/>
        </w:rPr>
        <w:t>нагрузки</w:t>
      </w:r>
      <w:bookmarkEnd w:id="310"/>
      <w:bookmarkEnd w:id="311"/>
    </w:p>
    <w:p w:rsidR="000471BF" w:rsidRPr="000471BF" w:rsidRDefault="000471BF" w:rsidP="000471BF">
      <w:pPr>
        <w:pStyle w:val="af2"/>
        <w:spacing w:line="360" w:lineRule="auto"/>
        <w:ind w:firstLine="709"/>
        <w:jc w:val="both"/>
        <w:rPr>
          <w:rFonts w:ascii="Times New Roman" w:hAnsi="Times New Roman" w:cs="Times New Roman"/>
          <w:sz w:val="28"/>
        </w:rPr>
      </w:pPr>
      <w:r w:rsidRPr="000471BF">
        <w:rPr>
          <w:rFonts w:ascii="Times New Roman" w:hAnsi="Times New Roman" w:cs="Times New Roman"/>
          <w:sz w:val="28"/>
        </w:rPr>
        <w:t>Данные, о реконструкции теплов</w:t>
      </w:r>
      <w:r>
        <w:rPr>
          <w:rFonts w:ascii="Times New Roman" w:hAnsi="Times New Roman" w:cs="Times New Roman"/>
          <w:sz w:val="28"/>
        </w:rPr>
        <w:t xml:space="preserve">ых сетей с увеличением диаметра </w:t>
      </w:r>
      <w:r w:rsidRPr="000471BF">
        <w:rPr>
          <w:rFonts w:ascii="Times New Roman" w:hAnsi="Times New Roman" w:cs="Times New Roman"/>
          <w:sz w:val="28"/>
        </w:rPr>
        <w:lastRenderedPageBreak/>
        <w:t>трубопровода для обеспечения перспективных приростов тепловой нагрузки от</w:t>
      </w:r>
      <w:r>
        <w:rPr>
          <w:rFonts w:ascii="Times New Roman" w:hAnsi="Times New Roman" w:cs="Times New Roman"/>
          <w:sz w:val="28"/>
        </w:rPr>
        <w:t xml:space="preserve"> </w:t>
      </w:r>
      <w:r w:rsidRPr="000471BF">
        <w:rPr>
          <w:rFonts w:ascii="Times New Roman" w:hAnsi="Times New Roman" w:cs="Times New Roman"/>
          <w:sz w:val="28"/>
        </w:rPr>
        <w:t>ресурсоснабжающ</w:t>
      </w:r>
      <w:r>
        <w:rPr>
          <w:rFonts w:ascii="Times New Roman" w:hAnsi="Times New Roman" w:cs="Times New Roman"/>
          <w:sz w:val="28"/>
        </w:rPr>
        <w:t>ей</w:t>
      </w:r>
      <w:r w:rsidRPr="000471BF">
        <w:rPr>
          <w:rFonts w:ascii="Times New Roman" w:hAnsi="Times New Roman" w:cs="Times New Roman"/>
          <w:sz w:val="28"/>
        </w:rPr>
        <w:t xml:space="preserve"> организаци</w:t>
      </w:r>
      <w:r>
        <w:rPr>
          <w:rFonts w:ascii="Times New Roman" w:hAnsi="Times New Roman" w:cs="Times New Roman"/>
          <w:sz w:val="28"/>
        </w:rPr>
        <w:t>и</w:t>
      </w:r>
      <w:r w:rsidRPr="000471BF">
        <w:rPr>
          <w:rFonts w:ascii="Times New Roman" w:hAnsi="Times New Roman" w:cs="Times New Roman"/>
          <w:sz w:val="28"/>
        </w:rPr>
        <w:t xml:space="preserve"> не представлены.</w:t>
      </w:r>
    </w:p>
    <w:p w:rsidR="000471BF" w:rsidRPr="000471BF" w:rsidRDefault="000471BF" w:rsidP="000471BF">
      <w:pPr>
        <w:pStyle w:val="3"/>
        <w:spacing w:line="360" w:lineRule="auto"/>
        <w:rPr>
          <w:rFonts w:ascii="Times New Roman" w:hAnsi="Times New Roman" w:cs="Times New Roman"/>
          <w:color w:val="000000" w:themeColor="text1"/>
          <w:sz w:val="28"/>
        </w:rPr>
      </w:pPr>
      <w:bookmarkStart w:id="312" w:name="_Toc41056460"/>
      <w:bookmarkStart w:id="313" w:name="_Toc42005197"/>
      <w:r>
        <w:rPr>
          <w:rFonts w:ascii="Times New Roman" w:hAnsi="Times New Roman" w:cs="Times New Roman"/>
          <w:color w:val="000000" w:themeColor="text1"/>
          <w:sz w:val="28"/>
        </w:rPr>
        <w:t xml:space="preserve">8.7 </w:t>
      </w:r>
      <w:r w:rsidRPr="000471BF">
        <w:rPr>
          <w:rFonts w:ascii="Times New Roman" w:hAnsi="Times New Roman" w:cs="Times New Roman"/>
          <w:color w:val="000000" w:themeColor="text1"/>
          <w:sz w:val="28"/>
        </w:rPr>
        <w:t>Предложения по реконструкции тепловых сетей, подлежащих замене в связи с исчерпанием эксплуатационного ресурса</w:t>
      </w:r>
      <w:bookmarkEnd w:id="312"/>
      <w:bookmarkEnd w:id="313"/>
    </w:p>
    <w:p w:rsidR="000471BF" w:rsidRPr="000471BF" w:rsidRDefault="000471BF" w:rsidP="000471BF">
      <w:pPr>
        <w:pStyle w:val="af2"/>
        <w:spacing w:line="360" w:lineRule="auto"/>
        <w:ind w:firstLine="709"/>
        <w:jc w:val="both"/>
        <w:rPr>
          <w:rFonts w:ascii="Times New Roman" w:hAnsi="Times New Roman" w:cs="Times New Roman"/>
          <w:sz w:val="28"/>
        </w:rPr>
      </w:pPr>
      <w:r w:rsidRPr="000471BF">
        <w:rPr>
          <w:rFonts w:ascii="Times New Roman" w:hAnsi="Times New Roman" w:cs="Times New Roman"/>
          <w:sz w:val="28"/>
        </w:rPr>
        <w:t>Предложения отсутствуют.</w:t>
      </w:r>
    </w:p>
    <w:p w:rsidR="000471BF" w:rsidRPr="000471BF" w:rsidRDefault="000471BF" w:rsidP="000471BF">
      <w:pPr>
        <w:pStyle w:val="3"/>
        <w:spacing w:line="360" w:lineRule="auto"/>
        <w:rPr>
          <w:rFonts w:ascii="Times New Roman" w:hAnsi="Times New Roman" w:cs="Times New Roman"/>
          <w:color w:val="000000" w:themeColor="text1"/>
          <w:sz w:val="28"/>
        </w:rPr>
      </w:pPr>
      <w:bookmarkStart w:id="314" w:name="_Toc41056461"/>
      <w:bookmarkStart w:id="315" w:name="_Toc42005198"/>
      <w:r>
        <w:rPr>
          <w:rFonts w:ascii="Times New Roman" w:hAnsi="Times New Roman" w:cs="Times New Roman"/>
          <w:color w:val="000000" w:themeColor="text1"/>
          <w:sz w:val="28"/>
        </w:rPr>
        <w:t xml:space="preserve">8.8 </w:t>
      </w:r>
      <w:r w:rsidRPr="000471BF">
        <w:rPr>
          <w:rFonts w:ascii="Times New Roman" w:hAnsi="Times New Roman" w:cs="Times New Roman"/>
          <w:color w:val="000000" w:themeColor="text1"/>
          <w:sz w:val="28"/>
        </w:rPr>
        <w:t>Предложений по строительству и реконструкции насосных станций</w:t>
      </w:r>
      <w:bookmarkEnd w:id="314"/>
      <w:bookmarkEnd w:id="315"/>
    </w:p>
    <w:p w:rsidR="006A36FD" w:rsidRPr="006A36FD" w:rsidRDefault="000471BF" w:rsidP="000471BF">
      <w:pPr>
        <w:pStyle w:val="af2"/>
        <w:spacing w:line="360" w:lineRule="auto"/>
        <w:ind w:firstLine="709"/>
        <w:jc w:val="both"/>
        <w:rPr>
          <w:rFonts w:ascii="Times New Roman" w:hAnsi="Times New Roman" w:cs="Times New Roman"/>
          <w:sz w:val="28"/>
        </w:rPr>
      </w:pPr>
      <w:r w:rsidRPr="000471BF">
        <w:rPr>
          <w:rFonts w:ascii="Times New Roman" w:hAnsi="Times New Roman" w:cs="Times New Roman"/>
          <w:sz w:val="28"/>
        </w:rPr>
        <w:t>Предложения отсутствуют.</w:t>
      </w:r>
    </w:p>
    <w:p w:rsidR="00DC19A3" w:rsidRPr="00DC19A3" w:rsidRDefault="00B055D4" w:rsidP="00B055D4">
      <w:pPr>
        <w:pStyle w:val="1"/>
        <w:jc w:val="center"/>
        <w:rPr>
          <w:rFonts w:ascii="Times New Roman" w:hAnsi="Times New Roman"/>
          <w:color w:val="000000" w:themeColor="text1"/>
        </w:rPr>
      </w:pPr>
      <w:bookmarkStart w:id="316" w:name="_Toc39654338"/>
      <w:bookmarkStart w:id="317" w:name="_Toc519581343"/>
      <w:bookmarkStart w:id="318" w:name="_Toc513030734"/>
      <w:bookmarkStart w:id="319" w:name="_Toc41056462"/>
      <w:bookmarkStart w:id="320" w:name="_Toc42005199"/>
      <w:r w:rsidRPr="00DC19A3">
        <w:rPr>
          <w:rFonts w:ascii="Times New Roman" w:hAnsi="Times New Roman"/>
          <w:color w:val="000000" w:themeColor="text1"/>
        </w:rPr>
        <w:t xml:space="preserve">ГЛАВА 9 </w:t>
      </w:r>
      <w:bookmarkEnd w:id="316"/>
      <w:bookmarkEnd w:id="317"/>
      <w:bookmarkEnd w:id="318"/>
      <w:r>
        <w:rPr>
          <w:rFonts w:ascii="Times New Roman" w:hAnsi="Times New Roman"/>
          <w:color w:val="000000" w:themeColor="text1"/>
        </w:rPr>
        <w:t>«</w:t>
      </w:r>
      <w:r w:rsidRPr="00DC19A3">
        <w:rPr>
          <w:rFonts w:ascii="Times New Roman" w:hAnsi="Times New Roman"/>
          <w:color w:val="000000" w:themeColor="text1"/>
        </w:rPr>
        <w:t>ПРЕДЛОЖЕНИЯ ПО ПЕРЕВОДУ ОТКРЫТЫХ СИСТЕМ ТЕПЛОСНАБЖЕНИЯ (ГОРЯЧЕГО ВОДОСНАБЖЕНИЯ) В ЗАКРЫТЫЕ СИСТЕМЫ ГОРЯЧЕГО ВОДОСНАБЖЕНИЯ</w:t>
      </w:r>
      <w:bookmarkEnd w:id="319"/>
      <w:r>
        <w:rPr>
          <w:rFonts w:ascii="Times New Roman" w:hAnsi="Times New Roman"/>
          <w:color w:val="000000" w:themeColor="text1"/>
        </w:rPr>
        <w:t>»</w:t>
      </w:r>
      <w:bookmarkEnd w:id="320"/>
    </w:p>
    <w:p w:rsidR="00DC19A3" w:rsidRDefault="00DC19A3" w:rsidP="00DC19A3">
      <w:pPr>
        <w:rPr>
          <w:rFonts w:ascii="Times New Roman" w:hAnsi="Times New Roman"/>
        </w:rPr>
      </w:pPr>
    </w:p>
    <w:p w:rsidR="00DC19A3" w:rsidRDefault="00DC19A3" w:rsidP="00DC19A3">
      <w:pPr>
        <w:pStyle w:val="af2"/>
        <w:spacing w:line="360" w:lineRule="auto"/>
        <w:ind w:firstLine="708"/>
        <w:jc w:val="both"/>
        <w:rPr>
          <w:rFonts w:ascii="Times New Roman" w:hAnsi="Times New Roman"/>
          <w:sz w:val="28"/>
          <w:szCs w:val="28"/>
        </w:rPr>
      </w:pPr>
      <w:r>
        <w:rPr>
          <w:rFonts w:ascii="Times New Roman" w:hAnsi="Times New Roman"/>
          <w:sz w:val="28"/>
          <w:szCs w:val="28"/>
        </w:rPr>
        <w:t>В соответствии с пунктом 89 Требований к схемам теплоснабжения, утвержденных постановлением Правительства Российской Федерации от 22.02.2012 г. № 154</w:t>
      </w:r>
      <w:r>
        <w:t xml:space="preserve"> </w:t>
      </w:r>
      <w:r>
        <w:rPr>
          <w:rFonts w:ascii="Times New Roman" w:hAnsi="Times New Roman"/>
          <w:sz w:val="28"/>
          <w:szCs w:val="28"/>
        </w:rPr>
        <w:t>Предложения по переводу открытых систем теплоснабжения (горячего водоснабжения) в закрытые системы горячего водоснабжения</w:t>
      </w:r>
      <w:r>
        <w:t xml:space="preserve"> </w:t>
      </w:r>
      <w:r>
        <w:rPr>
          <w:rFonts w:ascii="Times New Roman" w:hAnsi="Times New Roman"/>
          <w:sz w:val="28"/>
          <w:szCs w:val="28"/>
        </w:rPr>
        <w:t>являются обязательными в случае, если в поселении, городском округе, городе федерального значения имеются открытые системы теплоснабжения (горячего водоснабжения). В Голухинском сельском совете открытые системы теплоснабжения (горячего водоснабжения) отсутствуют.</w:t>
      </w:r>
    </w:p>
    <w:p w:rsidR="00DC19A3" w:rsidRPr="00DC19A3" w:rsidRDefault="00B055D4" w:rsidP="00DC19A3">
      <w:pPr>
        <w:pStyle w:val="1"/>
        <w:rPr>
          <w:rFonts w:ascii="Times New Roman" w:hAnsi="Times New Roman" w:cs="Times New Roman"/>
          <w:color w:val="000000" w:themeColor="text1"/>
        </w:rPr>
      </w:pPr>
      <w:bookmarkStart w:id="321" w:name="_Toc41056463"/>
      <w:bookmarkStart w:id="322" w:name="_Toc42005200"/>
      <w:r w:rsidRPr="00DC19A3">
        <w:rPr>
          <w:rFonts w:ascii="Times New Roman" w:hAnsi="Times New Roman" w:cs="Times New Roman"/>
          <w:color w:val="000000" w:themeColor="text1"/>
        </w:rPr>
        <w:t>ГЛАВА 10 «ПЕРСПЕКТИВНЫЕ ТОПЛИВНЫЕ БАЛАНСЫ»</w:t>
      </w:r>
      <w:bookmarkEnd w:id="321"/>
      <w:bookmarkEnd w:id="322"/>
    </w:p>
    <w:p w:rsidR="00DC19A3" w:rsidRDefault="00DC19A3" w:rsidP="00DC19A3">
      <w:pPr>
        <w:pStyle w:val="af2"/>
        <w:spacing w:line="360" w:lineRule="auto"/>
        <w:ind w:firstLine="708"/>
        <w:jc w:val="both"/>
        <w:rPr>
          <w:rFonts w:ascii="Times New Roman" w:hAnsi="Times New Roman" w:cs="Times New Roman"/>
          <w:sz w:val="28"/>
        </w:rPr>
      </w:pPr>
    </w:p>
    <w:p w:rsidR="00DC19A3" w:rsidRDefault="00DC19A3" w:rsidP="00DC19A3">
      <w:pPr>
        <w:spacing w:line="360" w:lineRule="auto"/>
        <w:ind w:firstLine="708"/>
        <w:jc w:val="both"/>
        <w:rPr>
          <w:rFonts w:ascii="Times New Roman" w:hAnsi="Times New Roman" w:cs="Times New Roman"/>
          <w:sz w:val="28"/>
          <w:szCs w:val="28"/>
        </w:rPr>
      </w:pPr>
      <w:r w:rsidRPr="002D406E">
        <w:rPr>
          <w:rFonts w:ascii="Times New Roman" w:hAnsi="Times New Roman" w:cs="Times New Roman"/>
          <w:sz w:val="28"/>
          <w:szCs w:val="28"/>
        </w:rPr>
        <w:t>Проектным и фактическим топливом для муниципальн</w:t>
      </w:r>
      <w:r>
        <w:rPr>
          <w:rFonts w:ascii="Times New Roman" w:hAnsi="Times New Roman" w:cs="Times New Roman"/>
          <w:sz w:val="28"/>
          <w:szCs w:val="28"/>
        </w:rPr>
        <w:t>ой</w:t>
      </w:r>
      <w:r w:rsidRPr="002D406E">
        <w:rPr>
          <w:rFonts w:ascii="Times New Roman" w:hAnsi="Times New Roman" w:cs="Times New Roman"/>
          <w:sz w:val="28"/>
          <w:szCs w:val="28"/>
        </w:rPr>
        <w:t xml:space="preserve"> котельн</w:t>
      </w:r>
      <w:r>
        <w:rPr>
          <w:rFonts w:ascii="Times New Roman" w:hAnsi="Times New Roman" w:cs="Times New Roman"/>
          <w:sz w:val="28"/>
          <w:szCs w:val="28"/>
        </w:rPr>
        <w:t>ой</w:t>
      </w:r>
      <w:r w:rsidRPr="002D406E">
        <w:rPr>
          <w:rFonts w:ascii="Times New Roman" w:hAnsi="Times New Roman" w:cs="Times New Roman"/>
          <w:sz w:val="28"/>
          <w:szCs w:val="28"/>
        </w:rPr>
        <w:t xml:space="preserve"> является каменный уголь. </w:t>
      </w:r>
      <w:r>
        <w:rPr>
          <w:rFonts w:ascii="Times New Roman" w:hAnsi="Times New Roman" w:cs="Times New Roman"/>
          <w:sz w:val="28"/>
          <w:szCs w:val="28"/>
        </w:rPr>
        <w:t>Н</w:t>
      </w:r>
      <w:r w:rsidRPr="002D406E">
        <w:rPr>
          <w:rFonts w:ascii="Times New Roman" w:hAnsi="Times New Roman" w:cs="Times New Roman"/>
          <w:sz w:val="28"/>
          <w:szCs w:val="28"/>
        </w:rPr>
        <w:t>а котельн</w:t>
      </w:r>
      <w:r>
        <w:rPr>
          <w:rFonts w:ascii="Times New Roman" w:hAnsi="Times New Roman" w:cs="Times New Roman"/>
          <w:sz w:val="28"/>
          <w:szCs w:val="28"/>
        </w:rPr>
        <w:t>ой</w:t>
      </w:r>
      <w:r w:rsidRPr="002D406E">
        <w:rPr>
          <w:rFonts w:ascii="Times New Roman" w:hAnsi="Times New Roman" w:cs="Times New Roman"/>
          <w:sz w:val="28"/>
          <w:szCs w:val="28"/>
        </w:rPr>
        <w:t xml:space="preserve"> используется в основном карьерный каменный уголь фракции 0-300 длиннопламенный рядовой, марки ДР (0-300), с низшей рабочей теплотой сгорания </w:t>
      </w:r>
      <w:r>
        <w:rPr>
          <w:rFonts w:ascii="Times New Roman" w:hAnsi="Times New Roman" w:cs="Times New Roman"/>
          <w:sz w:val="28"/>
          <w:szCs w:val="28"/>
        </w:rPr>
        <w:t>5100</w:t>
      </w:r>
      <w:r w:rsidRPr="002D406E">
        <w:rPr>
          <w:rFonts w:ascii="Times New Roman" w:hAnsi="Times New Roman" w:cs="Times New Roman"/>
          <w:sz w:val="28"/>
          <w:szCs w:val="28"/>
        </w:rPr>
        <w:t xml:space="preserve"> ккал/кг.</w:t>
      </w:r>
    </w:p>
    <w:p w:rsidR="00DC19A3" w:rsidRDefault="00DC19A3" w:rsidP="00DC19A3">
      <w:pPr>
        <w:pStyle w:val="Default"/>
        <w:spacing w:line="360" w:lineRule="auto"/>
        <w:ind w:firstLine="708"/>
        <w:jc w:val="both"/>
        <w:rPr>
          <w:color w:val="auto"/>
          <w:sz w:val="18"/>
          <w:szCs w:val="18"/>
        </w:rPr>
      </w:pPr>
      <w:r>
        <w:rPr>
          <w:rFonts w:ascii="Times New Roman" w:hAnsi="Times New Roman" w:cs="Times New Roman"/>
          <w:color w:val="auto"/>
          <w:sz w:val="28"/>
          <w:szCs w:val="26"/>
          <w:lang w:eastAsia="zh-CN"/>
        </w:rPr>
        <w:t xml:space="preserve">Обобщенные показатели перспективных топливно-энергетических балансов источников тепловой энергии (некомбинированная выработка) для </w:t>
      </w:r>
      <w:r>
        <w:rPr>
          <w:rFonts w:ascii="Times New Roman" w:hAnsi="Times New Roman" w:cs="Times New Roman"/>
          <w:color w:val="auto"/>
          <w:sz w:val="28"/>
          <w:szCs w:val="26"/>
          <w:lang w:eastAsia="zh-CN"/>
        </w:rPr>
        <w:lastRenderedPageBreak/>
        <w:t xml:space="preserve">теплоснабжающих организаций, действующих на территории </w:t>
      </w:r>
      <w:r w:rsidRPr="00EF319F">
        <w:rPr>
          <w:rFonts w:ascii="Times New Roman" w:hAnsi="Times New Roman" w:cs="Times New Roman"/>
          <w:color w:val="auto"/>
          <w:sz w:val="28"/>
          <w:szCs w:val="26"/>
          <w:lang w:eastAsia="zh-CN"/>
        </w:rPr>
        <w:t>Голухинского сельсовета</w:t>
      </w:r>
      <w:r>
        <w:rPr>
          <w:rFonts w:ascii="Times New Roman" w:hAnsi="Times New Roman" w:cs="Times New Roman"/>
          <w:color w:val="auto"/>
          <w:sz w:val="28"/>
          <w:szCs w:val="26"/>
          <w:lang w:eastAsia="zh-CN"/>
        </w:rPr>
        <w:t xml:space="preserve">, приведены в таблице 10 </w:t>
      </w:r>
    </w:p>
    <w:p w:rsidR="00DC19A3" w:rsidRPr="00EF319F" w:rsidRDefault="00DC19A3" w:rsidP="00E950EB">
      <w:pPr>
        <w:widowControl/>
        <w:spacing w:line="360" w:lineRule="auto"/>
        <w:ind w:firstLine="708"/>
        <w:jc w:val="both"/>
        <w:rPr>
          <w:rFonts w:ascii="Times New Roman" w:hAnsi="Times New Roman" w:cs="Times New Roman"/>
          <w:color w:val="auto"/>
          <w:sz w:val="28"/>
          <w:szCs w:val="28"/>
        </w:rPr>
      </w:pPr>
      <w:r w:rsidRPr="00E950EB">
        <w:rPr>
          <w:rFonts w:ascii="Times New Roman" w:eastAsia="Times New Roman" w:hAnsi="Times New Roman" w:cs="Times New Roman"/>
          <w:b/>
          <w:bCs/>
          <w:color w:val="auto"/>
          <w:sz w:val="18"/>
          <w:szCs w:val="18"/>
          <w:lang w:eastAsia="zh-CN" w:bidi="ar-SA"/>
        </w:rPr>
        <w:t>Таблица 10 – Прогнозные значения топливно-энергетических балансов</w:t>
      </w:r>
    </w:p>
    <w:tbl>
      <w:tblPr>
        <w:tblW w:w="4616" w:type="pct"/>
        <w:tblLook w:val="04A0" w:firstRow="1" w:lastRow="0" w:firstColumn="1" w:lastColumn="0" w:noHBand="0" w:noVBand="1"/>
      </w:tblPr>
      <w:tblGrid>
        <w:gridCol w:w="2840"/>
        <w:gridCol w:w="1112"/>
        <w:gridCol w:w="788"/>
        <w:gridCol w:w="787"/>
        <w:gridCol w:w="787"/>
        <w:gridCol w:w="787"/>
        <w:gridCol w:w="787"/>
        <w:gridCol w:w="787"/>
        <w:gridCol w:w="787"/>
      </w:tblGrid>
      <w:tr w:rsidR="00977CDE" w:rsidRPr="00273F91" w:rsidTr="00977CDE">
        <w:trPr>
          <w:trHeight w:val="315"/>
        </w:trPr>
        <w:tc>
          <w:tcPr>
            <w:tcW w:w="150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977CDE" w:rsidRPr="00273F91" w:rsidRDefault="00977CDE" w:rsidP="001C1127">
            <w:pPr>
              <w:widowControl/>
              <w:rPr>
                <w:rFonts w:ascii="Times New Roman" w:eastAsia="Times New Roman" w:hAnsi="Times New Roman" w:cs="Times New Roman"/>
                <w:b/>
                <w:bCs/>
                <w:sz w:val="18"/>
                <w:szCs w:val="18"/>
                <w:lang w:bidi="ar-SA"/>
              </w:rPr>
            </w:pPr>
            <w:r w:rsidRPr="00273F91">
              <w:rPr>
                <w:rFonts w:ascii="Times New Roman" w:eastAsia="Times New Roman" w:hAnsi="Times New Roman" w:cs="Times New Roman"/>
                <w:b/>
                <w:bCs/>
                <w:sz w:val="18"/>
                <w:szCs w:val="18"/>
                <w:lang w:bidi="ar-SA"/>
              </w:rPr>
              <w:t>Наименование показателя</w:t>
            </w:r>
          </w:p>
        </w:tc>
        <w:tc>
          <w:tcPr>
            <w:tcW w:w="587" w:type="pct"/>
            <w:tcBorders>
              <w:top w:val="single" w:sz="8" w:space="0" w:color="auto"/>
              <w:left w:val="nil"/>
              <w:bottom w:val="single" w:sz="4" w:space="0" w:color="auto"/>
              <w:right w:val="single" w:sz="4" w:space="0" w:color="auto"/>
            </w:tcBorders>
            <w:shd w:val="clear" w:color="auto" w:fill="auto"/>
            <w:vAlign w:val="center"/>
            <w:hideMark/>
          </w:tcPr>
          <w:p w:rsidR="00977CDE" w:rsidRPr="00273F91" w:rsidRDefault="00977CDE" w:rsidP="001C1127">
            <w:pPr>
              <w:widowControl/>
              <w:rPr>
                <w:rFonts w:ascii="Times New Roman" w:eastAsia="Times New Roman" w:hAnsi="Times New Roman" w:cs="Times New Roman"/>
                <w:b/>
                <w:bCs/>
                <w:sz w:val="18"/>
                <w:szCs w:val="18"/>
                <w:lang w:bidi="ar-SA"/>
              </w:rPr>
            </w:pPr>
            <w:r w:rsidRPr="00273F91">
              <w:rPr>
                <w:rFonts w:ascii="Times New Roman" w:eastAsia="Times New Roman" w:hAnsi="Times New Roman" w:cs="Times New Roman"/>
                <w:b/>
                <w:bCs/>
                <w:sz w:val="18"/>
                <w:szCs w:val="18"/>
                <w:lang w:bidi="ar-SA"/>
              </w:rPr>
              <w:t> Ед. измерения</w:t>
            </w:r>
          </w:p>
        </w:tc>
        <w:tc>
          <w:tcPr>
            <w:tcW w:w="416" w:type="pct"/>
            <w:tcBorders>
              <w:top w:val="single" w:sz="8" w:space="0" w:color="auto"/>
              <w:left w:val="nil"/>
              <w:bottom w:val="single" w:sz="4" w:space="0" w:color="auto"/>
              <w:right w:val="single" w:sz="4" w:space="0" w:color="auto"/>
            </w:tcBorders>
            <w:shd w:val="clear" w:color="auto" w:fill="auto"/>
            <w:noWrap/>
            <w:vAlign w:val="bottom"/>
            <w:hideMark/>
          </w:tcPr>
          <w:p w:rsidR="00977CDE" w:rsidRPr="00273F91" w:rsidRDefault="00977CDE" w:rsidP="001C1127">
            <w:pPr>
              <w:widowControl/>
              <w:jc w:val="right"/>
              <w:rPr>
                <w:rFonts w:ascii="Times New Roman" w:eastAsia="Times New Roman" w:hAnsi="Times New Roman" w:cs="Times New Roman"/>
                <w:b/>
                <w:bCs/>
                <w:sz w:val="22"/>
                <w:szCs w:val="22"/>
                <w:lang w:bidi="ar-SA"/>
              </w:rPr>
            </w:pPr>
            <w:r w:rsidRPr="00273F91">
              <w:rPr>
                <w:rFonts w:ascii="Times New Roman" w:eastAsia="Times New Roman" w:hAnsi="Times New Roman" w:cs="Times New Roman"/>
                <w:b/>
                <w:bCs/>
                <w:sz w:val="22"/>
                <w:szCs w:val="22"/>
                <w:lang w:bidi="ar-SA"/>
              </w:rPr>
              <w:t>2020</w:t>
            </w:r>
          </w:p>
        </w:tc>
        <w:tc>
          <w:tcPr>
            <w:tcW w:w="416" w:type="pct"/>
            <w:tcBorders>
              <w:top w:val="single" w:sz="8" w:space="0" w:color="auto"/>
              <w:left w:val="nil"/>
              <w:bottom w:val="single" w:sz="4" w:space="0" w:color="auto"/>
              <w:right w:val="single" w:sz="4" w:space="0" w:color="auto"/>
            </w:tcBorders>
            <w:shd w:val="clear" w:color="auto" w:fill="auto"/>
            <w:noWrap/>
            <w:vAlign w:val="bottom"/>
            <w:hideMark/>
          </w:tcPr>
          <w:p w:rsidR="00977CDE" w:rsidRPr="00273F91" w:rsidRDefault="00977CDE" w:rsidP="001C1127">
            <w:pPr>
              <w:widowControl/>
              <w:jc w:val="right"/>
              <w:rPr>
                <w:rFonts w:ascii="Times New Roman" w:eastAsia="Times New Roman" w:hAnsi="Times New Roman" w:cs="Times New Roman"/>
                <w:b/>
                <w:bCs/>
                <w:sz w:val="22"/>
                <w:szCs w:val="22"/>
                <w:lang w:bidi="ar-SA"/>
              </w:rPr>
            </w:pPr>
            <w:r w:rsidRPr="00273F91">
              <w:rPr>
                <w:rFonts w:ascii="Times New Roman" w:eastAsia="Times New Roman" w:hAnsi="Times New Roman" w:cs="Times New Roman"/>
                <w:b/>
                <w:bCs/>
                <w:sz w:val="22"/>
                <w:szCs w:val="22"/>
                <w:lang w:bidi="ar-SA"/>
              </w:rPr>
              <w:t>2021</w:t>
            </w:r>
          </w:p>
        </w:tc>
        <w:tc>
          <w:tcPr>
            <w:tcW w:w="416" w:type="pct"/>
            <w:tcBorders>
              <w:top w:val="single" w:sz="8" w:space="0" w:color="auto"/>
              <w:left w:val="nil"/>
              <w:bottom w:val="single" w:sz="4" w:space="0" w:color="auto"/>
              <w:right w:val="single" w:sz="4" w:space="0" w:color="auto"/>
            </w:tcBorders>
            <w:shd w:val="clear" w:color="auto" w:fill="auto"/>
            <w:noWrap/>
            <w:vAlign w:val="bottom"/>
            <w:hideMark/>
          </w:tcPr>
          <w:p w:rsidR="00977CDE" w:rsidRPr="00273F91" w:rsidRDefault="00977CDE" w:rsidP="001C1127">
            <w:pPr>
              <w:widowControl/>
              <w:jc w:val="right"/>
              <w:rPr>
                <w:rFonts w:ascii="Times New Roman" w:eastAsia="Times New Roman" w:hAnsi="Times New Roman" w:cs="Times New Roman"/>
                <w:b/>
                <w:bCs/>
                <w:sz w:val="22"/>
                <w:szCs w:val="22"/>
                <w:lang w:bidi="ar-SA"/>
              </w:rPr>
            </w:pPr>
            <w:r w:rsidRPr="00273F91">
              <w:rPr>
                <w:rFonts w:ascii="Times New Roman" w:eastAsia="Times New Roman" w:hAnsi="Times New Roman" w:cs="Times New Roman"/>
                <w:b/>
                <w:bCs/>
                <w:sz w:val="22"/>
                <w:szCs w:val="22"/>
                <w:lang w:bidi="ar-SA"/>
              </w:rPr>
              <w:t>2022</w:t>
            </w:r>
          </w:p>
        </w:tc>
        <w:tc>
          <w:tcPr>
            <w:tcW w:w="416" w:type="pct"/>
            <w:tcBorders>
              <w:top w:val="single" w:sz="8" w:space="0" w:color="auto"/>
              <w:left w:val="nil"/>
              <w:bottom w:val="single" w:sz="4" w:space="0" w:color="auto"/>
              <w:right w:val="single" w:sz="4" w:space="0" w:color="auto"/>
            </w:tcBorders>
            <w:shd w:val="clear" w:color="auto" w:fill="auto"/>
            <w:noWrap/>
            <w:vAlign w:val="bottom"/>
            <w:hideMark/>
          </w:tcPr>
          <w:p w:rsidR="00977CDE" w:rsidRPr="00273F91" w:rsidRDefault="00977CDE" w:rsidP="001C1127">
            <w:pPr>
              <w:widowControl/>
              <w:jc w:val="right"/>
              <w:rPr>
                <w:rFonts w:ascii="Times New Roman" w:eastAsia="Times New Roman" w:hAnsi="Times New Roman" w:cs="Times New Roman"/>
                <w:b/>
                <w:bCs/>
                <w:sz w:val="22"/>
                <w:szCs w:val="22"/>
                <w:lang w:bidi="ar-SA"/>
              </w:rPr>
            </w:pPr>
            <w:r w:rsidRPr="00273F91">
              <w:rPr>
                <w:rFonts w:ascii="Times New Roman" w:eastAsia="Times New Roman" w:hAnsi="Times New Roman" w:cs="Times New Roman"/>
                <w:b/>
                <w:bCs/>
                <w:sz w:val="22"/>
                <w:szCs w:val="22"/>
                <w:lang w:bidi="ar-SA"/>
              </w:rPr>
              <w:t>2023</w:t>
            </w:r>
          </w:p>
        </w:tc>
        <w:tc>
          <w:tcPr>
            <w:tcW w:w="416" w:type="pct"/>
            <w:tcBorders>
              <w:top w:val="single" w:sz="8" w:space="0" w:color="auto"/>
              <w:left w:val="nil"/>
              <w:bottom w:val="single" w:sz="4" w:space="0" w:color="auto"/>
              <w:right w:val="single" w:sz="4" w:space="0" w:color="auto"/>
            </w:tcBorders>
            <w:shd w:val="clear" w:color="auto" w:fill="auto"/>
            <w:noWrap/>
            <w:vAlign w:val="bottom"/>
            <w:hideMark/>
          </w:tcPr>
          <w:p w:rsidR="00977CDE" w:rsidRPr="00273F91" w:rsidRDefault="00977CDE" w:rsidP="001C1127">
            <w:pPr>
              <w:widowControl/>
              <w:jc w:val="right"/>
              <w:rPr>
                <w:rFonts w:ascii="Times New Roman" w:eastAsia="Times New Roman" w:hAnsi="Times New Roman" w:cs="Times New Roman"/>
                <w:b/>
                <w:bCs/>
                <w:sz w:val="22"/>
                <w:szCs w:val="22"/>
                <w:lang w:bidi="ar-SA"/>
              </w:rPr>
            </w:pPr>
            <w:r w:rsidRPr="00273F91">
              <w:rPr>
                <w:rFonts w:ascii="Times New Roman" w:eastAsia="Times New Roman" w:hAnsi="Times New Roman" w:cs="Times New Roman"/>
                <w:b/>
                <w:bCs/>
                <w:sz w:val="22"/>
                <w:szCs w:val="22"/>
                <w:lang w:bidi="ar-SA"/>
              </w:rPr>
              <w:t>2024</w:t>
            </w:r>
          </w:p>
        </w:tc>
        <w:tc>
          <w:tcPr>
            <w:tcW w:w="416" w:type="pct"/>
            <w:tcBorders>
              <w:top w:val="single" w:sz="8" w:space="0" w:color="auto"/>
              <w:left w:val="nil"/>
              <w:bottom w:val="single" w:sz="4" w:space="0" w:color="auto"/>
              <w:right w:val="single" w:sz="4" w:space="0" w:color="auto"/>
            </w:tcBorders>
            <w:shd w:val="clear" w:color="auto" w:fill="auto"/>
            <w:noWrap/>
            <w:vAlign w:val="bottom"/>
            <w:hideMark/>
          </w:tcPr>
          <w:p w:rsidR="00977CDE" w:rsidRPr="00273F91" w:rsidRDefault="00977CDE" w:rsidP="001C1127">
            <w:pPr>
              <w:widowControl/>
              <w:jc w:val="right"/>
              <w:rPr>
                <w:rFonts w:ascii="Times New Roman" w:eastAsia="Times New Roman" w:hAnsi="Times New Roman" w:cs="Times New Roman"/>
                <w:b/>
                <w:bCs/>
                <w:sz w:val="22"/>
                <w:szCs w:val="22"/>
                <w:lang w:bidi="ar-SA"/>
              </w:rPr>
            </w:pPr>
            <w:r w:rsidRPr="00273F91">
              <w:rPr>
                <w:rFonts w:ascii="Times New Roman" w:eastAsia="Times New Roman" w:hAnsi="Times New Roman" w:cs="Times New Roman"/>
                <w:b/>
                <w:bCs/>
                <w:sz w:val="22"/>
                <w:szCs w:val="22"/>
                <w:lang w:bidi="ar-SA"/>
              </w:rPr>
              <w:t>2025</w:t>
            </w:r>
          </w:p>
        </w:tc>
        <w:tc>
          <w:tcPr>
            <w:tcW w:w="416" w:type="pct"/>
            <w:tcBorders>
              <w:top w:val="single" w:sz="8" w:space="0" w:color="auto"/>
              <w:left w:val="nil"/>
              <w:bottom w:val="single" w:sz="4" w:space="0" w:color="auto"/>
              <w:right w:val="single" w:sz="8" w:space="0" w:color="auto"/>
            </w:tcBorders>
            <w:shd w:val="clear" w:color="auto" w:fill="auto"/>
            <w:noWrap/>
            <w:vAlign w:val="bottom"/>
            <w:hideMark/>
          </w:tcPr>
          <w:p w:rsidR="00977CDE" w:rsidRPr="00273F91" w:rsidRDefault="00977CDE" w:rsidP="001C1127">
            <w:pPr>
              <w:widowControl/>
              <w:jc w:val="right"/>
              <w:rPr>
                <w:rFonts w:ascii="Times New Roman" w:eastAsia="Times New Roman" w:hAnsi="Times New Roman" w:cs="Times New Roman"/>
                <w:b/>
                <w:bCs/>
                <w:sz w:val="22"/>
                <w:szCs w:val="22"/>
                <w:lang w:bidi="ar-SA"/>
              </w:rPr>
            </w:pPr>
            <w:r>
              <w:rPr>
                <w:rFonts w:ascii="Times New Roman" w:eastAsia="Times New Roman" w:hAnsi="Times New Roman" w:cs="Times New Roman"/>
                <w:b/>
                <w:bCs/>
                <w:sz w:val="22"/>
                <w:szCs w:val="22"/>
                <w:lang w:bidi="ar-SA"/>
              </w:rPr>
              <w:t>2029</w:t>
            </w:r>
          </w:p>
        </w:tc>
      </w:tr>
      <w:tr w:rsidR="00977CDE" w:rsidRPr="00273F91" w:rsidTr="00977CDE">
        <w:trPr>
          <w:trHeight w:val="300"/>
        </w:trPr>
        <w:tc>
          <w:tcPr>
            <w:tcW w:w="1500" w:type="pct"/>
            <w:tcBorders>
              <w:top w:val="single" w:sz="4" w:space="0" w:color="auto"/>
              <w:left w:val="single" w:sz="8" w:space="0" w:color="auto"/>
              <w:bottom w:val="single" w:sz="4" w:space="0" w:color="auto"/>
              <w:right w:val="single" w:sz="4" w:space="0" w:color="auto"/>
            </w:tcBorders>
            <w:shd w:val="clear" w:color="auto" w:fill="auto"/>
            <w:vAlign w:val="center"/>
            <w:hideMark/>
          </w:tcPr>
          <w:p w:rsidR="00977CDE" w:rsidRPr="00273F91" w:rsidRDefault="00977CDE" w:rsidP="001C1127">
            <w:pPr>
              <w:widowControl/>
              <w:rPr>
                <w:rFonts w:ascii="Times New Roman" w:eastAsia="Times New Roman" w:hAnsi="Times New Roman" w:cs="Times New Roman"/>
                <w:sz w:val="20"/>
                <w:szCs w:val="20"/>
                <w:lang w:bidi="ar-SA"/>
              </w:rPr>
            </w:pPr>
            <w:r w:rsidRPr="00273F91">
              <w:rPr>
                <w:rFonts w:ascii="Times New Roman" w:eastAsia="Times New Roman" w:hAnsi="Times New Roman" w:cs="Times New Roman"/>
                <w:sz w:val="20"/>
                <w:szCs w:val="20"/>
                <w:lang w:bidi="ar-SA"/>
              </w:rPr>
              <w:t>Выработка тепловой энергии</w:t>
            </w:r>
          </w:p>
        </w:tc>
        <w:tc>
          <w:tcPr>
            <w:tcW w:w="587" w:type="pct"/>
            <w:tcBorders>
              <w:top w:val="nil"/>
              <w:left w:val="nil"/>
              <w:bottom w:val="single" w:sz="4" w:space="0" w:color="auto"/>
              <w:right w:val="single" w:sz="4" w:space="0" w:color="auto"/>
            </w:tcBorders>
            <w:shd w:val="clear" w:color="auto" w:fill="auto"/>
            <w:noWrap/>
            <w:vAlign w:val="bottom"/>
            <w:hideMark/>
          </w:tcPr>
          <w:p w:rsidR="00977CDE" w:rsidRPr="00273F91" w:rsidRDefault="00977CDE" w:rsidP="001C1127">
            <w:pPr>
              <w:widowControl/>
              <w:rPr>
                <w:rFonts w:ascii="Times New Roman" w:eastAsia="Times New Roman" w:hAnsi="Times New Roman" w:cs="Times New Roman"/>
                <w:sz w:val="22"/>
                <w:szCs w:val="22"/>
                <w:lang w:bidi="ar-SA"/>
              </w:rPr>
            </w:pPr>
            <w:r w:rsidRPr="00273F91">
              <w:rPr>
                <w:rFonts w:ascii="Times New Roman" w:eastAsia="Times New Roman" w:hAnsi="Times New Roman" w:cs="Times New Roman"/>
                <w:sz w:val="22"/>
                <w:szCs w:val="22"/>
                <w:lang w:bidi="ar-SA"/>
              </w:rPr>
              <w:t>Гкал</w:t>
            </w:r>
          </w:p>
        </w:tc>
        <w:tc>
          <w:tcPr>
            <w:tcW w:w="416" w:type="pct"/>
            <w:tcBorders>
              <w:top w:val="nil"/>
              <w:left w:val="nil"/>
              <w:bottom w:val="single" w:sz="4" w:space="0" w:color="auto"/>
              <w:right w:val="single" w:sz="4" w:space="0" w:color="auto"/>
            </w:tcBorders>
            <w:shd w:val="clear" w:color="auto" w:fill="auto"/>
            <w:vAlign w:val="center"/>
            <w:hideMark/>
          </w:tcPr>
          <w:p w:rsidR="00977CDE" w:rsidRPr="00273F91" w:rsidRDefault="00977CDE" w:rsidP="001C1127">
            <w:pPr>
              <w:widowControl/>
              <w:rPr>
                <w:rFonts w:ascii="Times New Roman" w:eastAsia="Times New Roman" w:hAnsi="Times New Roman" w:cs="Times New Roman"/>
                <w:sz w:val="20"/>
                <w:szCs w:val="20"/>
                <w:lang w:bidi="ar-SA"/>
              </w:rPr>
            </w:pPr>
            <w:r w:rsidRPr="00273F91">
              <w:rPr>
                <w:rFonts w:ascii="Times New Roman" w:eastAsia="Times New Roman" w:hAnsi="Times New Roman" w:cs="Times New Roman"/>
                <w:sz w:val="20"/>
                <w:szCs w:val="20"/>
                <w:lang w:bidi="ar-SA"/>
              </w:rPr>
              <w:t>6022,8</w:t>
            </w:r>
          </w:p>
        </w:tc>
        <w:tc>
          <w:tcPr>
            <w:tcW w:w="416" w:type="pct"/>
            <w:tcBorders>
              <w:top w:val="nil"/>
              <w:left w:val="nil"/>
              <w:bottom w:val="single" w:sz="4" w:space="0" w:color="auto"/>
              <w:right w:val="single" w:sz="4" w:space="0" w:color="auto"/>
            </w:tcBorders>
            <w:shd w:val="clear" w:color="auto" w:fill="auto"/>
            <w:vAlign w:val="center"/>
            <w:hideMark/>
          </w:tcPr>
          <w:p w:rsidR="00977CDE" w:rsidRPr="00273F91" w:rsidRDefault="00977CDE" w:rsidP="001C1127">
            <w:pPr>
              <w:widowControl/>
              <w:rPr>
                <w:rFonts w:ascii="Times New Roman" w:eastAsia="Times New Roman" w:hAnsi="Times New Roman" w:cs="Times New Roman"/>
                <w:sz w:val="20"/>
                <w:szCs w:val="20"/>
                <w:lang w:bidi="ar-SA"/>
              </w:rPr>
            </w:pPr>
            <w:r w:rsidRPr="00273F91">
              <w:rPr>
                <w:rFonts w:ascii="Times New Roman" w:eastAsia="Times New Roman" w:hAnsi="Times New Roman" w:cs="Times New Roman"/>
                <w:sz w:val="20"/>
                <w:szCs w:val="20"/>
                <w:lang w:bidi="ar-SA"/>
              </w:rPr>
              <w:t>6022,8</w:t>
            </w:r>
          </w:p>
        </w:tc>
        <w:tc>
          <w:tcPr>
            <w:tcW w:w="416" w:type="pct"/>
            <w:tcBorders>
              <w:top w:val="nil"/>
              <w:left w:val="nil"/>
              <w:bottom w:val="single" w:sz="4" w:space="0" w:color="auto"/>
              <w:right w:val="single" w:sz="4" w:space="0" w:color="auto"/>
            </w:tcBorders>
            <w:shd w:val="clear" w:color="auto" w:fill="auto"/>
            <w:vAlign w:val="center"/>
            <w:hideMark/>
          </w:tcPr>
          <w:p w:rsidR="00977CDE" w:rsidRPr="00273F91" w:rsidRDefault="00977CDE" w:rsidP="001C1127">
            <w:pPr>
              <w:widowControl/>
              <w:rPr>
                <w:rFonts w:ascii="Times New Roman" w:eastAsia="Times New Roman" w:hAnsi="Times New Roman" w:cs="Times New Roman"/>
                <w:sz w:val="20"/>
                <w:szCs w:val="20"/>
                <w:lang w:bidi="ar-SA"/>
              </w:rPr>
            </w:pPr>
            <w:r w:rsidRPr="00273F91">
              <w:rPr>
                <w:rFonts w:ascii="Times New Roman" w:eastAsia="Times New Roman" w:hAnsi="Times New Roman" w:cs="Times New Roman"/>
                <w:sz w:val="20"/>
                <w:szCs w:val="20"/>
                <w:lang w:bidi="ar-SA"/>
              </w:rPr>
              <w:t>6022,8</w:t>
            </w:r>
          </w:p>
        </w:tc>
        <w:tc>
          <w:tcPr>
            <w:tcW w:w="416" w:type="pct"/>
            <w:tcBorders>
              <w:top w:val="nil"/>
              <w:left w:val="nil"/>
              <w:bottom w:val="single" w:sz="4" w:space="0" w:color="auto"/>
              <w:right w:val="single" w:sz="4" w:space="0" w:color="auto"/>
            </w:tcBorders>
            <w:shd w:val="clear" w:color="auto" w:fill="auto"/>
            <w:vAlign w:val="center"/>
            <w:hideMark/>
          </w:tcPr>
          <w:p w:rsidR="00977CDE" w:rsidRPr="00273F91" w:rsidRDefault="00977CDE" w:rsidP="001C1127">
            <w:pPr>
              <w:widowControl/>
              <w:rPr>
                <w:rFonts w:ascii="Times New Roman" w:eastAsia="Times New Roman" w:hAnsi="Times New Roman" w:cs="Times New Roman"/>
                <w:sz w:val="20"/>
                <w:szCs w:val="20"/>
                <w:lang w:bidi="ar-SA"/>
              </w:rPr>
            </w:pPr>
            <w:r w:rsidRPr="00273F91">
              <w:rPr>
                <w:rFonts w:ascii="Times New Roman" w:eastAsia="Times New Roman" w:hAnsi="Times New Roman" w:cs="Times New Roman"/>
                <w:sz w:val="20"/>
                <w:szCs w:val="20"/>
                <w:lang w:bidi="ar-SA"/>
              </w:rPr>
              <w:t>6022,8</w:t>
            </w:r>
          </w:p>
        </w:tc>
        <w:tc>
          <w:tcPr>
            <w:tcW w:w="416" w:type="pct"/>
            <w:tcBorders>
              <w:top w:val="nil"/>
              <w:left w:val="nil"/>
              <w:bottom w:val="single" w:sz="4" w:space="0" w:color="auto"/>
              <w:right w:val="single" w:sz="4" w:space="0" w:color="auto"/>
            </w:tcBorders>
            <w:shd w:val="clear" w:color="auto" w:fill="auto"/>
            <w:vAlign w:val="center"/>
            <w:hideMark/>
          </w:tcPr>
          <w:p w:rsidR="00977CDE" w:rsidRPr="00273F91" w:rsidRDefault="00977CDE" w:rsidP="001C1127">
            <w:pPr>
              <w:widowControl/>
              <w:rPr>
                <w:rFonts w:ascii="Times New Roman" w:eastAsia="Times New Roman" w:hAnsi="Times New Roman" w:cs="Times New Roman"/>
                <w:sz w:val="20"/>
                <w:szCs w:val="20"/>
                <w:lang w:bidi="ar-SA"/>
              </w:rPr>
            </w:pPr>
            <w:r w:rsidRPr="00273F91">
              <w:rPr>
                <w:rFonts w:ascii="Times New Roman" w:eastAsia="Times New Roman" w:hAnsi="Times New Roman" w:cs="Times New Roman"/>
                <w:sz w:val="20"/>
                <w:szCs w:val="20"/>
                <w:lang w:bidi="ar-SA"/>
              </w:rPr>
              <w:t>6022,8</w:t>
            </w:r>
          </w:p>
        </w:tc>
        <w:tc>
          <w:tcPr>
            <w:tcW w:w="416" w:type="pct"/>
            <w:tcBorders>
              <w:top w:val="nil"/>
              <w:left w:val="nil"/>
              <w:bottom w:val="single" w:sz="4" w:space="0" w:color="auto"/>
              <w:right w:val="single" w:sz="4" w:space="0" w:color="auto"/>
            </w:tcBorders>
            <w:shd w:val="clear" w:color="auto" w:fill="auto"/>
            <w:vAlign w:val="center"/>
            <w:hideMark/>
          </w:tcPr>
          <w:p w:rsidR="00977CDE" w:rsidRPr="00273F91" w:rsidRDefault="00977CDE" w:rsidP="001C1127">
            <w:pPr>
              <w:widowControl/>
              <w:rPr>
                <w:rFonts w:ascii="Times New Roman" w:eastAsia="Times New Roman" w:hAnsi="Times New Roman" w:cs="Times New Roman"/>
                <w:sz w:val="20"/>
                <w:szCs w:val="20"/>
                <w:lang w:bidi="ar-SA"/>
              </w:rPr>
            </w:pPr>
            <w:r w:rsidRPr="00273F91">
              <w:rPr>
                <w:rFonts w:ascii="Times New Roman" w:eastAsia="Times New Roman" w:hAnsi="Times New Roman" w:cs="Times New Roman"/>
                <w:sz w:val="20"/>
                <w:szCs w:val="20"/>
                <w:lang w:bidi="ar-SA"/>
              </w:rPr>
              <w:t>6022,8</w:t>
            </w:r>
          </w:p>
        </w:tc>
        <w:tc>
          <w:tcPr>
            <w:tcW w:w="416" w:type="pct"/>
            <w:tcBorders>
              <w:top w:val="nil"/>
              <w:left w:val="nil"/>
              <w:bottom w:val="single" w:sz="4" w:space="0" w:color="auto"/>
              <w:right w:val="single" w:sz="8" w:space="0" w:color="auto"/>
            </w:tcBorders>
            <w:shd w:val="clear" w:color="auto" w:fill="auto"/>
            <w:vAlign w:val="center"/>
            <w:hideMark/>
          </w:tcPr>
          <w:p w:rsidR="00977CDE" w:rsidRPr="00273F91" w:rsidRDefault="00977CDE" w:rsidP="001C1127">
            <w:pPr>
              <w:widowControl/>
              <w:rPr>
                <w:rFonts w:ascii="Times New Roman" w:eastAsia="Times New Roman" w:hAnsi="Times New Roman" w:cs="Times New Roman"/>
                <w:sz w:val="20"/>
                <w:szCs w:val="20"/>
                <w:lang w:bidi="ar-SA"/>
              </w:rPr>
            </w:pPr>
            <w:r w:rsidRPr="00273F91">
              <w:rPr>
                <w:rFonts w:ascii="Times New Roman" w:eastAsia="Times New Roman" w:hAnsi="Times New Roman" w:cs="Times New Roman"/>
                <w:sz w:val="20"/>
                <w:szCs w:val="20"/>
                <w:lang w:bidi="ar-SA"/>
              </w:rPr>
              <w:t>6022,8</w:t>
            </w:r>
          </w:p>
        </w:tc>
      </w:tr>
      <w:tr w:rsidR="00977CDE" w:rsidRPr="00273F91" w:rsidTr="00977CDE">
        <w:trPr>
          <w:trHeight w:val="600"/>
        </w:trPr>
        <w:tc>
          <w:tcPr>
            <w:tcW w:w="1500" w:type="pct"/>
            <w:tcBorders>
              <w:top w:val="nil"/>
              <w:left w:val="single" w:sz="8" w:space="0" w:color="auto"/>
              <w:bottom w:val="single" w:sz="4" w:space="0" w:color="auto"/>
              <w:right w:val="single" w:sz="4" w:space="0" w:color="auto"/>
            </w:tcBorders>
            <w:shd w:val="clear" w:color="auto" w:fill="auto"/>
            <w:vAlign w:val="center"/>
            <w:hideMark/>
          </w:tcPr>
          <w:p w:rsidR="00977CDE" w:rsidRPr="00273F91" w:rsidRDefault="00977CDE" w:rsidP="001C1127">
            <w:pPr>
              <w:widowControl/>
              <w:rPr>
                <w:rFonts w:ascii="Times New Roman" w:eastAsia="Times New Roman" w:hAnsi="Times New Roman" w:cs="Times New Roman"/>
                <w:sz w:val="20"/>
                <w:szCs w:val="20"/>
                <w:lang w:bidi="ar-SA"/>
              </w:rPr>
            </w:pPr>
            <w:r w:rsidRPr="00273F91">
              <w:rPr>
                <w:rFonts w:ascii="Times New Roman" w:eastAsia="Times New Roman" w:hAnsi="Times New Roman" w:cs="Times New Roman"/>
                <w:sz w:val="20"/>
                <w:szCs w:val="20"/>
                <w:lang w:bidi="ar-SA"/>
              </w:rPr>
              <w:t>Удельный расход топлива на выработку тепловой энергии</w:t>
            </w:r>
          </w:p>
        </w:tc>
        <w:tc>
          <w:tcPr>
            <w:tcW w:w="587" w:type="pct"/>
            <w:tcBorders>
              <w:top w:val="nil"/>
              <w:left w:val="nil"/>
              <w:bottom w:val="single" w:sz="4" w:space="0" w:color="auto"/>
              <w:right w:val="single" w:sz="4" w:space="0" w:color="auto"/>
            </w:tcBorders>
            <w:shd w:val="clear" w:color="auto" w:fill="auto"/>
            <w:vAlign w:val="center"/>
            <w:hideMark/>
          </w:tcPr>
          <w:p w:rsidR="00977CDE" w:rsidRPr="00273F91" w:rsidRDefault="00977CDE" w:rsidP="001C1127">
            <w:pPr>
              <w:widowControl/>
              <w:jc w:val="center"/>
              <w:rPr>
                <w:rFonts w:ascii="Times New Roman" w:eastAsia="Times New Roman" w:hAnsi="Times New Roman" w:cs="Times New Roman"/>
                <w:sz w:val="22"/>
                <w:szCs w:val="22"/>
                <w:lang w:bidi="ar-SA"/>
              </w:rPr>
            </w:pPr>
            <w:r w:rsidRPr="00273F91">
              <w:rPr>
                <w:rFonts w:ascii="Times New Roman" w:eastAsia="Times New Roman" w:hAnsi="Times New Roman" w:cs="Times New Roman"/>
                <w:sz w:val="22"/>
                <w:szCs w:val="22"/>
                <w:lang w:bidi="ar-SA"/>
              </w:rPr>
              <w:t>кг у.т./Гкал</w:t>
            </w:r>
          </w:p>
        </w:tc>
        <w:tc>
          <w:tcPr>
            <w:tcW w:w="416" w:type="pct"/>
            <w:tcBorders>
              <w:top w:val="nil"/>
              <w:left w:val="nil"/>
              <w:bottom w:val="single" w:sz="4" w:space="0" w:color="auto"/>
              <w:right w:val="single" w:sz="4" w:space="0" w:color="auto"/>
            </w:tcBorders>
            <w:shd w:val="clear" w:color="auto" w:fill="auto"/>
            <w:vAlign w:val="center"/>
            <w:hideMark/>
          </w:tcPr>
          <w:p w:rsidR="00977CDE" w:rsidRPr="00273F91" w:rsidRDefault="00977CDE" w:rsidP="001C1127">
            <w:pPr>
              <w:widowControl/>
              <w:rPr>
                <w:rFonts w:ascii="Times New Roman" w:eastAsia="Times New Roman" w:hAnsi="Times New Roman" w:cs="Times New Roman"/>
                <w:sz w:val="20"/>
                <w:szCs w:val="20"/>
                <w:lang w:bidi="ar-SA"/>
              </w:rPr>
            </w:pPr>
            <w:r w:rsidRPr="00273F91">
              <w:rPr>
                <w:rFonts w:ascii="Times New Roman" w:eastAsia="Times New Roman" w:hAnsi="Times New Roman" w:cs="Times New Roman"/>
                <w:sz w:val="20"/>
                <w:szCs w:val="20"/>
                <w:lang w:bidi="ar-SA"/>
              </w:rPr>
              <w:t>221,7</w:t>
            </w:r>
          </w:p>
        </w:tc>
        <w:tc>
          <w:tcPr>
            <w:tcW w:w="416" w:type="pct"/>
            <w:tcBorders>
              <w:top w:val="nil"/>
              <w:left w:val="nil"/>
              <w:bottom w:val="single" w:sz="4" w:space="0" w:color="auto"/>
              <w:right w:val="single" w:sz="4" w:space="0" w:color="auto"/>
            </w:tcBorders>
            <w:shd w:val="clear" w:color="auto" w:fill="auto"/>
            <w:vAlign w:val="center"/>
            <w:hideMark/>
          </w:tcPr>
          <w:p w:rsidR="00977CDE" w:rsidRPr="00273F91" w:rsidRDefault="00977CDE" w:rsidP="001C1127">
            <w:pPr>
              <w:widowControl/>
              <w:rPr>
                <w:rFonts w:ascii="Times New Roman" w:eastAsia="Times New Roman" w:hAnsi="Times New Roman" w:cs="Times New Roman"/>
                <w:sz w:val="20"/>
                <w:szCs w:val="20"/>
                <w:lang w:bidi="ar-SA"/>
              </w:rPr>
            </w:pPr>
            <w:r w:rsidRPr="00273F91">
              <w:rPr>
                <w:rFonts w:ascii="Times New Roman" w:eastAsia="Times New Roman" w:hAnsi="Times New Roman" w:cs="Times New Roman"/>
                <w:sz w:val="20"/>
                <w:szCs w:val="20"/>
                <w:lang w:bidi="ar-SA"/>
              </w:rPr>
              <w:t>221,7</w:t>
            </w:r>
          </w:p>
        </w:tc>
        <w:tc>
          <w:tcPr>
            <w:tcW w:w="416" w:type="pct"/>
            <w:tcBorders>
              <w:top w:val="nil"/>
              <w:left w:val="nil"/>
              <w:bottom w:val="single" w:sz="4" w:space="0" w:color="auto"/>
              <w:right w:val="single" w:sz="4" w:space="0" w:color="auto"/>
            </w:tcBorders>
            <w:shd w:val="clear" w:color="auto" w:fill="auto"/>
            <w:vAlign w:val="center"/>
            <w:hideMark/>
          </w:tcPr>
          <w:p w:rsidR="00977CDE" w:rsidRPr="00273F91" w:rsidRDefault="00977CDE" w:rsidP="001C1127">
            <w:pPr>
              <w:widowControl/>
              <w:rPr>
                <w:rFonts w:ascii="Times New Roman" w:eastAsia="Times New Roman" w:hAnsi="Times New Roman" w:cs="Times New Roman"/>
                <w:sz w:val="20"/>
                <w:szCs w:val="20"/>
                <w:lang w:bidi="ar-SA"/>
              </w:rPr>
            </w:pPr>
            <w:r w:rsidRPr="00273F91">
              <w:rPr>
                <w:rFonts w:ascii="Times New Roman" w:eastAsia="Times New Roman" w:hAnsi="Times New Roman" w:cs="Times New Roman"/>
                <w:sz w:val="20"/>
                <w:szCs w:val="20"/>
                <w:lang w:bidi="ar-SA"/>
              </w:rPr>
              <w:t>221,7</w:t>
            </w:r>
          </w:p>
        </w:tc>
        <w:tc>
          <w:tcPr>
            <w:tcW w:w="416" w:type="pct"/>
            <w:tcBorders>
              <w:top w:val="nil"/>
              <w:left w:val="nil"/>
              <w:bottom w:val="single" w:sz="4" w:space="0" w:color="auto"/>
              <w:right w:val="single" w:sz="4" w:space="0" w:color="auto"/>
            </w:tcBorders>
            <w:shd w:val="clear" w:color="auto" w:fill="auto"/>
            <w:vAlign w:val="center"/>
            <w:hideMark/>
          </w:tcPr>
          <w:p w:rsidR="00977CDE" w:rsidRPr="00273F91" w:rsidRDefault="00977CDE" w:rsidP="001C1127">
            <w:pPr>
              <w:widowControl/>
              <w:rPr>
                <w:rFonts w:ascii="Times New Roman" w:eastAsia="Times New Roman" w:hAnsi="Times New Roman" w:cs="Times New Roman"/>
                <w:sz w:val="20"/>
                <w:szCs w:val="20"/>
                <w:lang w:bidi="ar-SA"/>
              </w:rPr>
            </w:pPr>
            <w:r w:rsidRPr="00273F91">
              <w:rPr>
                <w:rFonts w:ascii="Times New Roman" w:eastAsia="Times New Roman" w:hAnsi="Times New Roman" w:cs="Times New Roman"/>
                <w:sz w:val="20"/>
                <w:szCs w:val="20"/>
                <w:lang w:bidi="ar-SA"/>
              </w:rPr>
              <w:t>221,7</w:t>
            </w:r>
          </w:p>
        </w:tc>
        <w:tc>
          <w:tcPr>
            <w:tcW w:w="416" w:type="pct"/>
            <w:tcBorders>
              <w:top w:val="nil"/>
              <w:left w:val="nil"/>
              <w:bottom w:val="single" w:sz="4" w:space="0" w:color="auto"/>
              <w:right w:val="single" w:sz="4" w:space="0" w:color="auto"/>
            </w:tcBorders>
            <w:shd w:val="clear" w:color="auto" w:fill="auto"/>
            <w:vAlign w:val="center"/>
            <w:hideMark/>
          </w:tcPr>
          <w:p w:rsidR="00977CDE" w:rsidRPr="00273F91" w:rsidRDefault="00977CDE" w:rsidP="001C1127">
            <w:pPr>
              <w:widowControl/>
              <w:rPr>
                <w:rFonts w:ascii="Times New Roman" w:eastAsia="Times New Roman" w:hAnsi="Times New Roman" w:cs="Times New Roman"/>
                <w:sz w:val="20"/>
                <w:szCs w:val="20"/>
                <w:lang w:bidi="ar-SA"/>
              </w:rPr>
            </w:pPr>
            <w:r w:rsidRPr="00273F91">
              <w:rPr>
                <w:rFonts w:ascii="Times New Roman" w:eastAsia="Times New Roman" w:hAnsi="Times New Roman" w:cs="Times New Roman"/>
                <w:sz w:val="20"/>
                <w:szCs w:val="20"/>
                <w:lang w:bidi="ar-SA"/>
              </w:rPr>
              <w:t>221,7</w:t>
            </w:r>
          </w:p>
        </w:tc>
        <w:tc>
          <w:tcPr>
            <w:tcW w:w="416" w:type="pct"/>
            <w:tcBorders>
              <w:top w:val="nil"/>
              <w:left w:val="nil"/>
              <w:bottom w:val="single" w:sz="4" w:space="0" w:color="auto"/>
              <w:right w:val="single" w:sz="4" w:space="0" w:color="auto"/>
            </w:tcBorders>
            <w:shd w:val="clear" w:color="auto" w:fill="auto"/>
            <w:vAlign w:val="center"/>
            <w:hideMark/>
          </w:tcPr>
          <w:p w:rsidR="00977CDE" w:rsidRPr="00273F91" w:rsidRDefault="00977CDE" w:rsidP="001C1127">
            <w:pPr>
              <w:widowControl/>
              <w:rPr>
                <w:rFonts w:ascii="Times New Roman" w:eastAsia="Times New Roman" w:hAnsi="Times New Roman" w:cs="Times New Roman"/>
                <w:sz w:val="20"/>
                <w:szCs w:val="20"/>
                <w:lang w:bidi="ar-SA"/>
              </w:rPr>
            </w:pPr>
            <w:r w:rsidRPr="00273F91">
              <w:rPr>
                <w:rFonts w:ascii="Times New Roman" w:eastAsia="Times New Roman" w:hAnsi="Times New Roman" w:cs="Times New Roman"/>
                <w:sz w:val="20"/>
                <w:szCs w:val="20"/>
                <w:lang w:bidi="ar-SA"/>
              </w:rPr>
              <w:t>221,7</w:t>
            </w:r>
          </w:p>
        </w:tc>
        <w:tc>
          <w:tcPr>
            <w:tcW w:w="416" w:type="pct"/>
            <w:tcBorders>
              <w:top w:val="nil"/>
              <w:left w:val="nil"/>
              <w:bottom w:val="single" w:sz="4" w:space="0" w:color="auto"/>
              <w:right w:val="single" w:sz="8" w:space="0" w:color="auto"/>
            </w:tcBorders>
            <w:shd w:val="clear" w:color="auto" w:fill="auto"/>
            <w:vAlign w:val="center"/>
            <w:hideMark/>
          </w:tcPr>
          <w:p w:rsidR="00977CDE" w:rsidRPr="00273F91" w:rsidRDefault="00977CDE" w:rsidP="001C1127">
            <w:pPr>
              <w:widowControl/>
              <w:rPr>
                <w:rFonts w:ascii="Times New Roman" w:eastAsia="Times New Roman" w:hAnsi="Times New Roman" w:cs="Times New Roman"/>
                <w:sz w:val="20"/>
                <w:szCs w:val="20"/>
                <w:lang w:bidi="ar-SA"/>
              </w:rPr>
            </w:pPr>
            <w:r w:rsidRPr="00273F91">
              <w:rPr>
                <w:rFonts w:ascii="Times New Roman" w:eastAsia="Times New Roman" w:hAnsi="Times New Roman" w:cs="Times New Roman"/>
                <w:sz w:val="20"/>
                <w:szCs w:val="20"/>
                <w:lang w:bidi="ar-SA"/>
              </w:rPr>
              <w:t>221,7</w:t>
            </w:r>
          </w:p>
        </w:tc>
      </w:tr>
      <w:tr w:rsidR="00977CDE" w:rsidRPr="00273F91" w:rsidTr="00977CDE">
        <w:trPr>
          <w:trHeight w:val="765"/>
        </w:trPr>
        <w:tc>
          <w:tcPr>
            <w:tcW w:w="1500" w:type="pct"/>
            <w:tcBorders>
              <w:top w:val="nil"/>
              <w:left w:val="single" w:sz="8" w:space="0" w:color="auto"/>
              <w:bottom w:val="single" w:sz="4" w:space="0" w:color="auto"/>
              <w:right w:val="single" w:sz="4" w:space="0" w:color="auto"/>
            </w:tcBorders>
            <w:shd w:val="clear" w:color="auto" w:fill="auto"/>
            <w:vAlign w:val="center"/>
            <w:hideMark/>
          </w:tcPr>
          <w:p w:rsidR="00977CDE" w:rsidRPr="00273F91" w:rsidRDefault="00977CDE" w:rsidP="001C1127">
            <w:pPr>
              <w:widowControl/>
              <w:rPr>
                <w:rFonts w:ascii="Times New Roman" w:eastAsia="Times New Roman" w:hAnsi="Times New Roman" w:cs="Times New Roman"/>
                <w:sz w:val="20"/>
                <w:szCs w:val="20"/>
                <w:lang w:bidi="ar-SA"/>
              </w:rPr>
            </w:pPr>
            <w:r w:rsidRPr="00273F91">
              <w:rPr>
                <w:rFonts w:ascii="Times New Roman" w:eastAsia="Times New Roman" w:hAnsi="Times New Roman" w:cs="Times New Roman"/>
                <w:sz w:val="20"/>
                <w:szCs w:val="20"/>
                <w:lang w:bidi="ar-SA"/>
              </w:rPr>
              <w:t>Расход условного топлива на выработку тепловой энергии на источниках тепловой энергии</w:t>
            </w:r>
          </w:p>
        </w:tc>
        <w:tc>
          <w:tcPr>
            <w:tcW w:w="587" w:type="pct"/>
            <w:tcBorders>
              <w:top w:val="nil"/>
              <w:left w:val="nil"/>
              <w:bottom w:val="single" w:sz="4" w:space="0" w:color="auto"/>
              <w:right w:val="single" w:sz="4" w:space="0" w:color="auto"/>
            </w:tcBorders>
            <w:shd w:val="clear" w:color="auto" w:fill="auto"/>
            <w:vAlign w:val="center"/>
            <w:hideMark/>
          </w:tcPr>
          <w:p w:rsidR="00977CDE" w:rsidRPr="00273F91" w:rsidRDefault="00977CDE" w:rsidP="001C1127">
            <w:pPr>
              <w:widowControl/>
              <w:jc w:val="center"/>
              <w:rPr>
                <w:rFonts w:ascii="Times New Roman" w:eastAsia="Times New Roman" w:hAnsi="Times New Roman" w:cs="Times New Roman"/>
                <w:sz w:val="22"/>
                <w:szCs w:val="22"/>
                <w:lang w:bidi="ar-SA"/>
              </w:rPr>
            </w:pPr>
            <w:r w:rsidRPr="00273F91">
              <w:rPr>
                <w:rFonts w:ascii="Times New Roman" w:eastAsia="Times New Roman" w:hAnsi="Times New Roman" w:cs="Times New Roman"/>
                <w:sz w:val="22"/>
                <w:szCs w:val="22"/>
                <w:lang w:bidi="ar-SA"/>
              </w:rPr>
              <w:t>тыс.т.у.т</w:t>
            </w:r>
          </w:p>
        </w:tc>
        <w:tc>
          <w:tcPr>
            <w:tcW w:w="416" w:type="pct"/>
            <w:tcBorders>
              <w:top w:val="nil"/>
              <w:left w:val="nil"/>
              <w:bottom w:val="single" w:sz="4" w:space="0" w:color="auto"/>
              <w:right w:val="single" w:sz="4" w:space="0" w:color="auto"/>
            </w:tcBorders>
            <w:shd w:val="clear" w:color="auto" w:fill="auto"/>
            <w:vAlign w:val="center"/>
            <w:hideMark/>
          </w:tcPr>
          <w:p w:rsidR="00977CDE" w:rsidRPr="00273F91" w:rsidRDefault="00977CDE" w:rsidP="001C1127">
            <w:pPr>
              <w:widowControl/>
              <w:rPr>
                <w:rFonts w:ascii="Times New Roman" w:eastAsia="Times New Roman" w:hAnsi="Times New Roman" w:cs="Times New Roman"/>
                <w:sz w:val="20"/>
                <w:szCs w:val="20"/>
                <w:lang w:bidi="ar-SA"/>
              </w:rPr>
            </w:pPr>
            <w:r w:rsidRPr="00273F91">
              <w:rPr>
                <w:rFonts w:ascii="Times New Roman" w:eastAsia="Times New Roman" w:hAnsi="Times New Roman" w:cs="Times New Roman"/>
                <w:sz w:val="20"/>
                <w:szCs w:val="20"/>
                <w:lang w:bidi="ar-SA"/>
              </w:rPr>
              <w:t>1,317</w:t>
            </w:r>
          </w:p>
        </w:tc>
        <w:tc>
          <w:tcPr>
            <w:tcW w:w="416" w:type="pct"/>
            <w:tcBorders>
              <w:top w:val="nil"/>
              <w:left w:val="nil"/>
              <w:bottom w:val="single" w:sz="4" w:space="0" w:color="auto"/>
              <w:right w:val="single" w:sz="4" w:space="0" w:color="auto"/>
            </w:tcBorders>
            <w:shd w:val="clear" w:color="auto" w:fill="auto"/>
            <w:vAlign w:val="center"/>
            <w:hideMark/>
          </w:tcPr>
          <w:p w:rsidR="00977CDE" w:rsidRPr="00273F91" w:rsidRDefault="00977CDE" w:rsidP="001C1127">
            <w:pPr>
              <w:widowControl/>
              <w:rPr>
                <w:rFonts w:ascii="Times New Roman" w:eastAsia="Times New Roman" w:hAnsi="Times New Roman" w:cs="Times New Roman"/>
                <w:sz w:val="20"/>
                <w:szCs w:val="20"/>
                <w:lang w:bidi="ar-SA"/>
              </w:rPr>
            </w:pPr>
            <w:r w:rsidRPr="00273F91">
              <w:rPr>
                <w:rFonts w:ascii="Times New Roman" w:eastAsia="Times New Roman" w:hAnsi="Times New Roman" w:cs="Times New Roman"/>
                <w:sz w:val="20"/>
                <w:szCs w:val="20"/>
                <w:lang w:bidi="ar-SA"/>
              </w:rPr>
              <w:t>1,317</w:t>
            </w:r>
          </w:p>
        </w:tc>
        <w:tc>
          <w:tcPr>
            <w:tcW w:w="416" w:type="pct"/>
            <w:tcBorders>
              <w:top w:val="nil"/>
              <w:left w:val="nil"/>
              <w:bottom w:val="single" w:sz="4" w:space="0" w:color="auto"/>
              <w:right w:val="single" w:sz="4" w:space="0" w:color="auto"/>
            </w:tcBorders>
            <w:shd w:val="clear" w:color="auto" w:fill="auto"/>
            <w:vAlign w:val="center"/>
            <w:hideMark/>
          </w:tcPr>
          <w:p w:rsidR="00977CDE" w:rsidRPr="00273F91" w:rsidRDefault="00977CDE" w:rsidP="001C1127">
            <w:pPr>
              <w:widowControl/>
              <w:rPr>
                <w:rFonts w:ascii="Times New Roman" w:eastAsia="Times New Roman" w:hAnsi="Times New Roman" w:cs="Times New Roman"/>
                <w:sz w:val="20"/>
                <w:szCs w:val="20"/>
                <w:lang w:bidi="ar-SA"/>
              </w:rPr>
            </w:pPr>
            <w:r w:rsidRPr="00273F91">
              <w:rPr>
                <w:rFonts w:ascii="Times New Roman" w:eastAsia="Times New Roman" w:hAnsi="Times New Roman" w:cs="Times New Roman"/>
                <w:sz w:val="20"/>
                <w:szCs w:val="20"/>
                <w:lang w:bidi="ar-SA"/>
              </w:rPr>
              <w:t>1,317</w:t>
            </w:r>
          </w:p>
        </w:tc>
        <w:tc>
          <w:tcPr>
            <w:tcW w:w="416" w:type="pct"/>
            <w:tcBorders>
              <w:top w:val="nil"/>
              <w:left w:val="nil"/>
              <w:bottom w:val="single" w:sz="4" w:space="0" w:color="auto"/>
              <w:right w:val="single" w:sz="4" w:space="0" w:color="auto"/>
            </w:tcBorders>
            <w:shd w:val="clear" w:color="auto" w:fill="auto"/>
            <w:vAlign w:val="center"/>
            <w:hideMark/>
          </w:tcPr>
          <w:p w:rsidR="00977CDE" w:rsidRPr="00273F91" w:rsidRDefault="00977CDE" w:rsidP="001C1127">
            <w:pPr>
              <w:widowControl/>
              <w:rPr>
                <w:rFonts w:ascii="Times New Roman" w:eastAsia="Times New Roman" w:hAnsi="Times New Roman" w:cs="Times New Roman"/>
                <w:sz w:val="20"/>
                <w:szCs w:val="20"/>
                <w:lang w:bidi="ar-SA"/>
              </w:rPr>
            </w:pPr>
            <w:r w:rsidRPr="00273F91">
              <w:rPr>
                <w:rFonts w:ascii="Times New Roman" w:eastAsia="Times New Roman" w:hAnsi="Times New Roman" w:cs="Times New Roman"/>
                <w:sz w:val="20"/>
                <w:szCs w:val="20"/>
                <w:lang w:bidi="ar-SA"/>
              </w:rPr>
              <w:t>1,317</w:t>
            </w:r>
          </w:p>
        </w:tc>
        <w:tc>
          <w:tcPr>
            <w:tcW w:w="416" w:type="pct"/>
            <w:tcBorders>
              <w:top w:val="nil"/>
              <w:left w:val="nil"/>
              <w:bottom w:val="single" w:sz="4" w:space="0" w:color="auto"/>
              <w:right w:val="single" w:sz="4" w:space="0" w:color="auto"/>
            </w:tcBorders>
            <w:shd w:val="clear" w:color="auto" w:fill="auto"/>
            <w:vAlign w:val="center"/>
            <w:hideMark/>
          </w:tcPr>
          <w:p w:rsidR="00977CDE" w:rsidRPr="00273F91" w:rsidRDefault="00977CDE" w:rsidP="001C1127">
            <w:pPr>
              <w:widowControl/>
              <w:rPr>
                <w:rFonts w:ascii="Times New Roman" w:eastAsia="Times New Roman" w:hAnsi="Times New Roman" w:cs="Times New Roman"/>
                <w:sz w:val="20"/>
                <w:szCs w:val="20"/>
                <w:lang w:bidi="ar-SA"/>
              </w:rPr>
            </w:pPr>
            <w:r w:rsidRPr="00273F91">
              <w:rPr>
                <w:rFonts w:ascii="Times New Roman" w:eastAsia="Times New Roman" w:hAnsi="Times New Roman" w:cs="Times New Roman"/>
                <w:sz w:val="20"/>
                <w:szCs w:val="20"/>
                <w:lang w:bidi="ar-SA"/>
              </w:rPr>
              <w:t>1,317</w:t>
            </w:r>
          </w:p>
        </w:tc>
        <w:tc>
          <w:tcPr>
            <w:tcW w:w="416" w:type="pct"/>
            <w:tcBorders>
              <w:top w:val="nil"/>
              <w:left w:val="nil"/>
              <w:bottom w:val="single" w:sz="4" w:space="0" w:color="auto"/>
              <w:right w:val="single" w:sz="4" w:space="0" w:color="auto"/>
            </w:tcBorders>
            <w:shd w:val="clear" w:color="auto" w:fill="auto"/>
            <w:vAlign w:val="center"/>
            <w:hideMark/>
          </w:tcPr>
          <w:p w:rsidR="00977CDE" w:rsidRPr="00273F91" w:rsidRDefault="00977CDE" w:rsidP="001C1127">
            <w:pPr>
              <w:widowControl/>
              <w:rPr>
                <w:rFonts w:ascii="Times New Roman" w:eastAsia="Times New Roman" w:hAnsi="Times New Roman" w:cs="Times New Roman"/>
                <w:sz w:val="20"/>
                <w:szCs w:val="20"/>
                <w:lang w:bidi="ar-SA"/>
              </w:rPr>
            </w:pPr>
            <w:r w:rsidRPr="00273F91">
              <w:rPr>
                <w:rFonts w:ascii="Times New Roman" w:eastAsia="Times New Roman" w:hAnsi="Times New Roman" w:cs="Times New Roman"/>
                <w:sz w:val="20"/>
                <w:szCs w:val="20"/>
                <w:lang w:bidi="ar-SA"/>
              </w:rPr>
              <w:t>1,317</w:t>
            </w:r>
          </w:p>
        </w:tc>
        <w:tc>
          <w:tcPr>
            <w:tcW w:w="416" w:type="pct"/>
            <w:tcBorders>
              <w:top w:val="nil"/>
              <w:left w:val="nil"/>
              <w:bottom w:val="single" w:sz="4" w:space="0" w:color="auto"/>
              <w:right w:val="single" w:sz="8" w:space="0" w:color="auto"/>
            </w:tcBorders>
            <w:shd w:val="clear" w:color="auto" w:fill="auto"/>
            <w:vAlign w:val="center"/>
            <w:hideMark/>
          </w:tcPr>
          <w:p w:rsidR="00977CDE" w:rsidRPr="00273F91" w:rsidRDefault="00977CDE" w:rsidP="001C1127">
            <w:pPr>
              <w:widowControl/>
              <w:rPr>
                <w:rFonts w:ascii="Times New Roman" w:eastAsia="Times New Roman" w:hAnsi="Times New Roman" w:cs="Times New Roman"/>
                <w:sz w:val="20"/>
                <w:szCs w:val="20"/>
                <w:lang w:bidi="ar-SA"/>
              </w:rPr>
            </w:pPr>
            <w:r w:rsidRPr="00273F91">
              <w:rPr>
                <w:rFonts w:ascii="Times New Roman" w:eastAsia="Times New Roman" w:hAnsi="Times New Roman" w:cs="Times New Roman"/>
                <w:sz w:val="20"/>
                <w:szCs w:val="20"/>
                <w:lang w:bidi="ar-SA"/>
              </w:rPr>
              <w:t>1,317</w:t>
            </w:r>
          </w:p>
        </w:tc>
      </w:tr>
      <w:tr w:rsidR="00977CDE" w:rsidRPr="00273F91" w:rsidTr="00977CDE">
        <w:trPr>
          <w:trHeight w:val="525"/>
        </w:trPr>
        <w:tc>
          <w:tcPr>
            <w:tcW w:w="1500" w:type="pct"/>
            <w:tcBorders>
              <w:top w:val="nil"/>
              <w:left w:val="single" w:sz="8" w:space="0" w:color="auto"/>
              <w:bottom w:val="single" w:sz="8" w:space="0" w:color="auto"/>
              <w:right w:val="single" w:sz="4" w:space="0" w:color="auto"/>
            </w:tcBorders>
            <w:shd w:val="clear" w:color="auto" w:fill="auto"/>
            <w:vAlign w:val="center"/>
            <w:hideMark/>
          </w:tcPr>
          <w:p w:rsidR="00977CDE" w:rsidRPr="00273F91" w:rsidRDefault="00977CDE" w:rsidP="001C1127">
            <w:pPr>
              <w:widowControl/>
              <w:rPr>
                <w:rFonts w:ascii="Times New Roman" w:eastAsia="Times New Roman" w:hAnsi="Times New Roman" w:cs="Times New Roman"/>
                <w:sz w:val="20"/>
                <w:szCs w:val="20"/>
                <w:lang w:bidi="ar-SA"/>
              </w:rPr>
            </w:pPr>
            <w:r w:rsidRPr="00273F91">
              <w:rPr>
                <w:rFonts w:ascii="Times New Roman" w:eastAsia="Times New Roman" w:hAnsi="Times New Roman" w:cs="Times New Roman"/>
                <w:sz w:val="20"/>
                <w:szCs w:val="20"/>
                <w:lang w:bidi="ar-SA"/>
              </w:rPr>
              <w:t>Расход натурального топлива на выработку тепловой энергии на источниках тепловой</w:t>
            </w:r>
          </w:p>
        </w:tc>
        <w:tc>
          <w:tcPr>
            <w:tcW w:w="587" w:type="pct"/>
            <w:tcBorders>
              <w:top w:val="nil"/>
              <w:left w:val="nil"/>
              <w:bottom w:val="single" w:sz="8" w:space="0" w:color="auto"/>
              <w:right w:val="single" w:sz="4" w:space="0" w:color="auto"/>
            </w:tcBorders>
            <w:shd w:val="clear" w:color="auto" w:fill="auto"/>
            <w:vAlign w:val="center"/>
            <w:hideMark/>
          </w:tcPr>
          <w:p w:rsidR="00977CDE" w:rsidRPr="00273F91" w:rsidRDefault="00977CDE" w:rsidP="001C1127">
            <w:pPr>
              <w:widowControl/>
              <w:jc w:val="center"/>
              <w:rPr>
                <w:rFonts w:ascii="Times New Roman" w:eastAsia="Times New Roman" w:hAnsi="Times New Roman" w:cs="Times New Roman"/>
                <w:sz w:val="22"/>
                <w:szCs w:val="22"/>
                <w:lang w:bidi="ar-SA"/>
              </w:rPr>
            </w:pPr>
            <w:r w:rsidRPr="00273F91">
              <w:rPr>
                <w:rFonts w:ascii="Times New Roman" w:eastAsia="Times New Roman" w:hAnsi="Times New Roman" w:cs="Times New Roman"/>
                <w:sz w:val="22"/>
                <w:szCs w:val="22"/>
                <w:lang w:bidi="ar-SA"/>
              </w:rPr>
              <w:t>тыс.т.н.т</w:t>
            </w:r>
          </w:p>
        </w:tc>
        <w:tc>
          <w:tcPr>
            <w:tcW w:w="416" w:type="pct"/>
            <w:tcBorders>
              <w:top w:val="nil"/>
              <w:left w:val="nil"/>
              <w:bottom w:val="single" w:sz="8" w:space="0" w:color="auto"/>
              <w:right w:val="single" w:sz="4" w:space="0" w:color="auto"/>
            </w:tcBorders>
            <w:shd w:val="clear" w:color="auto" w:fill="auto"/>
            <w:vAlign w:val="center"/>
            <w:hideMark/>
          </w:tcPr>
          <w:p w:rsidR="00977CDE" w:rsidRPr="00273F91" w:rsidRDefault="00977CDE" w:rsidP="001C1127">
            <w:pPr>
              <w:widowControl/>
              <w:rPr>
                <w:rFonts w:ascii="Times New Roman" w:eastAsia="Times New Roman" w:hAnsi="Times New Roman" w:cs="Times New Roman"/>
                <w:sz w:val="20"/>
                <w:szCs w:val="20"/>
                <w:lang w:bidi="ar-SA"/>
              </w:rPr>
            </w:pPr>
            <w:r w:rsidRPr="00273F91">
              <w:rPr>
                <w:rFonts w:ascii="Times New Roman" w:eastAsia="Times New Roman" w:hAnsi="Times New Roman" w:cs="Times New Roman"/>
                <w:sz w:val="20"/>
                <w:szCs w:val="20"/>
                <w:lang w:bidi="ar-SA"/>
              </w:rPr>
              <w:t>1,808</w:t>
            </w:r>
          </w:p>
        </w:tc>
        <w:tc>
          <w:tcPr>
            <w:tcW w:w="416" w:type="pct"/>
            <w:tcBorders>
              <w:top w:val="nil"/>
              <w:left w:val="nil"/>
              <w:bottom w:val="single" w:sz="8" w:space="0" w:color="auto"/>
              <w:right w:val="single" w:sz="4" w:space="0" w:color="auto"/>
            </w:tcBorders>
            <w:shd w:val="clear" w:color="auto" w:fill="auto"/>
            <w:vAlign w:val="center"/>
            <w:hideMark/>
          </w:tcPr>
          <w:p w:rsidR="00977CDE" w:rsidRPr="00273F91" w:rsidRDefault="00977CDE" w:rsidP="001C1127">
            <w:pPr>
              <w:widowControl/>
              <w:rPr>
                <w:rFonts w:ascii="Times New Roman" w:eastAsia="Times New Roman" w:hAnsi="Times New Roman" w:cs="Times New Roman"/>
                <w:sz w:val="20"/>
                <w:szCs w:val="20"/>
                <w:lang w:bidi="ar-SA"/>
              </w:rPr>
            </w:pPr>
            <w:r w:rsidRPr="00273F91">
              <w:rPr>
                <w:rFonts w:ascii="Times New Roman" w:eastAsia="Times New Roman" w:hAnsi="Times New Roman" w:cs="Times New Roman"/>
                <w:sz w:val="20"/>
                <w:szCs w:val="20"/>
                <w:lang w:bidi="ar-SA"/>
              </w:rPr>
              <w:t>1,808</w:t>
            </w:r>
          </w:p>
        </w:tc>
        <w:tc>
          <w:tcPr>
            <w:tcW w:w="416" w:type="pct"/>
            <w:tcBorders>
              <w:top w:val="nil"/>
              <w:left w:val="nil"/>
              <w:bottom w:val="single" w:sz="8" w:space="0" w:color="auto"/>
              <w:right w:val="single" w:sz="4" w:space="0" w:color="auto"/>
            </w:tcBorders>
            <w:shd w:val="clear" w:color="auto" w:fill="auto"/>
            <w:vAlign w:val="center"/>
            <w:hideMark/>
          </w:tcPr>
          <w:p w:rsidR="00977CDE" w:rsidRPr="00273F91" w:rsidRDefault="00977CDE" w:rsidP="001C1127">
            <w:pPr>
              <w:widowControl/>
              <w:rPr>
                <w:rFonts w:ascii="Times New Roman" w:eastAsia="Times New Roman" w:hAnsi="Times New Roman" w:cs="Times New Roman"/>
                <w:sz w:val="20"/>
                <w:szCs w:val="20"/>
                <w:lang w:bidi="ar-SA"/>
              </w:rPr>
            </w:pPr>
            <w:r w:rsidRPr="00273F91">
              <w:rPr>
                <w:rFonts w:ascii="Times New Roman" w:eastAsia="Times New Roman" w:hAnsi="Times New Roman" w:cs="Times New Roman"/>
                <w:sz w:val="20"/>
                <w:szCs w:val="20"/>
                <w:lang w:bidi="ar-SA"/>
              </w:rPr>
              <w:t>1,808</w:t>
            </w:r>
          </w:p>
        </w:tc>
        <w:tc>
          <w:tcPr>
            <w:tcW w:w="416" w:type="pct"/>
            <w:tcBorders>
              <w:top w:val="nil"/>
              <w:left w:val="nil"/>
              <w:bottom w:val="single" w:sz="8" w:space="0" w:color="auto"/>
              <w:right w:val="single" w:sz="4" w:space="0" w:color="auto"/>
            </w:tcBorders>
            <w:shd w:val="clear" w:color="auto" w:fill="auto"/>
            <w:vAlign w:val="center"/>
            <w:hideMark/>
          </w:tcPr>
          <w:p w:rsidR="00977CDE" w:rsidRPr="00273F91" w:rsidRDefault="00977CDE" w:rsidP="001C1127">
            <w:pPr>
              <w:widowControl/>
              <w:rPr>
                <w:rFonts w:ascii="Times New Roman" w:eastAsia="Times New Roman" w:hAnsi="Times New Roman" w:cs="Times New Roman"/>
                <w:sz w:val="20"/>
                <w:szCs w:val="20"/>
                <w:lang w:bidi="ar-SA"/>
              </w:rPr>
            </w:pPr>
            <w:r w:rsidRPr="00273F91">
              <w:rPr>
                <w:rFonts w:ascii="Times New Roman" w:eastAsia="Times New Roman" w:hAnsi="Times New Roman" w:cs="Times New Roman"/>
                <w:sz w:val="20"/>
                <w:szCs w:val="20"/>
                <w:lang w:bidi="ar-SA"/>
              </w:rPr>
              <w:t>1,808</w:t>
            </w:r>
          </w:p>
        </w:tc>
        <w:tc>
          <w:tcPr>
            <w:tcW w:w="416" w:type="pct"/>
            <w:tcBorders>
              <w:top w:val="nil"/>
              <w:left w:val="nil"/>
              <w:bottom w:val="single" w:sz="8" w:space="0" w:color="auto"/>
              <w:right w:val="single" w:sz="4" w:space="0" w:color="auto"/>
            </w:tcBorders>
            <w:shd w:val="clear" w:color="auto" w:fill="auto"/>
            <w:vAlign w:val="center"/>
            <w:hideMark/>
          </w:tcPr>
          <w:p w:rsidR="00977CDE" w:rsidRPr="00273F91" w:rsidRDefault="00977CDE" w:rsidP="001C1127">
            <w:pPr>
              <w:widowControl/>
              <w:rPr>
                <w:rFonts w:ascii="Times New Roman" w:eastAsia="Times New Roman" w:hAnsi="Times New Roman" w:cs="Times New Roman"/>
                <w:sz w:val="20"/>
                <w:szCs w:val="20"/>
                <w:lang w:bidi="ar-SA"/>
              </w:rPr>
            </w:pPr>
            <w:r w:rsidRPr="00273F91">
              <w:rPr>
                <w:rFonts w:ascii="Times New Roman" w:eastAsia="Times New Roman" w:hAnsi="Times New Roman" w:cs="Times New Roman"/>
                <w:sz w:val="20"/>
                <w:szCs w:val="20"/>
                <w:lang w:bidi="ar-SA"/>
              </w:rPr>
              <w:t>1,808</w:t>
            </w:r>
          </w:p>
        </w:tc>
        <w:tc>
          <w:tcPr>
            <w:tcW w:w="416" w:type="pct"/>
            <w:tcBorders>
              <w:top w:val="nil"/>
              <w:left w:val="nil"/>
              <w:bottom w:val="single" w:sz="8" w:space="0" w:color="auto"/>
              <w:right w:val="single" w:sz="4" w:space="0" w:color="auto"/>
            </w:tcBorders>
            <w:shd w:val="clear" w:color="auto" w:fill="auto"/>
            <w:vAlign w:val="center"/>
            <w:hideMark/>
          </w:tcPr>
          <w:p w:rsidR="00977CDE" w:rsidRPr="00273F91" w:rsidRDefault="00977CDE" w:rsidP="001C1127">
            <w:pPr>
              <w:widowControl/>
              <w:rPr>
                <w:rFonts w:ascii="Times New Roman" w:eastAsia="Times New Roman" w:hAnsi="Times New Roman" w:cs="Times New Roman"/>
                <w:sz w:val="20"/>
                <w:szCs w:val="20"/>
                <w:lang w:bidi="ar-SA"/>
              </w:rPr>
            </w:pPr>
            <w:r w:rsidRPr="00273F91">
              <w:rPr>
                <w:rFonts w:ascii="Times New Roman" w:eastAsia="Times New Roman" w:hAnsi="Times New Roman" w:cs="Times New Roman"/>
                <w:sz w:val="20"/>
                <w:szCs w:val="20"/>
                <w:lang w:bidi="ar-SA"/>
              </w:rPr>
              <w:t>1,808</w:t>
            </w:r>
          </w:p>
        </w:tc>
        <w:tc>
          <w:tcPr>
            <w:tcW w:w="416" w:type="pct"/>
            <w:tcBorders>
              <w:top w:val="nil"/>
              <w:left w:val="nil"/>
              <w:bottom w:val="single" w:sz="8" w:space="0" w:color="auto"/>
              <w:right w:val="single" w:sz="8" w:space="0" w:color="auto"/>
            </w:tcBorders>
            <w:shd w:val="clear" w:color="auto" w:fill="auto"/>
            <w:vAlign w:val="center"/>
            <w:hideMark/>
          </w:tcPr>
          <w:p w:rsidR="00977CDE" w:rsidRPr="00273F91" w:rsidRDefault="00977CDE" w:rsidP="001C1127">
            <w:pPr>
              <w:widowControl/>
              <w:rPr>
                <w:rFonts w:ascii="Times New Roman" w:eastAsia="Times New Roman" w:hAnsi="Times New Roman" w:cs="Times New Roman"/>
                <w:sz w:val="20"/>
                <w:szCs w:val="20"/>
                <w:lang w:bidi="ar-SA"/>
              </w:rPr>
            </w:pPr>
            <w:r w:rsidRPr="00273F91">
              <w:rPr>
                <w:rFonts w:ascii="Times New Roman" w:eastAsia="Times New Roman" w:hAnsi="Times New Roman" w:cs="Times New Roman"/>
                <w:sz w:val="20"/>
                <w:szCs w:val="20"/>
                <w:lang w:bidi="ar-SA"/>
              </w:rPr>
              <w:t>1,808</w:t>
            </w:r>
          </w:p>
        </w:tc>
      </w:tr>
    </w:tbl>
    <w:p w:rsidR="00AB5389" w:rsidRPr="00AB5389" w:rsidRDefault="00B055D4" w:rsidP="00AB5389">
      <w:pPr>
        <w:pStyle w:val="1"/>
        <w:jc w:val="center"/>
        <w:rPr>
          <w:rFonts w:ascii="Times New Roman" w:hAnsi="Times New Roman" w:cs="Times New Roman"/>
          <w:color w:val="000000" w:themeColor="text1"/>
        </w:rPr>
      </w:pPr>
      <w:bookmarkStart w:id="323" w:name="_Toc41056464"/>
      <w:bookmarkStart w:id="324" w:name="_Toc42005201"/>
      <w:r>
        <w:rPr>
          <w:rFonts w:ascii="Times New Roman" w:hAnsi="Times New Roman" w:cs="Times New Roman"/>
          <w:color w:val="000000" w:themeColor="text1"/>
        </w:rPr>
        <w:t>ГЛАВА 11 «</w:t>
      </w:r>
      <w:r w:rsidRPr="00AB5389">
        <w:rPr>
          <w:rFonts w:ascii="Times New Roman" w:hAnsi="Times New Roman" w:cs="Times New Roman"/>
          <w:color w:val="000000" w:themeColor="text1"/>
        </w:rPr>
        <w:t>ОЦЕНКА НАДЁЖНОСТИ ТЕПЛОСНАБЖЕН</w:t>
      </w:r>
      <w:r>
        <w:rPr>
          <w:rFonts w:ascii="Times New Roman" w:hAnsi="Times New Roman" w:cs="Times New Roman"/>
          <w:color w:val="000000" w:themeColor="text1"/>
        </w:rPr>
        <w:t>ИЯ</w:t>
      </w:r>
      <w:bookmarkEnd w:id="323"/>
      <w:r>
        <w:rPr>
          <w:rFonts w:ascii="Times New Roman" w:hAnsi="Times New Roman" w:cs="Times New Roman"/>
          <w:color w:val="000000" w:themeColor="text1"/>
        </w:rPr>
        <w:t>»</w:t>
      </w:r>
      <w:bookmarkEnd w:id="324"/>
    </w:p>
    <w:p w:rsidR="00990CC5" w:rsidRDefault="00990CC5" w:rsidP="00990CC5">
      <w:pPr>
        <w:pStyle w:val="af2"/>
        <w:spacing w:line="360" w:lineRule="auto"/>
        <w:ind w:firstLine="708"/>
        <w:jc w:val="both"/>
        <w:rPr>
          <w:rFonts w:ascii="Times New Roman" w:hAnsi="Times New Roman" w:cs="Times New Roman"/>
          <w:sz w:val="28"/>
        </w:rPr>
      </w:pPr>
    </w:p>
    <w:p w:rsidR="00B26BC2" w:rsidRPr="00B26BC2" w:rsidRDefault="00B26BC2" w:rsidP="00B26BC2">
      <w:pPr>
        <w:widowControl/>
        <w:spacing w:line="360" w:lineRule="auto"/>
        <w:ind w:firstLine="708"/>
        <w:jc w:val="both"/>
        <w:rPr>
          <w:rFonts w:ascii="Times New Roman" w:eastAsia="Times New Roman" w:hAnsi="Times New Roman" w:cs="Times New Roman"/>
          <w:color w:val="auto"/>
          <w:sz w:val="28"/>
          <w:szCs w:val="28"/>
          <w:lang w:bidi="ar-SA"/>
        </w:rPr>
      </w:pPr>
      <w:r w:rsidRPr="00E950EB">
        <w:rPr>
          <w:rFonts w:ascii="Times New Roman" w:eastAsia="Times New Roman" w:hAnsi="Times New Roman" w:cs="Times New Roman"/>
          <w:b/>
          <w:bCs/>
          <w:color w:val="auto"/>
          <w:sz w:val="18"/>
          <w:szCs w:val="18"/>
          <w:lang w:eastAsia="zh-CN" w:bidi="ar-SA"/>
        </w:rPr>
        <w:t>Таблица 11.1</w:t>
      </w:r>
      <w:r w:rsidR="00F42F00" w:rsidRPr="00E950EB">
        <w:rPr>
          <w:rFonts w:ascii="Times New Roman" w:eastAsia="Times New Roman" w:hAnsi="Times New Roman" w:cs="Times New Roman"/>
          <w:b/>
          <w:bCs/>
          <w:color w:val="auto"/>
          <w:sz w:val="18"/>
          <w:szCs w:val="18"/>
          <w:lang w:eastAsia="zh-CN" w:bidi="ar-SA"/>
        </w:rPr>
        <w:t>-</w:t>
      </w:r>
      <w:r w:rsidRPr="00E950EB">
        <w:rPr>
          <w:rFonts w:ascii="Times New Roman" w:eastAsia="Times New Roman" w:hAnsi="Times New Roman" w:cs="Times New Roman"/>
          <w:b/>
          <w:bCs/>
          <w:color w:val="auto"/>
          <w:sz w:val="18"/>
          <w:szCs w:val="18"/>
          <w:lang w:eastAsia="zh-CN" w:bidi="ar-SA"/>
        </w:rPr>
        <w:t xml:space="preserve"> </w:t>
      </w:r>
      <w:r w:rsidR="00C727F7" w:rsidRPr="00E950EB">
        <w:rPr>
          <w:rFonts w:ascii="Times New Roman" w:eastAsia="Times New Roman" w:hAnsi="Times New Roman" w:cs="Times New Roman"/>
          <w:b/>
          <w:bCs/>
          <w:color w:val="auto"/>
          <w:sz w:val="18"/>
          <w:szCs w:val="18"/>
          <w:lang w:eastAsia="zh-CN" w:bidi="ar-SA"/>
        </w:rPr>
        <w:t xml:space="preserve">Показатели повреждаемости системы теплоснабжения в зоне деятельности единой теплоснабжающей организации за </w:t>
      </w:r>
      <w:r w:rsidRPr="00E950EB">
        <w:rPr>
          <w:rFonts w:ascii="Times New Roman" w:eastAsia="Times New Roman" w:hAnsi="Times New Roman" w:cs="Times New Roman"/>
          <w:b/>
          <w:bCs/>
          <w:color w:val="auto"/>
          <w:sz w:val="18"/>
          <w:szCs w:val="18"/>
          <w:lang w:eastAsia="zh-CN" w:bidi="ar-SA"/>
        </w:rPr>
        <w:t>2019</w:t>
      </w:r>
      <w:r w:rsidR="00C727F7" w:rsidRPr="00E950EB">
        <w:rPr>
          <w:rFonts w:ascii="Times New Roman" w:eastAsia="Times New Roman" w:hAnsi="Times New Roman" w:cs="Times New Roman"/>
          <w:b/>
          <w:bCs/>
          <w:color w:val="auto"/>
          <w:sz w:val="18"/>
          <w:szCs w:val="18"/>
          <w:lang w:eastAsia="zh-CN" w:bidi="ar-SA"/>
        </w:rPr>
        <w:t xml:space="preserve"> год актуализации схемы теплоснабжения</w:t>
      </w:r>
      <w:r w:rsidR="00C727F7" w:rsidRPr="00E950EB">
        <w:rPr>
          <w:rFonts w:ascii="Times New Roman" w:eastAsia="Times New Roman" w:hAnsi="Times New Roman" w:cs="Times New Roman"/>
          <w:b/>
          <w:bCs/>
          <w:color w:val="auto"/>
          <w:sz w:val="18"/>
          <w:szCs w:val="18"/>
          <w:lang w:eastAsia="zh-CN" w:bidi="ar-SA"/>
        </w:rPr>
        <w:br/>
      </w:r>
    </w:p>
    <w:tbl>
      <w:tblPr>
        <w:tblW w:w="9380" w:type="dxa"/>
        <w:tblInd w:w="93" w:type="dxa"/>
        <w:tblLook w:val="04A0" w:firstRow="1" w:lastRow="0" w:firstColumn="1" w:lastColumn="0" w:noHBand="0" w:noVBand="1"/>
      </w:tblPr>
      <w:tblGrid>
        <w:gridCol w:w="4480"/>
        <w:gridCol w:w="1060"/>
        <w:gridCol w:w="960"/>
        <w:gridCol w:w="960"/>
        <w:gridCol w:w="960"/>
        <w:gridCol w:w="960"/>
      </w:tblGrid>
      <w:tr w:rsidR="00B26BC2" w:rsidRPr="00B055D4" w:rsidTr="00B055D4">
        <w:trPr>
          <w:trHeight w:val="20"/>
        </w:trPr>
        <w:tc>
          <w:tcPr>
            <w:tcW w:w="448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B26BC2" w:rsidRPr="00B055D4" w:rsidRDefault="00B26BC2" w:rsidP="00B26BC2">
            <w:pPr>
              <w:widowControl/>
              <w:jc w:val="center"/>
              <w:rPr>
                <w:rFonts w:ascii="Times New Roman" w:eastAsia="Times New Roman" w:hAnsi="Times New Roman" w:cs="Times New Roman"/>
                <w:sz w:val="16"/>
                <w:szCs w:val="16"/>
                <w:lang w:bidi="ar-SA"/>
              </w:rPr>
            </w:pPr>
            <w:r w:rsidRPr="00B055D4">
              <w:rPr>
                <w:rFonts w:ascii="Times New Roman" w:eastAsia="Times New Roman" w:hAnsi="Times New Roman" w:cs="Times New Roman"/>
                <w:sz w:val="16"/>
                <w:szCs w:val="16"/>
                <w:lang w:bidi="ar-SA"/>
              </w:rPr>
              <w:t>Наименование показателя</w:t>
            </w:r>
          </w:p>
        </w:tc>
        <w:tc>
          <w:tcPr>
            <w:tcW w:w="1060" w:type="dxa"/>
            <w:tcBorders>
              <w:top w:val="single" w:sz="8" w:space="0" w:color="000000"/>
              <w:left w:val="nil"/>
              <w:bottom w:val="single" w:sz="8" w:space="0" w:color="000000"/>
              <w:right w:val="single" w:sz="8" w:space="0" w:color="000000"/>
            </w:tcBorders>
            <w:shd w:val="clear" w:color="auto" w:fill="auto"/>
            <w:vAlign w:val="center"/>
            <w:hideMark/>
          </w:tcPr>
          <w:p w:rsidR="00B26BC2" w:rsidRPr="00B055D4" w:rsidRDefault="00B26BC2" w:rsidP="00B26BC2">
            <w:pPr>
              <w:widowControl/>
              <w:jc w:val="center"/>
              <w:rPr>
                <w:rFonts w:ascii="Times New Roman" w:eastAsia="Times New Roman" w:hAnsi="Times New Roman" w:cs="Times New Roman"/>
                <w:sz w:val="16"/>
                <w:szCs w:val="16"/>
                <w:lang w:bidi="ar-SA"/>
              </w:rPr>
            </w:pPr>
            <w:r w:rsidRPr="00B055D4">
              <w:rPr>
                <w:rFonts w:ascii="Times New Roman" w:eastAsia="Times New Roman" w:hAnsi="Times New Roman" w:cs="Times New Roman"/>
                <w:sz w:val="16"/>
                <w:szCs w:val="16"/>
                <w:lang w:bidi="ar-SA"/>
              </w:rPr>
              <w:t>2015</w:t>
            </w:r>
          </w:p>
        </w:tc>
        <w:tc>
          <w:tcPr>
            <w:tcW w:w="960" w:type="dxa"/>
            <w:tcBorders>
              <w:top w:val="single" w:sz="8" w:space="0" w:color="000000"/>
              <w:left w:val="nil"/>
              <w:bottom w:val="single" w:sz="8" w:space="0" w:color="000000"/>
              <w:right w:val="single" w:sz="8" w:space="0" w:color="000000"/>
            </w:tcBorders>
            <w:shd w:val="clear" w:color="auto" w:fill="auto"/>
            <w:vAlign w:val="center"/>
            <w:hideMark/>
          </w:tcPr>
          <w:p w:rsidR="00B26BC2" w:rsidRPr="00B055D4" w:rsidRDefault="00B26BC2" w:rsidP="00B67828">
            <w:pPr>
              <w:widowControl/>
              <w:jc w:val="center"/>
              <w:rPr>
                <w:rFonts w:ascii="Times New Roman" w:eastAsia="Times New Roman" w:hAnsi="Times New Roman" w:cs="Times New Roman"/>
                <w:sz w:val="16"/>
                <w:szCs w:val="16"/>
                <w:lang w:bidi="ar-SA"/>
              </w:rPr>
            </w:pPr>
            <w:r w:rsidRPr="00B055D4">
              <w:rPr>
                <w:rFonts w:ascii="Times New Roman" w:eastAsia="Times New Roman" w:hAnsi="Times New Roman" w:cs="Times New Roman"/>
                <w:sz w:val="16"/>
                <w:szCs w:val="16"/>
                <w:lang w:bidi="ar-SA"/>
              </w:rPr>
              <w:t>2016</w:t>
            </w:r>
          </w:p>
        </w:tc>
        <w:tc>
          <w:tcPr>
            <w:tcW w:w="960" w:type="dxa"/>
            <w:tcBorders>
              <w:top w:val="single" w:sz="8" w:space="0" w:color="000000"/>
              <w:left w:val="nil"/>
              <w:bottom w:val="single" w:sz="8" w:space="0" w:color="000000"/>
              <w:right w:val="single" w:sz="8" w:space="0" w:color="000000"/>
            </w:tcBorders>
            <w:shd w:val="clear" w:color="auto" w:fill="auto"/>
            <w:vAlign w:val="center"/>
            <w:hideMark/>
          </w:tcPr>
          <w:p w:rsidR="00B26BC2" w:rsidRPr="00B055D4" w:rsidRDefault="00B26BC2" w:rsidP="00B67828">
            <w:pPr>
              <w:widowControl/>
              <w:jc w:val="center"/>
              <w:rPr>
                <w:rFonts w:ascii="Times New Roman" w:eastAsia="Times New Roman" w:hAnsi="Times New Roman" w:cs="Times New Roman"/>
                <w:sz w:val="16"/>
                <w:szCs w:val="16"/>
                <w:lang w:bidi="ar-SA"/>
              </w:rPr>
            </w:pPr>
            <w:r w:rsidRPr="00B055D4">
              <w:rPr>
                <w:rFonts w:ascii="Times New Roman" w:eastAsia="Times New Roman" w:hAnsi="Times New Roman" w:cs="Times New Roman"/>
                <w:sz w:val="16"/>
                <w:szCs w:val="16"/>
                <w:lang w:bidi="ar-SA"/>
              </w:rPr>
              <w:t>2017</w:t>
            </w:r>
          </w:p>
        </w:tc>
        <w:tc>
          <w:tcPr>
            <w:tcW w:w="960" w:type="dxa"/>
            <w:tcBorders>
              <w:top w:val="single" w:sz="8" w:space="0" w:color="000000"/>
              <w:left w:val="nil"/>
              <w:bottom w:val="single" w:sz="8" w:space="0" w:color="000000"/>
              <w:right w:val="single" w:sz="8" w:space="0" w:color="000000"/>
            </w:tcBorders>
            <w:shd w:val="clear" w:color="auto" w:fill="auto"/>
            <w:vAlign w:val="center"/>
            <w:hideMark/>
          </w:tcPr>
          <w:p w:rsidR="00B26BC2" w:rsidRPr="00B055D4" w:rsidRDefault="00B26BC2" w:rsidP="00B67828">
            <w:pPr>
              <w:widowControl/>
              <w:jc w:val="center"/>
              <w:rPr>
                <w:rFonts w:ascii="Times New Roman" w:eastAsia="Times New Roman" w:hAnsi="Times New Roman" w:cs="Times New Roman"/>
                <w:sz w:val="16"/>
                <w:szCs w:val="16"/>
                <w:lang w:bidi="ar-SA"/>
              </w:rPr>
            </w:pPr>
            <w:r w:rsidRPr="00B055D4">
              <w:rPr>
                <w:rFonts w:ascii="Times New Roman" w:eastAsia="Times New Roman" w:hAnsi="Times New Roman" w:cs="Times New Roman"/>
                <w:sz w:val="16"/>
                <w:szCs w:val="16"/>
                <w:lang w:bidi="ar-SA"/>
              </w:rPr>
              <w:t>2018</w:t>
            </w:r>
          </w:p>
        </w:tc>
        <w:tc>
          <w:tcPr>
            <w:tcW w:w="960" w:type="dxa"/>
            <w:tcBorders>
              <w:top w:val="single" w:sz="8" w:space="0" w:color="000000"/>
              <w:left w:val="nil"/>
              <w:bottom w:val="single" w:sz="8" w:space="0" w:color="000000"/>
              <w:right w:val="single" w:sz="8" w:space="0" w:color="000000"/>
            </w:tcBorders>
            <w:shd w:val="clear" w:color="auto" w:fill="auto"/>
            <w:vAlign w:val="center"/>
            <w:hideMark/>
          </w:tcPr>
          <w:p w:rsidR="00B26BC2" w:rsidRPr="00B055D4" w:rsidRDefault="00B26BC2" w:rsidP="00B67828">
            <w:pPr>
              <w:widowControl/>
              <w:jc w:val="center"/>
              <w:rPr>
                <w:rFonts w:ascii="Times New Roman" w:eastAsia="Times New Roman" w:hAnsi="Times New Roman" w:cs="Times New Roman"/>
                <w:sz w:val="16"/>
                <w:szCs w:val="16"/>
                <w:lang w:bidi="ar-SA"/>
              </w:rPr>
            </w:pPr>
            <w:r w:rsidRPr="00B055D4">
              <w:rPr>
                <w:rFonts w:ascii="Times New Roman" w:eastAsia="Times New Roman" w:hAnsi="Times New Roman" w:cs="Times New Roman"/>
                <w:sz w:val="16"/>
                <w:szCs w:val="16"/>
                <w:lang w:bidi="ar-SA"/>
              </w:rPr>
              <w:t>2019</w:t>
            </w:r>
          </w:p>
        </w:tc>
      </w:tr>
      <w:tr w:rsidR="00B26BC2" w:rsidRPr="00B055D4" w:rsidTr="00B055D4">
        <w:trPr>
          <w:trHeight w:val="20"/>
        </w:trPr>
        <w:tc>
          <w:tcPr>
            <w:tcW w:w="4480" w:type="dxa"/>
            <w:tcBorders>
              <w:top w:val="nil"/>
              <w:left w:val="single" w:sz="8" w:space="0" w:color="000000"/>
              <w:bottom w:val="single" w:sz="8" w:space="0" w:color="000000"/>
              <w:right w:val="single" w:sz="8" w:space="0" w:color="000000"/>
            </w:tcBorders>
            <w:shd w:val="clear" w:color="auto" w:fill="auto"/>
            <w:vAlign w:val="center"/>
            <w:hideMark/>
          </w:tcPr>
          <w:p w:rsidR="00B26BC2" w:rsidRPr="00B055D4" w:rsidRDefault="00B26BC2" w:rsidP="00B26BC2">
            <w:pPr>
              <w:widowControl/>
              <w:jc w:val="both"/>
              <w:rPr>
                <w:rFonts w:ascii="Times New Roman" w:eastAsia="Times New Roman" w:hAnsi="Times New Roman" w:cs="Times New Roman"/>
                <w:sz w:val="16"/>
                <w:szCs w:val="16"/>
                <w:lang w:bidi="ar-SA"/>
              </w:rPr>
            </w:pPr>
            <w:r w:rsidRPr="00B055D4">
              <w:rPr>
                <w:rFonts w:ascii="Times New Roman" w:eastAsia="Times New Roman" w:hAnsi="Times New Roman" w:cs="Times New Roman"/>
                <w:sz w:val="16"/>
                <w:szCs w:val="16"/>
                <w:lang w:bidi="ar-SA"/>
              </w:rPr>
              <w:t>Повреждения в магистральных тепловых сетях, 1/км/год в том числе:</w:t>
            </w:r>
          </w:p>
        </w:tc>
        <w:tc>
          <w:tcPr>
            <w:tcW w:w="1060" w:type="dxa"/>
            <w:tcBorders>
              <w:top w:val="nil"/>
              <w:left w:val="nil"/>
              <w:bottom w:val="single" w:sz="8" w:space="0" w:color="000000"/>
              <w:right w:val="single" w:sz="8" w:space="0" w:color="000000"/>
            </w:tcBorders>
            <w:shd w:val="clear" w:color="auto" w:fill="auto"/>
            <w:vAlign w:val="center"/>
            <w:hideMark/>
          </w:tcPr>
          <w:p w:rsidR="00B26BC2" w:rsidRPr="00B055D4" w:rsidRDefault="00B26BC2" w:rsidP="00B26BC2">
            <w:pPr>
              <w:widowControl/>
              <w:rPr>
                <w:rFonts w:ascii="Times New Roman" w:eastAsia="Times New Roman" w:hAnsi="Times New Roman" w:cs="Times New Roman"/>
                <w:sz w:val="16"/>
                <w:szCs w:val="16"/>
                <w:lang w:bidi="ar-SA"/>
              </w:rPr>
            </w:pPr>
            <w:r w:rsidRPr="00B055D4">
              <w:rPr>
                <w:rFonts w:ascii="Times New Roman" w:eastAsia="Times New Roman" w:hAnsi="Times New Roman" w:cs="Times New Roman"/>
                <w:sz w:val="16"/>
                <w:szCs w:val="16"/>
                <w:lang w:bidi="ar-SA"/>
              </w:rPr>
              <w:t> </w:t>
            </w:r>
          </w:p>
        </w:tc>
        <w:tc>
          <w:tcPr>
            <w:tcW w:w="960" w:type="dxa"/>
            <w:tcBorders>
              <w:top w:val="nil"/>
              <w:left w:val="nil"/>
              <w:bottom w:val="single" w:sz="8" w:space="0" w:color="000000"/>
              <w:right w:val="single" w:sz="8" w:space="0" w:color="000000"/>
            </w:tcBorders>
            <w:shd w:val="clear" w:color="auto" w:fill="auto"/>
            <w:vAlign w:val="center"/>
            <w:hideMark/>
          </w:tcPr>
          <w:p w:rsidR="00B26BC2" w:rsidRPr="00B055D4" w:rsidRDefault="00B26BC2" w:rsidP="00B26BC2">
            <w:pPr>
              <w:widowControl/>
              <w:rPr>
                <w:rFonts w:ascii="Times New Roman" w:eastAsia="Times New Roman" w:hAnsi="Times New Roman" w:cs="Times New Roman"/>
                <w:sz w:val="16"/>
                <w:szCs w:val="16"/>
                <w:lang w:bidi="ar-SA"/>
              </w:rPr>
            </w:pPr>
            <w:r w:rsidRPr="00B055D4">
              <w:rPr>
                <w:rFonts w:ascii="Times New Roman" w:eastAsia="Times New Roman" w:hAnsi="Times New Roman" w:cs="Times New Roman"/>
                <w:sz w:val="16"/>
                <w:szCs w:val="16"/>
                <w:lang w:bidi="ar-SA"/>
              </w:rPr>
              <w:t> </w:t>
            </w:r>
          </w:p>
        </w:tc>
        <w:tc>
          <w:tcPr>
            <w:tcW w:w="960" w:type="dxa"/>
            <w:tcBorders>
              <w:top w:val="nil"/>
              <w:left w:val="nil"/>
              <w:bottom w:val="single" w:sz="8" w:space="0" w:color="000000"/>
              <w:right w:val="single" w:sz="8" w:space="0" w:color="000000"/>
            </w:tcBorders>
            <w:shd w:val="clear" w:color="auto" w:fill="auto"/>
            <w:vAlign w:val="center"/>
            <w:hideMark/>
          </w:tcPr>
          <w:p w:rsidR="00B26BC2" w:rsidRPr="00B055D4" w:rsidRDefault="00B26BC2" w:rsidP="00B26BC2">
            <w:pPr>
              <w:widowControl/>
              <w:rPr>
                <w:rFonts w:ascii="Times New Roman" w:eastAsia="Times New Roman" w:hAnsi="Times New Roman" w:cs="Times New Roman"/>
                <w:sz w:val="16"/>
                <w:szCs w:val="16"/>
                <w:lang w:bidi="ar-SA"/>
              </w:rPr>
            </w:pPr>
            <w:r w:rsidRPr="00B055D4">
              <w:rPr>
                <w:rFonts w:ascii="Times New Roman" w:eastAsia="Times New Roman" w:hAnsi="Times New Roman" w:cs="Times New Roman"/>
                <w:sz w:val="16"/>
                <w:szCs w:val="16"/>
                <w:lang w:bidi="ar-SA"/>
              </w:rPr>
              <w:t> </w:t>
            </w:r>
          </w:p>
        </w:tc>
        <w:tc>
          <w:tcPr>
            <w:tcW w:w="960" w:type="dxa"/>
            <w:tcBorders>
              <w:top w:val="nil"/>
              <w:left w:val="nil"/>
              <w:bottom w:val="single" w:sz="8" w:space="0" w:color="000000"/>
              <w:right w:val="single" w:sz="8" w:space="0" w:color="000000"/>
            </w:tcBorders>
            <w:shd w:val="clear" w:color="auto" w:fill="auto"/>
            <w:vAlign w:val="center"/>
            <w:hideMark/>
          </w:tcPr>
          <w:p w:rsidR="00B26BC2" w:rsidRPr="00B055D4" w:rsidRDefault="00B26BC2" w:rsidP="00B26BC2">
            <w:pPr>
              <w:widowControl/>
              <w:rPr>
                <w:rFonts w:ascii="Times New Roman" w:eastAsia="Times New Roman" w:hAnsi="Times New Roman" w:cs="Times New Roman"/>
                <w:sz w:val="16"/>
                <w:szCs w:val="16"/>
                <w:lang w:bidi="ar-SA"/>
              </w:rPr>
            </w:pPr>
            <w:r w:rsidRPr="00B055D4">
              <w:rPr>
                <w:rFonts w:ascii="Times New Roman" w:eastAsia="Times New Roman" w:hAnsi="Times New Roman" w:cs="Times New Roman"/>
                <w:sz w:val="16"/>
                <w:szCs w:val="16"/>
                <w:lang w:bidi="ar-SA"/>
              </w:rPr>
              <w:t> </w:t>
            </w:r>
          </w:p>
        </w:tc>
        <w:tc>
          <w:tcPr>
            <w:tcW w:w="960" w:type="dxa"/>
            <w:tcBorders>
              <w:top w:val="nil"/>
              <w:left w:val="nil"/>
              <w:bottom w:val="single" w:sz="8" w:space="0" w:color="000000"/>
              <w:right w:val="single" w:sz="8" w:space="0" w:color="000000"/>
            </w:tcBorders>
            <w:shd w:val="clear" w:color="auto" w:fill="auto"/>
            <w:vAlign w:val="center"/>
            <w:hideMark/>
          </w:tcPr>
          <w:p w:rsidR="00B26BC2" w:rsidRPr="00B055D4" w:rsidRDefault="00B26BC2" w:rsidP="00B26BC2">
            <w:pPr>
              <w:widowControl/>
              <w:rPr>
                <w:rFonts w:ascii="Times New Roman" w:eastAsia="Times New Roman" w:hAnsi="Times New Roman" w:cs="Times New Roman"/>
                <w:sz w:val="16"/>
                <w:szCs w:val="16"/>
                <w:lang w:bidi="ar-SA"/>
              </w:rPr>
            </w:pPr>
            <w:r w:rsidRPr="00B055D4">
              <w:rPr>
                <w:rFonts w:ascii="Times New Roman" w:eastAsia="Times New Roman" w:hAnsi="Times New Roman" w:cs="Times New Roman"/>
                <w:sz w:val="16"/>
                <w:szCs w:val="16"/>
                <w:lang w:bidi="ar-SA"/>
              </w:rPr>
              <w:t> </w:t>
            </w:r>
          </w:p>
        </w:tc>
      </w:tr>
      <w:tr w:rsidR="00B26BC2" w:rsidRPr="00B055D4" w:rsidTr="00B055D4">
        <w:trPr>
          <w:trHeight w:val="20"/>
        </w:trPr>
        <w:tc>
          <w:tcPr>
            <w:tcW w:w="4480" w:type="dxa"/>
            <w:tcBorders>
              <w:top w:val="nil"/>
              <w:left w:val="single" w:sz="8" w:space="0" w:color="000000"/>
              <w:bottom w:val="single" w:sz="8" w:space="0" w:color="000000"/>
              <w:right w:val="single" w:sz="8" w:space="0" w:color="000000"/>
            </w:tcBorders>
            <w:shd w:val="clear" w:color="auto" w:fill="auto"/>
            <w:vAlign w:val="center"/>
            <w:hideMark/>
          </w:tcPr>
          <w:p w:rsidR="00B26BC2" w:rsidRPr="00B055D4" w:rsidRDefault="00B26BC2" w:rsidP="00B26BC2">
            <w:pPr>
              <w:widowControl/>
              <w:jc w:val="both"/>
              <w:rPr>
                <w:rFonts w:ascii="Times New Roman" w:eastAsia="Times New Roman" w:hAnsi="Times New Roman" w:cs="Times New Roman"/>
                <w:sz w:val="16"/>
                <w:szCs w:val="16"/>
                <w:lang w:bidi="ar-SA"/>
              </w:rPr>
            </w:pPr>
            <w:r w:rsidRPr="00B055D4">
              <w:rPr>
                <w:rFonts w:ascii="Times New Roman" w:eastAsia="Times New Roman" w:hAnsi="Times New Roman" w:cs="Times New Roman"/>
                <w:sz w:val="16"/>
                <w:szCs w:val="16"/>
                <w:lang w:bidi="ar-SA"/>
              </w:rPr>
              <w:t>в отопительный период, 1/км/оп</w:t>
            </w:r>
          </w:p>
        </w:tc>
        <w:tc>
          <w:tcPr>
            <w:tcW w:w="1060" w:type="dxa"/>
            <w:tcBorders>
              <w:top w:val="nil"/>
              <w:left w:val="nil"/>
              <w:bottom w:val="single" w:sz="8" w:space="0" w:color="000000"/>
              <w:right w:val="single" w:sz="8" w:space="0" w:color="000000"/>
            </w:tcBorders>
            <w:shd w:val="clear" w:color="auto" w:fill="auto"/>
            <w:vAlign w:val="center"/>
            <w:hideMark/>
          </w:tcPr>
          <w:p w:rsidR="00B26BC2" w:rsidRPr="00B055D4" w:rsidRDefault="00B26BC2" w:rsidP="00B26BC2">
            <w:pPr>
              <w:widowControl/>
              <w:rPr>
                <w:rFonts w:ascii="Times New Roman" w:eastAsia="Times New Roman" w:hAnsi="Times New Roman" w:cs="Times New Roman"/>
                <w:sz w:val="16"/>
                <w:szCs w:val="16"/>
                <w:lang w:bidi="ar-SA"/>
              </w:rPr>
            </w:pPr>
            <w:r w:rsidRPr="00B055D4">
              <w:rPr>
                <w:rFonts w:ascii="Times New Roman" w:eastAsia="Times New Roman" w:hAnsi="Times New Roman" w:cs="Times New Roman"/>
                <w:sz w:val="16"/>
                <w:szCs w:val="16"/>
                <w:lang w:bidi="ar-SA"/>
              </w:rPr>
              <w:t> </w:t>
            </w:r>
          </w:p>
        </w:tc>
        <w:tc>
          <w:tcPr>
            <w:tcW w:w="960" w:type="dxa"/>
            <w:tcBorders>
              <w:top w:val="nil"/>
              <w:left w:val="nil"/>
              <w:bottom w:val="single" w:sz="8" w:space="0" w:color="000000"/>
              <w:right w:val="single" w:sz="8" w:space="0" w:color="000000"/>
            </w:tcBorders>
            <w:shd w:val="clear" w:color="auto" w:fill="auto"/>
            <w:vAlign w:val="center"/>
            <w:hideMark/>
          </w:tcPr>
          <w:p w:rsidR="00B26BC2" w:rsidRPr="00B055D4" w:rsidRDefault="00B26BC2" w:rsidP="00B26BC2">
            <w:pPr>
              <w:widowControl/>
              <w:rPr>
                <w:rFonts w:ascii="Times New Roman" w:eastAsia="Times New Roman" w:hAnsi="Times New Roman" w:cs="Times New Roman"/>
                <w:sz w:val="16"/>
                <w:szCs w:val="16"/>
                <w:lang w:bidi="ar-SA"/>
              </w:rPr>
            </w:pPr>
            <w:r w:rsidRPr="00B055D4">
              <w:rPr>
                <w:rFonts w:ascii="Times New Roman" w:eastAsia="Times New Roman" w:hAnsi="Times New Roman" w:cs="Times New Roman"/>
                <w:sz w:val="16"/>
                <w:szCs w:val="16"/>
                <w:lang w:bidi="ar-SA"/>
              </w:rPr>
              <w:t> </w:t>
            </w:r>
          </w:p>
        </w:tc>
        <w:tc>
          <w:tcPr>
            <w:tcW w:w="960" w:type="dxa"/>
            <w:tcBorders>
              <w:top w:val="nil"/>
              <w:left w:val="nil"/>
              <w:bottom w:val="single" w:sz="8" w:space="0" w:color="000000"/>
              <w:right w:val="single" w:sz="8" w:space="0" w:color="000000"/>
            </w:tcBorders>
            <w:shd w:val="clear" w:color="auto" w:fill="auto"/>
            <w:vAlign w:val="center"/>
            <w:hideMark/>
          </w:tcPr>
          <w:p w:rsidR="00B26BC2" w:rsidRPr="00B055D4" w:rsidRDefault="00B26BC2" w:rsidP="00B26BC2">
            <w:pPr>
              <w:widowControl/>
              <w:rPr>
                <w:rFonts w:ascii="Times New Roman" w:eastAsia="Times New Roman" w:hAnsi="Times New Roman" w:cs="Times New Roman"/>
                <w:sz w:val="16"/>
                <w:szCs w:val="16"/>
                <w:lang w:bidi="ar-SA"/>
              </w:rPr>
            </w:pPr>
            <w:r w:rsidRPr="00B055D4">
              <w:rPr>
                <w:rFonts w:ascii="Times New Roman" w:eastAsia="Times New Roman" w:hAnsi="Times New Roman" w:cs="Times New Roman"/>
                <w:sz w:val="16"/>
                <w:szCs w:val="16"/>
                <w:lang w:bidi="ar-SA"/>
              </w:rPr>
              <w:t> </w:t>
            </w:r>
          </w:p>
        </w:tc>
        <w:tc>
          <w:tcPr>
            <w:tcW w:w="960" w:type="dxa"/>
            <w:tcBorders>
              <w:top w:val="nil"/>
              <w:left w:val="nil"/>
              <w:bottom w:val="single" w:sz="8" w:space="0" w:color="000000"/>
              <w:right w:val="single" w:sz="8" w:space="0" w:color="000000"/>
            </w:tcBorders>
            <w:shd w:val="clear" w:color="auto" w:fill="auto"/>
            <w:vAlign w:val="center"/>
            <w:hideMark/>
          </w:tcPr>
          <w:p w:rsidR="00B26BC2" w:rsidRPr="00B055D4" w:rsidRDefault="00B26BC2" w:rsidP="00B26BC2">
            <w:pPr>
              <w:widowControl/>
              <w:rPr>
                <w:rFonts w:ascii="Times New Roman" w:eastAsia="Times New Roman" w:hAnsi="Times New Roman" w:cs="Times New Roman"/>
                <w:sz w:val="16"/>
                <w:szCs w:val="16"/>
                <w:lang w:bidi="ar-SA"/>
              </w:rPr>
            </w:pPr>
            <w:r w:rsidRPr="00B055D4">
              <w:rPr>
                <w:rFonts w:ascii="Times New Roman" w:eastAsia="Times New Roman" w:hAnsi="Times New Roman" w:cs="Times New Roman"/>
                <w:sz w:val="16"/>
                <w:szCs w:val="16"/>
                <w:lang w:bidi="ar-SA"/>
              </w:rPr>
              <w:t> </w:t>
            </w:r>
          </w:p>
        </w:tc>
        <w:tc>
          <w:tcPr>
            <w:tcW w:w="960" w:type="dxa"/>
            <w:tcBorders>
              <w:top w:val="nil"/>
              <w:left w:val="nil"/>
              <w:bottom w:val="single" w:sz="8" w:space="0" w:color="000000"/>
              <w:right w:val="single" w:sz="8" w:space="0" w:color="000000"/>
            </w:tcBorders>
            <w:shd w:val="clear" w:color="auto" w:fill="auto"/>
            <w:vAlign w:val="center"/>
            <w:hideMark/>
          </w:tcPr>
          <w:p w:rsidR="00B26BC2" w:rsidRPr="00B055D4" w:rsidRDefault="00B26BC2" w:rsidP="00B26BC2">
            <w:pPr>
              <w:widowControl/>
              <w:rPr>
                <w:rFonts w:ascii="Times New Roman" w:eastAsia="Times New Roman" w:hAnsi="Times New Roman" w:cs="Times New Roman"/>
                <w:sz w:val="16"/>
                <w:szCs w:val="16"/>
                <w:lang w:bidi="ar-SA"/>
              </w:rPr>
            </w:pPr>
            <w:r w:rsidRPr="00B055D4">
              <w:rPr>
                <w:rFonts w:ascii="Times New Roman" w:eastAsia="Times New Roman" w:hAnsi="Times New Roman" w:cs="Times New Roman"/>
                <w:sz w:val="16"/>
                <w:szCs w:val="16"/>
                <w:lang w:bidi="ar-SA"/>
              </w:rPr>
              <w:t> </w:t>
            </w:r>
          </w:p>
        </w:tc>
      </w:tr>
      <w:tr w:rsidR="00B26BC2" w:rsidRPr="00B055D4" w:rsidTr="00B055D4">
        <w:trPr>
          <w:trHeight w:val="20"/>
        </w:trPr>
        <w:tc>
          <w:tcPr>
            <w:tcW w:w="4480" w:type="dxa"/>
            <w:tcBorders>
              <w:top w:val="nil"/>
              <w:left w:val="single" w:sz="8" w:space="0" w:color="000000"/>
              <w:bottom w:val="single" w:sz="8" w:space="0" w:color="000000"/>
              <w:right w:val="single" w:sz="8" w:space="0" w:color="000000"/>
            </w:tcBorders>
            <w:shd w:val="clear" w:color="auto" w:fill="auto"/>
            <w:vAlign w:val="center"/>
            <w:hideMark/>
          </w:tcPr>
          <w:p w:rsidR="00B26BC2" w:rsidRPr="00B055D4" w:rsidRDefault="00B26BC2" w:rsidP="00B26BC2">
            <w:pPr>
              <w:widowControl/>
              <w:jc w:val="both"/>
              <w:rPr>
                <w:rFonts w:ascii="Times New Roman" w:eastAsia="Times New Roman" w:hAnsi="Times New Roman" w:cs="Times New Roman"/>
                <w:sz w:val="16"/>
                <w:szCs w:val="16"/>
                <w:lang w:bidi="ar-SA"/>
              </w:rPr>
            </w:pPr>
            <w:r w:rsidRPr="00B055D4">
              <w:rPr>
                <w:rFonts w:ascii="Times New Roman" w:eastAsia="Times New Roman" w:hAnsi="Times New Roman" w:cs="Times New Roman"/>
                <w:sz w:val="16"/>
                <w:szCs w:val="16"/>
                <w:lang w:bidi="ar-SA"/>
              </w:rPr>
              <w:t>в период испытаний на плотность и прочность, 1/км/год</w:t>
            </w:r>
          </w:p>
        </w:tc>
        <w:tc>
          <w:tcPr>
            <w:tcW w:w="1060" w:type="dxa"/>
            <w:tcBorders>
              <w:top w:val="nil"/>
              <w:left w:val="nil"/>
              <w:bottom w:val="single" w:sz="8" w:space="0" w:color="000000"/>
              <w:right w:val="single" w:sz="8" w:space="0" w:color="000000"/>
            </w:tcBorders>
            <w:shd w:val="clear" w:color="auto" w:fill="auto"/>
            <w:vAlign w:val="center"/>
            <w:hideMark/>
          </w:tcPr>
          <w:p w:rsidR="00B26BC2" w:rsidRPr="00B055D4" w:rsidRDefault="00B26BC2" w:rsidP="00B26BC2">
            <w:pPr>
              <w:widowControl/>
              <w:rPr>
                <w:rFonts w:ascii="Times New Roman" w:eastAsia="Times New Roman" w:hAnsi="Times New Roman" w:cs="Times New Roman"/>
                <w:sz w:val="16"/>
                <w:szCs w:val="16"/>
                <w:lang w:bidi="ar-SA"/>
              </w:rPr>
            </w:pPr>
            <w:r w:rsidRPr="00B055D4">
              <w:rPr>
                <w:rFonts w:ascii="Times New Roman" w:eastAsia="Times New Roman" w:hAnsi="Times New Roman" w:cs="Times New Roman"/>
                <w:sz w:val="16"/>
                <w:szCs w:val="16"/>
                <w:lang w:bidi="ar-SA"/>
              </w:rPr>
              <w:t> </w:t>
            </w:r>
          </w:p>
        </w:tc>
        <w:tc>
          <w:tcPr>
            <w:tcW w:w="960" w:type="dxa"/>
            <w:tcBorders>
              <w:top w:val="nil"/>
              <w:left w:val="nil"/>
              <w:bottom w:val="single" w:sz="8" w:space="0" w:color="000000"/>
              <w:right w:val="single" w:sz="8" w:space="0" w:color="000000"/>
            </w:tcBorders>
            <w:shd w:val="clear" w:color="auto" w:fill="auto"/>
            <w:vAlign w:val="center"/>
            <w:hideMark/>
          </w:tcPr>
          <w:p w:rsidR="00B26BC2" w:rsidRPr="00B055D4" w:rsidRDefault="00B26BC2" w:rsidP="00B26BC2">
            <w:pPr>
              <w:widowControl/>
              <w:rPr>
                <w:rFonts w:ascii="Times New Roman" w:eastAsia="Times New Roman" w:hAnsi="Times New Roman" w:cs="Times New Roman"/>
                <w:sz w:val="16"/>
                <w:szCs w:val="16"/>
                <w:lang w:bidi="ar-SA"/>
              </w:rPr>
            </w:pPr>
            <w:r w:rsidRPr="00B055D4">
              <w:rPr>
                <w:rFonts w:ascii="Times New Roman" w:eastAsia="Times New Roman" w:hAnsi="Times New Roman" w:cs="Times New Roman"/>
                <w:sz w:val="16"/>
                <w:szCs w:val="16"/>
                <w:lang w:bidi="ar-SA"/>
              </w:rPr>
              <w:t> </w:t>
            </w:r>
          </w:p>
        </w:tc>
        <w:tc>
          <w:tcPr>
            <w:tcW w:w="960" w:type="dxa"/>
            <w:tcBorders>
              <w:top w:val="nil"/>
              <w:left w:val="nil"/>
              <w:bottom w:val="single" w:sz="8" w:space="0" w:color="000000"/>
              <w:right w:val="single" w:sz="8" w:space="0" w:color="000000"/>
            </w:tcBorders>
            <w:shd w:val="clear" w:color="auto" w:fill="auto"/>
            <w:vAlign w:val="center"/>
            <w:hideMark/>
          </w:tcPr>
          <w:p w:rsidR="00B26BC2" w:rsidRPr="00B055D4" w:rsidRDefault="00B26BC2" w:rsidP="00B26BC2">
            <w:pPr>
              <w:widowControl/>
              <w:rPr>
                <w:rFonts w:ascii="Times New Roman" w:eastAsia="Times New Roman" w:hAnsi="Times New Roman" w:cs="Times New Roman"/>
                <w:sz w:val="16"/>
                <w:szCs w:val="16"/>
                <w:lang w:bidi="ar-SA"/>
              </w:rPr>
            </w:pPr>
            <w:r w:rsidRPr="00B055D4">
              <w:rPr>
                <w:rFonts w:ascii="Times New Roman" w:eastAsia="Times New Roman" w:hAnsi="Times New Roman" w:cs="Times New Roman"/>
                <w:sz w:val="16"/>
                <w:szCs w:val="16"/>
                <w:lang w:bidi="ar-SA"/>
              </w:rPr>
              <w:t> </w:t>
            </w:r>
          </w:p>
        </w:tc>
        <w:tc>
          <w:tcPr>
            <w:tcW w:w="960" w:type="dxa"/>
            <w:tcBorders>
              <w:top w:val="nil"/>
              <w:left w:val="nil"/>
              <w:bottom w:val="single" w:sz="8" w:space="0" w:color="000000"/>
              <w:right w:val="single" w:sz="8" w:space="0" w:color="000000"/>
            </w:tcBorders>
            <w:shd w:val="clear" w:color="auto" w:fill="auto"/>
            <w:vAlign w:val="center"/>
            <w:hideMark/>
          </w:tcPr>
          <w:p w:rsidR="00B26BC2" w:rsidRPr="00B055D4" w:rsidRDefault="00B26BC2" w:rsidP="00B26BC2">
            <w:pPr>
              <w:widowControl/>
              <w:rPr>
                <w:rFonts w:ascii="Times New Roman" w:eastAsia="Times New Roman" w:hAnsi="Times New Roman" w:cs="Times New Roman"/>
                <w:sz w:val="16"/>
                <w:szCs w:val="16"/>
                <w:lang w:bidi="ar-SA"/>
              </w:rPr>
            </w:pPr>
            <w:r w:rsidRPr="00B055D4">
              <w:rPr>
                <w:rFonts w:ascii="Times New Roman" w:eastAsia="Times New Roman" w:hAnsi="Times New Roman" w:cs="Times New Roman"/>
                <w:sz w:val="16"/>
                <w:szCs w:val="16"/>
                <w:lang w:bidi="ar-SA"/>
              </w:rPr>
              <w:t> </w:t>
            </w:r>
          </w:p>
        </w:tc>
        <w:tc>
          <w:tcPr>
            <w:tcW w:w="960" w:type="dxa"/>
            <w:tcBorders>
              <w:top w:val="nil"/>
              <w:left w:val="nil"/>
              <w:bottom w:val="single" w:sz="8" w:space="0" w:color="000000"/>
              <w:right w:val="single" w:sz="8" w:space="0" w:color="000000"/>
            </w:tcBorders>
            <w:shd w:val="clear" w:color="auto" w:fill="auto"/>
            <w:vAlign w:val="center"/>
            <w:hideMark/>
          </w:tcPr>
          <w:p w:rsidR="00B26BC2" w:rsidRPr="00B055D4" w:rsidRDefault="00B26BC2" w:rsidP="00B26BC2">
            <w:pPr>
              <w:widowControl/>
              <w:rPr>
                <w:rFonts w:ascii="Times New Roman" w:eastAsia="Times New Roman" w:hAnsi="Times New Roman" w:cs="Times New Roman"/>
                <w:sz w:val="16"/>
                <w:szCs w:val="16"/>
                <w:lang w:bidi="ar-SA"/>
              </w:rPr>
            </w:pPr>
            <w:r w:rsidRPr="00B055D4">
              <w:rPr>
                <w:rFonts w:ascii="Times New Roman" w:eastAsia="Times New Roman" w:hAnsi="Times New Roman" w:cs="Times New Roman"/>
                <w:sz w:val="16"/>
                <w:szCs w:val="16"/>
                <w:lang w:bidi="ar-SA"/>
              </w:rPr>
              <w:t> </w:t>
            </w:r>
          </w:p>
        </w:tc>
      </w:tr>
      <w:tr w:rsidR="00B26BC2" w:rsidRPr="00B055D4" w:rsidTr="00B055D4">
        <w:trPr>
          <w:trHeight w:val="20"/>
        </w:trPr>
        <w:tc>
          <w:tcPr>
            <w:tcW w:w="4480" w:type="dxa"/>
            <w:tcBorders>
              <w:top w:val="nil"/>
              <w:left w:val="single" w:sz="8" w:space="0" w:color="000000"/>
              <w:bottom w:val="single" w:sz="8" w:space="0" w:color="000000"/>
              <w:right w:val="single" w:sz="8" w:space="0" w:color="000000"/>
            </w:tcBorders>
            <w:shd w:val="clear" w:color="auto" w:fill="auto"/>
            <w:vAlign w:val="center"/>
            <w:hideMark/>
          </w:tcPr>
          <w:p w:rsidR="00B26BC2" w:rsidRPr="00B055D4" w:rsidRDefault="00B26BC2" w:rsidP="00B26BC2">
            <w:pPr>
              <w:widowControl/>
              <w:jc w:val="both"/>
              <w:rPr>
                <w:rFonts w:ascii="Times New Roman" w:eastAsia="Times New Roman" w:hAnsi="Times New Roman" w:cs="Times New Roman"/>
                <w:sz w:val="16"/>
                <w:szCs w:val="16"/>
                <w:lang w:bidi="ar-SA"/>
              </w:rPr>
            </w:pPr>
            <w:r w:rsidRPr="00B055D4">
              <w:rPr>
                <w:rFonts w:ascii="Times New Roman" w:eastAsia="Times New Roman" w:hAnsi="Times New Roman" w:cs="Times New Roman"/>
                <w:sz w:val="16"/>
                <w:szCs w:val="16"/>
                <w:lang w:bidi="ar-SA"/>
              </w:rPr>
              <w:t>Повреждения в распределительных тепловых сетях систем отопления, 1/км/год, в том числе:</w:t>
            </w:r>
          </w:p>
        </w:tc>
        <w:tc>
          <w:tcPr>
            <w:tcW w:w="1060" w:type="dxa"/>
            <w:tcBorders>
              <w:top w:val="nil"/>
              <w:left w:val="nil"/>
              <w:bottom w:val="single" w:sz="8" w:space="0" w:color="000000"/>
              <w:right w:val="single" w:sz="8" w:space="0" w:color="000000"/>
            </w:tcBorders>
            <w:shd w:val="clear" w:color="auto" w:fill="auto"/>
            <w:vAlign w:val="center"/>
            <w:hideMark/>
          </w:tcPr>
          <w:p w:rsidR="00B26BC2" w:rsidRPr="00B055D4" w:rsidRDefault="00B26BC2" w:rsidP="00B26BC2">
            <w:pPr>
              <w:widowControl/>
              <w:jc w:val="right"/>
              <w:rPr>
                <w:rFonts w:ascii="Times New Roman" w:eastAsia="Times New Roman" w:hAnsi="Times New Roman" w:cs="Times New Roman"/>
                <w:sz w:val="16"/>
                <w:szCs w:val="16"/>
                <w:lang w:bidi="ar-SA"/>
              </w:rPr>
            </w:pPr>
            <w:r w:rsidRPr="00B055D4">
              <w:rPr>
                <w:rFonts w:ascii="Times New Roman" w:eastAsia="Times New Roman" w:hAnsi="Times New Roman" w:cs="Times New Roman"/>
                <w:sz w:val="16"/>
                <w:szCs w:val="16"/>
                <w:lang w:bidi="ar-SA"/>
              </w:rPr>
              <w:t>0,18</w:t>
            </w:r>
          </w:p>
        </w:tc>
        <w:tc>
          <w:tcPr>
            <w:tcW w:w="960" w:type="dxa"/>
            <w:tcBorders>
              <w:top w:val="nil"/>
              <w:left w:val="nil"/>
              <w:bottom w:val="single" w:sz="8" w:space="0" w:color="000000"/>
              <w:right w:val="single" w:sz="8" w:space="0" w:color="000000"/>
            </w:tcBorders>
            <w:shd w:val="clear" w:color="auto" w:fill="auto"/>
            <w:vAlign w:val="center"/>
            <w:hideMark/>
          </w:tcPr>
          <w:p w:rsidR="00B26BC2" w:rsidRPr="00B055D4" w:rsidRDefault="00B26BC2" w:rsidP="00B26BC2">
            <w:pPr>
              <w:widowControl/>
              <w:jc w:val="right"/>
              <w:rPr>
                <w:rFonts w:ascii="Times New Roman" w:eastAsia="Times New Roman" w:hAnsi="Times New Roman" w:cs="Times New Roman"/>
                <w:sz w:val="16"/>
                <w:szCs w:val="16"/>
                <w:lang w:bidi="ar-SA"/>
              </w:rPr>
            </w:pPr>
            <w:r w:rsidRPr="00B055D4">
              <w:rPr>
                <w:rFonts w:ascii="Times New Roman" w:eastAsia="Times New Roman" w:hAnsi="Times New Roman" w:cs="Times New Roman"/>
                <w:sz w:val="16"/>
                <w:szCs w:val="16"/>
                <w:lang w:bidi="ar-SA"/>
              </w:rPr>
              <w:t>0,18</w:t>
            </w:r>
          </w:p>
        </w:tc>
        <w:tc>
          <w:tcPr>
            <w:tcW w:w="960" w:type="dxa"/>
            <w:tcBorders>
              <w:top w:val="nil"/>
              <w:left w:val="nil"/>
              <w:bottom w:val="single" w:sz="8" w:space="0" w:color="000000"/>
              <w:right w:val="single" w:sz="8" w:space="0" w:color="000000"/>
            </w:tcBorders>
            <w:shd w:val="clear" w:color="auto" w:fill="auto"/>
            <w:vAlign w:val="center"/>
            <w:hideMark/>
          </w:tcPr>
          <w:p w:rsidR="00B26BC2" w:rsidRPr="00B055D4" w:rsidRDefault="00B26BC2" w:rsidP="00B26BC2">
            <w:pPr>
              <w:widowControl/>
              <w:jc w:val="right"/>
              <w:rPr>
                <w:rFonts w:ascii="Times New Roman" w:eastAsia="Times New Roman" w:hAnsi="Times New Roman" w:cs="Times New Roman"/>
                <w:sz w:val="16"/>
                <w:szCs w:val="16"/>
                <w:lang w:bidi="ar-SA"/>
              </w:rPr>
            </w:pPr>
            <w:r w:rsidRPr="00B055D4">
              <w:rPr>
                <w:rFonts w:ascii="Times New Roman" w:eastAsia="Times New Roman" w:hAnsi="Times New Roman" w:cs="Times New Roman"/>
                <w:sz w:val="16"/>
                <w:szCs w:val="16"/>
                <w:lang w:bidi="ar-SA"/>
              </w:rPr>
              <w:t>0,18</w:t>
            </w:r>
          </w:p>
        </w:tc>
        <w:tc>
          <w:tcPr>
            <w:tcW w:w="960" w:type="dxa"/>
            <w:tcBorders>
              <w:top w:val="nil"/>
              <w:left w:val="nil"/>
              <w:bottom w:val="single" w:sz="8" w:space="0" w:color="000000"/>
              <w:right w:val="single" w:sz="8" w:space="0" w:color="000000"/>
            </w:tcBorders>
            <w:shd w:val="clear" w:color="auto" w:fill="auto"/>
            <w:vAlign w:val="center"/>
            <w:hideMark/>
          </w:tcPr>
          <w:p w:rsidR="00B26BC2" w:rsidRPr="00B055D4" w:rsidRDefault="00B26BC2" w:rsidP="00B26BC2">
            <w:pPr>
              <w:widowControl/>
              <w:jc w:val="right"/>
              <w:rPr>
                <w:rFonts w:ascii="Times New Roman" w:eastAsia="Times New Roman" w:hAnsi="Times New Roman" w:cs="Times New Roman"/>
                <w:sz w:val="16"/>
                <w:szCs w:val="16"/>
                <w:lang w:bidi="ar-SA"/>
              </w:rPr>
            </w:pPr>
            <w:r w:rsidRPr="00B055D4">
              <w:rPr>
                <w:rFonts w:ascii="Times New Roman" w:eastAsia="Times New Roman" w:hAnsi="Times New Roman" w:cs="Times New Roman"/>
                <w:sz w:val="16"/>
                <w:szCs w:val="16"/>
                <w:lang w:bidi="ar-SA"/>
              </w:rPr>
              <w:t>0,18</w:t>
            </w:r>
          </w:p>
        </w:tc>
        <w:tc>
          <w:tcPr>
            <w:tcW w:w="960" w:type="dxa"/>
            <w:tcBorders>
              <w:top w:val="nil"/>
              <w:left w:val="nil"/>
              <w:bottom w:val="single" w:sz="8" w:space="0" w:color="000000"/>
              <w:right w:val="single" w:sz="8" w:space="0" w:color="000000"/>
            </w:tcBorders>
            <w:shd w:val="clear" w:color="auto" w:fill="auto"/>
            <w:vAlign w:val="center"/>
            <w:hideMark/>
          </w:tcPr>
          <w:p w:rsidR="00B26BC2" w:rsidRPr="00B055D4" w:rsidRDefault="00B26BC2" w:rsidP="00B26BC2">
            <w:pPr>
              <w:widowControl/>
              <w:jc w:val="right"/>
              <w:rPr>
                <w:rFonts w:ascii="Times New Roman" w:eastAsia="Times New Roman" w:hAnsi="Times New Roman" w:cs="Times New Roman"/>
                <w:sz w:val="16"/>
                <w:szCs w:val="16"/>
                <w:lang w:bidi="ar-SA"/>
              </w:rPr>
            </w:pPr>
            <w:r w:rsidRPr="00B055D4">
              <w:rPr>
                <w:rFonts w:ascii="Times New Roman" w:eastAsia="Times New Roman" w:hAnsi="Times New Roman" w:cs="Times New Roman"/>
                <w:sz w:val="16"/>
                <w:szCs w:val="16"/>
                <w:lang w:bidi="ar-SA"/>
              </w:rPr>
              <w:t>0,18</w:t>
            </w:r>
          </w:p>
        </w:tc>
      </w:tr>
      <w:tr w:rsidR="00B26BC2" w:rsidRPr="00B055D4" w:rsidTr="00B055D4">
        <w:trPr>
          <w:trHeight w:val="20"/>
        </w:trPr>
        <w:tc>
          <w:tcPr>
            <w:tcW w:w="4480" w:type="dxa"/>
            <w:tcBorders>
              <w:top w:val="nil"/>
              <w:left w:val="single" w:sz="8" w:space="0" w:color="000000"/>
              <w:bottom w:val="single" w:sz="8" w:space="0" w:color="000000"/>
              <w:right w:val="single" w:sz="8" w:space="0" w:color="000000"/>
            </w:tcBorders>
            <w:shd w:val="clear" w:color="auto" w:fill="auto"/>
            <w:vAlign w:val="center"/>
            <w:hideMark/>
          </w:tcPr>
          <w:p w:rsidR="00B26BC2" w:rsidRPr="00B055D4" w:rsidRDefault="00B26BC2" w:rsidP="00B26BC2">
            <w:pPr>
              <w:widowControl/>
              <w:jc w:val="both"/>
              <w:rPr>
                <w:rFonts w:ascii="Times New Roman" w:eastAsia="Times New Roman" w:hAnsi="Times New Roman" w:cs="Times New Roman"/>
                <w:sz w:val="16"/>
                <w:szCs w:val="16"/>
                <w:lang w:bidi="ar-SA"/>
              </w:rPr>
            </w:pPr>
            <w:r w:rsidRPr="00B055D4">
              <w:rPr>
                <w:rFonts w:ascii="Times New Roman" w:eastAsia="Times New Roman" w:hAnsi="Times New Roman" w:cs="Times New Roman"/>
                <w:sz w:val="16"/>
                <w:szCs w:val="16"/>
                <w:lang w:bidi="ar-SA"/>
              </w:rPr>
              <w:t>в отопительный период, 1/км/оп</w:t>
            </w:r>
          </w:p>
        </w:tc>
        <w:tc>
          <w:tcPr>
            <w:tcW w:w="1060" w:type="dxa"/>
            <w:tcBorders>
              <w:top w:val="nil"/>
              <w:left w:val="nil"/>
              <w:bottom w:val="single" w:sz="8" w:space="0" w:color="000000"/>
              <w:right w:val="single" w:sz="8" w:space="0" w:color="000000"/>
            </w:tcBorders>
            <w:shd w:val="clear" w:color="auto" w:fill="auto"/>
            <w:vAlign w:val="center"/>
            <w:hideMark/>
          </w:tcPr>
          <w:p w:rsidR="00B26BC2" w:rsidRPr="00B055D4" w:rsidRDefault="00B26BC2" w:rsidP="00B26BC2">
            <w:pPr>
              <w:widowControl/>
              <w:jc w:val="right"/>
              <w:rPr>
                <w:rFonts w:ascii="Times New Roman" w:eastAsia="Times New Roman" w:hAnsi="Times New Roman" w:cs="Times New Roman"/>
                <w:sz w:val="16"/>
                <w:szCs w:val="16"/>
                <w:lang w:bidi="ar-SA"/>
              </w:rPr>
            </w:pPr>
            <w:r w:rsidRPr="00B055D4">
              <w:rPr>
                <w:rFonts w:ascii="Times New Roman" w:eastAsia="Times New Roman" w:hAnsi="Times New Roman" w:cs="Times New Roman"/>
                <w:sz w:val="16"/>
                <w:szCs w:val="16"/>
                <w:lang w:bidi="ar-SA"/>
              </w:rPr>
              <w:t>0,18</w:t>
            </w:r>
          </w:p>
        </w:tc>
        <w:tc>
          <w:tcPr>
            <w:tcW w:w="960" w:type="dxa"/>
            <w:tcBorders>
              <w:top w:val="nil"/>
              <w:left w:val="nil"/>
              <w:bottom w:val="single" w:sz="8" w:space="0" w:color="000000"/>
              <w:right w:val="single" w:sz="8" w:space="0" w:color="000000"/>
            </w:tcBorders>
            <w:shd w:val="clear" w:color="auto" w:fill="auto"/>
            <w:vAlign w:val="center"/>
            <w:hideMark/>
          </w:tcPr>
          <w:p w:rsidR="00B26BC2" w:rsidRPr="00B055D4" w:rsidRDefault="00B26BC2" w:rsidP="00B26BC2">
            <w:pPr>
              <w:widowControl/>
              <w:jc w:val="right"/>
              <w:rPr>
                <w:rFonts w:ascii="Times New Roman" w:eastAsia="Times New Roman" w:hAnsi="Times New Roman" w:cs="Times New Roman"/>
                <w:sz w:val="16"/>
                <w:szCs w:val="16"/>
                <w:lang w:bidi="ar-SA"/>
              </w:rPr>
            </w:pPr>
            <w:r w:rsidRPr="00B055D4">
              <w:rPr>
                <w:rFonts w:ascii="Times New Roman" w:eastAsia="Times New Roman" w:hAnsi="Times New Roman" w:cs="Times New Roman"/>
                <w:sz w:val="16"/>
                <w:szCs w:val="16"/>
                <w:lang w:bidi="ar-SA"/>
              </w:rPr>
              <w:t>0,18</w:t>
            </w:r>
          </w:p>
        </w:tc>
        <w:tc>
          <w:tcPr>
            <w:tcW w:w="960" w:type="dxa"/>
            <w:tcBorders>
              <w:top w:val="nil"/>
              <w:left w:val="nil"/>
              <w:bottom w:val="single" w:sz="8" w:space="0" w:color="000000"/>
              <w:right w:val="single" w:sz="8" w:space="0" w:color="000000"/>
            </w:tcBorders>
            <w:shd w:val="clear" w:color="auto" w:fill="auto"/>
            <w:vAlign w:val="center"/>
            <w:hideMark/>
          </w:tcPr>
          <w:p w:rsidR="00B26BC2" w:rsidRPr="00B055D4" w:rsidRDefault="00B26BC2" w:rsidP="00B26BC2">
            <w:pPr>
              <w:widowControl/>
              <w:jc w:val="right"/>
              <w:rPr>
                <w:rFonts w:ascii="Times New Roman" w:eastAsia="Times New Roman" w:hAnsi="Times New Roman" w:cs="Times New Roman"/>
                <w:sz w:val="16"/>
                <w:szCs w:val="16"/>
                <w:lang w:bidi="ar-SA"/>
              </w:rPr>
            </w:pPr>
            <w:r w:rsidRPr="00B055D4">
              <w:rPr>
                <w:rFonts w:ascii="Times New Roman" w:eastAsia="Times New Roman" w:hAnsi="Times New Roman" w:cs="Times New Roman"/>
                <w:sz w:val="16"/>
                <w:szCs w:val="16"/>
                <w:lang w:bidi="ar-SA"/>
              </w:rPr>
              <w:t>0,18</w:t>
            </w:r>
          </w:p>
        </w:tc>
        <w:tc>
          <w:tcPr>
            <w:tcW w:w="960" w:type="dxa"/>
            <w:tcBorders>
              <w:top w:val="nil"/>
              <w:left w:val="nil"/>
              <w:bottom w:val="single" w:sz="8" w:space="0" w:color="000000"/>
              <w:right w:val="single" w:sz="8" w:space="0" w:color="000000"/>
            </w:tcBorders>
            <w:shd w:val="clear" w:color="auto" w:fill="auto"/>
            <w:vAlign w:val="center"/>
            <w:hideMark/>
          </w:tcPr>
          <w:p w:rsidR="00B26BC2" w:rsidRPr="00B055D4" w:rsidRDefault="00B26BC2" w:rsidP="00B26BC2">
            <w:pPr>
              <w:widowControl/>
              <w:jc w:val="right"/>
              <w:rPr>
                <w:rFonts w:ascii="Times New Roman" w:eastAsia="Times New Roman" w:hAnsi="Times New Roman" w:cs="Times New Roman"/>
                <w:sz w:val="16"/>
                <w:szCs w:val="16"/>
                <w:lang w:bidi="ar-SA"/>
              </w:rPr>
            </w:pPr>
            <w:r w:rsidRPr="00B055D4">
              <w:rPr>
                <w:rFonts w:ascii="Times New Roman" w:eastAsia="Times New Roman" w:hAnsi="Times New Roman" w:cs="Times New Roman"/>
                <w:sz w:val="16"/>
                <w:szCs w:val="16"/>
                <w:lang w:bidi="ar-SA"/>
              </w:rPr>
              <w:t>0,18</w:t>
            </w:r>
          </w:p>
        </w:tc>
        <w:tc>
          <w:tcPr>
            <w:tcW w:w="960" w:type="dxa"/>
            <w:tcBorders>
              <w:top w:val="nil"/>
              <w:left w:val="nil"/>
              <w:bottom w:val="single" w:sz="8" w:space="0" w:color="000000"/>
              <w:right w:val="single" w:sz="8" w:space="0" w:color="000000"/>
            </w:tcBorders>
            <w:shd w:val="clear" w:color="auto" w:fill="auto"/>
            <w:vAlign w:val="center"/>
            <w:hideMark/>
          </w:tcPr>
          <w:p w:rsidR="00B26BC2" w:rsidRPr="00B055D4" w:rsidRDefault="00B26BC2" w:rsidP="00B26BC2">
            <w:pPr>
              <w:widowControl/>
              <w:jc w:val="right"/>
              <w:rPr>
                <w:rFonts w:ascii="Times New Roman" w:eastAsia="Times New Roman" w:hAnsi="Times New Roman" w:cs="Times New Roman"/>
                <w:sz w:val="16"/>
                <w:szCs w:val="16"/>
                <w:lang w:bidi="ar-SA"/>
              </w:rPr>
            </w:pPr>
            <w:r w:rsidRPr="00B055D4">
              <w:rPr>
                <w:rFonts w:ascii="Times New Roman" w:eastAsia="Times New Roman" w:hAnsi="Times New Roman" w:cs="Times New Roman"/>
                <w:sz w:val="16"/>
                <w:szCs w:val="16"/>
                <w:lang w:bidi="ar-SA"/>
              </w:rPr>
              <w:t>0,18</w:t>
            </w:r>
          </w:p>
        </w:tc>
      </w:tr>
      <w:tr w:rsidR="00B26BC2" w:rsidRPr="00B055D4" w:rsidTr="00B055D4">
        <w:trPr>
          <w:trHeight w:val="20"/>
        </w:trPr>
        <w:tc>
          <w:tcPr>
            <w:tcW w:w="4480" w:type="dxa"/>
            <w:tcBorders>
              <w:top w:val="nil"/>
              <w:left w:val="single" w:sz="8" w:space="0" w:color="000000"/>
              <w:bottom w:val="single" w:sz="8" w:space="0" w:color="000000"/>
              <w:right w:val="single" w:sz="8" w:space="0" w:color="000000"/>
            </w:tcBorders>
            <w:shd w:val="clear" w:color="auto" w:fill="auto"/>
            <w:vAlign w:val="center"/>
            <w:hideMark/>
          </w:tcPr>
          <w:p w:rsidR="00B26BC2" w:rsidRPr="00B055D4" w:rsidRDefault="00B26BC2" w:rsidP="00B26BC2">
            <w:pPr>
              <w:widowControl/>
              <w:jc w:val="both"/>
              <w:rPr>
                <w:rFonts w:ascii="Times New Roman" w:eastAsia="Times New Roman" w:hAnsi="Times New Roman" w:cs="Times New Roman"/>
                <w:sz w:val="16"/>
                <w:szCs w:val="16"/>
                <w:lang w:bidi="ar-SA"/>
              </w:rPr>
            </w:pPr>
            <w:r w:rsidRPr="00B055D4">
              <w:rPr>
                <w:rFonts w:ascii="Times New Roman" w:eastAsia="Times New Roman" w:hAnsi="Times New Roman" w:cs="Times New Roman"/>
                <w:sz w:val="16"/>
                <w:szCs w:val="16"/>
                <w:lang w:bidi="ar-SA"/>
              </w:rPr>
              <w:t>в период испытаний на плотность и прочность, 1/км/год</w:t>
            </w:r>
          </w:p>
        </w:tc>
        <w:tc>
          <w:tcPr>
            <w:tcW w:w="1060" w:type="dxa"/>
            <w:tcBorders>
              <w:top w:val="nil"/>
              <w:left w:val="nil"/>
              <w:bottom w:val="single" w:sz="8" w:space="0" w:color="000000"/>
              <w:right w:val="single" w:sz="8" w:space="0" w:color="000000"/>
            </w:tcBorders>
            <w:shd w:val="clear" w:color="auto" w:fill="auto"/>
            <w:vAlign w:val="center"/>
            <w:hideMark/>
          </w:tcPr>
          <w:p w:rsidR="00B26BC2" w:rsidRPr="00B055D4" w:rsidRDefault="00B26BC2" w:rsidP="00B26BC2">
            <w:pPr>
              <w:widowControl/>
              <w:rPr>
                <w:rFonts w:ascii="Times New Roman" w:eastAsia="Times New Roman" w:hAnsi="Times New Roman" w:cs="Times New Roman"/>
                <w:sz w:val="16"/>
                <w:szCs w:val="16"/>
                <w:lang w:bidi="ar-SA"/>
              </w:rPr>
            </w:pPr>
            <w:r w:rsidRPr="00B055D4">
              <w:rPr>
                <w:rFonts w:ascii="Times New Roman" w:eastAsia="Times New Roman" w:hAnsi="Times New Roman" w:cs="Times New Roman"/>
                <w:sz w:val="16"/>
                <w:szCs w:val="16"/>
                <w:lang w:bidi="ar-SA"/>
              </w:rPr>
              <w:t> </w:t>
            </w:r>
          </w:p>
        </w:tc>
        <w:tc>
          <w:tcPr>
            <w:tcW w:w="960" w:type="dxa"/>
            <w:tcBorders>
              <w:top w:val="nil"/>
              <w:left w:val="nil"/>
              <w:bottom w:val="single" w:sz="8" w:space="0" w:color="000000"/>
              <w:right w:val="single" w:sz="8" w:space="0" w:color="000000"/>
            </w:tcBorders>
            <w:shd w:val="clear" w:color="auto" w:fill="auto"/>
            <w:vAlign w:val="center"/>
            <w:hideMark/>
          </w:tcPr>
          <w:p w:rsidR="00B26BC2" w:rsidRPr="00B055D4" w:rsidRDefault="00B26BC2" w:rsidP="00B26BC2">
            <w:pPr>
              <w:widowControl/>
              <w:rPr>
                <w:rFonts w:ascii="Times New Roman" w:eastAsia="Times New Roman" w:hAnsi="Times New Roman" w:cs="Times New Roman"/>
                <w:sz w:val="16"/>
                <w:szCs w:val="16"/>
                <w:lang w:bidi="ar-SA"/>
              </w:rPr>
            </w:pPr>
            <w:r w:rsidRPr="00B055D4">
              <w:rPr>
                <w:rFonts w:ascii="Times New Roman" w:eastAsia="Times New Roman" w:hAnsi="Times New Roman" w:cs="Times New Roman"/>
                <w:sz w:val="16"/>
                <w:szCs w:val="16"/>
                <w:lang w:bidi="ar-SA"/>
              </w:rPr>
              <w:t> </w:t>
            </w:r>
          </w:p>
        </w:tc>
        <w:tc>
          <w:tcPr>
            <w:tcW w:w="960" w:type="dxa"/>
            <w:tcBorders>
              <w:top w:val="nil"/>
              <w:left w:val="nil"/>
              <w:bottom w:val="single" w:sz="8" w:space="0" w:color="000000"/>
              <w:right w:val="single" w:sz="8" w:space="0" w:color="000000"/>
            </w:tcBorders>
            <w:shd w:val="clear" w:color="auto" w:fill="auto"/>
            <w:vAlign w:val="center"/>
            <w:hideMark/>
          </w:tcPr>
          <w:p w:rsidR="00B26BC2" w:rsidRPr="00B055D4" w:rsidRDefault="00B26BC2" w:rsidP="00B26BC2">
            <w:pPr>
              <w:widowControl/>
              <w:rPr>
                <w:rFonts w:ascii="Times New Roman" w:eastAsia="Times New Roman" w:hAnsi="Times New Roman" w:cs="Times New Roman"/>
                <w:sz w:val="16"/>
                <w:szCs w:val="16"/>
                <w:lang w:bidi="ar-SA"/>
              </w:rPr>
            </w:pPr>
            <w:r w:rsidRPr="00B055D4">
              <w:rPr>
                <w:rFonts w:ascii="Times New Roman" w:eastAsia="Times New Roman" w:hAnsi="Times New Roman" w:cs="Times New Roman"/>
                <w:sz w:val="16"/>
                <w:szCs w:val="16"/>
                <w:lang w:bidi="ar-SA"/>
              </w:rPr>
              <w:t> </w:t>
            </w:r>
          </w:p>
        </w:tc>
        <w:tc>
          <w:tcPr>
            <w:tcW w:w="960" w:type="dxa"/>
            <w:tcBorders>
              <w:top w:val="nil"/>
              <w:left w:val="nil"/>
              <w:bottom w:val="single" w:sz="8" w:space="0" w:color="000000"/>
              <w:right w:val="single" w:sz="8" w:space="0" w:color="000000"/>
            </w:tcBorders>
            <w:shd w:val="clear" w:color="auto" w:fill="auto"/>
            <w:vAlign w:val="center"/>
            <w:hideMark/>
          </w:tcPr>
          <w:p w:rsidR="00B26BC2" w:rsidRPr="00B055D4" w:rsidRDefault="00B26BC2" w:rsidP="00B26BC2">
            <w:pPr>
              <w:widowControl/>
              <w:rPr>
                <w:rFonts w:ascii="Times New Roman" w:eastAsia="Times New Roman" w:hAnsi="Times New Roman" w:cs="Times New Roman"/>
                <w:sz w:val="16"/>
                <w:szCs w:val="16"/>
                <w:lang w:bidi="ar-SA"/>
              </w:rPr>
            </w:pPr>
            <w:r w:rsidRPr="00B055D4">
              <w:rPr>
                <w:rFonts w:ascii="Times New Roman" w:eastAsia="Times New Roman" w:hAnsi="Times New Roman" w:cs="Times New Roman"/>
                <w:sz w:val="16"/>
                <w:szCs w:val="16"/>
                <w:lang w:bidi="ar-SA"/>
              </w:rPr>
              <w:t> </w:t>
            </w:r>
          </w:p>
        </w:tc>
        <w:tc>
          <w:tcPr>
            <w:tcW w:w="960" w:type="dxa"/>
            <w:tcBorders>
              <w:top w:val="nil"/>
              <w:left w:val="nil"/>
              <w:bottom w:val="single" w:sz="8" w:space="0" w:color="000000"/>
              <w:right w:val="single" w:sz="8" w:space="0" w:color="000000"/>
            </w:tcBorders>
            <w:shd w:val="clear" w:color="auto" w:fill="auto"/>
            <w:vAlign w:val="center"/>
            <w:hideMark/>
          </w:tcPr>
          <w:p w:rsidR="00B26BC2" w:rsidRPr="00B055D4" w:rsidRDefault="00B26BC2" w:rsidP="00B26BC2">
            <w:pPr>
              <w:widowControl/>
              <w:rPr>
                <w:rFonts w:ascii="Times New Roman" w:eastAsia="Times New Roman" w:hAnsi="Times New Roman" w:cs="Times New Roman"/>
                <w:sz w:val="16"/>
                <w:szCs w:val="16"/>
                <w:lang w:bidi="ar-SA"/>
              </w:rPr>
            </w:pPr>
            <w:r w:rsidRPr="00B055D4">
              <w:rPr>
                <w:rFonts w:ascii="Times New Roman" w:eastAsia="Times New Roman" w:hAnsi="Times New Roman" w:cs="Times New Roman"/>
                <w:sz w:val="16"/>
                <w:szCs w:val="16"/>
                <w:lang w:bidi="ar-SA"/>
              </w:rPr>
              <w:t> </w:t>
            </w:r>
          </w:p>
        </w:tc>
      </w:tr>
      <w:tr w:rsidR="00B26BC2" w:rsidRPr="00B055D4" w:rsidTr="00B055D4">
        <w:trPr>
          <w:trHeight w:val="20"/>
        </w:trPr>
        <w:tc>
          <w:tcPr>
            <w:tcW w:w="4480" w:type="dxa"/>
            <w:tcBorders>
              <w:top w:val="nil"/>
              <w:left w:val="single" w:sz="8" w:space="0" w:color="000000"/>
              <w:bottom w:val="single" w:sz="8" w:space="0" w:color="000000"/>
              <w:right w:val="single" w:sz="8" w:space="0" w:color="000000"/>
            </w:tcBorders>
            <w:shd w:val="clear" w:color="auto" w:fill="auto"/>
            <w:vAlign w:val="center"/>
            <w:hideMark/>
          </w:tcPr>
          <w:p w:rsidR="00B26BC2" w:rsidRPr="00B055D4" w:rsidRDefault="00B26BC2" w:rsidP="00B26BC2">
            <w:pPr>
              <w:widowControl/>
              <w:jc w:val="both"/>
              <w:rPr>
                <w:rFonts w:ascii="Times New Roman" w:eastAsia="Times New Roman" w:hAnsi="Times New Roman" w:cs="Times New Roman"/>
                <w:sz w:val="16"/>
                <w:szCs w:val="16"/>
                <w:lang w:bidi="ar-SA"/>
              </w:rPr>
            </w:pPr>
            <w:r w:rsidRPr="00B055D4">
              <w:rPr>
                <w:rFonts w:ascii="Times New Roman" w:eastAsia="Times New Roman" w:hAnsi="Times New Roman" w:cs="Times New Roman"/>
                <w:sz w:val="16"/>
                <w:szCs w:val="16"/>
                <w:lang w:bidi="ar-SA"/>
              </w:rPr>
              <w:t>Повреждения в сетях горячего водоснабжения (в случае их наличия), 1/км/год</w:t>
            </w:r>
          </w:p>
        </w:tc>
        <w:tc>
          <w:tcPr>
            <w:tcW w:w="1060" w:type="dxa"/>
            <w:tcBorders>
              <w:top w:val="nil"/>
              <w:left w:val="nil"/>
              <w:bottom w:val="single" w:sz="8" w:space="0" w:color="000000"/>
              <w:right w:val="single" w:sz="8" w:space="0" w:color="000000"/>
            </w:tcBorders>
            <w:shd w:val="clear" w:color="auto" w:fill="auto"/>
            <w:vAlign w:val="center"/>
            <w:hideMark/>
          </w:tcPr>
          <w:p w:rsidR="00B26BC2" w:rsidRPr="00B055D4" w:rsidRDefault="00B26BC2" w:rsidP="00B26BC2">
            <w:pPr>
              <w:widowControl/>
              <w:rPr>
                <w:rFonts w:ascii="Times New Roman" w:eastAsia="Times New Roman" w:hAnsi="Times New Roman" w:cs="Times New Roman"/>
                <w:sz w:val="16"/>
                <w:szCs w:val="16"/>
                <w:lang w:bidi="ar-SA"/>
              </w:rPr>
            </w:pPr>
            <w:r w:rsidRPr="00B055D4">
              <w:rPr>
                <w:rFonts w:ascii="Times New Roman" w:eastAsia="Times New Roman" w:hAnsi="Times New Roman" w:cs="Times New Roman"/>
                <w:sz w:val="16"/>
                <w:szCs w:val="16"/>
                <w:lang w:bidi="ar-SA"/>
              </w:rPr>
              <w:t> </w:t>
            </w:r>
          </w:p>
        </w:tc>
        <w:tc>
          <w:tcPr>
            <w:tcW w:w="960" w:type="dxa"/>
            <w:tcBorders>
              <w:top w:val="nil"/>
              <w:left w:val="nil"/>
              <w:bottom w:val="single" w:sz="8" w:space="0" w:color="000000"/>
              <w:right w:val="single" w:sz="8" w:space="0" w:color="000000"/>
            </w:tcBorders>
            <w:shd w:val="clear" w:color="auto" w:fill="auto"/>
            <w:vAlign w:val="center"/>
            <w:hideMark/>
          </w:tcPr>
          <w:p w:rsidR="00B26BC2" w:rsidRPr="00B055D4" w:rsidRDefault="00B26BC2" w:rsidP="00B26BC2">
            <w:pPr>
              <w:widowControl/>
              <w:rPr>
                <w:rFonts w:ascii="Times New Roman" w:eastAsia="Times New Roman" w:hAnsi="Times New Roman" w:cs="Times New Roman"/>
                <w:sz w:val="16"/>
                <w:szCs w:val="16"/>
                <w:lang w:bidi="ar-SA"/>
              </w:rPr>
            </w:pPr>
            <w:r w:rsidRPr="00B055D4">
              <w:rPr>
                <w:rFonts w:ascii="Times New Roman" w:eastAsia="Times New Roman" w:hAnsi="Times New Roman" w:cs="Times New Roman"/>
                <w:sz w:val="16"/>
                <w:szCs w:val="16"/>
                <w:lang w:bidi="ar-SA"/>
              </w:rPr>
              <w:t> </w:t>
            </w:r>
          </w:p>
        </w:tc>
        <w:tc>
          <w:tcPr>
            <w:tcW w:w="960" w:type="dxa"/>
            <w:tcBorders>
              <w:top w:val="nil"/>
              <w:left w:val="nil"/>
              <w:bottom w:val="single" w:sz="8" w:space="0" w:color="000000"/>
              <w:right w:val="single" w:sz="8" w:space="0" w:color="000000"/>
            </w:tcBorders>
            <w:shd w:val="clear" w:color="auto" w:fill="auto"/>
            <w:vAlign w:val="center"/>
            <w:hideMark/>
          </w:tcPr>
          <w:p w:rsidR="00B26BC2" w:rsidRPr="00B055D4" w:rsidRDefault="00B26BC2" w:rsidP="00B26BC2">
            <w:pPr>
              <w:widowControl/>
              <w:rPr>
                <w:rFonts w:ascii="Times New Roman" w:eastAsia="Times New Roman" w:hAnsi="Times New Roman" w:cs="Times New Roman"/>
                <w:sz w:val="16"/>
                <w:szCs w:val="16"/>
                <w:lang w:bidi="ar-SA"/>
              </w:rPr>
            </w:pPr>
            <w:r w:rsidRPr="00B055D4">
              <w:rPr>
                <w:rFonts w:ascii="Times New Roman" w:eastAsia="Times New Roman" w:hAnsi="Times New Roman" w:cs="Times New Roman"/>
                <w:sz w:val="16"/>
                <w:szCs w:val="16"/>
                <w:lang w:bidi="ar-SA"/>
              </w:rPr>
              <w:t> </w:t>
            </w:r>
          </w:p>
        </w:tc>
        <w:tc>
          <w:tcPr>
            <w:tcW w:w="960" w:type="dxa"/>
            <w:tcBorders>
              <w:top w:val="nil"/>
              <w:left w:val="nil"/>
              <w:bottom w:val="single" w:sz="8" w:space="0" w:color="000000"/>
              <w:right w:val="single" w:sz="8" w:space="0" w:color="000000"/>
            </w:tcBorders>
            <w:shd w:val="clear" w:color="auto" w:fill="auto"/>
            <w:vAlign w:val="center"/>
            <w:hideMark/>
          </w:tcPr>
          <w:p w:rsidR="00B26BC2" w:rsidRPr="00B055D4" w:rsidRDefault="00B26BC2" w:rsidP="00B26BC2">
            <w:pPr>
              <w:widowControl/>
              <w:rPr>
                <w:rFonts w:ascii="Times New Roman" w:eastAsia="Times New Roman" w:hAnsi="Times New Roman" w:cs="Times New Roman"/>
                <w:sz w:val="16"/>
                <w:szCs w:val="16"/>
                <w:lang w:bidi="ar-SA"/>
              </w:rPr>
            </w:pPr>
            <w:r w:rsidRPr="00B055D4">
              <w:rPr>
                <w:rFonts w:ascii="Times New Roman" w:eastAsia="Times New Roman" w:hAnsi="Times New Roman" w:cs="Times New Roman"/>
                <w:sz w:val="16"/>
                <w:szCs w:val="16"/>
                <w:lang w:bidi="ar-SA"/>
              </w:rPr>
              <w:t> </w:t>
            </w:r>
          </w:p>
        </w:tc>
        <w:tc>
          <w:tcPr>
            <w:tcW w:w="960" w:type="dxa"/>
            <w:tcBorders>
              <w:top w:val="nil"/>
              <w:left w:val="nil"/>
              <w:bottom w:val="single" w:sz="8" w:space="0" w:color="000000"/>
              <w:right w:val="single" w:sz="8" w:space="0" w:color="000000"/>
            </w:tcBorders>
            <w:shd w:val="clear" w:color="auto" w:fill="auto"/>
            <w:vAlign w:val="center"/>
            <w:hideMark/>
          </w:tcPr>
          <w:p w:rsidR="00B26BC2" w:rsidRPr="00B055D4" w:rsidRDefault="00B26BC2" w:rsidP="00B26BC2">
            <w:pPr>
              <w:widowControl/>
              <w:rPr>
                <w:rFonts w:ascii="Times New Roman" w:eastAsia="Times New Roman" w:hAnsi="Times New Roman" w:cs="Times New Roman"/>
                <w:sz w:val="16"/>
                <w:szCs w:val="16"/>
                <w:lang w:bidi="ar-SA"/>
              </w:rPr>
            </w:pPr>
            <w:r w:rsidRPr="00B055D4">
              <w:rPr>
                <w:rFonts w:ascii="Times New Roman" w:eastAsia="Times New Roman" w:hAnsi="Times New Roman" w:cs="Times New Roman"/>
                <w:sz w:val="16"/>
                <w:szCs w:val="16"/>
                <w:lang w:bidi="ar-SA"/>
              </w:rPr>
              <w:t> </w:t>
            </w:r>
          </w:p>
        </w:tc>
      </w:tr>
      <w:tr w:rsidR="00B26BC2" w:rsidRPr="00B055D4" w:rsidTr="00B055D4">
        <w:trPr>
          <w:trHeight w:val="20"/>
        </w:trPr>
        <w:tc>
          <w:tcPr>
            <w:tcW w:w="4480" w:type="dxa"/>
            <w:tcBorders>
              <w:top w:val="nil"/>
              <w:left w:val="single" w:sz="8" w:space="0" w:color="000000"/>
              <w:bottom w:val="single" w:sz="8" w:space="0" w:color="000000"/>
              <w:right w:val="single" w:sz="8" w:space="0" w:color="000000"/>
            </w:tcBorders>
            <w:shd w:val="clear" w:color="auto" w:fill="auto"/>
            <w:vAlign w:val="center"/>
            <w:hideMark/>
          </w:tcPr>
          <w:p w:rsidR="00B26BC2" w:rsidRPr="00B055D4" w:rsidRDefault="00B26BC2" w:rsidP="00B26BC2">
            <w:pPr>
              <w:widowControl/>
              <w:jc w:val="both"/>
              <w:rPr>
                <w:rFonts w:ascii="Times New Roman" w:eastAsia="Times New Roman" w:hAnsi="Times New Roman" w:cs="Times New Roman"/>
                <w:sz w:val="16"/>
                <w:szCs w:val="16"/>
                <w:lang w:bidi="ar-SA"/>
              </w:rPr>
            </w:pPr>
            <w:r w:rsidRPr="00B055D4">
              <w:rPr>
                <w:rFonts w:ascii="Times New Roman" w:eastAsia="Times New Roman" w:hAnsi="Times New Roman" w:cs="Times New Roman"/>
                <w:sz w:val="16"/>
                <w:szCs w:val="16"/>
                <w:lang w:bidi="ar-SA"/>
              </w:rPr>
              <w:t>Всего повреждения в тепловых сетях, 1/км/год</w:t>
            </w:r>
          </w:p>
        </w:tc>
        <w:tc>
          <w:tcPr>
            <w:tcW w:w="1060" w:type="dxa"/>
            <w:tcBorders>
              <w:top w:val="nil"/>
              <w:left w:val="nil"/>
              <w:bottom w:val="single" w:sz="8" w:space="0" w:color="000000"/>
              <w:right w:val="single" w:sz="8" w:space="0" w:color="000000"/>
            </w:tcBorders>
            <w:shd w:val="clear" w:color="auto" w:fill="auto"/>
            <w:vAlign w:val="center"/>
            <w:hideMark/>
          </w:tcPr>
          <w:p w:rsidR="00B26BC2" w:rsidRPr="00B055D4" w:rsidRDefault="00B26BC2" w:rsidP="00B26BC2">
            <w:pPr>
              <w:widowControl/>
              <w:rPr>
                <w:rFonts w:ascii="Times New Roman" w:eastAsia="Times New Roman" w:hAnsi="Times New Roman" w:cs="Times New Roman"/>
                <w:sz w:val="16"/>
                <w:szCs w:val="16"/>
                <w:lang w:bidi="ar-SA"/>
              </w:rPr>
            </w:pPr>
            <w:r w:rsidRPr="00B055D4">
              <w:rPr>
                <w:rFonts w:ascii="Times New Roman" w:eastAsia="Times New Roman" w:hAnsi="Times New Roman" w:cs="Times New Roman"/>
                <w:sz w:val="16"/>
                <w:szCs w:val="16"/>
                <w:lang w:bidi="ar-SA"/>
              </w:rPr>
              <w:t> </w:t>
            </w:r>
          </w:p>
        </w:tc>
        <w:tc>
          <w:tcPr>
            <w:tcW w:w="960" w:type="dxa"/>
            <w:tcBorders>
              <w:top w:val="nil"/>
              <w:left w:val="nil"/>
              <w:bottom w:val="single" w:sz="8" w:space="0" w:color="000000"/>
              <w:right w:val="single" w:sz="8" w:space="0" w:color="000000"/>
            </w:tcBorders>
            <w:shd w:val="clear" w:color="auto" w:fill="auto"/>
            <w:vAlign w:val="center"/>
            <w:hideMark/>
          </w:tcPr>
          <w:p w:rsidR="00B26BC2" w:rsidRPr="00B055D4" w:rsidRDefault="00B26BC2" w:rsidP="00B26BC2">
            <w:pPr>
              <w:widowControl/>
              <w:rPr>
                <w:rFonts w:ascii="Times New Roman" w:eastAsia="Times New Roman" w:hAnsi="Times New Roman" w:cs="Times New Roman"/>
                <w:sz w:val="16"/>
                <w:szCs w:val="16"/>
                <w:lang w:bidi="ar-SA"/>
              </w:rPr>
            </w:pPr>
            <w:r w:rsidRPr="00B055D4">
              <w:rPr>
                <w:rFonts w:ascii="Times New Roman" w:eastAsia="Times New Roman" w:hAnsi="Times New Roman" w:cs="Times New Roman"/>
                <w:sz w:val="16"/>
                <w:szCs w:val="16"/>
                <w:lang w:bidi="ar-SA"/>
              </w:rPr>
              <w:t> </w:t>
            </w:r>
          </w:p>
        </w:tc>
        <w:tc>
          <w:tcPr>
            <w:tcW w:w="960" w:type="dxa"/>
            <w:tcBorders>
              <w:top w:val="nil"/>
              <w:left w:val="nil"/>
              <w:bottom w:val="single" w:sz="8" w:space="0" w:color="000000"/>
              <w:right w:val="single" w:sz="8" w:space="0" w:color="000000"/>
            </w:tcBorders>
            <w:shd w:val="clear" w:color="auto" w:fill="auto"/>
            <w:vAlign w:val="center"/>
            <w:hideMark/>
          </w:tcPr>
          <w:p w:rsidR="00B26BC2" w:rsidRPr="00B055D4" w:rsidRDefault="00B26BC2" w:rsidP="00B26BC2">
            <w:pPr>
              <w:widowControl/>
              <w:rPr>
                <w:rFonts w:ascii="Times New Roman" w:eastAsia="Times New Roman" w:hAnsi="Times New Roman" w:cs="Times New Roman"/>
                <w:sz w:val="16"/>
                <w:szCs w:val="16"/>
                <w:lang w:bidi="ar-SA"/>
              </w:rPr>
            </w:pPr>
            <w:r w:rsidRPr="00B055D4">
              <w:rPr>
                <w:rFonts w:ascii="Times New Roman" w:eastAsia="Times New Roman" w:hAnsi="Times New Roman" w:cs="Times New Roman"/>
                <w:sz w:val="16"/>
                <w:szCs w:val="16"/>
                <w:lang w:bidi="ar-SA"/>
              </w:rPr>
              <w:t> </w:t>
            </w:r>
          </w:p>
        </w:tc>
        <w:tc>
          <w:tcPr>
            <w:tcW w:w="960" w:type="dxa"/>
            <w:tcBorders>
              <w:top w:val="nil"/>
              <w:left w:val="nil"/>
              <w:bottom w:val="single" w:sz="8" w:space="0" w:color="000000"/>
              <w:right w:val="single" w:sz="8" w:space="0" w:color="000000"/>
            </w:tcBorders>
            <w:shd w:val="clear" w:color="auto" w:fill="auto"/>
            <w:vAlign w:val="center"/>
            <w:hideMark/>
          </w:tcPr>
          <w:p w:rsidR="00B26BC2" w:rsidRPr="00B055D4" w:rsidRDefault="00B26BC2" w:rsidP="00B26BC2">
            <w:pPr>
              <w:widowControl/>
              <w:rPr>
                <w:rFonts w:ascii="Times New Roman" w:eastAsia="Times New Roman" w:hAnsi="Times New Roman" w:cs="Times New Roman"/>
                <w:sz w:val="16"/>
                <w:szCs w:val="16"/>
                <w:lang w:bidi="ar-SA"/>
              </w:rPr>
            </w:pPr>
            <w:r w:rsidRPr="00B055D4">
              <w:rPr>
                <w:rFonts w:ascii="Times New Roman" w:eastAsia="Times New Roman" w:hAnsi="Times New Roman" w:cs="Times New Roman"/>
                <w:sz w:val="16"/>
                <w:szCs w:val="16"/>
                <w:lang w:bidi="ar-SA"/>
              </w:rPr>
              <w:t> </w:t>
            </w:r>
          </w:p>
        </w:tc>
        <w:tc>
          <w:tcPr>
            <w:tcW w:w="960" w:type="dxa"/>
            <w:tcBorders>
              <w:top w:val="nil"/>
              <w:left w:val="nil"/>
              <w:bottom w:val="single" w:sz="8" w:space="0" w:color="000000"/>
              <w:right w:val="single" w:sz="8" w:space="0" w:color="000000"/>
            </w:tcBorders>
            <w:shd w:val="clear" w:color="auto" w:fill="auto"/>
            <w:vAlign w:val="center"/>
            <w:hideMark/>
          </w:tcPr>
          <w:p w:rsidR="00B26BC2" w:rsidRPr="00B055D4" w:rsidRDefault="00B26BC2" w:rsidP="00B26BC2">
            <w:pPr>
              <w:widowControl/>
              <w:rPr>
                <w:rFonts w:ascii="Times New Roman" w:eastAsia="Times New Roman" w:hAnsi="Times New Roman" w:cs="Times New Roman"/>
                <w:sz w:val="16"/>
                <w:szCs w:val="16"/>
                <w:lang w:bidi="ar-SA"/>
              </w:rPr>
            </w:pPr>
            <w:r w:rsidRPr="00B055D4">
              <w:rPr>
                <w:rFonts w:ascii="Times New Roman" w:eastAsia="Times New Roman" w:hAnsi="Times New Roman" w:cs="Times New Roman"/>
                <w:sz w:val="16"/>
                <w:szCs w:val="16"/>
                <w:lang w:bidi="ar-SA"/>
              </w:rPr>
              <w:t> </w:t>
            </w:r>
          </w:p>
        </w:tc>
      </w:tr>
    </w:tbl>
    <w:p w:rsidR="00C727F7" w:rsidRPr="00C727F7" w:rsidRDefault="00C727F7" w:rsidP="00C727F7">
      <w:pPr>
        <w:widowControl/>
        <w:rPr>
          <w:rFonts w:ascii="Times New Roman" w:eastAsia="Times New Roman" w:hAnsi="Times New Roman" w:cs="Times New Roman"/>
          <w:color w:val="auto"/>
          <w:lang w:bidi="ar-SA"/>
        </w:rPr>
      </w:pPr>
    </w:p>
    <w:p w:rsidR="00B26BC2" w:rsidRPr="00E950EB" w:rsidRDefault="00B26BC2" w:rsidP="00B26BC2">
      <w:pPr>
        <w:widowControl/>
        <w:spacing w:line="360" w:lineRule="auto"/>
        <w:ind w:firstLine="708"/>
        <w:jc w:val="both"/>
        <w:rPr>
          <w:rFonts w:ascii="Times New Roman" w:eastAsia="Times New Roman" w:hAnsi="Times New Roman" w:cs="Times New Roman"/>
          <w:b/>
          <w:bCs/>
          <w:color w:val="auto"/>
          <w:sz w:val="18"/>
          <w:szCs w:val="18"/>
          <w:lang w:eastAsia="zh-CN" w:bidi="ar-SA"/>
        </w:rPr>
      </w:pPr>
      <w:r w:rsidRPr="00E950EB">
        <w:rPr>
          <w:rFonts w:ascii="Times New Roman" w:eastAsia="Times New Roman" w:hAnsi="Times New Roman" w:cs="Times New Roman"/>
          <w:b/>
          <w:bCs/>
          <w:color w:val="auto"/>
          <w:sz w:val="18"/>
          <w:szCs w:val="18"/>
          <w:lang w:eastAsia="zh-CN" w:bidi="ar-SA"/>
        </w:rPr>
        <w:t xml:space="preserve">Таблица 11.2 </w:t>
      </w:r>
      <w:r w:rsidR="00F42F00" w:rsidRPr="00E950EB">
        <w:rPr>
          <w:rFonts w:ascii="Times New Roman" w:eastAsia="Times New Roman" w:hAnsi="Times New Roman" w:cs="Times New Roman"/>
          <w:b/>
          <w:bCs/>
          <w:color w:val="auto"/>
          <w:sz w:val="18"/>
          <w:szCs w:val="18"/>
          <w:lang w:eastAsia="zh-CN" w:bidi="ar-SA"/>
        </w:rPr>
        <w:t xml:space="preserve">- </w:t>
      </w:r>
      <w:r w:rsidRPr="00E950EB">
        <w:rPr>
          <w:rFonts w:ascii="Times New Roman" w:eastAsia="Times New Roman" w:hAnsi="Times New Roman" w:cs="Times New Roman"/>
          <w:b/>
          <w:bCs/>
          <w:color w:val="auto"/>
          <w:sz w:val="18"/>
          <w:szCs w:val="18"/>
          <w:lang w:eastAsia="zh-CN" w:bidi="ar-SA"/>
        </w:rPr>
        <w:t>Показатели восстановления в системе теплоснабжения в зоне деятельности единой теплоснабжающей организации 2019 год актуализации схемы теплоснабжения</w:t>
      </w:r>
    </w:p>
    <w:tbl>
      <w:tblPr>
        <w:tblW w:w="5000" w:type="pct"/>
        <w:tblLook w:val="04A0" w:firstRow="1" w:lastRow="0" w:firstColumn="1" w:lastColumn="0" w:noHBand="0" w:noVBand="1"/>
      </w:tblPr>
      <w:tblGrid>
        <w:gridCol w:w="4962"/>
        <w:gridCol w:w="1227"/>
        <w:gridCol w:w="715"/>
        <w:gridCol w:w="1115"/>
        <w:gridCol w:w="1115"/>
        <w:gridCol w:w="1115"/>
      </w:tblGrid>
      <w:tr w:rsidR="00B26BC2" w:rsidRPr="00B055D4" w:rsidTr="00B055D4">
        <w:trPr>
          <w:trHeight w:val="227"/>
        </w:trPr>
        <w:tc>
          <w:tcPr>
            <w:tcW w:w="2420"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B26BC2" w:rsidRPr="00B055D4" w:rsidRDefault="00B26BC2" w:rsidP="00B26BC2">
            <w:pPr>
              <w:widowControl/>
              <w:jc w:val="center"/>
              <w:rPr>
                <w:rFonts w:ascii="Times New Roman" w:eastAsia="Times New Roman" w:hAnsi="Times New Roman" w:cs="Times New Roman"/>
                <w:sz w:val="16"/>
                <w:szCs w:val="16"/>
                <w:lang w:bidi="ar-SA"/>
              </w:rPr>
            </w:pPr>
            <w:r w:rsidRPr="00B055D4">
              <w:rPr>
                <w:rFonts w:ascii="Times New Roman" w:eastAsia="Times New Roman" w:hAnsi="Times New Roman" w:cs="Times New Roman"/>
                <w:sz w:val="16"/>
                <w:szCs w:val="16"/>
                <w:lang w:bidi="ar-SA"/>
              </w:rPr>
              <w:t>Наименование показателя</w:t>
            </w:r>
          </w:p>
        </w:tc>
        <w:tc>
          <w:tcPr>
            <w:tcW w:w="598" w:type="pct"/>
            <w:tcBorders>
              <w:top w:val="single" w:sz="8" w:space="0" w:color="000000"/>
              <w:left w:val="nil"/>
              <w:bottom w:val="single" w:sz="8" w:space="0" w:color="000000"/>
              <w:right w:val="single" w:sz="8" w:space="0" w:color="000000"/>
            </w:tcBorders>
            <w:shd w:val="clear" w:color="auto" w:fill="auto"/>
            <w:vAlign w:val="center"/>
            <w:hideMark/>
          </w:tcPr>
          <w:p w:rsidR="00B26BC2" w:rsidRPr="00B055D4" w:rsidRDefault="00B26BC2" w:rsidP="00B26BC2">
            <w:pPr>
              <w:widowControl/>
              <w:jc w:val="center"/>
              <w:rPr>
                <w:rFonts w:ascii="Times New Roman" w:eastAsia="Times New Roman" w:hAnsi="Times New Roman" w:cs="Times New Roman"/>
                <w:sz w:val="16"/>
                <w:szCs w:val="16"/>
                <w:lang w:bidi="ar-SA"/>
              </w:rPr>
            </w:pPr>
            <w:r w:rsidRPr="00B055D4">
              <w:rPr>
                <w:rFonts w:ascii="Times New Roman" w:eastAsia="Times New Roman" w:hAnsi="Times New Roman" w:cs="Times New Roman"/>
                <w:sz w:val="16"/>
                <w:szCs w:val="16"/>
                <w:lang w:bidi="ar-SA"/>
              </w:rPr>
              <w:t>2015</w:t>
            </w:r>
          </w:p>
        </w:tc>
        <w:tc>
          <w:tcPr>
            <w:tcW w:w="349" w:type="pct"/>
            <w:tcBorders>
              <w:top w:val="single" w:sz="8" w:space="0" w:color="000000"/>
              <w:left w:val="nil"/>
              <w:bottom w:val="single" w:sz="8" w:space="0" w:color="000000"/>
              <w:right w:val="single" w:sz="8" w:space="0" w:color="000000"/>
            </w:tcBorders>
            <w:shd w:val="clear" w:color="auto" w:fill="auto"/>
            <w:vAlign w:val="center"/>
            <w:hideMark/>
          </w:tcPr>
          <w:p w:rsidR="00B26BC2" w:rsidRPr="00B055D4" w:rsidRDefault="00B26BC2" w:rsidP="00B26BC2">
            <w:pPr>
              <w:widowControl/>
              <w:jc w:val="center"/>
              <w:rPr>
                <w:rFonts w:ascii="Times New Roman" w:eastAsia="Times New Roman" w:hAnsi="Times New Roman" w:cs="Times New Roman"/>
                <w:sz w:val="16"/>
                <w:szCs w:val="16"/>
                <w:lang w:bidi="ar-SA"/>
              </w:rPr>
            </w:pPr>
            <w:r w:rsidRPr="00B055D4">
              <w:rPr>
                <w:rFonts w:ascii="Times New Roman" w:eastAsia="Times New Roman" w:hAnsi="Times New Roman" w:cs="Times New Roman"/>
                <w:sz w:val="16"/>
                <w:szCs w:val="16"/>
                <w:lang w:bidi="ar-SA"/>
              </w:rPr>
              <w:t>2016</w:t>
            </w:r>
          </w:p>
        </w:tc>
        <w:tc>
          <w:tcPr>
            <w:tcW w:w="544" w:type="pct"/>
            <w:tcBorders>
              <w:top w:val="single" w:sz="8" w:space="0" w:color="000000"/>
              <w:left w:val="nil"/>
              <w:bottom w:val="single" w:sz="8" w:space="0" w:color="000000"/>
              <w:right w:val="single" w:sz="8" w:space="0" w:color="000000"/>
            </w:tcBorders>
            <w:shd w:val="clear" w:color="auto" w:fill="auto"/>
            <w:vAlign w:val="center"/>
            <w:hideMark/>
          </w:tcPr>
          <w:p w:rsidR="00B26BC2" w:rsidRPr="00B055D4" w:rsidRDefault="00B26BC2" w:rsidP="00B26BC2">
            <w:pPr>
              <w:widowControl/>
              <w:jc w:val="center"/>
              <w:rPr>
                <w:rFonts w:ascii="Times New Roman" w:eastAsia="Times New Roman" w:hAnsi="Times New Roman" w:cs="Times New Roman"/>
                <w:sz w:val="16"/>
                <w:szCs w:val="16"/>
                <w:lang w:bidi="ar-SA"/>
              </w:rPr>
            </w:pPr>
            <w:r w:rsidRPr="00B055D4">
              <w:rPr>
                <w:rFonts w:ascii="Times New Roman" w:eastAsia="Times New Roman" w:hAnsi="Times New Roman" w:cs="Times New Roman"/>
                <w:sz w:val="16"/>
                <w:szCs w:val="16"/>
                <w:lang w:bidi="ar-SA"/>
              </w:rPr>
              <w:t>2017</w:t>
            </w:r>
          </w:p>
        </w:tc>
        <w:tc>
          <w:tcPr>
            <w:tcW w:w="544" w:type="pct"/>
            <w:tcBorders>
              <w:top w:val="single" w:sz="8" w:space="0" w:color="000000"/>
              <w:left w:val="nil"/>
              <w:bottom w:val="single" w:sz="8" w:space="0" w:color="000000"/>
              <w:right w:val="single" w:sz="8" w:space="0" w:color="000000"/>
            </w:tcBorders>
            <w:shd w:val="clear" w:color="auto" w:fill="auto"/>
            <w:vAlign w:val="center"/>
            <w:hideMark/>
          </w:tcPr>
          <w:p w:rsidR="00B26BC2" w:rsidRPr="00B055D4" w:rsidRDefault="00B26BC2" w:rsidP="00B26BC2">
            <w:pPr>
              <w:widowControl/>
              <w:jc w:val="center"/>
              <w:rPr>
                <w:rFonts w:ascii="Times New Roman" w:eastAsia="Times New Roman" w:hAnsi="Times New Roman" w:cs="Times New Roman"/>
                <w:sz w:val="16"/>
                <w:szCs w:val="16"/>
                <w:lang w:bidi="ar-SA"/>
              </w:rPr>
            </w:pPr>
            <w:r w:rsidRPr="00B055D4">
              <w:rPr>
                <w:rFonts w:ascii="Times New Roman" w:eastAsia="Times New Roman" w:hAnsi="Times New Roman" w:cs="Times New Roman"/>
                <w:sz w:val="16"/>
                <w:szCs w:val="16"/>
                <w:lang w:bidi="ar-SA"/>
              </w:rPr>
              <w:t>2018</w:t>
            </w:r>
          </w:p>
        </w:tc>
        <w:tc>
          <w:tcPr>
            <w:tcW w:w="544" w:type="pct"/>
            <w:tcBorders>
              <w:top w:val="single" w:sz="8" w:space="0" w:color="000000"/>
              <w:left w:val="nil"/>
              <w:bottom w:val="single" w:sz="8" w:space="0" w:color="000000"/>
              <w:right w:val="single" w:sz="8" w:space="0" w:color="000000"/>
            </w:tcBorders>
            <w:shd w:val="clear" w:color="auto" w:fill="auto"/>
            <w:vAlign w:val="center"/>
            <w:hideMark/>
          </w:tcPr>
          <w:p w:rsidR="00B26BC2" w:rsidRPr="00B055D4" w:rsidRDefault="00B26BC2" w:rsidP="00B26BC2">
            <w:pPr>
              <w:widowControl/>
              <w:jc w:val="center"/>
              <w:rPr>
                <w:rFonts w:ascii="Times New Roman" w:eastAsia="Times New Roman" w:hAnsi="Times New Roman" w:cs="Times New Roman"/>
                <w:sz w:val="16"/>
                <w:szCs w:val="16"/>
                <w:lang w:bidi="ar-SA"/>
              </w:rPr>
            </w:pPr>
            <w:r w:rsidRPr="00B055D4">
              <w:rPr>
                <w:rFonts w:ascii="Times New Roman" w:eastAsia="Times New Roman" w:hAnsi="Times New Roman" w:cs="Times New Roman"/>
                <w:sz w:val="16"/>
                <w:szCs w:val="16"/>
                <w:lang w:bidi="ar-SA"/>
              </w:rPr>
              <w:t>2019</w:t>
            </w:r>
          </w:p>
        </w:tc>
      </w:tr>
      <w:tr w:rsidR="00B26BC2" w:rsidRPr="00B055D4" w:rsidTr="00B055D4">
        <w:trPr>
          <w:trHeight w:val="227"/>
        </w:trPr>
        <w:tc>
          <w:tcPr>
            <w:tcW w:w="2420" w:type="pct"/>
            <w:tcBorders>
              <w:top w:val="nil"/>
              <w:left w:val="single" w:sz="8" w:space="0" w:color="000000"/>
              <w:bottom w:val="single" w:sz="8" w:space="0" w:color="000000"/>
              <w:right w:val="single" w:sz="8" w:space="0" w:color="000000"/>
            </w:tcBorders>
            <w:shd w:val="clear" w:color="auto" w:fill="auto"/>
            <w:vAlign w:val="center"/>
            <w:hideMark/>
          </w:tcPr>
          <w:p w:rsidR="00B26BC2" w:rsidRPr="00B055D4" w:rsidRDefault="00B26BC2" w:rsidP="00B26BC2">
            <w:pPr>
              <w:widowControl/>
              <w:jc w:val="both"/>
              <w:rPr>
                <w:rFonts w:ascii="Times New Roman" w:eastAsia="Times New Roman" w:hAnsi="Times New Roman" w:cs="Times New Roman"/>
                <w:sz w:val="16"/>
                <w:szCs w:val="16"/>
                <w:lang w:bidi="ar-SA"/>
              </w:rPr>
            </w:pPr>
            <w:r w:rsidRPr="00B055D4">
              <w:rPr>
                <w:rFonts w:ascii="Times New Roman" w:eastAsia="Times New Roman" w:hAnsi="Times New Roman" w:cs="Times New Roman"/>
                <w:sz w:val="16"/>
                <w:szCs w:val="16"/>
                <w:lang w:bidi="ar-SA"/>
              </w:rPr>
              <w:t>Среднее время восстановления теплоснабжения после повреждения в магистральных тепловых сетях в отопительный период, час</w:t>
            </w:r>
          </w:p>
        </w:tc>
        <w:tc>
          <w:tcPr>
            <w:tcW w:w="598" w:type="pct"/>
            <w:tcBorders>
              <w:top w:val="nil"/>
              <w:left w:val="nil"/>
              <w:bottom w:val="single" w:sz="8" w:space="0" w:color="000000"/>
              <w:right w:val="single" w:sz="8" w:space="0" w:color="000000"/>
            </w:tcBorders>
            <w:shd w:val="clear" w:color="auto" w:fill="auto"/>
            <w:vAlign w:val="center"/>
            <w:hideMark/>
          </w:tcPr>
          <w:p w:rsidR="00B26BC2" w:rsidRPr="00B055D4" w:rsidRDefault="00B26BC2" w:rsidP="00B26BC2">
            <w:pPr>
              <w:widowControl/>
              <w:rPr>
                <w:rFonts w:ascii="Times New Roman" w:eastAsia="Times New Roman" w:hAnsi="Times New Roman" w:cs="Times New Roman"/>
                <w:sz w:val="16"/>
                <w:szCs w:val="16"/>
                <w:lang w:bidi="ar-SA"/>
              </w:rPr>
            </w:pPr>
            <w:r w:rsidRPr="00B055D4">
              <w:rPr>
                <w:rFonts w:ascii="Times New Roman" w:eastAsia="Times New Roman" w:hAnsi="Times New Roman" w:cs="Times New Roman"/>
                <w:sz w:val="16"/>
                <w:szCs w:val="16"/>
                <w:lang w:bidi="ar-SA"/>
              </w:rPr>
              <w:t> </w:t>
            </w:r>
          </w:p>
        </w:tc>
        <w:tc>
          <w:tcPr>
            <w:tcW w:w="349" w:type="pct"/>
            <w:tcBorders>
              <w:top w:val="nil"/>
              <w:left w:val="nil"/>
              <w:bottom w:val="single" w:sz="8" w:space="0" w:color="000000"/>
              <w:right w:val="single" w:sz="8" w:space="0" w:color="000000"/>
            </w:tcBorders>
            <w:shd w:val="clear" w:color="auto" w:fill="auto"/>
            <w:vAlign w:val="center"/>
            <w:hideMark/>
          </w:tcPr>
          <w:p w:rsidR="00B26BC2" w:rsidRPr="00B055D4" w:rsidRDefault="00B26BC2" w:rsidP="00B26BC2">
            <w:pPr>
              <w:widowControl/>
              <w:rPr>
                <w:rFonts w:ascii="Times New Roman" w:eastAsia="Times New Roman" w:hAnsi="Times New Roman" w:cs="Times New Roman"/>
                <w:sz w:val="16"/>
                <w:szCs w:val="16"/>
                <w:lang w:bidi="ar-SA"/>
              </w:rPr>
            </w:pPr>
            <w:r w:rsidRPr="00B055D4">
              <w:rPr>
                <w:rFonts w:ascii="Times New Roman" w:eastAsia="Times New Roman" w:hAnsi="Times New Roman" w:cs="Times New Roman"/>
                <w:sz w:val="16"/>
                <w:szCs w:val="16"/>
                <w:lang w:bidi="ar-SA"/>
              </w:rPr>
              <w:t> </w:t>
            </w:r>
          </w:p>
        </w:tc>
        <w:tc>
          <w:tcPr>
            <w:tcW w:w="544" w:type="pct"/>
            <w:tcBorders>
              <w:top w:val="nil"/>
              <w:left w:val="nil"/>
              <w:bottom w:val="single" w:sz="8" w:space="0" w:color="000000"/>
              <w:right w:val="single" w:sz="8" w:space="0" w:color="000000"/>
            </w:tcBorders>
            <w:shd w:val="clear" w:color="auto" w:fill="auto"/>
            <w:vAlign w:val="center"/>
            <w:hideMark/>
          </w:tcPr>
          <w:p w:rsidR="00B26BC2" w:rsidRPr="00B055D4" w:rsidRDefault="00B26BC2" w:rsidP="00B26BC2">
            <w:pPr>
              <w:widowControl/>
              <w:rPr>
                <w:rFonts w:ascii="Times New Roman" w:eastAsia="Times New Roman" w:hAnsi="Times New Roman" w:cs="Times New Roman"/>
                <w:sz w:val="16"/>
                <w:szCs w:val="16"/>
                <w:lang w:bidi="ar-SA"/>
              </w:rPr>
            </w:pPr>
            <w:r w:rsidRPr="00B055D4">
              <w:rPr>
                <w:rFonts w:ascii="Times New Roman" w:eastAsia="Times New Roman" w:hAnsi="Times New Roman" w:cs="Times New Roman"/>
                <w:sz w:val="16"/>
                <w:szCs w:val="16"/>
                <w:lang w:bidi="ar-SA"/>
              </w:rPr>
              <w:t> </w:t>
            </w:r>
          </w:p>
        </w:tc>
        <w:tc>
          <w:tcPr>
            <w:tcW w:w="544" w:type="pct"/>
            <w:tcBorders>
              <w:top w:val="nil"/>
              <w:left w:val="nil"/>
              <w:bottom w:val="single" w:sz="8" w:space="0" w:color="000000"/>
              <w:right w:val="single" w:sz="8" w:space="0" w:color="000000"/>
            </w:tcBorders>
            <w:shd w:val="clear" w:color="auto" w:fill="auto"/>
            <w:vAlign w:val="center"/>
            <w:hideMark/>
          </w:tcPr>
          <w:p w:rsidR="00B26BC2" w:rsidRPr="00B055D4" w:rsidRDefault="00B26BC2" w:rsidP="00B26BC2">
            <w:pPr>
              <w:widowControl/>
              <w:rPr>
                <w:rFonts w:ascii="Times New Roman" w:eastAsia="Times New Roman" w:hAnsi="Times New Roman" w:cs="Times New Roman"/>
                <w:sz w:val="16"/>
                <w:szCs w:val="16"/>
                <w:lang w:bidi="ar-SA"/>
              </w:rPr>
            </w:pPr>
            <w:r w:rsidRPr="00B055D4">
              <w:rPr>
                <w:rFonts w:ascii="Times New Roman" w:eastAsia="Times New Roman" w:hAnsi="Times New Roman" w:cs="Times New Roman"/>
                <w:sz w:val="16"/>
                <w:szCs w:val="16"/>
                <w:lang w:bidi="ar-SA"/>
              </w:rPr>
              <w:t> </w:t>
            </w:r>
          </w:p>
        </w:tc>
        <w:tc>
          <w:tcPr>
            <w:tcW w:w="544" w:type="pct"/>
            <w:tcBorders>
              <w:top w:val="nil"/>
              <w:left w:val="nil"/>
              <w:bottom w:val="single" w:sz="8" w:space="0" w:color="000000"/>
              <w:right w:val="single" w:sz="8" w:space="0" w:color="000000"/>
            </w:tcBorders>
            <w:shd w:val="clear" w:color="auto" w:fill="auto"/>
            <w:vAlign w:val="center"/>
            <w:hideMark/>
          </w:tcPr>
          <w:p w:rsidR="00B26BC2" w:rsidRPr="00B055D4" w:rsidRDefault="00B26BC2" w:rsidP="00B26BC2">
            <w:pPr>
              <w:widowControl/>
              <w:rPr>
                <w:rFonts w:ascii="Times New Roman" w:eastAsia="Times New Roman" w:hAnsi="Times New Roman" w:cs="Times New Roman"/>
                <w:sz w:val="16"/>
                <w:szCs w:val="16"/>
                <w:lang w:bidi="ar-SA"/>
              </w:rPr>
            </w:pPr>
            <w:r w:rsidRPr="00B055D4">
              <w:rPr>
                <w:rFonts w:ascii="Times New Roman" w:eastAsia="Times New Roman" w:hAnsi="Times New Roman" w:cs="Times New Roman"/>
                <w:sz w:val="16"/>
                <w:szCs w:val="16"/>
                <w:lang w:bidi="ar-SA"/>
              </w:rPr>
              <w:t> </w:t>
            </w:r>
          </w:p>
        </w:tc>
      </w:tr>
      <w:tr w:rsidR="00B26BC2" w:rsidRPr="00B055D4" w:rsidTr="00B055D4">
        <w:trPr>
          <w:trHeight w:val="227"/>
        </w:trPr>
        <w:tc>
          <w:tcPr>
            <w:tcW w:w="2420" w:type="pct"/>
            <w:tcBorders>
              <w:top w:val="nil"/>
              <w:left w:val="single" w:sz="8" w:space="0" w:color="000000"/>
              <w:bottom w:val="single" w:sz="8" w:space="0" w:color="000000"/>
              <w:right w:val="single" w:sz="8" w:space="0" w:color="000000"/>
            </w:tcBorders>
            <w:shd w:val="clear" w:color="auto" w:fill="auto"/>
            <w:vAlign w:val="center"/>
            <w:hideMark/>
          </w:tcPr>
          <w:p w:rsidR="00B26BC2" w:rsidRPr="00B055D4" w:rsidRDefault="00B26BC2" w:rsidP="00B26BC2">
            <w:pPr>
              <w:widowControl/>
              <w:jc w:val="both"/>
              <w:rPr>
                <w:rFonts w:ascii="Times New Roman" w:eastAsia="Times New Roman" w:hAnsi="Times New Roman" w:cs="Times New Roman"/>
                <w:sz w:val="16"/>
                <w:szCs w:val="16"/>
                <w:lang w:bidi="ar-SA"/>
              </w:rPr>
            </w:pPr>
            <w:r w:rsidRPr="00B055D4">
              <w:rPr>
                <w:rFonts w:ascii="Times New Roman" w:eastAsia="Times New Roman" w:hAnsi="Times New Roman" w:cs="Times New Roman"/>
                <w:sz w:val="16"/>
                <w:szCs w:val="16"/>
                <w:lang w:bidi="ar-SA"/>
              </w:rPr>
              <w:t>Среднее время восстановления отопления после повреждения в распределительных тепловых сетях систем отопления, час:</w:t>
            </w:r>
          </w:p>
        </w:tc>
        <w:tc>
          <w:tcPr>
            <w:tcW w:w="598" w:type="pct"/>
            <w:tcBorders>
              <w:top w:val="nil"/>
              <w:left w:val="nil"/>
              <w:bottom w:val="single" w:sz="8" w:space="0" w:color="000000"/>
              <w:right w:val="single" w:sz="8" w:space="0" w:color="000000"/>
            </w:tcBorders>
            <w:shd w:val="clear" w:color="auto" w:fill="auto"/>
            <w:vAlign w:val="center"/>
            <w:hideMark/>
          </w:tcPr>
          <w:p w:rsidR="00B26BC2" w:rsidRPr="00B055D4" w:rsidRDefault="00B26BC2" w:rsidP="00B26BC2">
            <w:pPr>
              <w:widowControl/>
              <w:rPr>
                <w:rFonts w:ascii="Times New Roman" w:eastAsia="Times New Roman" w:hAnsi="Times New Roman" w:cs="Times New Roman"/>
                <w:sz w:val="16"/>
                <w:szCs w:val="16"/>
                <w:lang w:bidi="ar-SA"/>
              </w:rPr>
            </w:pPr>
            <w:r w:rsidRPr="00B055D4">
              <w:rPr>
                <w:rFonts w:ascii="Times New Roman" w:eastAsia="Times New Roman" w:hAnsi="Times New Roman" w:cs="Times New Roman"/>
                <w:sz w:val="16"/>
                <w:szCs w:val="16"/>
                <w:lang w:bidi="ar-SA"/>
              </w:rPr>
              <w:t> </w:t>
            </w:r>
          </w:p>
        </w:tc>
        <w:tc>
          <w:tcPr>
            <w:tcW w:w="349" w:type="pct"/>
            <w:tcBorders>
              <w:top w:val="nil"/>
              <w:left w:val="nil"/>
              <w:bottom w:val="single" w:sz="8" w:space="0" w:color="000000"/>
              <w:right w:val="single" w:sz="8" w:space="0" w:color="000000"/>
            </w:tcBorders>
            <w:shd w:val="clear" w:color="auto" w:fill="auto"/>
            <w:vAlign w:val="center"/>
            <w:hideMark/>
          </w:tcPr>
          <w:p w:rsidR="00B26BC2" w:rsidRPr="00B055D4" w:rsidRDefault="00B26BC2" w:rsidP="00B26BC2">
            <w:pPr>
              <w:widowControl/>
              <w:rPr>
                <w:rFonts w:ascii="Times New Roman" w:eastAsia="Times New Roman" w:hAnsi="Times New Roman" w:cs="Times New Roman"/>
                <w:sz w:val="16"/>
                <w:szCs w:val="16"/>
                <w:lang w:bidi="ar-SA"/>
              </w:rPr>
            </w:pPr>
            <w:r w:rsidRPr="00B055D4">
              <w:rPr>
                <w:rFonts w:ascii="Times New Roman" w:eastAsia="Times New Roman" w:hAnsi="Times New Roman" w:cs="Times New Roman"/>
                <w:sz w:val="16"/>
                <w:szCs w:val="16"/>
                <w:lang w:bidi="ar-SA"/>
              </w:rPr>
              <w:t> </w:t>
            </w:r>
          </w:p>
        </w:tc>
        <w:tc>
          <w:tcPr>
            <w:tcW w:w="544" w:type="pct"/>
            <w:tcBorders>
              <w:top w:val="nil"/>
              <w:left w:val="nil"/>
              <w:bottom w:val="single" w:sz="8" w:space="0" w:color="000000"/>
              <w:right w:val="single" w:sz="8" w:space="0" w:color="000000"/>
            </w:tcBorders>
            <w:shd w:val="clear" w:color="auto" w:fill="auto"/>
            <w:vAlign w:val="center"/>
            <w:hideMark/>
          </w:tcPr>
          <w:p w:rsidR="00B26BC2" w:rsidRPr="00B055D4" w:rsidRDefault="00B26BC2" w:rsidP="00B26BC2">
            <w:pPr>
              <w:widowControl/>
              <w:rPr>
                <w:rFonts w:ascii="Times New Roman" w:eastAsia="Times New Roman" w:hAnsi="Times New Roman" w:cs="Times New Roman"/>
                <w:sz w:val="16"/>
                <w:szCs w:val="16"/>
                <w:lang w:bidi="ar-SA"/>
              </w:rPr>
            </w:pPr>
            <w:r w:rsidRPr="00B055D4">
              <w:rPr>
                <w:rFonts w:ascii="Times New Roman" w:eastAsia="Times New Roman" w:hAnsi="Times New Roman" w:cs="Times New Roman"/>
                <w:sz w:val="16"/>
                <w:szCs w:val="16"/>
                <w:lang w:bidi="ar-SA"/>
              </w:rPr>
              <w:t> </w:t>
            </w:r>
          </w:p>
        </w:tc>
        <w:tc>
          <w:tcPr>
            <w:tcW w:w="544" w:type="pct"/>
            <w:tcBorders>
              <w:top w:val="nil"/>
              <w:left w:val="nil"/>
              <w:bottom w:val="single" w:sz="8" w:space="0" w:color="000000"/>
              <w:right w:val="single" w:sz="8" w:space="0" w:color="000000"/>
            </w:tcBorders>
            <w:shd w:val="clear" w:color="auto" w:fill="auto"/>
            <w:vAlign w:val="center"/>
            <w:hideMark/>
          </w:tcPr>
          <w:p w:rsidR="00B26BC2" w:rsidRPr="00B055D4" w:rsidRDefault="00B26BC2" w:rsidP="00B26BC2">
            <w:pPr>
              <w:widowControl/>
              <w:rPr>
                <w:rFonts w:ascii="Times New Roman" w:eastAsia="Times New Roman" w:hAnsi="Times New Roman" w:cs="Times New Roman"/>
                <w:sz w:val="16"/>
                <w:szCs w:val="16"/>
                <w:lang w:bidi="ar-SA"/>
              </w:rPr>
            </w:pPr>
            <w:r w:rsidRPr="00B055D4">
              <w:rPr>
                <w:rFonts w:ascii="Times New Roman" w:eastAsia="Times New Roman" w:hAnsi="Times New Roman" w:cs="Times New Roman"/>
                <w:sz w:val="16"/>
                <w:szCs w:val="16"/>
                <w:lang w:bidi="ar-SA"/>
              </w:rPr>
              <w:t> </w:t>
            </w:r>
          </w:p>
        </w:tc>
        <w:tc>
          <w:tcPr>
            <w:tcW w:w="544" w:type="pct"/>
            <w:tcBorders>
              <w:top w:val="nil"/>
              <w:left w:val="nil"/>
              <w:bottom w:val="single" w:sz="8" w:space="0" w:color="000000"/>
              <w:right w:val="single" w:sz="8" w:space="0" w:color="000000"/>
            </w:tcBorders>
            <w:shd w:val="clear" w:color="auto" w:fill="auto"/>
            <w:vAlign w:val="center"/>
            <w:hideMark/>
          </w:tcPr>
          <w:p w:rsidR="00B26BC2" w:rsidRPr="00B055D4" w:rsidRDefault="00B26BC2" w:rsidP="00B26BC2">
            <w:pPr>
              <w:widowControl/>
              <w:rPr>
                <w:rFonts w:ascii="Times New Roman" w:eastAsia="Times New Roman" w:hAnsi="Times New Roman" w:cs="Times New Roman"/>
                <w:sz w:val="16"/>
                <w:szCs w:val="16"/>
                <w:lang w:bidi="ar-SA"/>
              </w:rPr>
            </w:pPr>
            <w:r w:rsidRPr="00B055D4">
              <w:rPr>
                <w:rFonts w:ascii="Times New Roman" w:eastAsia="Times New Roman" w:hAnsi="Times New Roman" w:cs="Times New Roman"/>
                <w:sz w:val="16"/>
                <w:szCs w:val="16"/>
                <w:lang w:bidi="ar-SA"/>
              </w:rPr>
              <w:t> </w:t>
            </w:r>
          </w:p>
        </w:tc>
      </w:tr>
      <w:tr w:rsidR="00B26BC2" w:rsidRPr="00B055D4" w:rsidTr="00B055D4">
        <w:trPr>
          <w:trHeight w:val="227"/>
        </w:trPr>
        <w:tc>
          <w:tcPr>
            <w:tcW w:w="2420" w:type="pct"/>
            <w:tcBorders>
              <w:top w:val="nil"/>
              <w:left w:val="single" w:sz="8" w:space="0" w:color="000000"/>
              <w:bottom w:val="single" w:sz="8" w:space="0" w:color="000000"/>
              <w:right w:val="single" w:sz="8" w:space="0" w:color="000000"/>
            </w:tcBorders>
            <w:shd w:val="clear" w:color="auto" w:fill="auto"/>
            <w:vAlign w:val="center"/>
            <w:hideMark/>
          </w:tcPr>
          <w:p w:rsidR="00B26BC2" w:rsidRPr="00B055D4" w:rsidRDefault="00B26BC2" w:rsidP="00B26BC2">
            <w:pPr>
              <w:widowControl/>
              <w:jc w:val="both"/>
              <w:rPr>
                <w:rFonts w:ascii="Times New Roman" w:eastAsia="Times New Roman" w:hAnsi="Times New Roman" w:cs="Times New Roman"/>
                <w:sz w:val="16"/>
                <w:szCs w:val="16"/>
                <w:lang w:bidi="ar-SA"/>
              </w:rPr>
            </w:pPr>
            <w:r w:rsidRPr="00B055D4">
              <w:rPr>
                <w:rFonts w:ascii="Times New Roman" w:eastAsia="Times New Roman" w:hAnsi="Times New Roman" w:cs="Times New Roman"/>
                <w:sz w:val="16"/>
                <w:szCs w:val="16"/>
                <w:lang w:bidi="ar-SA"/>
              </w:rPr>
              <w:t>Среднее время восстановления горячего водоснабжения после повреждения в сетях горячего водоснабжения (в случае их наличия), час</w:t>
            </w:r>
          </w:p>
        </w:tc>
        <w:tc>
          <w:tcPr>
            <w:tcW w:w="598" w:type="pct"/>
            <w:tcBorders>
              <w:top w:val="nil"/>
              <w:left w:val="nil"/>
              <w:bottom w:val="single" w:sz="8" w:space="0" w:color="000000"/>
              <w:right w:val="single" w:sz="8" w:space="0" w:color="000000"/>
            </w:tcBorders>
            <w:shd w:val="clear" w:color="auto" w:fill="auto"/>
            <w:vAlign w:val="center"/>
            <w:hideMark/>
          </w:tcPr>
          <w:p w:rsidR="00B26BC2" w:rsidRPr="00B055D4" w:rsidRDefault="00B26BC2" w:rsidP="00B26BC2">
            <w:pPr>
              <w:widowControl/>
              <w:rPr>
                <w:rFonts w:ascii="Times New Roman" w:eastAsia="Times New Roman" w:hAnsi="Times New Roman" w:cs="Times New Roman"/>
                <w:sz w:val="16"/>
                <w:szCs w:val="16"/>
                <w:lang w:bidi="ar-SA"/>
              </w:rPr>
            </w:pPr>
            <w:r w:rsidRPr="00B055D4">
              <w:rPr>
                <w:rFonts w:ascii="Times New Roman" w:eastAsia="Times New Roman" w:hAnsi="Times New Roman" w:cs="Times New Roman"/>
                <w:sz w:val="16"/>
                <w:szCs w:val="16"/>
                <w:lang w:bidi="ar-SA"/>
              </w:rPr>
              <w:t> </w:t>
            </w:r>
          </w:p>
        </w:tc>
        <w:tc>
          <w:tcPr>
            <w:tcW w:w="349" w:type="pct"/>
            <w:tcBorders>
              <w:top w:val="nil"/>
              <w:left w:val="nil"/>
              <w:bottom w:val="single" w:sz="8" w:space="0" w:color="000000"/>
              <w:right w:val="single" w:sz="8" w:space="0" w:color="000000"/>
            </w:tcBorders>
            <w:shd w:val="clear" w:color="auto" w:fill="auto"/>
            <w:vAlign w:val="center"/>
            <w:hideMark/>
          </w:tcPr>
          <w:p w:rsidR="00B26BC2" w:rsidRPr="00B055D4" w:rsidRDefault="00B26BC2" w:rsidP="00B26BC2">
            <w:pPr>
              <w:widowControl/>
              <w:rPr>
                <w:rFonts w:ascii="Times New Roman" w:eastAsia="Times New Roman" w:hAnsi="Times New Roman" w:cs="Times New Roman"/>
                <w:sz w:val="16"/>
                <w:szCs w:val="16"/>
                <w:lang w:bidi="ar-SA"/>
              </w:rPr>
            </w:pPr>
            <w:r w:rsidRPr="00B055D4">
              <w:rPr>
                <w:rFonts w:ascii="Times New Roman" w:eastAsia="Times New Roman" w:hAnsi="Times New Roman" w:cs="Times New Roman"/>
                <w:sz w:val="16"/>
                <w:szCs w:val="16"/>
                <w:lang w:bidi="ar-SA"/>
              </w:rPr>
              <w:t> </w:t>
            </w:r>
          </w:p>
        </w:tc>
        <w:tc>
          <w:tcPr>
            <w:tcW w:w="544" w:type="pct"/>
            <w:tcBorders>
              <w:top w:val="nil"/>
              <w:left w:val="nil"/>
              <w:bottom w:val="single" w:sz="8" w:space="0" w:color="000000"/>
              <w:right w:val="single" w:sz="8" w:space="0" w:color="000000"/>
            </w:tcBorders>
            <w:shd w:val="clear" w:color="auto" w:fill="auto"/>
            <w:vAlign w:val="center"/>
            <w:hideMark/>
          </w:tcPr>
          <w:p w:rsidR="00B26BC2" w:rsidRPr="00B055D4" w:rsidRDefault="00B26BC2" w:rsidP="00B26BC2">
            <w:pPr>
              <w:widowControl/>
              <w:rPr>
                <w:rFonts w:ascii="Times New Roman" w:eastAsia="Times New Roman" w:hAnsi="Times New Roman" w:cs="Times New Roman"/>
                <w:sz w:val="16"/>
                <w:szCs w:val="16"/>
                <w:lang w:bidi="ar-SA"/>
              </w:rPr>
            </w:pPr>
            <w:r w:rsidRPr="00B055D4">
              <w:rPr>
                <w:rFonts w:ascii="Times New Roman" w:eastAsia="Times New Roman" w:hAnsi="Times New Roman" w:cs="Times New Roman"/>
                <w:sz w:val="16"/>
                <w:szCs w:val="16"/>
                <w:lang w:bidi="ar-SA"/>
              </w:rPr>
              <w:t> </w:t>
            </w:r>
          </w:p>
        </w:tc>
        <w:tc>
          <w:tcPr>
            <w:tcW w:w="544" w:type="pct"/>
            <w:tcBorders>
              <w:top w:val="nil"/>
              <w:left w:val="nil"/>
              <w:bottom w:val="single" w:sz="8" w:space="0" w:color="000000"/>
              <w:right w:val="single" w:sz="8" w:space="0" w:color="000000"/>
            </w:tcBorders>
            <w:shd w:val="clear" w:color="auto" w:fill="auto"/>
            <w:vAlign w:val="center"/>
            <w:hideMark/>
          </w:tcPr>
          <w:p w:rsidR="00B26BC2" w:rsidRPr="00B055D4" w:rsidRDefault="00B26BC2" w:rsidP="00B26BC2">
            <w:pPr>
              <w:widowControl/>
              <w:rPr>
                <w:rFonts w:ascii="Times New Roman" w:eastAsia="Times New Roman" w:hAnsi="Times New Roman" w:cs="Times New Roman"/>
                <w:sz w:val="16"/>
                <w:szCs w:val="16"/>
                <w:lang w:bidi="ar-SA"/>
              </w:rPr>
            </w:pPr>
            <w:r w:rsidRPr="00B055D4">
              <w:rPr>
                <w:rFonts w:ascii="Times New Roman" w:eastAsia="Times New Roman" w:hAnsi="Times New Roman" w:cs="Times New Roman"/>
                <w:sz w:val="16"/>
                <w:szCs w:val="16"/>
                <w:lang w:bidi="ar-SA"/>
              </w:rPr>
              <w:t> </w:t>
            </w:r>
          </w:p>
        </w:tc>
        <w:tc>
          <w:tcPr>
            <w:tcW w:w="544" w:type="pct"/>
            <w:tcBorders>
              <w:top w:val="nil"/>
              <w:left w:val="nil"/>
              <w:bottom w:val="single" w:sz="8" w:space="0" w:color="000000"/>
              <w:right w:val="single" w:sz="8" w:space="0" w:color="000000"/>
            </w:tcBorders>
            <w:shd w:val="clear" w:color="auto" w:fill="auto"/>
            <w:vAlign w:val="center"/>
            <w:hideMark/>
          </w:tcPr>
          <w:p w:rsidR="00B26BC2" w:rsidRPr="00B055D4" w:rsidRDefault="00B26BC2" w:rsidP="00B26BC2">
            <w:pPr>
              <w:widowControl/>
              <w:rPr>
                <w:rFonts w:ascii="Times New Roman" w:eastAsia="Times New Roman" w:hAnsi="Times New Roman" w:cs="Times New Roman"/>
                <w:sz w:val="16"/>
                <w:szCs w:val="16"/>
                <w:lang w:bidi="ar-SA"/>
              </w:rPr>
            </w:pPr>
            <w:r w:rsidRPr="00B055D4">
              <w:rPr>
                <w:rFonts w:ascii="Times New Roman" w:eastAsia="Times New Roman" w:hAnsi="Times New Roman" w:cs="Times New Roman"/>
                <w:sz w:val="16"/>
                <w:szCs w:val="16"/>
                <w:lang w:bidi="ar-SA"/>
              </w:rPr>
              <w:t> </w:t>
            </w:r>
          </w:p>
        </w:tc>
      </w:tr>
      <w:tr w:rsidR="00B26BC2" w:rsidRPr="00B055D4" w:rsidTr="00B055D4">
        <w:trPr>
          <w:trHeight w:val="227"/>
        </w:trPr>
        <w:tc>
          <w:tcPr>
            <w:tcW w:w="2420" w:type="pct"/>
            <w:tcBorders>
              <w:top w:val="nil"/>
              <w:left w:val="single" w:sz="8" w:space="0" w:color="000000"/>
              <w:bottom w:val="single" w:sz="8" w:space="0" w:color="000000"/>
              <w:right w:val="single" w:sz="8" w:space="0" w:color="000000"/>
            </w:tcBorders>
            <w:shd w:val="clear" w:color="auto" w:fill="auto"/>
            <w:vAlign w:val="center"/>
            <w:hideMark/>
          </w:tcPr>
          <w:p w:rsidR="00B26BC2" w:rsidRPr="00B055D4" w:rsidRDefault="00B26BC2" w:rsidP="00B26BC2">
            <w:pPr>
              <w:widowControl/>
              <w:jc w:val="both"/>
              <w:rPr>
                <w:rFonts w:ascii="Times New Roman" w:eastAsia="Times New Roman" w:hAnsi="Times New Roman" w:cs="Times New Roman"/>
                <w:sz w:val="16"/>
                <w:szCs w:val="16"/>
                <w:lang w:bidi="ar-SA"/>
              </w:rPr>
            </w:pPr>
            <w:r w:rsidRPr="00B055D4">
              <w:rPr>
                <w:rFonts w:ascii="Times New Roman" w:eastAsia="Times New Roman" w:hAnsi="Times New Roman" w:cs="Times New Roman"/>
                <w:sz w:val="16"/>
                <w:szCs w:val="16"/>
                <w:lang w:bidi="ar-SA"/>
              </w:rPr>
              <w:t>Всего среднее время восстановления отопления после повреждения в магистральных и распределительных тепловых сетях, час</w:t>
            </w:r>
          </w:p>
        </w:tc>
        <w:tc>
          <w:tcPr>
            <w:tcW w:w="598" w:type="pct"/>
            <w:tcBorders>
              <w:top w:val="nil"/>
              <w:left w:val="nil"/>
              <w:bottom w:val="single" w:sz="8" w:space="0" w:color="000000"/>
              <w:right w:val="single" w:sz="8" w:space="0" w:color="000000"/>
            </w:tcBorders>
            <w:shd w:val="clear" w:color="auto" w:fill="auto"/>
            <w:vAlign w:val="center"/>
            <w:hideMark/>
          </w:tcPr>
          <w:p w:rsidR="00B26BC2" w:rsidRPr="00B055D4" w:rsidRDefault="00B26BC2" w:rsidP="00B26BC2">
            <w:pPr>
              <w:widowControl/>
              <w:rPr>
                <w:rFonts w:ascii="Times New Roman" w:eastAsia="Times New Roman" w:hAnsi="Times New Roman" w:cs="Times New Roman"/>
                <w:sz w:val="16"/>
                <w:szCs w:val="16"/>
                <w:lang w:bidi="ar-SA"/>
              </w:rPr>
            </w:pPr>
            <w:r w:rsidRPr="00B055D4">
              <w:rPr>
                <w:rFonts w:ascii="Times New Roman" w:eastAsia="Times New Roman" w:hAnsi="Times New Roman" w:cs="Times New Roman"/>
                <w:sz w:val="16"/>
                <w:szCs w:val="16"/>
                <w:lang w:bidi="ar-SA"/>
              </w:rPr>
              <w:t> </w:t>
            </w:r>
          </w:p>
        </w:tc>
        <w:tc>
          <w:tcPr>
            <w:tcW w:w="349" w:type="pct"/>
            <w:tcBorders>
              <w:top w:val="nil"/>
              <w:left w:val="nil"/>
              <w:bottom w:val="single" w:sz="8" w:space="0" w:color="000000"/>
              <w:right w:val="single" w:sz="8" w:space="0" w:color="000000"/>
            </w:tcBorders>
            <w:shd w:val="clear" w:color="auto" w:fill="auto"/>
            <w:vAlign w:val="center"/>
            <w:hideMark/>
          </w:tcPr>
          <w:p w:rsidR="00B26BC2" w:rsidRPr="00B055D4" w:rsidRDefault="00B26BC2" w:rsidP="00B26BC2">
            <w:pPr>
              <w:widowControl/>
              <w:rPr>
                <w:rFonts w:ascii="Times New Roman" w:eastAsia="Times New Roman" w:hAnsi="Times New Roman" w:cs="Times New Roman"/>
                <w:sz w:val="16"/>
                <w:szCs w:val="16"/>
                <w:lang w:bidi="ar-SA"/>
              </w:rPr>
            </w:pPr>
            <w:r w:rsidRPr="00B055D4">
              <w:rPr>
                <w:rFonts w:ascii="Times New Roman" w:eastAsia="Times New Roman" w:hAnsi="Times New Roman" w:cs="Times New Roman"/>
                <w:sz w:val="16"/>
                <w:szCs w:val="16"/>
                <w:lang w:bidi="ar-SA"/>
              </w:rPr>
              <w:t> </w:t>
            </w:r>
          </w:p>
        </w:tc>
        <w:tc>
          <w:tcPr>
            <w:tcW w:w="544" w:type="pct"/>
            <w:tcBorders>
              <w:top w:val="nil"/>
              <w:left w:val="nil"/>
              <w:bottom w:val="single" w:sz="8" w:space="0" w:color="000000"/>
              <w:right w:val="single" w:sz="8" w:space="0" w:color="000000"/>
            </w:tcBorders>
            <w:shd w:val="clear" w:color="auto" w:fill="auto"/>
            <w:vAlign w:val="center"/>
            <w:hideMark/>
          </w:tcPr>
          <w:p w:rsidR="00B26BC2" w:rsidRPr="00B055D4" w:rsidRDefault="00B26BC2" w:rsidP="00B26BC2">
            <w:pPr>
              <w:widowControl/>
              <w:rPr>
                <w:rFonts w:ascii="Times New Roman" w:eastAsia="Times New Roman" w:hAnsi="Times New Roman" w:cs="Times New Roman"/>
                <w:sz w:val="16"/>
                <w:szCs w:val="16"/>
                <w:lang w:bidi="ar-SA"/>
              </w:rPr>
            </w:pPr>
            <w:r w:rsidRPr="00B055D4">
              <w:rPr>
                <w:rFonts w:ascii="Times New Roman" w:eastAsia="Times New Roman" w:hAnsi="Times New Roman" w:cs="Times New Roman"/>
                <w:sz w:val="16"/>
                <w:szCs w:val="16"/>
                <w:lang w:bidi="ar-SA"/>
              </w:rPr>
              <w:t> </w:t>
            </w:r>
          </w:p>
        </w:tc>
        <w:tc>
          <w:tcPr>
            <w:tcW w:w="544" w:type="pct"/>
            <w:tcBorders>
              <w:top w:val="nil"/>
              <w:left w:val="nil"/>
              <w:bottom w:val="single" w:sz="8" w:space="0" w:color="000000"/>
              <w:right w:val="single" w:sz="8" w:space="0" w:color="000000"/>
            </w:tcBorders>
            <w:shd w:val="clear" w:color="auto" w:fill="auto"/>
            <w:vAlign w:val="center"/>
            <w:hideMark/>
          </w:tcPr>
          <w:p w:rsidR="00B26BC2" w:rsidRPr="00B055D4" w:rsidRDefault="00B26BC2" w:rsidP="00B26BC2">
            <w:pPr>
              <w:widowControl/>
              <w:rPr>
                <w:rFonts w:ascii="Times New Roman" w:eastAsia="Times New Roman" w:hAnsi="Times New Roman" w:cs="Times New Roman"/>
                <w:sz w:val="16"/>
                <w:szCs w:val="16"/>
                <w:lang w:bidi="ar-SA"/>
              </w:rPr>
            </w:pPr>
            <w:r w:rsidRPr="00B055D4">
              <w:rPr>
                <w:rFonts w:ascii="Times New Roman" w:eastAsia="Times New Roman" w:hAnsi="Times New Roman" w:cs="Times New Roman"/>
                <w:sz w:val="16"/>
                <w:szCs w:val="16"/>
                <w:lang w:bidi="ar-SA"/>
              </w:rPr>
              <w:t> </w:t>
            </w:r>
          </w:p>
        </w:tc>
        <w:tc>
          <w:tcPr>
            <w:tcW w:w="544" w:type="pct"/>
            <w:tcBorders>
              <w:top w:val="nil"/>
              <w:left w:val="nil"/>
              <w:bottom w:val="single" w:sz="8" w:space="0" w:color="000000"/>
              <w:right w:val="single" w:sz="8" w:space="0" w:color="000000"/>
            </w:tcBorders>
            <w:shd w:val="clear" w:color="auto" w:fill="auto"/>
            <w:vAlign w:val="center"/>
            <w:hideMark/>
          </w:tcPr>
          <w:p w:rsidR="00B26BC2" w:rsidRPr="00B055D4" w:rsidRDefault="00B26BC2" w:rsidP="00B26BC2">
            <w:pPr>
              <w:widowControl/>
              <w:rPr>
                <w:rFonts w:ascii="Times New Roman" w:eastAsia="Times New Roman" w:hAnsi="Times New Roman" w:cs="Times New Roman"/>
                <w:sz w:val="16"/>
                <w:szCs w:val="16"/>
                <w:lang w:bidi="ar-SA"/>
              </w:rPr>
            </w:pPr>
            <w:r w:rsidRPr="00B055D4">
              <w:rPr>
                <w:rFonts w:ascii="Times New Roman" w:eastAsia="Times New Roman" w:hAnsi="Times New Roman" w:cs="Times New Roman"/>
                <w:sz w:val="16"/>
                <w:szCs w:val="16"/>
                <w:lang w:bidi="ar-SA"/>
              </w:rPr>
              <w:t> </w:t>
            </w:r>
          </w:p>
        </w:tc>
      </w:tr>
    </w:tbl>
    <w:p w:rsidR="00B26BC2" w:rsidRPr="00F42F00" w:rsidRDefault="00B26BC2" w:rsidP="00B26BC2">
      <w:pPr>
        <w:widowControl/>
        <w:spacing w:line="360" w:lineRule="auto"/>
        <w:ind w:firstLine="708"/>
        <w:jc w:val="both"/>
        <w:rPr>
          <w:rFonts w:ascii="Times New Roman" w:eastAsia="Times New Roman" w:hAnsi="Times New Roman" w:cs="Times New Roman"/>
          <w:b/>
          <w:i/>
          <w:color w:val="222222"/>
          <w:sz w:val="28"/>
          <w:szCs w:val="28"/>
          <w:lang w:bidi="ar-SA"/>
        </w:rPr>
      </w:pPr>
      <w:r w:rsidRPr="00F42F00">
        <w:rPr>
          <w:rFonts w:ascii="Times New Roman" w:eastAsia="Times New Roman" w:hAnsi="Times New Roman" w:cs="Times New Roman"/>
          <w:b/>
          <w:i/>
          <w:color w:val="222222"/>
          <w:sz w:val="28"/>
          <w:szCs w:val="28"/>
          <w:lang w:bidi="ar-SA"/>
        </w:rPr>
        <w:t>Данные не представлены</w:t>
      </w:r>
    </w:p>
    <w:p w:rsidR="00B26BC2" w:rsidRPr="00581A13" w:rsidRDefault="00F42F00" w:rsidP="00B26BC2">
      <w:pPr>
        <w:widowControl/>
        <w:spacing w:line="360" w:lineRule="auto"/>
        <w:ind w:firstLine="708"/>
        <w:jc w:val="both"/>
        <w:rPr>
          <w:rFonts w:ascii="Times New Roman" w:eastAsia="Times New Roman" w:hAnsi="Times New Roman" w:cs="Times New Roman"/>
          <w:b/>
          <w:bCs/>
          <w:color w:val="auto"/>
          <w:sz w:val="18"/>
          <w:szCs w:val="18"/>
          <w:lang w:eastAsia="zh-CN" w:bidi="ar-SA"/>
        </w:rPr>
      </w:pPr>
      <w:r w:rsidRPr="00581A13">
        <w:rPr>
          <w:rFonts w:ascii="Times New Roman" w:eastAsia="Times New Roman" w:hAnsi="Times New Roman" w:cs="Times New Roman"/>
          <w:b/>
          <w:bCs/>
          <w:color w:val="auto"/>
          <w:sz w:val="18"/>
          <w:szCs w:val="18"/>
          <w:lang w:eastAsia="zh-CN" w:bidi="ar-SA"/>
        </w:rPr>
        <w:t>Таблица 11.3 - Средний недоотпуск тепловой энергии на отопление потребителей в системе теплоснабжения зоне деятельности единой теплоснабжающей организации 2019 год актуализации схемы теплоснабжения</w:t>
      </w:r>
    </w:p>
    <w:tbl>
      <w:tblPr>
        <w:tblW w:w="0" w:type="auto"/>
        <w:tblInd w:w="-1" w:type="dxa"/>
        <w:tblCellMar>
          <w:top w:w="75" w:type="dxa"/>
          <w:left w:w="150" w:type="dxa"/>
          <w:bottom w:w="75" w:type="dxa"/>
          <w:right w:w="150" w:type="dxa"/>
        </w:tblCellMar>
        <w:tblLook w:val="04A0" w:firstRow="1" w:lastRow="0" w:firstColumn="1" w:lastColumn="0" w:noHBand="0" w:noVBand="1"/>
      </w:tblPr>
      <w:tblGrid>
        <w:gridCol w:w="4303"/>
        <w:gridCol w:w="1267"/>
        <w:gridCol w:w="1125"/>
        <w:gridCol w:w="1125"/>
        <w:gridCol w:w="1125"/>
        <w:gridCol w:w="1107"/>
      </w:tblGrid>
      <w:tr w:rsidR="00F42F00" w:rsidRPr="00B055D4" w:rsidTr="003963B1">
        <w:trPr>
          <w:trHeight w:val="227"/>
        </w:trPr>
        <w:tc>
          <w:tcPr>
            <w:tcW w:w="4303"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F42F00" w:rsidRPr="00B055D4" w:rsidRDefault="00F42F00" w:rsidP="00B67828">
            <w:pPr>
              <w:pStyle w:val="align-center"/>
              <w:rPr>
                <w:sz w:val="16"/>
                <w:szCs w:val="16"/>
              </w:rPr>
            </w:pPr>
            <w:r w:rsidRPr="00B055D4">
              <w:rPr>
                <w:sz w:val="16"/>
                <w:szCs w:val="16"/>
              </w:rPr>
              <w:t xml:space="preserve">Наименование показателя </w:t>
            </w:r>
          </w:p>
        </w:tc>
        <w:tc>
          <w:tcPr>
            <w:tcW w:w="1267"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F42F00" w:rsidRPr="00B055D4" w:rsidRDefault="00F42F00" w:rsidP="00B67828">
            <w:pPr>
              <w:widowControl/>
              <w:jc w:val="center"/>
              <w:rPr>
                <w:rFonts w:ascii="Times New Roman" w:eastAsia="Times New Roman" w:hAnsi="Times New Roman" w:cs="Times New Roman"/>
                <w:sz w:val="16"/>
                <w:szCs w:val="16"/>
                <w:lang w:bidi="ar-SA"/>
              </w:rPr>
            </w:pPr>
            <w:r w:rsidRPr="00B055D4">
              <w:rPr>
                <w:rFonts w:ascii="Times New Roman" w:eastAsia="Times New Roman" w:hAnsi="Times New Roman" w:cs="Times New Roman"/>
                <w:sz w:val="16"/>
                <w:szCs w:val="16"/>
                <w:lang w:bidi="ar-SA"/>
              </w:rPr>
              <w:t>2015</w:t>
            </w:r>
          </w:p>
        </w:tc>
        <w:tc>
          <w:tcPr>
            <w:tcW w:w="1125"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F42F00" w:rsidRPr="00B055D4" w:rsidRDefault="00F42F00" w:rsidP="00B67828">
            <w:pPr>
              <w:widowControl/>
              <w:jc w:val="center"/>
              <w:rPr>
                <w:rFonts w:ascii="Times New Roman" w:eastAsia="Times New Roman" w:hAnsi="Times New Roman" w:cs="Times New Roman"/>
                <w:sz w:val="16"/>
                <w:szCs w:val="16"/>
                <w:lang w:bidi="ar-SA"/>
              </w:rPr>
            </w:pPr>
            <w:r w:rsidRPr="00B055D4">
              <w:rPr>
                <w:rFonts w:ascii="Times New Roman" w:eastAsia="Times New Roman" w:hAnsi="Times New Roman" w:cs="Times New Roman"/>
                <w:sz w:val="16"/>
                <w:szCs w:val="16"/>
                <w:lang w:bidi="ar-SA"/>
              </w:rPr>
              <w:t>2016</w:t>
            </w:r>
          </w:p>
        </w:tc>
        <w:tc>
          <w:tcPr>
            <w:tcW w:w="1125"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F42F00" w:rsidRPr="00B055D4" w:rsidRDefault="00F42F00" w:rsidP="00B67828">
            <w:pPr>
              <w:widowControl/>
              <w:jc w:val="center"/>
              <w:rPr>
                <w:rFonts w:ascii="Times New Roman" w:eastAsia="Times New Roman" w:hAnsi="Times New Roman" w:cs="Times New Roman"/>
                <w:sz w:val="16"/>
                <w:szCs w:val="16"/>
                <w:lang w:bidi="ar-SA"/>
              </w:rPr>
            </w:pPr>
            <w:r w:rsidRPr="00B055D4">
              <w:rPr>
                <w:rFonts w:ascii="Times New Roman" w:eastAsia="Times New Roman" w:hAnsi="Times New Roman" w:cs="Times New Roman"/>
                <w:sz w:val="16"/>
                <w:szCs w:val="16"/>
                <w:lang w:bidi="ar-SA"/>
              </w:rPr>
              <w:t>2017</w:t>
            </w:r>
          </w:p>
        </w:tc>
        <w:tc>
          <w:tcPr>
            <w:tcW w:w="1125"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F42F00" w:rsidRPr="00B055D4" w:rsidRDefault="00F42F00" w:rsidP="00B67828">
            <w:pPr>
              <w:widowControl/>
              <w:jc w:val="center"/>
              <w:rPr>
                <w:rFonts w:ascii="Times New Roman" w:eastAsia="Times New Roman" w:hAnsi="Times New Roman" w:cs="Times New Roman"/>
                <w:sz w:val="16"/>
                <w:szCs w:val="16"/>
                <w:lang w:bidi="ar-SA"/>
              </w:rPr>
            </w:pPr>
            <w:r w:rsidRPr="00B055D4">
              <w:rPr>
                <w:rFonts w:ascii="Times New Roman" w:eastAsia="Times New Roman" w:hAnsi="Times New Roman" w:cs="Times New Roman"/>
                <w:sz w:val="16"/>
                <w:szCs w:val="16"/>
                <w:lang w:bidi="ar-SA"/>
              </w:rPr>
              <w:t>2018</w:t>
            </w:r>
          </w:p>
        </w:tc>
        <w:tc>
          <w:tcPr>
            <w:tcW w:w="1107"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F42F00" w:rsidRPr="00B055D4" w:rsidRDefault="00F42F00" w:rsidP="00B67828">
            <w:pPr>
              <w:widowControl/>
              <w:jc w:val="center"/>
              <w:rPr>
                <w:rFonts w:ascii="Times New Roman" w:eastAsia="Times New Roman" w:hAnsi="Times New Roman" w:cs="Times New Roman"/>
                <w:sz w:val="16"/>
                <w:szCs w:val="16"/>
                <w:lang w:bidi="ar-SA"/>
              </w:rPr>
            </w:pPr>
            <w:r w:rsidRPr="00B055D4">
              <w:rPr>
                <w:rFonts w:ascii="Times New Roman" w:eastAsia="Times New Roman" w:hAnsi="Times New Roman" w:cs="Times New Roman"/>
                <w:sz w:val="16"/>
                <w:szCs w:val="16"/>
                <w:lang w:bidi="ar-SA"/>
              </w:rPr>
              <w:t>2019</w:t>
            </w:r>
          </w:p>
        </w:tc>
      </w:tr>
      <w:tr w:rsidR="00F42F00" w:rsidRPr="00B055D4" w:rsidTr="003963B1">
        <w:trPr>
          <w:trHeight w:val="336"/>
        </w:trPr>
        <w:tc>
          <w:tcPr>
            <w:tcW w:w="4303"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F42F00" w:rsidRPr="00B055D4" w:rsidRDefault="00F42F00" w:rsidP="00B67828">
            <w:pPr>
              <w:pStyle w:val="formattext"/>
              <w:rPr>
                <w:sz w:val="16"/>
                <w:szCs w:val="16"/>
              </w:rPr>
            </w:pPr>
            <w:r w:rsidRPr="00B055D4">
              <w:rPr>
                <w:sz w:val="16"/>
                <w:szCs w:val="16"/>
              </w:rPr>
              <w:lastRenderedPageBreak/>
              <w:t xml:space="preserve">Средний недоотпуск тепловой энергии на отопление в системе теплоснабжения </w:t>
            </w:r>
          </w:p>
        </w:tc>
        <w:tc>
          <w:tcPr>
            <w:tcW w:w="1267"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F42F00" w:rsidRPr="00B055D4" w:rsidRDefault="00F42F00" w:rsidP="00B67828">
            <w:pPr>
              <w:rPr>
                <w:rFonts w:eastAsia="Times New Roman"/>
                <w:sz w:val="16"/>
                <w:szCs w:val="16"/>
              </w:rPr>
            </w:pPr>
          </w:p>
        </w:tc>
        <w:tc>
          <w:tcPr>
            <w:tcW w:w="1125"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F42F00" w:rsidRPr="00B055D4" w:rsidRDefault="00F42F00" w:rsidP="00B67828">
            <w:pPr>
              <w:rPr>
                <w:rFonts w:eastAsia="Times New Roman"/>
                <w:sz w:val="16"/>
                <w:szCs w:val="16"/>
              </w:rPr>
            </w:pPr>
          </w:p>
        </w:tc>
        <w:tc>
          <w:tcPr>
            <w:tcW w:w="1125"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F42F00" w:rsidRPr="00B055D4" w:rsidRDefault="00F42F00" w:rsidP="00B67828">
            <w:pPr>
              <w:rPr>
                <w:rFonts w:eastAsia="Times New Roman"/>
                <w:sz w:val="16"/>
                <w:szCs w:val="16"/>
              </w:rPr>
            </w:pPr>
          </w:p>
        </w:tc>
        <w:tc>
          <w:tcPr>
            <w:tcW w:w="1125"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F42F00" w:rsidRPr="00B055D4" w:rsidRDefault="00F42F00" w:rsidP="00B67828">
            <w:pPr>
              <w:rPr>
                <w:rFonts w:eastAsia="Times New Roman"/>
                <w:sz w:val="16"/>
                <w:szCs w:val="16"/>
              </w:rPr>
            </w:pPr>
          </w:p>
        </w:tc>
        <w:tc>
          <w:tcPr>
            <w:tcW w:w="1107"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F42F00" w:rsidRPr="00B055D4" w:rsidRDefault="00F42F00" w:rsidP="00B67828">
            <w:pPr>
              <w:rPr>
                <w:rFonts w:eastAsia="Times New Roman"/>
                <w:sz w:val="16"/>
                <w:szCs w:val="16"/>
              </w:rPr>
            </w:pPr>
          </w:p>
        </w:tc>
      </w:tr>
    </w:tbl>
    <w:p w:rsidR="0035407A" w:rsidRPr="0035407A" w:rsidRDefault="00B055D4" w:rsidP="0035407A">
      <w:pPr>
        <w:pStyle w:val="1"/>
        <w:spacing w:line="360" w:lineRule="auto"/>
        <w:jc w:val="center"/>
        <w:rPr>
          <w:rFonts w:ascii="Times New Roman" w:hAnsi="Times New Roman" w:cs="Times New Roman"/>
          <w:color w:val="000000" w:themeColor="text1"/>
        </w:rPr>
      </w:pPr>
      <w:bookmarkStart w:id="325" w:name="_Toc41056465"/>
      <w:bookmarkStart w:id="326" w:name="_Toc42005202"/>
      <w:r w:rsidRPr="0035407A">
        <w:rPr>
          <w:rFonts w:ascii="Times New Roman" w:hAnsi="Times New Roman" w:cs="Times New Roman"/>
          <w:color w:val="000000" w:themeColor="text1"/>
        </w:rPr>
        <w:t xml:space="preserve">ГЛАВА 12. </w:t>
      </w:r>
      <w:r>
        <w:rPr>
          <w:rFonts w:ascii="Times New Roman" w:hAnsi="Times New Roman" w:cs="Times New Roman"/>
          <w:color w:val="000000" w:themeColor="text1"/>
        </w:rPr>
        <w:t>«</w:t>
      </w:r>
      <w:r w:rsidRPr="0035407A">
        <w:rPr>
          <w:rFonts w:ascii="Times New Roman" w:hAnsi="Times New Roman" w:cs="Times New Roman"/>
          <w:color w:val="000000" w:themeColor="text1"/>
        </w:rPr>
        <w:t>ОБОСНОВАНИЕ ИНВЕСТИЦИЙ В СТРОИТЕЛЬСТВО, РЕКОНСТРУКЦИЮ, ТЕХНИЧЕСКОЕ ПЕРЕВООРУЖЕНИЕ И (ИЛИ) МОДЕРНИЗАЦИЮ</w:t>
      </w:r>
      <w:bookmarkEnd w:id="325"/>
      <w:r>
        <w:rPr>
          <w:rFonts w:ascii="Times New Roman" w:hAnsi="Times New Roman" w:cs="Times New Roman"/>
          <w:color w:val="000000" w:themeColor="text1"/>
        </w:rPr>
        <w:t>»</w:t>
      </w:r>
      <w:bookmarkEnd w:id="326"/>
    </w:p>
    <w:p w:rsidR="0035407A" w:rsidRPr="0035407A" w:rsidRDefault="0035407A" w:rsidP="0035407A">
      <w:pPr>
        <w:pStyle w:val="2"/>
        <w:spacing w:line="360" w:lineRule="auto"/>
        <w:rPr>
          <w:rFonts w:ascii="Times New Roman" w:hAnsi="Times New Roman" w:cs="Times New Roman"/>
          <w:b w:val="0"/>
          <w:color w:val="000000" w:themeColor="text1"/>
          <w:sz w:val="32"/>
          <w:szCs w:val="28"/>
        </w:rPr>
      </w:pPr>
      <w:bookmarkStart w:id="327" w:name="_Toc41056466"/>
      <w:bookmarkStart w:id="328" w:name="_Toc42005203"/>
      <w:r>
        <w:rPr>
          <w:rStyle w:val="20"/>
          <w:rFonts w:ascii="Times New Roman" w:hAnsi="Times New Roman" w:cs="Times New Roman"/>
          <w:b/>
          <w:color w:val="000000" w:themeColor="text1"/>
          <w:sz w:val="28"/>
        </w:rPr>
        <w:t xml:space="preserve">12.1 </w:t>
      </w:r>
      <w:r w:rsidRPr="0035407A">
        <w:rPr>
          <w:rStyle w:val="20"/>
          <w:rFonts w:ascii="Times New Roman" w:hAnsi="Times New Roman" w:cs="Times New Roman"/>
          <w:b/>
          <w:color w:val="000000" w:themeColor="text1"/>
          <w:sz w:val="28"/>
        </w:rPr>
        <w:t>Оценка финансовых потребностей для осуществления строительства, реконструкции, технического перевооружения и (или) модернизации источников тепловой энергии и тепловых сетей</w:t>
      </w:r>
      <w:bookmarkEnd w:id="327"/>
      <w:bookmarkEnd w:id="328"/>
      <w:r w:rsidRPr="0035407A">
        <w:rPr>
          <w:rFonts w:ascii="Times New Roman" w:hAnsi="Times New Roman" w:cs="Times New Roman"/>
          <w:b w:val="0"/>
          <w:color w:val="000000" w:themeColor="text1"/>
          <w:sz w:val="32"/>
          <w:szCs w:val="28"/>
        </w:rPr>
        <w:t xml:space="preserve"> </w:t>
      </w:r>
    </w:p>
    <w:p w:rsidR="0035407A" w:rsidRDefault="0035407A" w:rsidP="0035407A">
      <w:pPr>
        <w:pStyle w:val="af2"/>
        <w:spacing w:line="360" w:lineRule="auto"/>
        <w:ind w:firstLine="708"/>
        <w:jc w:val="both"/>
        <w:rPr>
          <w:rFonts w:ascii="Times New Roman" w:hAnsi="Times New Roman" w:cs="Times New Roman"/>
          <w:sz w:val="28"/>
          <w:szCs w:val="28"/>
        </w:rPr>
      </w:pPr>
      <w:r w:rsidRPr="0035407A">
        <w:rPr>
          <w:rFonts w:ascii="Times New Roman" w:hAnsi="Times New Roman" w:cs="Times New Roman"/>
          <w:sz w:val="28"/>
          <w:szCs w:val="28"/>
        </w:rPr>
        <w:t>Тепловые сети от котельн</w:t>
      </w:r>
      <w:r>
        <w:rPr>
          <w:rFonts w:ascii="Times New Roman" w:hAnsi="Times New Roman" w:cs="Times New Roman"/>
          <w:sz w:val="28"/>
          <w:szCs w:val="28"/>
        </w:rPr>
        <w:t>ой</w:t>
      </w:r>
      <w:r w:rsidRPr="0035407A">
        <w:rPr>
          <w:rFonts w:ascii="Times New Roman" w:hAnsi="Times New Roman" w:cs="Times New Roman"/>
          <w:sz w:val="28"/>
          <w:szCs w:val="28"/>
        </w:rPr>
        <w:t xml:space="preserve"> в основной своей массе введены в эксплуатацию в </w:t>
      </w:r>
      <w:r>
        <w:rPr>
          <w:rFonts w:ascii="Times New Roman" w:hAnsi="Times New Roman" w:cs="Times New Roman"/>
          <w:sz w:val="28"/>
          <w:szCs w:val="28"/>
        </w:rPr>
        <w:t>1985</w:t>
      </w:r>
      <w:r w:rsidRPr="0035407A">
        <w:rPr>
          <w:rFonts w:ascii="Times New Roman" w:hAnsi="Times New Roman" w:cs="Times New Roman"/>
          <w:sz w:val="28"/>
          <w:szCs w:val="28"/>
        </w:rPr>
        <w:t xml:space="preserve"> году, срок службы сетей составляет </w:t>
      </w:r>
      <w:r>
        <w:rPr>
          <w:rFonts w:ascii="Times New Roman" w:hAnsi="Times New Roman" w:cs="Times New Roman"/>
          <w:sz w:val="28"/>
          <w:szCs w:val="28"/>
        </w:rPr>
        <w:t xml:space="preserve">более </w:t>
      </w:r>
      <w:r w:rsidRPr="0035407A">
        <w:rPr>
          <w:rFonts w:ascii="Times New Roman" w:hAnsi="Times New Roman" w:cs="Times New Roman"/>
          <w:sz w:val="28"/>
          <w:szCs w:val="28"/>
        </w:rPr>
        <w:t xml:space="preserve">30 лет, теплоизоляция выполнена из минеральной ваты. </w:t>
      </w:r>
      <w:proofErr w:type="gramStart"/>
      <w:r w:rsidRPr="0035407A">
        <w:rPr>
          <w:rFonts w:ascii="Times New Roman" w:hAnsi="Times New Roman" w:cs="Times New Roman"/>
          <w:sz w:val="28"/>
          <w:szCs w:val="28"/>
        </w:rPr>
        <w:t>На момента</w:t>
      </w:r>
      <w:proofErr w:type="gramEnd"/>
      <w:r w:rsidRPr="0035407A">
        <w:rPr>
          <w:rFonts w:ascii="Times New Roman" w:hAnsi="Times New Roman" w:cs="Times New Roman"/>
          <w:sz w:val="28"/>
          <w:szCs w:val="28"/>
        </w:rPr>
        <w:t xml:space="preserve"> актуализации схемы теплоснабжения реконструкции тепловых сетей не предусмотрено.</w:t>
      </w:r>
    </w:p>
    <w:p w:rsidR="0035407A" w:rsidRDefault="0035407A" w:rsidP="0035407A">
      <w:pPr>
        <w:pStyle w:val="af2"/>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Финансовые потребности по техническому перевооружению и (или) модернизации источника тепловой энергии отражены в таблице 12.1</w:t>
      </w:r>
    </w:p>
    <w:p w:rsidR="0035407A" w:rsidRPr="007B22F4" w:rsidRDefault="0035407A" w:rsidP="007B22F4">
      <w:pPr>
        <w:spacing w:line="360" w:lineRule="auto"/>
        <w:ind w:firstLine="709"/>
        <w:jc w:val="both"/>
        <w:rPr>
          <w:rFonts w:ascii="Times New Roman" w:eastAsia="Times New Roman" w:hAnsi="Times New Roman" w:cs="Times New Roman"/>
          <w:b/>
          <w:bCs/>
          <w:color w:val="auto"/>
          <w:sz w:val="18"/>
          <w:szCs w:val="18"/>
          <w:lang w:eastAsia="zh-CN" w:bidi="ar-SA"/>
        </w:rPr>
      </w:pPr>
      <w:r w:rsidRPr="007B22F4">
        <w:rPr>
          <w:rFonts w:ascii="Times New Roman" w:eastAsia="Times New Roman" w:hAnsi="Times New Roman" w:cs="Times New Roman"/>
          <w:b/>
          <w:bCs/>
          <w:color w:val="auto"/>
          <w:sz w:val="18"/>
          <w:szCs w:val="18"/>
          <w:lang w:eastAsia="zh-CN" w:bidi="ar-SA"/>
        </w:rPr>
        <w:t xml:space="preserve">Таблица 12.1 – </w:t>
      </w:r>
      <w:r w:rsidR="00F42F00" w:rsidRPr="007B22F4">
        <w:rPr>
          <w:rFonts w:ascii="Times New Roman" w:eastAsia="Times New Roman" w:hAnsi="Times New Roman" w:cs="Times New Roman"/>
          <w:b/>
          <w:bCs/>
          <w:color w:val="auto"/>
          <w:sz w:val="18"/>
          <w:szCs w:val="18"/>
          <w:lang w:eastAsia="zh-CN" w:bidi="ar-SA"/>
        </w:rPr>
        <w:t>Планируемые капитальные вложения в реализацию мероприятий по новому строительству, реконструкции, техническому перевооружению и (или) модернизации в зоне деятельности единой теплоснабжающей организации</w:t>
      </w:r>
      <w:r w:rsidRPr="007B22F4">
        <w:rPr>
          <w:rFonts w:ascii="Times New Roman" w:eastAsia="Times New Roman" w:hAnsi="Times New Roman" w:cs="Times New Roman"/>
          <w:b/>
          <w:bCs/>
          <w:color w:val="auto"/>
          <w:sz w:val="18"/>
          <w:szCs w:val="18"/>
          <w:lang w:eastAsia="zh-CN" w:bidi="ar-SA"/>
        </w:rPr>
        <w:t>, тыс. руб.</w:t>
      </w:r>
    </w:p>
    <w:tbl>
      <w:tblPr>
        <w:tblW w:w="5000" w:type="pct"/>
        <w:tblLook w:val="04A0" w:firstRow="1" w:lastRow="0" w:firstColumn="1" w:lastColumn="0" w:noHBand="0" w:noVBand="1"/>
      </w:tblPr>
      <w:tblGrid>
        <w:gridCol w:w="2211"/>
        <w:gridCol w:w="1574"/>
        <w:gridCol w:w="1267"/>
        <w:gridCol w:w="1429"/>
        <w:gridCol w:w="941"/>
        <w:gridCol w:w="941"/>
        <w:gridCol w:w="941"/>
        <w:gridCol w:w="945"/>
      </w:tblGrid>
      <w:tr w:rsidR="00F42F00" w:rsidRPr="007B22F4" w:rsidTr="007B22F4">
        <w:trPr>
          <w:trHeight w:val="20"/>
        </w:trPr>
        <w:tc>
          <w:tcPr>
            <w:tcW w:w="1079"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35407A" w:rsidRPr="007B22F4" w:rsidRDefault="0035407A" w:rsidP="007B22F4">
            <w:pPr>
              <w:widowControl/>
              <w:rPr>
                <w:rFonts w:ascii="Times New Roman" w:eastAsia="Times New Roman" w:hAnsi="Times New Roman" w:cs="Times New Roman"/>
                <w:b/>
                <w:bCs/>
                <w:sz w:val="16"/>
                <w:szCs w:val="16"/>
                <w:lang w:bidi="ar-SA"/>
              </w:rPr>
            </w:pPr>
            <w:r w:rsidRPr="007B22F4">
              <w:rPr>
                <w:rFonts w:ascii="Times New Roman" w:eastAsia="Times New Roman" w:hAnsi="Times New Roman" w:cs="Times New Roman"/>
                <w:b/>
                <w:bCs/>
                <w:sz w:val="16"/>
                <w:szCs w:val="16"/>
                <w:lang w:bidi="ar-SA"/>
              </w:rPr>
              <w:t xml:space="preserve">Стоимость проектов </w:t>
            </w:r>
          </w:p>
        </w:tc>
        <w:tc>
          <w:tcPr>
            <w:tcW w:w="768" w:type="pct"/>
            <w:tcBorders>
              <w:top w:val="single" w:sz="8" w:space="0" w:color="auto"/>
              <w:left w:val="nil"/>
              <w:bottom w:val="single" w:sz="8" w:space="0" w:color="auto"/>
              <w:right w:val="single" w:sz="8" w:space="0" w:color="auto"/>
            </w:tcBorders>
            <w:shd w:val="clear" w:color="auto" w:fill="auto"/>
            <w:vAlign w:val="center"/>
            <w:hideMark/>
          </w:tcPr>
          <w:p w:rsidR="0035407A" w:rsidRPr="007B22F4" w:rsidRDefault="0035407A" w:rsidP="007B22F4">
            <w:pPr>
              <w:widowControl/>
              <w:jc w:val="right"/>
              <w:rPr>
                <w:rFonts w:ascii="Times New Roman" w:eastAsia="Times New Roman" w:hAnsi="Times New Roman" w:cs="Times New Roman"/>
                <w:b/>
                <w:bCs/>
                <w:sz w:val="16"/>
                <w:szCs w:val="16"/>
                <w:lang w:bidi="ar-SA"/>
              </w:rPr>
            </w:pPr>
            <w:r w:rsidRPr="007B22F4">
              <w:rPr>
                <w:rFonts w:ascii="Times New Roman" w:eastAsia="Times New Roman" w:hAnsi="Times New Roman" w:cs="Times New Roman"/>
                <w:b/>
                <w:bCs/>
                <w:sz w:val="16"/>
                <w:szCs w:val="16"/>
                <w:lang w:bidi="ar-SA"/>
              </w:rPr>
              <w:t>2021</w:t>
            </w:r>
          </w:p>
        </w:tc>
        <w:tc>
          <w:tcPr>
            <w:tcW w:w="618" w:type="pct"/>
            <w:tcBorders>
              <w:top w:val="single" w:sz="8" w:space="0" w:color="auto"/>
              <w:left w:val="nil"/>
              <w:bottom w:val="single" w:sz="8" w:space="0" w:color="auto"/>
              <w:right w:val="single" w:sz="8" w:space="0" w:color="auto"/>
            </w:tcBorders>
            <w:shd w:val="clear" w:color="auto" w:fill="auto"/>
            <w:vAlign w:val="center"/>
            <w:hideMark/>
          </w:tcPr>
          <w:p w:rsidR="0035407A" w:rsidRPr="007B22F4" w:rsidRDefault="0035407A" w:rsidP="007B22F4">
            <w:pPr>
              <w:widowControl/>
              <w:jc w:val="right"/>
              <w:rPr>
                <w:rFonts w:ascii="Times New Roman" w:eastAsia="Times New Roman" w:hAnsi="Times New Roman" w:cs="Times New Roman"/>
                <w:b/>
                <w:bCs/>
                <w:sz w:val="16"/>
                <w:szCs w:val="16"/>
                <w:lang w:bidi="ar-SA"/>
              </w:rPr>
            </w:pPr>
            <w:r w:rsidRPr="007B22F4">
              <w:rPr>
                <w:rFonts w:ascii="Times New Roman" w:eastAsia="Times New Roman" w:hAnsi="Times New Roman" w:cs="Times New Roman"/>
                <w:b/>
                <w:bCs/>
                <w:sz w:val="16"/>
                <w:szCs w:val="16"/>
                <w:lang w:bidi="ar-SA"/>
              </w:rPr>
              <w:t>2022</w:t>
            </w:r>
          </w:p>
        </w:tc>
        <w:tc>
          <w:tcPr>
            <w:tcW w:w="697" w:type="pct"/>
            <w:tcBorders>
              <w:top w:val="single" w:sz="8" w:space="0" w:color="auto"/>
              <w:left w:val="nil"/>
              <w:bottom w:val="single" w:sz="8" w:space="0" w:color="auto"/>
              <w:right w:val="single" w:sz="8" w:space="0" w:color="auto"/>
            </w:tcBorders>
            <w:shd w:val="clear" w:color="auto" w:fill="auto"/>
            <w:vAlign w:val="center"/>
            <w:hideMark/>
          </w:tcPr>
          <w:p w:rsidR="0035407A" w:rsidRPr="007B22F4" w:rsidRDefault="0035407A" w:rsidP="007B22F4">
            <w:pPr>
              <w:widowControl/>
              <w:jc w:val="right"/>
              <w:rPr>
                <w:rFonts w:ascii="Times New Roman" w:eastAsia="Times New Roman" w:hAnsi="Times New Roman" w:cs="Times New Roman"/>
                <w:b/>
                <w:bCs/>
                <w:sz w:val="16"/>
                <w:szCs w:val="16"/>
                <w:lang w:bidi="ar-SA"/>
              </w:rPr>
            </w:pPr>
            <w:r w:rsidRPr="007B22F4">
              <w:rPr>
                <w:rFonts w:ascii="Times New Roman" w:eastAsia="Times New Roman" w:hAnsi="Times New Roman" w:cs="Times New Roman"/>
                <w:b/>
                <w:bCs/>
                <w:sz w:val="16"/>
                <w:szCs w:val="16"/>
                <w:lang w:bidi="ar-SA"/>
              </w:rPr>
              <w:t>2023</w:t>
            </w:r>
          </w:p>
        </w:tc>
        <w:tc>
          <w:tcPr>
            <w:tcW w:w="459" w:type="pct"/>
            <w:tcBorders>
              <w:top w:val="single" w:sz="8" w:space="0" w:color="auto"/>
              <w:left w:val="nil"/>
              <w:bottom w:val="single" w:sz="8" w:space="0" w:color="auto"/>
              <w:right w:val="single" w:sz="8" w:space="0" w:color="auto"/>
            </w:tcBorders>
            <w:shd w:val="clear" w:color="auto" w:fill="auto"/>
            <w:vAlign w:val="center"/>
            <w:hideMark/>
          </w:tcPr>
          <w:p w:rsidR="0035407A" w:rsidRPr="007B22F4" w:rsidRDefault="0035407A" w:rsidP="007B22F4">
            <w:pPr>
              <w:widowControl/>
              <w:jc w:val="right"/>
              <w:rPr>
                <w:rFonts w:ascii="Times New Roman" w:eastAsia="Times New Roman" w:hAnsi="Times New Roman" w:cs="Times New Roman"/>
                <w:b/>
                <w:bCs/>
                <w:sz w:val="16"/>
                <w:szCs w:val="16"/>
                <w:lang w:bidi="ar-SA"/>
              </w:rPr>
            </w:pPr>
            <w:r w:rsidRPr="007B22F4">
              <w:rPr>
                <w:rFonts w:ascii="Times New Roman" w:eastAsia="Times New Roman" w:hAnsi="Times New Roman" w:cs="Times New Roman"/>
                <w:b/>
                <w:bCs/>
                <w:sz w:val="16"/>
                <w:szCs w:val="16"/>
                <w:lang w:bidi="ar-SA"/>
              </w:rPr>
              <w:t>2024</w:t>
            </w:r>
          </w:p>
        </w:tc>
        <w:tc>
          <w:tcPr>
            <w:tcW w:w="459" w:type="pct"/>
            <w:tcBorders>
              <w:top w:val="single" w:sz="8" w:space="0" w:color="auto"/>
              <w:left w:val="nil"/>
              <w:bottom w:val="single" w:sz="8" w:space="0" w:color="auto"/>
              <w:right w:val="single" w:sz="8" w:space="0" w:color="auto"/>
            </w:tcBorders>
            <w:shd w:val="clear" w:color="auto" w:fill="auto"/>
            <w:vAlign w:val="center"/>
            <w:hideMark/>
          </w:tcPr>
          <w:p w:rsidR="0035407A" w:rsidRPr="007B22F4" w:rsidRDefault="0035407A" w:rsidP="007B22F4">
            <w:pPr>
              <w:widowControl/>
              <w:jc w:val="right"/>
              <w:rPr>
                <w:rFonts w:ascii="Times New Roman" w:eastAsia="Times New Roman" w:hAnsi="Times New Roman" w:cs="Times New Roman"/>
                <w:b/>
                <w:bCs/>
                <w:sz w:val="16"/>
                <w:szCs w:val="16"/>
                <w:lang w:bidi="ar-SA"/>
              </w:rPr>
            </w:pPr>
            <w:r w:rsidRPr="007B22F4">
              <w:rPr>
                <w:rFonts w:ascii="Times New Roman" w:eastAsia="Times New Roman" w:hAnsi="Times New Roman" w:cs="Times New Roman"/>
                <w:b/>
                <w:bCs/>
                <w:sz w:val="16"/>
                <w:szCs w:val="16"/>
                <w:lang w:bidi="ar-SA"/>
              </w:rPr>
              <w:t>2025</w:t>
            </w:r>
          </w:p>
        </w:tc>
        <w:tc>
          <w:tcPr>
            <w:tcW w:w="459" w:type="pct"/>
            <w:tcBorders>
              <w:top w:val="single" w:sz="8" w:space="0" w:color="auto"/>
              <w:left w:val="nil"/>
              <w:bottom w:val="single" w:sz="8" w:space="0" w:color="auto"/>
              <w:right w:val="single" w:sz="8" w:space="0" w:color="auto"/>
            </w:tcBorders>
            <w:shd w:val="clear" w:color="auto" w:fill="auto"/>
            <w:vAlign w:val="center"/>
            <w:hideMark/>
          </w:tcPr>
          <w:p w:rsidR="0035407A" w:rsidRPr="007B22F4" w:rsidRDefault="00977CDE" w:rsidP="007B22F4">
            <w:pPr>
              <w:widowControl/>
              <w:jc w:val="right"/>
              <w:rPr>
                <w:rFonts w:ascii="Times New Roman" w:eastAsia="Times New Roman" w:hAnsi="Times New Roman" w:cs="Times New Roman"/>
                <w:b/>
                <w:bCs/>
                <w:sz w:val="16"/>
                <w:szCs w:val="16"/>
                <w:lang w:bidi="ar-SA"/>
              </w:rPr>
            </w:pPr>
            <w:r w:rsidRPr="007B22F4">
              <w:rPr>
                <w:rFonts w:ascii="Times New Roman" w:eastAsia="Times New Roman" w:hAnsi="Times New Roman" w:cs="Times New Roman"/>
                <w:b/>
                <w:bCs/>
                <w:sz w:val="16"/>
                <w:szCs w:val="16"/>
                <w:lang w:bidi="ar-SA"/>
              </w:rPr>
              <w:t>2026</w:t>
            </w:r>
          </w:p>
        </w:tc>
        <w:tc>
          <w:tcPr>
            <w:tcW w:w="461" w:type="pct"/>
            <w:tcBorders>
              <w:top w:val="single" w:sz="8" w:space="0" w:color="auto"/>
              <w:left w:val="nil"/>
              <w:bottom w:val="single" w:sz="8" w:space="0" w:color="auto"/>
              <w:right w:val="single" w:sz="8" w:space="0" w:color="auto"/>
            </w:tcBorders>
            <w:shd w:val="clear" w:color="auto" w:fill="auto"/>
            <w:vAlign w:val="center"/>
            <w:hideMark/>
          </w:tcPr>
          <w:p w:rsidR="0035407A" w:rsidRPr="007B22F4" w:rsidRDefault="00215642" w:rsidP="007B22F4">
            <w:pPr>
              <w:widowControl/>
              <w:jc w:val="right"/>
              <w:rPr>
                <w:rFonts w:ascii="Times New Roman" w:eastAsia="Times New Roman" w:hAnsi="Times New Roman" w:cs="Times New Roman"/>
                <w:b/>
                <w:bCs/>
                <w:sz w:val="16"/>
                <w:szCs w:val="16"/>
                <w:lang w:bidi="ar-SA"/>
              </w:rPr>
            </w:pPr>
            <w:r w:rsidRPr="007B22F4">
              <w:rPr>
                <w:rFonts w:ascii="Times New Roman" w:eastAsia="Times New Roman" w:hAnsi="Times New Roman" w:cs="Times New Roman"/>
                <w:b/>
                <w:bCs/>
                <w:sz w:val="16"/>
                <w:szCs w:val="16"/>
                <w:lang w:bidi="ar-SA"/>
              </w:rPr>
              <w:t>2029</w:t>
            </w:r>
          </w:p>
        </w:tc>
      </w:tr>
      <w:tr w:rsidR="00F42F00" w:rsidRPr="007B22F4" w:rsidTr="007B22F4">
        <w:trPr>
          <w:trHeight w:val="20"/>
        </w:trPr>
        <w:tc>
          <w:tcPr>
            <w:tcW w:w="1079" w:type="pct"/>
            <w:tcBorders>
              <w:top w:val="nil"/>
              <w:left w:val="single" w:sz="8" w:space="0" w:color="auto"/>
              <w:bottom w:val="single" w:sz="8" w:space="0" w:color="auto"/>
              <w:right w:val="single" w:sz="8" w:space="0" w:color="auto"/>
            </w:tcBorders>
            <w:shd w:val="clear" w:color="auto" w:fill="auto"/>
            <w:vAlign w:val="center"/>
            <w:hideMark/>
          </w:tcPr>
          <w:p w:rsidR="00F42F00" w:rsidRPr="007B22F4" w:rsidRDefault="00F42F00" w:rsidP="007B22F4">
            <w:pPr>
              <w:pStyle w:val="formattext"/>
              <w:spacing w:after="0"/>
              <w:rPr>
                <w:rFonts w:eastAsia="Times New Roman"/>
                <w:color w:val="000000"/>
                <w:sz w:val="16"/>
                <w:szCs w:val="16"/>
              </w:rPr>
            </w:pPr>
            <w:r w:rsidRPr="007B22F4">
              <w:rPr>
                <w:rFonts w:eastAsia="Times New Roman"/>
                <w:color w:val="000000"/>
                <w:sz w:val="16"/>
                <w:szCs w:val="16"/>
              </w:rPr>
              <w:t xml:space="preserve">Всего стоимость проектов </w:t>
            </w:r>
          </w:p>
        </w:tc>
        <w:tc>
          <w:tcPr>
            <w:tcW w:w="768" w:type="pct"/>
            <w:tcBorders>
              <w:top w:val="nil"/>
              <w:left w:val="nil"/>
              <w:bottom w:val="single" w:sz="8" w:space="0" w:color="auto"/>
              <w:right w:val="single" w:sz="8" w:space="0" w:color="auto"/>
            </w:tcBorders>
            <w:shd w:val="clear" w:color="auto" w:fill="auto"/>
            <w:vAlign w:val="center"/>
            <w:hideMark/>
          </w:tcPr>
          <w:p w:rsidR="00F42F00" w:rsidRPr="007B22F4" w:rsidRDefault="00F42F00" w:rsidP="007B22F4">
            <w:pPr>
              <w:widowControl/>
              <w:jc w:val="center"/>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87,72</w:t>
            </w:r>
          </w:p>
        </w:tc>
        <w:tc>
          <w:tcPr>
            <w:tcW w:w="618" w:type="pct"/>
            <w:tcBorders>
              <w:top w:val="nil"/>
              <w:left w:val="nil"/>
              <w:bottom w:val="single" w:sz="8" w:space="0" w:color="auto"/>
              <w:right w:val="single" w:sz="8" w:space="0" w:color="auto"/>
            </w:tcBorders>
            <w:shd w:val="clear" w:color="auto" w:fill="auto"/>
            <w:vAlign w:val="center"/>
            <w:hideMark/>
          </w:tcPr>
          <w:p w:rsidR="00F42F00" w:rsidRPr="007B22F4" w:rsidRDefault="00F42F00" w:rsidP="007B22F4">
            <w:pPr>
              <w:widowControl/>
              <w:jc w:val="center"/>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195,77</w:t>
            </w:r>
          </w:p>
        </w:tc>
        <w:tc>
          <w:tcPr>
            <w:tcW w:w="697" w:type="pct"/>
            <w:tcBorders>
              <w:top w:val="nil"/>
              <w:left w:val="nil"/>
              <w:bottom w:val="single" w:sz="8" w:space="0" w:color="auto"/>
              <w:right w:val="single" w:sz="8" w:space="0" w:color="auto"/>
            </w:tcBorders>
            <w:shd w:val="clear" w:color="auto" w:fill="auto"/>
            <w:vAlign w:val="center"/>
            <w:hideMark/>
          </w:tcPr>
          <w:p w:rsidR="00F42F00" w:rsidRPr="007B22F4" w:rsidRDefault="00F42F00" w:rsidP="007B22F4">
            <w:pPr>
              <w:widowControl/>
              <w:jc w:val="center"/>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1200,00</w:t>
            </w:r>
          </w:p>
        </w:tc>
        <w:tc>
          <w:tcPr>
            <w:tcW w:w="459" w:type="pct"/>
            <w:tcBorders>
              <w:top w:val="nil"/>
              <w:left w:val="nil"/>
              <w:bottom w:val="single" w:sz="8" w:space="0" w:color="auto"/>
              <w:right w:val="single" w:sz="8" w:space="0" w:color="auto"/>
            </w:tcBorders>
            <w:shd w:val="clear" w:color="auto" w:fill="auto"/>
            <w:vAlign w:val="center"/>
            <w:hideMark/>
          </w:tcPr>
          <w:p w:rsidR="00F42F00" w:rsidRPr="007B22F4" w:rsidRDefault="00F42F00" w:rsidP="007B22F4">
            <w:pPr>
              <w:widowControl/>
              <w:jc w:val="center"/>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 </w:t>
            </w:r>
          </w:p>
        </w:tc>
        <w:tc>
          <w:tcPr>
            <w:tcW w:w="459" w:type="pct"/>
            <w:tcBorders>
              <w:top w:val="nil"/>
              <w:left w:val="nil"/>
              <w:bottom w:val="single" w:sz="8" w:space="0" w:color="auto"/>
              <w:right w:val="single" w:sz="8" w:space="0" w:color="auto"/>
            </w:tcBorders>
            <w:shd w:val="clear" w:color="auto" w:fill="auto"/>
            <w:vAlign w:val="center"/>
            <w:hideMark/>
          </w:tcPr>
          <w:p w:rsidR="00F42F00" w:rsidRPr="007B22F4" w:rsidRDefault="00F42F00" w:rsidP="007B22F4">
            <w:pPr>
              <w:widowControl/>
              <w:jc w:val="center"/>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 </w:t>
            </w:r>
          </w:p>
        </w:tc>
        <w:tc>
          <w:tcPr>
            <w:tcW w:w="459" w:type="pct"/>
            <w:tcBorders>
              <w:top w:val="nil"/>
              <w:left w:val="nil"/>
              <w:bottom w:val="single" w:sz="8" w:space="0" w:color="auto"/>
              <w:right w:val="single" w:sz="8" w:space="0" w:color="auto"/>
            </w:tcBorders>
            <w:shd w:val="clear" w:color="auto" w:fill="auto"/>
            <w:vAlign w:val="center"/>
            <w:hideMark/>
          </w:tcPr>
          <w:p w:rsidR="00F42F00" w:rsidRPr="007B22F4" w:rsidRDefault="00F42F00" w:rsidP="007B22F4">
            <w:pPr>
              <w:widowControl/>
              <w:jc w:val="center"/>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 </w:t>
            </w:r>
          </w:p>
        </w:tc>
        <w:tc>
          <w:tcPr>
            <w:tcW w:w="461" w:type="pct"/>
            <w:tcBorders>
              <w:top w:val="nil"/>
              <w:left w:val="nil"/>
              <w:bottom w:val="single" w:sz="8" w:space="0" w:color="auto"/>
              <w:right w:val="single" w:sz="8" w:space="0" w:color="auto"/>
            </w:tcBorders>
            <w:shd w:val="clear" w:color="auto" w:fill="auto"/>
            <w:vAlign w:val="center"/>
            <w:hideMark/>
          </w:tcPr>
          <w:p w:rsidR="00F42F00" w:rsidRPr="007B22F4" w:rsidRDefault="00F42F00" w:rsidP="007B22F4">
            <w:pPr>
              <w:widowControl/>
              <w:jc w:val="center"/>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 </w:t>
            </w:r>
          </w:p>
        </w:tc>
      </w:tr>
      <w:tr w:rsidR="00F42F00" w:rsidRPr="007B22F4" w:rsidTr="007B22F4">
        <w:trPr>
          <w:trHeight w:val="20"/>
        </w:trPr>
        <w:tc>
          <w:tcPr>
            <w:tcW w:w="1079" w:type="pct"/>
            <w:tcBorders>
              <w:top w:val="nil"/>
              <w:left w:val="single" w:sz="8" w:space="0" w:color="auto"/>
              <w:bottom w:val="single" w:sz="8" w:space="0" w:color="auto"/>
              <w:right w:val="single" w:sz="8" w:space="0" w:color="auto"/>
            </w:tcBorders>
            <w:shd w:val="clear" w:color="auto" w:fill="auto"/>
            <w:vAlign w:val="center"/>
            <w:hideMark/>
          </w:tcPr>
          <w:p w:rsidR="00F42F00" w:rsidRPr="007B22F4" w:rsidRDefault="00F42F00" w:rsidP="007B22F4">
            <w:pPr>
              <w:pStyle w:val="formattext"/>
              <w:spacing w:after="0"/>
              <w:rPr>
                <w:rFonts w:eastAsia="Times New Roman"/>
                <w:color w:val="000000"/>
                <w:sz w:val="16"/>
                <w:szCs w:val="16"/>
              </w:rPr>
            </w:pPr>
            <w:r w:rsidRPr="007B22F4">
              <w:rPr>
                <w:rFonts w:eastAsia="Times New Roman"/>
                <w:color w:val="000000"/>
                <w:sz w:val="16"/>
                <w:szCs w:val="16"/>
              </w:rPr>
              <w:t xml:space="preserve">Всего смета проектов накопленным итогом </w:t>
            </w:r>
          </w:p>
        </w:tc>
        <w:tc>
          <w:tcPr>
            <w:tcW w:w="768" w:type="pct"/>
            <w:tcBorders>
              <w:top w:val="nil"/>
              <w:left w:val="nil"/>
              <w:bottom w:val="single" w:sz="8" w:space="0" w:color="auto"/>
              <w:right w:val="single" w:sz="8" w:space="0" w:color="auto"/>
            </w:tcBorders>
            <w:shd w:val="clear" w:color="auto" w:fill="auto"/>
            <w:vAlign w:val="center"/>
            <w:hideMark/>
          </w:tcPr>
          <w:p w:rsidR="00F42F00" w:rsidRPr="007B22F4" w:rsidRDefault="00F42F00" w:rsidP="007B22F4">
            <w:pPr>
              <w:widowControl/>
              <w:jc w:val="center"/>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87,72</w:t>
            </w:r>
          </w:p>
        </w:tc>
        <w:tc>
          <w:tcPr>
            <w:tcW w:w="618" w:type="pct"/>
            <w:tcBorders>
              <w:top w:val="nil"/>
              <w:left w:val="nil"/>
              <w:bottom w:val="single" w:sz="8" w:space="0" w:color="auto"/>
              <w:right w:val="single" w:sz="8" w:space="0" w:color="auto"/>
            </w:tcBorders>
            <w:shd w:val="clear" w:color="auto" w:fill="auto"/>
            <w:vAlign w:val="center"/>
            <w:hideMark/>
          </w:tcPr>
          <w:p w:rsidR="00F42F00" w:rsidRPr="007B22F4" w:rsidRDefault="00F42F00" w:rsidP="007B22F4">
            <w:pPr>
              <w:widowControl/>
              <w:jc w:val="center"/>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283,49</w:t>
            </w:r>
          </w:p>
        </w:tc>
        <w:tc>
          <w:tcPr>
            <w:tcW w:w="697" w:type="pct"/>
            <w:tcBorders>
              <w:top w:val="nil"/>
              <w:left w:val="nil"/>
              <w:bottom w:val="single" w:sz="8" w:space="0" w:color="auto"/>
              <w:right w:val="single" w:sz="8" w:space="0" w:color="auto"/>
            </w:tcBorders>
            <w:shd w:val="clear" w:color="auto" w:fill="auto"/>
            <w:vAlign w:val="center"/>
            <w:hideMark/>
          </w:tcPr>
          <w:p w:rsidR="00F42F00" w:rsidRPr="007B22F4" w:rsidRDefault="00F42F00" w:rsidP="007B22F4">
            <w:pPr>
              <w:widowControl/>
              <w:jc w:val="center"/>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1483,49</w:t>
            </w:r>
          </w:p>
        </w:tc>
        <w:tc>
          <w:tcPr>
            <w:tcW w:w="459" w:type="pct"/>
            <w:tcBorders>
              <w:top w:val="nil"/>
              <w:left w:val="nil"/>
              <w:bottom w:val="single" w:sz="8" w:space="0" w:color="auto"/>
              <w:right w:val="single" w:sz="8" w:space="0" w:color="auto"/>
            </w:tcBorders>
            <w:shd w:val="clear" w:color="auto" w:fill="auto"/>
            <w:vAlign w:val="center"/>
            <w:hideMark/>
          </w:tcPr>
          <w:p w:rsidR="00F42F00" w:rsidRPr="007B22F4" w:rsidRDefault="00F42F00" w:rsidP="007B22F4">
            <w:pPr>
              <w:widowControl/>
              <w:jc w:val="center"/>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 </w:t>
            </w:r>
          </w:p>
        </w:tc>
        <w:tc>
          <w:tcPr>
            <w:tcW w:w="459" w:type="pct"/>
            <w:tcBorders>
              <w:top w:val="nil"/>
              <w:left w:val="nil"/>
              <w:bottom w:val="single" w:sz="8" w:space="0" w:color="auto"/>
              <w:right w:val="single" w:sz="8" w:space="0" w:color="auto"/>
            </w:tcBorders>
            <w:shd w:val="clear" w:color="auto" w:fill="auto"/>
            <w:vAlign w:val="center"/>
            <w:hideMark/>
          </w:tcPr>
          <w:p w:rsidR="00F42F00" w:rsidRPr="007B22F4" w:rsidRDefault="00F42F00" w:rsidP="007B22F4">
            <w:pPr>
              <w:widowControl/>
              <w:jc w:val="center"/>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 </w:t>
            </w:r>
          </w:p>
        </w:tc>
        <w:tc>
          <w:tcPr>
            <w:tcW w:w="459" w:type="pct"/>
            <w:tcBorders>
              <w:top w:val="nil"/>
              <w:left w:val="nil"/>
              <w:bottom w:val="single" w:sz="8" w:space="0" w:color="auto"/>
              <w:right w:val="single" w:sz="8" w:space="0" w:color="auto"/>
            </w:tcBorders>
            <w:shd w:val="clear" w:color="auto" w:fill="auto"/>
            <w:vAlign w:val="center"/>
            <w:hideMark/>
          </w:tcPr>
          <w:p w:rsidR="00F42F00" w:rsidRPr="007B22F4" w:rsidRDefault="00F42F00" w:rsidP="007B22F4">
            <w:pPr>
              <w:widowControl/>
              <w:jc w:val="center"/>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 </w:t>
            </w:r>
          </w:p>
        </w:tc>
        <w:tc>
          <w:tcPr>
            <w:tcW w:w="461" w:type="pct"/>
            <w:tcBorders>
              <w:top w:val="nil"/>
              <w:left w:val="nil"/>
              <w:bottom w:val="single" w:sz="8" w:space="0" w:color="auto"/>
              <w:right w:val="single" w:sz="8" w:space="0" w:color="auto"/>
            </w:tcBorders>
            <w:shd w:val="clear" w:color="auto" w:fill="auto"/>
            <w:vAlign w:val="center"/>
            <w:hideMark/>
          </w:tcPr>
          <w:p w:rsidR="00F42F00" w:rsidRPr="007B22F4" w:rsidRDefault="00F42F00" w:rsidP="007B22F4">
            <w:pPr>
              <w:widowControl/>
              <w:jc w:val="center"/>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 </w:t>
            </w:r>
          </w:p>
        </w:tc>
      </w:tr>
      <w:tr w:rsidR="00F42F00" w:rsidRPr="007B22F4" w:rsidTr="007B22F4">
        <w:trPr>
          <w:trHeight w:val="20"/>
        </w:trPr>
        <w:tc>
          <w:tcPr>
            <w:tcW w:w="5000" w:type="pct"/>
            <w:gridSpan w:val="8"/>
            <w:tcBorders>
              <w:top w:val="nil"/>
              <w:left w:val="single" w:sz="8" w:space="0" w:color="auto"/>
              <w:bottom w:val="single" w:sz="4" w:space="0" w:color="auto"/>
              <w:right w:val="single" w:sz="8" w:space="0" w:color="auto"/>
            </w:tcBorders>
            <w:shd w:val="clear" w:color="auto" w:fill="auto"/>
            <w:vAlign w:val="center"/>
            <w:hideMark/>
          </w:tcPr>
          <w:p w:rsidR="00F42F00" w:rsidRPr="007B22F4" w:rsidRDefault="00F42F00" w:rsidP="007B22F4">
            <w:pPr>
              <w:widowControl/>
              <w:rPr>
                <w:rFonts w:ascii="Times New Roman" w:eastAsia="Times New Roman" w:hAnsi="Times New Roman" w:cs="Times New Roman"/>
                <w:sz w:val="16"/>
                <w:szCs w:val="16"/>
                <w:lang w:bidi="ar-SA"/>
              </w:rPr>
            </w:pPr>
            <w:r w:rsidRPr="007B22F4">
              <w:rPr>
                <w:sz w:val="16"/>
                <w:szCs w:val="16"/>
              </w:rPr>
              <w:t>Группа проектов 002.01.00.000 "Источники теплоснабжения"</w:t>
            </w:r>
          </w:p>
        </w:tc>
      </w:tr>
      <w:tr w:rsidR="00F42F00" w:rsidRPr="007B22F4" w:rsidTr="007B22F4">
        <w:trPr>
          <w:trHeight w:val="20"/>
        </w:trPr>
        <w:tc>
          <w:tcPr>
            <w:tcW w:w="107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42F00" w:rsidRPr="007B22F4" w:rsidRDefault="00F42F00" w:rsidP="007B22F4">
            <w:pPr>
              <w:pStyle w:val="formattext"/>
              <w:spacing w:after="0"/>
              <w:rPr>
                <w:rFonts w:eastAsia="Times New Roman"/>
                <w:color w:val="000000"/>
                <w:sz w:val="16"/>
                <w:szCs w:val="16"/>
              </w:rPr>
            </w:pPr>
            <w:r w:rsidRPr="007B22F4">
              <w:rPr>
                <w:rFonts w:eastAsia="Times New Roman"/>
                <w:color w:val="000000"/>
                <w:sz w:val="16"/>
                <w:szCs w:val="16"/>
              </w:rPr>
              <w:t xml:space="preserve">Всего стоимость проектов </w:t>
            </w:r>
          </w:p>
        </w:tc>
        <w:tc>
          <w:tcPr>
            <w:tcW w:w="76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42F00" w:rsidRPr="007B22F4" w:rsidRDefault="00F42F00" w:rsidP="007B22F4">
            <w:pPr>
              <w:widowControl/>
              <w:jc w:val="center"/>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87,72</w:t>
            </w:r>
          </w:p>
        </w:tc>
        <w:tc>
          <w:tcPr>
            <w:tcW w:w="61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42F00" w:rsidRPr="007B22F4" w:rsidRDefault="00F42F00" w:rsidP="007B22F4">
            <w:pPr>
              <w:widowControl/>
              <w:jc w:val="center"/>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195,77</w:t>
            </w:r>
          </w:p>
        </w:tc>
        <w:tc>
          <w:tcPr>
            <w:tcW w:w="69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42F00" w:rsidRPr="007B22F4" w:rsidRDefault="00F42F00" w:rsidP="007B22F4">
            <w:pPr>
              <w:widowControl/>
              <w:jc w:val="center"/>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1200,00</w:t>
            </w:r>
          </w:p>
        </w:tc>
        <w:tc>
          <w:tcPr>
            <w:tcW w:w="45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42F00" w:rsidRPr="007B22F4" w:rsidRDefault="00F42F00" w:rsidP="007B22F4">
            <w:pPr>
              <w:widowControl/>
              <w:jc w:val="center"/>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 </w:t>
            </w:r>
          </w:p>
        </w:tc>
        <w:tc>
          <w:tcPr>
            <w:tcW w:w="45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42F00" w:rsidRPr="007B22F4" w:rsidRDefault="00F42F00" w:rsidP="007B22F4">
            <w:pPr>
              <w:widowControl/>
              <w:jc w:val="center"/>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 </w:t>
            </w:r>
          </w:p>
        </w:tc>
        <w:tc>
          <w:tcPr>
            <w:tcW w:w="45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42F00" w:rsidRPr="007B22F4" w:rsidRDefault="00F42F00" w:rsidP="007B22F4">
            <w:pPr>
              <w:widowControl/>
              <w:jc w:val="center"/>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 </w:t>
            </w:r>
          </w:p>
        </w:tc>
        <w:tc>
          <w:tcPr>
            <w:tcW w:w="46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42F00" w:rsidRPr="007B22F4" w:rsidRDefault="00F42F00" w:rsidP="007B22F4">
            <w:pPr>
              <w:widowControl/>
              <w:jc w:val="center"/>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 </w:t>
            </w:r>
          </w:p>
        </w:tc>
      </w:tr>
      <w:tr w:rsidR="00F42F00" w:rsidRPr="007B22F4" w:rsidTr="007B22F4">
        <w:trPr>
          <w:trHeight w:val="20"/>
        </w:trPr>
        <w:tc>
          <w:tcPr>
            <w:tcW w:w="1079" w:type="pct"/>
            <w:tcBorders>
              <w:top w:val="single" w:sz="4" w:space="0" w:color="auto"/>
              <w:left w:val="single" w:sz="4" w:space="0" w:color="auto"/>
              <w:bottom w:val="single" w:sz="4" w:space="0" w:color="auto"/>
              <w:right w:val="single" w:sz="4" w:space="0" w:color="auto"/>
            </w:tcBorders>
            <w:shd w:val="clear" w:color="auto" w:fill="auto"/>
            <w:vAlign w:val="center"/>
          </w:tcPr>
          <w:p w:rsidR="00F42F00" w:rsidRPr="007B22F4" w:rsidRDefault="00F42F00" w:rsidP="007B22F4">
            <w:pPr>
              <w:pStyle w:val="formattext"/>
              <w:spacing w:after="0"/>
              <w:rPr>
                <w:rFonts w:eastAsia="Times New Roman"/>
                <w:color w:val="000000"/>
                <w:sz w:val="16"/>
                <w:szCs w:val="16"/>
              </w:rPr>
            </w:pPr>
            <w:r w:rsidRPr="007B22F4">
              <w:rPr>
                <w:rFonts w:eastAsia="Times New Roman"/>
                <w:color w:val="000000"/>
                <w:sz w:val="16"/>
                <w:szCs w:val="16"/>
              </w:rPr>
              <w:t xml:space="preserve">Всего смета проектов накопленным итогом </w:t>
            </w:r>
          </w:p>
        </w:tc>
        <w:tc>
          <w:tcPr>
            <w:tcW w:w="768" w:type="pct"/>
            <w:tcBorders>
              <w:top w:val="single" w:sz="4" w:space="0" w:color="auto"/>
              <w:left w:val="single" w:sz="4" w:space="0" w:color="auto"/>
              <w:bottom w:val="single" w:sz="4" w:space="0" w:color="auto"/>
              <w:right w:val="single" w:sz="4" w:space="0" w:color="auto"/>
            </w:tcBorders>
            <w:shd w:val="clear" w:color="auto" w:fill="auto"/>
            <w:vAlign w:val="center"/>
          </w:tcPr>
          <w:p w:rsidR="00F42F00" w:rsidRPr="007B22F4" w:rsidRDefault="00F42F00" w:rsidP="007B22F4">
            <w:pPr>
              <w:widowControl/>
              <w:jc w:val="center"/>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87,72</w:t>
            </w:r>
          </w:p>
        </w:tc>
        <w:tc>
          <w:tcPr>
            <w:tcW w:w="618" w:type="pct"/>
            <w:tcBorders>
              <w:top w:val="single" w:sz="4" w:space="0" w:color="auto"/>
              <w:left w:val="single" w:sz="4" w:space="0" w:color="auto"/>
              <w:bottom w:val="single" w:sz="4" w:space="0" w:color="auto"/>
              <w:right w:val="single" w:sz="4" w:space="0" w:color="auto"/>
            </w:tcBorders>
            <w:shd w:val="clear" w:color="auto" w:fill="auto"/>
            <w:vAlign w:val="center"/>
          </w:tcPr>
          <w:p w:rsidR="00F42F00" w:rsidRPr="007B22F4" w:rsidRDefault="00F42F00" w:rsidP="007B22F4">
            <w:pPr>
              <w:widowControl/>
              <w:jc w:val="center"/>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283,49</w:t>
            </w:r>
          </w:p>
        </w:tc>
        <w:tc>
          <w:tcPr>
            <w:tcW w:w="697" w:type="pct"/>
            <w:tcBorders>
              <w:top w:val="single" w:sz="4" w:space="0" w:color="auto"/>
              <w:left w:val="single" w:sz="4" w:space="0" w:color="auto"/>
              <w:bottom w:val="single" w:sz="4" w:space="0" w:color="auto"/>
              <w:right w:val="single" w:sz="4" w:space="0" w:color="auto"/>
            </w:tcBorders>
            <w:shd w:val="clear" w:color="auto" w:fill="auto"/>
            <w:vAlign w:val="center"/>
          </w:tcPr>
          <w:p w:rsidR="00F42F00" w:rsidRPr="007B22F4" w:rsidRDefault="00F42F00" w:rsidP="007B22F4">
            <w:pPr>
              <w:widowControl/>
              <w:jc w:val="center"/>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1483,49</w:t>
            </w:r>
          </w:p>
        </w:tc>
        <w:tc>
          <w:tcPr>
            <w:tcW w:w="459" w:type="pct"/>
            <w:tcBorders>
              <w:top w:val="single" w:sz="4" w:space="0" w:color="auto"/>
              <w:left w:val="single" w:sz="4" w:space="0" w:color="auto"/>
              <w:bottom w:val="single" w:sz="4" w:space="0" w:color="auto"/>
              <w:right w:val="single" w:sz="4" w:space="0" w:color="auto"/>
            </w:tcBorders>
            <w:shd w:val="clear" w:color="auto" w:fill="auto"/>
            <w:vAlign w:val="center"/>
          </w:tcPr>
          <w:p w:rsidR="00F42F00" w:rsidRPr="007B22F4" w:rsidRDefault="00F42F00" w:rsidP="007B22F4">
            <w:pPr>
              <w:widowControl/>
              <w:jc w:val="center"/>
              <w:rPr>
                <w:rFonts w:ascii="Times New Roman" w:eastAsia="Times New Roman" w:hAnsi="Times New Roman" w:cs="Times New Roman"/>
                <w:sz w:val="16"/>
                <w:szCs w:val="16"/>
                <w:lang w:bidi="ar-SA"/>
              </w:rPr>
            </w:pPr>
          </w:p>
        </w:tc>
        <w:tc>
          <w:tcPr>
            <w:tcW w:w="459" w:type="pct"/>
            <w:tcBorders>
              <w:top w:val="single" w:sz="4" w:space="0" w:color="auto"/>
              <w:left w:val="single" w:sz="4" w:space="0" w:color="auto"/>
              <w:bottom w:val="single" w:sz="4" w:space="0" w:color="auto"/>
              <w:right w:val="single" w:sz="4" w:space="0" w:color="auto"/>
            </w:tcBorders>
            <w:shd w:val="clear" w:color="auto" w:fill="auto"/>
            <w:vAlign w:val="center"/>
          </w:tcPr>
          <w:p w:rsidR="00F42F00" w:rsidRPr="007B22F4" w:rsidRDefault="00F42F00" w:rsidP="007B22F4">
            <w:pPr>
              <w:widowControl/>
              <w:jc w:val="center"/>
              <w:rPr>
                <w:rFonts w:ascii="Times New Roman" w:eastAsia="Times New Roman" w:hAnsi="Times New Roman" w:cs="Times New Roman"/>
                <w:sz w:val="16"/>
                <w:szCs w:val="16"/>
                <w:lang w:bidi="ar-SA"/>
              </w:rPr>
            </w:pPr>
          </w:p>
        </w:tc>
        <w:tc>
          <w:tcPr>
            <w:tcW w:w="459" w:type="pct"/>
            <w:tcBorders>
              <w:top w:val="single" w:sz="4" w:space="0" w:color="auto"/>
              <w:left w:val="single" w:sz="4" w:space="0" w:color="auto"/>
              <w:bottom w:val="single" w:sz="4" w:space="0" w:color="auto"/>
              <w:right w:val="single" w:sz="4" w:space="0" w:color="auto"/>
            </w:tcBorders>
            <w:shd w:val="clear" w:color="auto" w:fill="auto"/>
            <w:vAlign w:val="center"/>
          </w:tcPr>
          <w:p w:rsidR="00F42F00" w:rsidRPr="007B22F4" w:rsidRDefault="00F42F00" w:rsidP="007B22F4">
            <w:pPr>
              <w:widowControl/>
              <w:jc w:val="center"/>
              <w:rPr>
                <w:rFonts w:ascii="Times New Roman" w:eastAsia="Times New Roman" w:hAnsi="Times New Roman" w:cs="Times New Roman"/>
                <w:sz w:val="16"/>
                <w:szCs w:val="16"/>
                <w:lang w:bidi="ar-SA"/>
              </w:rPr>
            </w:pPr>
          </w:p>
        </w:tc>
        <w:tc>
          <w:tcPr>
            <w:tcW w:w="461" w:type="pct"/>
            <w:tcBorders>
              <w:top w:val="single" w:sz="4" w:space="0" w:color="auto"/>
              <w:left w:val="single" w:sz="4" w:space="0" w:color="auto"/>
              <w:bottom w:val="single" w:sz="4" w:space="0" w:color="auto"/>
              <w:right w:val="single" w:sz="4" w:space="0" w:color="auto"/>
            </w:tcBorders>
            <w:shd w:val="clear" w:color="auto" w:fill="auto"/>
            <w:vAlign w:val="center"/>
          </w:tcPr>
          <w:p w:rsidR="00F42F00" w:rsidRPr="007B22F4" w:rsidRDefault="00F42F00" w:rsidP="007B22F4">
            <w:pPr>
              <w:widowControl/>
              <w:jc w:val="center"/>
              <w:rPr>
                <w:rFonts w:ascii="Times New Roman" w:eastAsia="Times New Roman" w:hAnsi="Times New Roman" w:cs="Times New Roman"/>
                <w:sz w:val="16"/>
                <w:szCs w:val="16"/>
                <w:lang w:bidi="ar-SA"/>
              </w:rPr>
            </w:pPr>
          </w:p>
        </w:tc>
      </w:tr>
      <w:tr w:rsidR="00F42F00" w:rsidRPr="007B22F4" w:rsidTr="007B22F4">
        <w:trPr>
          <w:trHeight w:val="20"/>
        </w:trPr>
        <w:tc>
          <w:tcPr>
            <w:tcW w:w="5000" w:type="pct"/>
            <w:gridSpan w:val="8"/>
            <w:tcBorders>
              <w:top w:val="single" w:sz="4" w:space="0" w:color="auto"/>
              <w:left w:val="single" w:sz="4" w:space="0" w:color="auto"/>
              <w:bottom w:val="single" w:sz="4" w:space="0" w:color="auto"/>
            </w:tcBorders>
            <w:shd w:val="clear" w:color="auto" w:fill="auto"/>
            <w:vAlign w:val="center"/>
          </w:tcPr>
          <w:p w:rsidR="00F42F00" w:rsidRPr="007B22F4" w:rsidRDefault="00F42F00" w:rsidP="007B22F4">
            <w:pPr>
              <w:widowControl/>
              <w:jc w:val="center"/>
              <w:rPr>
                <w:rFonts w:ascii="Times New Roman" w:eastAsia="Times New Roman" w:hAnsi="Times New Roman" w:cs="Times New Roman"/>
                <w:sz w:val="16"/>
                <w:szCs w:val="16"/>
                <w:lang w:bidi="ar-SA"/>
              </w:rPr>
            </w:pPr>
            <w:r w:rsidRPr="007B22F4">
              <w:rPr>
                <w:sz w:val="16"/>
                <w:szCs w:val="16"/>
              </w:rPr>
              <w:t>Подгруппа проектов 002.01.02.000 "Реконструкция источников теплоснабжения"</w:t>
            </w:r>
          </w:p>
        </w:tc>
      </w:tr>
      <w:tr w:rsidR="00F42F00" w:rsidRPr="007B22F4" w:rsidTr="007B22F4">
        <w:trPr>
          <w:trHeight w:val="20"/>
        </w:trPr>
        <w:tc>
          <w:tcPr>
            <w:tcW w:w="1079" w:type="pct"/>
            <w:tcBorders>
              <w:top w:val="single" w:sz="4" w:space="0" w:color="auto"/>
              <w:left w:val="single" w:sz="4" w:space="0" w:color="auto"/>
              <w:bottom w:val="single" w:sz="4" w:space="0" w:color="auto"/>
              <w:right w:val="single" w:sz="4" w:space="0" w:color="auto"/>
            </w:tcBorders>
            <w:shd w:val="clear" w:color="auto" w:fill="auto"/>
            <w:vAlign w:val="center"/>
          </w:tcPr>
          <w:p w:rsidR="00F42F00" w:rsidRPr="007B22F4" w:rsidRDefault="00F42F00" w:rsidP="007B22F4">
            <w:pPr>
              <w:pStyle w:val="formattext"/>
              <w:spacing w:after="0"/>
              <w:rPr>
                <w:rFonts w:eastAsia="Times New Roman"/>
                <w:color w:val="000000"/>
                <w:sz w:val="16"/>
                <w:szCs w:val="16"/>
              </w:rPr>
            </w:pPr>
            <w:r w:rsidRPr="007B22F4">
              <w:rPr>
                <w:rFonts w:eastAsia="Times New Roman"/>
                <w:color w:val="000000"/>
                <w:sz w:val="16"/>
                <w:szCs w:val="16"/>
              </w:rPr>
              <w:t xml:space="preserve">Всего стоимость проектов </w:t>
            </w:r>
          </w:p>
        </w:tc>
        <w:tc>
          <w:tcPr>
            <w:tcW w:w="768" w:type="pct"/>
            <w:tcBorders>
              <w:top w:val="single" w:sz="4" w:space="0" w:color="auto"/>
              <w:left w:val="single" w:sz="4" w:space="0" w:color="auto"/>
              <w:bottom w:val="single" w:sz="4" w:space="0" w:color="auto"/>
              <w:right w:val="single" w:sz="4" w:space="0" w:color="auto"/>
            </w:tcBorders>
            <w:shd w:val="clear" w:color="auto" w:fill="auto"/>
            <w:vAlign w:val="center"/>
          </w:tcPr>
          <w:p w:rsidR="00F42F00" w:rsidRPr="007B22F4" w:rsidRDefault="00F42F00" w:rsidP="007B22F4">
            <w:pPr>
              <w:widowControl/>
              <w:jc w:val="center"/>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87,72</w:t>
            </w:r>
          </w:p>
        </w:tc>
        <w:tc>
          <w:tcPr>
            <w:tcW w:w="618" w:type="pct"/>
            <w:tcBorders>
              <w:top w:val="single" w:sz="4" w:space="0" w:color="auto"/>
              <w:left w:val="single" w:sz="4" w:space="0" w:color="auto"/>
              <w:bottom w:val="single" w:sz="4" w:space="0" w:color="auto"/>
              <w:right w:val="single" w:sz="4" w:space="0" w:color="auto"/>
            </w:tcBorders>
            <w:shd w:val="clear" w:color="auto" w:fill="auto"/>
            <w:vAlign w:val="center"/>
          </w:tcPr>
          <w:p w:rsidR="00F42F00" w:rsidRPr="007B22F4" w:rsidRDefault="00F42F00" w:rsidP="007B22F4">
            <w:pPr>
              <w:widowControl/>
              <w:jc w:val="center"/>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195,77</w:t>
            </w:r>
          </w:p>
        </w:tc>
        <w:tc>
          <w:tcPr>
            <w:tcW w:w="697" w:type="pct"/>
            <w:tcBorders>
              <w:top w:val="single" w:sz="4" w:space="0" w:color="auto"/>
              <w:left w:val="single" w:sz="4" w:space="0" w:color="auto"/>
              <w:bottom w:val="single" w:sz="4" w:space="0" w:color="auto"/>
              <w:right w:val="single" w:sz="4" w:space="0" w:color="auto"/>
            </w:tcBorders>
            <w:shd w:val="clear" w:color="auto" w:fill="auto"/>
            <w:vAlign w:val="center"/>
          </w:tcPr>
          <w:p w:rsidR="00F42F00" w:rsidRPr="007B22F4" w:rsidRDefault="00F42F00" w:rsidP="007B22F4">
            <w:pPr>
              <w:widowControl/>
              <w:jc w:val="center"/>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1200,00</w:t>
            </w:r>
          </w:p>
        </w:tc>
        <w:tc>
          <w:tcPr>
            <w:tcW w:w="459" w:type="pct"/>
            <w:tcBorders>
              <w:top w:val="single" w:sz="4" w:space="0" w:color="auto"/>
              <w:left w:val="single" w:sz="4" w:space="0" w:color="auto"/>
              <w:bottom w:val="single" w:sz="4" w:space="0" w:color="auto"/>
              <w:right w:val="single" w:sz="4" w:space="0" w:color="auto"/>
            </w:tcBorders>
            <w:shd w:val="clear" w:color="auto" w:fill="auto"/>
            <w:vAlign w:val="center"/>
          </w:tcPr>
          <w:p w:rsidR="00F42F00" w:rsidRPr="007B22F4" w:rsidRDefault="00F42F00" w:rsidP="007B22F4">
            <w:pPr>
              <w:widowControl/>
              <w:jc w:val="center"/>
              <w:rPr>
                <w:rFonts w:ascii="Times New Roman" w:eastAsia="Times New Roman" w:hAnsi="Times New Roman" w:cs="Times New Roman"/>
                <w:sz w:val="16"/>
                <w:szCs w:val="16"/>
                <w:lang w:bidi="ar-SA"/>
              </w:rPr>
            </w:pPr>
          </w:p>
        </w:tc>
        <w:tc>
          <w:tcPr>
            <w:tcW w:w="459" w:type="pct"/>
            <w:tcBorders>
              <w:top w:val="single" w:sz="4" w:space="0" w:color="auto"/>
              <w:left w:val="single" w:sz="4" w:space="0" w:color="auto"/>
              <w:bottom w:val="single" w:sz="4" w:space="0" w:color="auto"/>
              <w:right w:val="single" w:sz="4" w:space="0" w:color="auto"/>
            </w:tcBorders>
            <w:shd w:val="clear" w:color="auto" w:fill="auto"/>
            <w:vAlign w:val="center"/>
          </w:tcPr>
          <w:p w:rsidR="00F42F00" w:rsidRPr="007B22F4" w:rsidRDefault="00F42F00" w:rsidP="007B22F4">
            <w:pPr>
              <w:widowControl/>
              <w:jc w:val="center"/>
              <w:rPr>
                <w:rFonts w:ascii="Times New Roman" w:eastAsia="Times New Roman" w:hAnsi="Times New Roman" w:cs="Times New Roman"/>
                <w:sz w:val="16"/>
                <w:szCs w:val="16"/>
                <w:lang w:bidi="ar-SA"/>
              </w:rPr>
            </w:pPr>
          </w:p>
        </w:tc>
        <w:tc>
          <w:tcPr>
            <w:tcW w:w="459" w:type="pct"/>
            <w:tcBorders>
              <w:top w:val="single" w:sz="4" w:space="0" w:color="auto"/>
              <w:left w:val="single" w:sz="4" w:space="0" w:color="auto"/>
              <w:bottom w:val="single" w:sz="4" w:space="0" w:color="auto"/>
              <w:right w:val="single" w:sz="4" w:space="0" w:color="auto"/>
            </w:tcBorders>
            <w:shd w:val="clear" w:color="auto" w:fill="auto"/>
            <w:vAlign w:val="center"/>
          </w:tcPr>
          <w:p w:rsidR="00F42F00" w:rsidRPr="007B22F4" w:rsidRDefault="00F42F00" w:rsidP="007B22F4">
            <w:pPr>
              <w:widowControl/>
              <w:jc w:val="center"/>
              <w:rPr>
                <w:rFonts w:ascii="Times New Roman" w:eastAsia="Times New Roman" w:hAnsi="Times New Roman" w:cs="Times New Roman"/>
                <w:sz w:val="16"/>
                <w:szCs w:val="16"/>
                <w:lang w:bidi="ar-SA"/>
              </w:rPr>
            </w:pPr>
          </w:p>
        </w:tc>
        <w:tc>
          <w:tcPr>
            <w:tcW w:w="461" w:type="pct"/>
            <w:tcBorders>
              <w:top w:val="single" w:sz="4" w:space="0" w:color="auto"/>
              <w:left w:val="single" w:sz="4" w:space="0" w:color="auto"/>
              <w:bottom w:val="single" w:sz="4" w:space="0" w:color="auto"/>
              <w:right w:val="single" w:sz="4" w:space="0" w:color="auto"/>
            </w:tcBorders>
            <w:shd w:val="clear" w:color="auto" w:fill="auto"/>
            <w:vAlign w:val="center"/>
          </w:tcPr>
          <w:p w:rsidR="00F42F00" w:rsidRPr="007B22F4" w:rsidRDefault="00F42F00" w:rsidP="007B22F4">
            <w:pPr>
              <w:widowControl/>
              <w:jc w:val="center"/>
              <w:rPr>
                <w:rFonts w:ascii="Times New Roman" w:eastAsia="Times New Roman" w:hAnsi="Times New Roman" w:cs="Times New Roman"/>
                <w:sz w:val="16"/>
                <w:szCs w:val="16"/>
                <w:lang w:bidi="ar-SA"/>
              </w:rPr>
            </w:pPr>
          </w:p>
        </w:tc>
      </w:tr>
      <w:tr w:rsidR="00F42F00" w:rsidRPr="007B22F4" w:rsidTr="007B22F4">
        <w:trPr>
          <w:trHeight w:val="20"/>
        </w:trPr>
        <w:tc>
          <w:tcPr>
            <w:tcW w:w="1079" w:type="pct"/>
            <w:tcBorders>
              <w:top w:val="single" w:sz="4" w:space="0" w:color="auto"/>
              <w:left w:val="single" w:sz="8" w:space="0" w:color="auto"/>
              <w:bottom w:val="single" w:sz="4" w:space="0" w:color="auto"/>
              <w:right w:val="single" w:sz="8" w:space="0" w:color="auto"/>
            </w:tcBorders>
            <w:shd w:val="clear" w:color="auto" w:fill="auto"/>
            <w:vAlign w:val="center"/>
          </w:tcPr>
          <w:p w:rsidR="00F42F00" w:rsidRPr="007B22F4" w:rsidRDefault="00F42F00" w:rsidP="007B22F4">
            <w:pPr>
              <w:pStyle w:val="formattext"/>
              <w:spacing w:after="0"/>
              <w:rPr>
                <w:rFonts w:eastAsia="Times New Roman"/>
                <w:color w:val="000000"/>
                <w:sz w:val="16"/>
                <w:szCs w:val="16"/>
              </w:rPr>
            </w:pPr>
            <w:r w:rsidRPr="007B22F4">
              <w:rPr>
                <w:rFonts w:eastAsia="Times New Roman"/>
                <w:color w:val="000000"/>
                <w:sz w:val="16"/>
                <w:szCs w:val="16"/>
              </w:rPr>
              <w:t xml:space="preserve">Всего смета проектов накопленным итогом </w:t>
            </w:r>
          </w:p>
        </w:tc>
        <w:tc>
          <w:tcPr>
            <w:tcW w:w="768" w:type="pct"/>
            <w:tcBorders>
              <w:top w:val="single" w:sz="4" w:space="0" w:color="auto"/>
              <w:left w:val="nil"/>
              <w:bottom w:val="single" w:sz="4" w:space="0" w:color="auto"/>
              <w:right w:val="single" w:sz="8" w:space="0" w:color="auto"/>
            </w:tcBorders>
            <w:shd w:val="clear" w:color="auto" w:fill="auto"/>
            <w:vAlign w:val="center"/>
          </w:tcPr>
          <w:p w:rsidR="00F42F00" w:rsidRPr="007B22F4" w:rsidRDefault="00F42F00" w:rsidP="007B22F4">
            <w:pPr>
              <w:widowControl/>
              <w:jc w:val="center"/>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87,72</w:t>
            </w:r>
          </w:p>
        </w:tc>
        <w:tc>
          <w:tcPr>
            <w:tcW w:w="618" w:type="pct"/>
            <w:tcBorders>
              <w:top w:val="single" w:sz="4" w:space="0" w:color="auto"/>
              <w:left w:val="nil"/>
              <w:bottom w:val="single" w:sz="4" w:space="0" w:color="auto"/>
              <w:right w:val="single" w:sz="8" w:space="0" w:color="auto"/>
            </w:tcBorders>
            <w:shd w:val="clear" w:color="auto" w:fill="auto"/>
            <w:vAlign w:val="center"/>
          </w:tcPr>
          <w:p w:rsidR="00F42F00" w:rsidRPr="007B22F4" w:rsidRDefault="00F42F00" w:rsidP="007B22F4">
            <w:pPr>
              <w:widowControl/>
              <w:jc w:val="center"/>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283,49</w:t>
            </w:r>
          </w:p>
        </w:tc>
        <w:tc>
          <w:tcPr>
            <w:tcW w:w="697" w:type="pct"/>
            <w:tcBorders>
              <w:top w:val="single" w:sz="4" w:space="0" w:color="auto"/>
              <w:left w:val="nil"/>
              <w:bottom w:val="single" w:sz="4" w:space="0" w:color="auto"/>
              <w:right w:val="single" w:sz="8" w:space="0" w:color="auto"/>
            </w:tcBorders>
            <w:shd w:val="clear" w:color="auto" w:fill="auto"/>
            <w:vAlign w:val="center"/>
          </w:tcPr>
          <w:p w:rsidR="00F42F00" w:rsidRPr="007B22F4" w:rsidRDefault="00F42F00" w:rsidP="007B22F4">
            <w:pPr>
              <w:widowControl/>
              <w:jc w:val="center"/>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1483,49</w:t>
            </w:r>
          </w:p>
        </w:tc>
        <w:tc>
          <w:tcPr>
            <w:tcW w:w="459" w:type="pct"/>
            <w:tcBorders>
              <w:top w:val="single" w:sz="4" w:space="0" w:color="auto"/>
              <w:left w:val="nil"/>
              <w:bottom w:val="single" w:sz="4" w:space="0" w:color="auto"/>
              <w:right w:val="single" w:sz="8" w:space="0" w:color="auto"/>
            </w:tcBorders>
            <w:shd w:val="clear" w:color="auto" w:fill="auto"/>
            <w:vAlign w:val="center"/>
          </w:tcPr>
          <w:p w:rsidR="00F42F00" w:rsidRPr="007B22F4" w:rsidRDefault="00F42F00" w:rsidP="007B22F4">
            <w:pPr>
              <w:widowControl/>
              <w:jc w:val="center"/>
              <w:rPr>
                <w:rFonts w:ascii="Times New Roman" w:eastAsia="Times New Roman" w:hAnsi="Times New Roman" w:cs="Times New Roman"/>
                <w:sz w:val="16"/>
                <w:szCs w:val="16"/>
                <w:lang w:bidi="ar-SA"/>
              </w:rPr>
            </w:pPr>
          </w:p>
        </w:tc>
        <w:tc>
          <w:tcPr>
            <w:tcW w:w="459" w:type="pct"/>
            <w:tcBorders>
              <w:top w:val="single" w:sz="4" w:space="0" w:color="auto"/>
              <w:left w:val="nil"/>
              <w:bottom w:val="single" w:sz="4" w:space="0" w:color="auto"/>
              <w:right w:val="single" w:sz="8" w:space="0" w:color="auto"/>
            </w:tcBorders>
            <w:shd w:val="clear" w:color="auto" w:fill="auto"/>
            <w:vAlign w:val="center"/>
          </w:tcPr>
          <w:p w:rsidR="00F42F00" w:rsidRPr="007B22F4" w:rsidRDefault="00F42F00" w:rsidP="007B22F4">
            <w:pPr>
              <w:widowControl/>
              <w:jc w:val="center"/>
              <w:rPr>
                <w:rFonts w:ascii="Times New Roman" w:eastAsia="Times New Roman" w:hAnsi="Times New Roman" w:cs="Times New Roman"/>
                <w:sz w:val="16"/>
                <w:szCs w:val="16"/>
                <w:lang w:bidi="ar-SA"/>
              </w:rPr>
            </w:pPr>
          </w:p>
        </w:tc>
        <w:tc>
          <w:tcPr>
            <w:tcW w:w="459" w:type="pct"/>
            <w:tcBorders>
              <w:top w:val="single" w:sz="4" w:space="0" w:color="auto"/>
              <w:left w:val="nil"/>
              <w:bottom w:val="single" w:sz="4" w:space="0" w:color="auto"/>
              <w:right w:val="single" w:sz="8" w:space="0" w:color="auto"/>
            </w:tcBorders>
            <w:shd w:val="clear" w:color="auto" w:fill="auto"/>
            <w:vAlign w:val="center"/>
          </w:tcPr>
          <w:p w:rsidR="00F42F00" w:rsidRPr="007B22F4" w:rsidRDefault="00F42F00" w:rsidP="007B22F4">
            <w:pPr>
              <w:widowControl/>
              <w:jc w:val="center"/>
              <w:rPr>
                <w:rFonts w:ascii="Times New Roman" w:eastAsia="Times New Roman" w:hAnsi="Times New Roman" w:cs="Times New Roman"/>
                <w:sz w:val="16"/>
                <w:szCs w:val="16"/>
                <w:lang w:bidi="ar-SA"/>
              </w:rPr>
            </w:pPr>
          </w:p>
        </w:tc>
        <w:tc>
          <w:tcPr>
            <w:tcW w:w="461" w:type="pct"/>
            <w:tcBorders>
              <w:top w:val="single" w:sz="4" w:space="0" w:color="auto"/>
              <w:left w:val="nil"/>
              <w:bottom w:val="single" w:sz="4" w:space="0" w:color="auto"/>
              <w:right w:val="single" w:sz="8" w:space="0" w:color="auto"/>
            </w:tcBorders>
            <w:shd w:val="clear" w:color="auto" w:fill="auto"/>
            <w:vAlign w:val="center"/>
          </w:tcPr>
          <w:p w:rsidR="00F42F00" w:rsidRPr="007B22F4" w:rsidRDefault="00F42F00" w:rsidP="007B22F4">
            <w:pPr>
              <w:widowControl/>
              <w:jc w:val="center"/>
              <w:rPr>
                <w:rFonts w:ascii="Times New Roman" w:eastAsia="Times New Roman" w:hAnsi="Times New Roman" w:cs="Times New Roman"/>
                <w:sz w:val="16"/>
                <w:szCs w:val="16"/>
                <w:lang w:bidi="ar-SA"/>
              </w:rPr>
            </w:pPr>
          </w:p>
        </w:tc>
      </w:tr>
    </w:tbl>
    <w:p w:rsidR="0035407A" w:rsidRDefault="0035407A" w:rsidP="0035407A">
      <w:pPr>
        <w:pStyle w:val="af2"/>
        <w:spacing w:line="360" w:lineRule="auto"/>
        <w:ind w:firstLine="708"/>
        <w:jc w:val="both"/>
        <w:rPr>
          <w:rFonts w:ascii="Times New Roman" w:hAnsi="Times New Roman" w:cs="Times New Roman"/>
          <w:sz w:val="28"/>
          <w:szCs w:val="28"/>
        </w:rPr>
      </w:pPr>
    </w:p>
    <w:p w:rsidR="0035407A" w:rsidRPr="0035407A" w:rsidRDefault="0035407A" w:rsidP="0035407A">
      <w:pPr>
        <w:pStyle w:val="2"/>
        <w:spacing w:line="360" w:lineRule="auto"/>
        <w:rPr>
          <w:rStyle w:val="20"/>
          <w:rFonts w:ascii="Times New Roman" w:hAnsi="Times New Roman" w:cs="Times New Roman"/>
          <w:b/>
          <w:color w:val="000000" w:themeColor="text1"/>
          <w:sz w:val="28"/>
        </w:rPr>
      </w:pPr>
      <w:bookmarkStart w:id="329" w:name="_Toc41056467"/>
      <w:bookmarkStart w:id="330" w:name="_Toc42005204"/>
      <w:r>
        <w:rPr>
          <w:rStyle w:val="20"/>
          <w:rFonts w:ascii="Times New Roman" w:hAnsi="Times New Roman" w:cs="Times New Roman"/>
          <w:b/>
          <w:color w:val="000000" w:themeColor="text1"/>
          <w:sz w:val="28"/>
        </w:rPr>
        <w:t>12.2</w:t>
      </w:r>
      <w:r w:rsidRPr="0035407A">
        <w:rPr>
          <w:rStyle w:val="20"/>
          <w:rFonts w:ascii="Times New Roman" w:hAnsi="Times New Roman" w:cs="Times New Roman"/>
          <w:b/>
          <w:color w:val="000000" w:themeColor="text1"/>
          <w:sz w:val="28"/>
        </w:rPr>
        <w:t xml:space="preserve"> Обоснованные предложения по источникам инвестиций, обеспечивающих финансовые потребности для осуществления строительства, реконструкции, технического перевооружения и (или) модернизации источников тепловой энергии и тепловых сетей</w:t>
      </w:r>
      <w:bookmarkEnd w:id="329"/>
      <w:bookmarkEnd w:id="330"/>
      <w:r w:rsidRPr="0035407A">
        <w:rPr>
          <w:rStyle w:val="20"/>
          <w:rFonts w:ascii="Times New Roman" w:hAnsi="Times New Roman" w:cs="Times New Roman"/>
          <w:b/>
          <w:color w:val="000000" w:themeColor="text1"/>
          <w:sz w:val="28"/>
        </w:rPr>
        <w:t xml:space="preserve"> </w:t>
      </w:r>
    </w:p>
    <w:p w:rsidR="00990CC5" w:rsidRPr="0035407A" w:rsidRDefault="0035407A" w:rsidP="0035407A">
      <w:pPr>
        <w:pStyle w:val="af2"/>
        <w:spacing w:line="360" w:lineRule="auto"/>
        <w:ind w:firstLine="708"/>
        <w:jc w:val="both"/>
        <w:rPr>
          <w:rFonts w:ascii="Times New Roman" w:hAnsi="Times New Roman" w:cs="Times New Roman"/>
          <w:sz w:val="28"/>
          <w:szCs w:val="28"/>
        </w:rPr>
      </w:pPr>
      <w:r w:rsidRPr="0035407A">
        <w:rPr>
          <w:rFonts w:ascii="Times New Roman" w:hAnsi="Times New Roman" w:cs="Times New Roman"/>
          <w:sz w:val="28"/>
          <w:szCs w:val="28"/>
        </w:rPr>
        <w:t>В соответствии со статье</w:t>
      </w:r>
      <w:r>
        <w:rPr>
          <w:rFonts w:ascii="Times New Roman" w:hAnsi="Times New Roman" w:cs="Times New Roman"/>
          <w:sz w:val="28"/>
          <w:szCs w:val="28"/>
        </w:rPr>
        <w:t>й</w:t>
      </w:r>
      <w:r w:rsidRPr="0035407A">
        <w:rPr>
          <w:rFonts w:ascii="Times New Roman" w:hAnsi="Times New Roman" w:cs="Times New Roman"/>
          <w:sz w:val="28"/>
          <w:szCs w:val="28"/>
        </w:rPr>
        <w:t xml:space="preserve"> 23 п.4 ФЗ № 190 «О теплоснабжении»: «Реализация включенных в схему теплоснабжения мероприятий по развитию </w:t>
      </w:r>
      <w:r w:rsidRPr="0035407A">
        <w:rPr>
          <w:rFonts w:ascii="Times New Roman" w:hAnsi="Times New Roman" w:cs="Times New Roman"/>
          <w:sz w:val="28"/>
          <w:szCs w:val="28"/>
        </w:rPr>
        <w:lastRenderedPageBreak/>
        <w:t>системы теплоснабжения, по достижению установленных в инвестиционных программах организаций, осуществляющих регулируемые виды деятельности в сфере теплоснабжения, органами исполнительной власти субъекта Российской Федерации плановых значений показателей надежности и энергетической эффективности объектов теплоснабжения, а также мероприятий по приведению качества горячей воды в открытых системах теплоснабжения в соответствие с установленными требованиями осуществляется в соответствии с инвестиционными программами теплоснабжающих организаций…», таким образом, инвестиции связанные с финансовой потребностью для осуществления строительства, реконструкции, технического перевооружения и (или) модернизации указанные в инвестиционных программах возлагаются на ЕТО и органы исполнительной власти субъекта Российской Федерации.</w:t>
      </w:r>
    </w:p>
    <w:p w:rsidR="00340A8E" w:rsidRPr="007B22F4" w:rsidRDefault="007B22F4" w:rsidP="007B22F4">
      <w:pPr>
        <w:spacing w:line="360" w:lineRule="auto"/>
        <w:ind w:firstLine="709"/>
        <w:jc w:val="both"/>
        <w:rPr>
          <w:rFonts w:ascii="Times New Roman" w:eastAsia="Times New Roman" w:hAnsi="Times New Roman" w:cs="Times New Roman"/>
          <w:b/>
          <w:bCs/>
          <w:color w:val="auto"/>
          <w:sz w:val="18"/>
          <w:szCs w:val="18"/>
          <w:lang w:eastAsia="zh-CN" w:bidi="ar-SA"/>
        </w:rPr>
      </w:pPr>
      <w:r>
        <w:rPr>
          <w:rFonts w:ascii="Times New Roman" w:eastAsia="Times New Roman" w:hAnsi="Times New Roman" w:cs="Times New Roman"/>
          <w:b/>
          <w:bCs/>
          <w:color w:val="auto"/>
          <w:sz w:val="18"/>
          <w:szCs w:val="18"/>
          <w:lang w:eastAsia="zh-CN" w:bidi="ar-SA"/>
        </w:rPr>
        <w:t xml:space="preserve">Таблица 12.2 - </w:t>
      </w:r>
      <w:r w:rsidR="00340A8E" w:rsidRPr="007B22F4">
        <w:rPr>
          <w:rFonts w:ascii="Times New Roman" w:eastAsia="Times New Roman" w:hAnsi="Times New Roman" w:cs="Times New Roman"/>
          <w:b/>
          <w:bCs/>
          <w:color w:val="auto"/>
          <w:sz w:val="18"/>
          <w:szCs w:val="18"/>
          <w:lang w:eastAsia="zh-CN" w:bidi="ar-SA"/>
        </w:rPr>
        <w:t>Расчеты ценовых (тарифных) последствий для потребителей при реализации программ строительства, реконструкции, технического перевооружения и (или) модернизации систем теплоснабжения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73"/>
        <w:gridCol w:w="736"/>
        <w:gridCol w:w="1040"/>
        <w:gridCol w:w="1040"/>
        <w:gridCol w:w="1040"/>
        <w:gridCol w:w="1040"/>
        <w:gridCol w:w="1040"/>
        <w:gridCol w:w="1040"/>
      </w:tblGrid>
      <w:tr w:rsidR="007B22F4" w:rsidRPr="007B22F4" w:rsidTr="007B22F4">
        <w:trPr>
          <w:trHeight w:val="227"/>
          <w:jc w:val="center"/>
        </w:trPr>
        <w:tc>
          <w:tcPr>
            <w:tcW w:w="1599" w:type="pct"/>
            <w:shd w:val="clear" w:color="auto" w:fill="auto"/>
            <w:noWrap/>
            <w:vAlign w:val="center"/>
            <w:hideMark/>
          </w:tcPr>
          <w:p w:rsidR="007B22F4" w:rsidRPr="007B22F4" w:rsidRDefault="007B22F4" w:rsidP="007B22F4">
            <w:pPr>
              <w:widowControl/>
              <w:jc w:val="both"/>
              <w:rPr>
                <w:rFonts w:ascii="Times New Roman" w:eastAsia="Times New Roman" w:hAnsi="Times New Roman" w:cs="Times New Roman"/>
                <w:b/>
                <w:sz w:val="16"/>
                <w:szCs w:val="16"/>
                <w:lang w:bidi="ar-SA"/>
              </w:rPr>
            </w:pPr>
            <w:r w:rsidRPr="007B22F4">
              <w:rPr>
                <w:rFonts w:ascii="Times New Roman" w:eastAsia="Times New Roman" w:hAnsi="Times New Roman" w:cs="Times New Roman"/>
                <w:b/>
                <w:sz w:val="16"/>
                <w:szCs w:val="16"/>
                <w:lang w:bidi="ar-SA"/>
              </w:rPr>
              <w:t>Показатель</w:t>
            </w:r>
          </w:p>
        </w:tc>
        <w:tc>
          <w:tcPr>
            <w:tcW w:w="341" w:type="pct"/>
            <w:shd w:val="clear" w:color="auto" w:fill="auto"/>
            <w:noWrap/>
            <w:vAlign w:val="center"/>
            <w:hideMark/>
          </w:tcPr>
          <w:p w:rsidR="007B22F4" w:rsidRPr="007B22F4" w:rsidRDefault="007B22F4" w:rsidP="007B22F4">
            <w:pPr>
              <w:widowControl/>
              <w:jc w:val="center"/>
              <w:rPr>
                <w:rFonts w:ascii="Times New Roman" w:eastAsia="Times New Roman" w:hAnsi="Times New Roman" w:cs="Times New Roman"/>
                <w:b/>
                <w:sz w:val="16"/>
                <w:szCs w:val="16"/>
                <w:lang w:bidi="ar-SA"/>
              </w:rPr>
            </w:pPr>
            <w:r w:rsidRPr="007B22F4">
              <w:rPr>
                <w:rFonts w:ascii="Times New Roman" w:eastAsia="Times New Roman" w:hAnsi="Times New Roman" w:cs="Times New Roman"/>
                <w:b/>
                <w:sz w:val="16"/>
                <w:szCs w:val="16"/>
                <w:lang w:bidi="ar-SA"/>
              </w:rPr>
              <w:t>2020</w:t>
            </w:r>
          </w:p>
        </w:tc>
        <w:tc>
          <w:tcPr>
            <w:tcW w:w="510" w:type="pct"/>
            <w:shd w:val="clear" w:color="auto" w:fill="auto"/>
            <w:noWrap/>
            <w:vAlign w:val="center"/>
            <w:hideMark/>
          </w:tcPr>
          <w:p w:rsidR="007B22F4" w:rsidRPr="007B22F4" w:rsidRDefault="007B22F4" w:rsidP="007B22F4">
            <w:pPr>
              <w:widowControl/>
              <w:jc w:val="center"/>
              <w:rPr>
                <w:rFonts w:ascii="Times New Roman" w:eastAsia="Times New Roman" w:hAnsi="Times New Roman" w:cs="Times New Roman"/>
                <w:b/>
                <w:sz w:val="16"/>
                <w:szCs w:val="16"/>
                <w:lang w:bidi="ar-SA"/>
              </w:rPr>
            </w:pPr>
            <w:r w:rsidRPr="007B22F4">
              <w:rPr>
                <w:rFonts w:ascii="Times New Roman" w:eastAsia="Times New Roman" w:hAnsi="Times New Roman" w:cs="Times New Roman"/>
                <w:b/>
                <w:sz w:val="16"/>
                <w:szCs w:val="16"/>
                <w:lang w:bidi="ar-SA"/>
              </w:rPr>
              <w:t>2021</w:t>
            </w:r>
          </w:p>
        </w:tc>
        <w:tc>
          <w:tcPr>
            <w:tcW w:w="510" w:type="pct"/>
            <w:shd w:val="clear" w:color="auto" w:fill="auto"/>
            <w:vAlign w:val="center"/>
            <w:hideMark/>
          </w:tcPr>
          <w:p w:rsidR="007B22F4" w:rsidRPr="007B22F4" w:rsidRDefault="007B22F4" w:rsidP="007B22F4">
            <w:pPr>
              <w:widowControl/>
              <w:jc w:val="center"/>
              <w:rPr>
                <w:rFonts w:ascii="Times New Roman" w:eastAsia="Times New Roman" w:hAnsi="Times New Roman" w:cs="Times New Roman"/>
                <w:b/>
                <w:sz w:val="16"/>
                <w:szCs w:val="16"/>
                <w:lang w:bidi="ar-SA"/>
              </w:rPr>
            </w:pPr>
            <w:r w:rsidRPr="007B22F4">
              <w:rPr>
                <w:rFonts w:ascii="Times New Roman" w:eastAsia="Times New Roman" w:hAnsi="Times New Roman" w:cs="Times New Roman"/>
                <w:b/>
                <w:sz w:val="16"/>
                <w:szCs w:val="16"/>
                <w:lang w:bidi="ar-SA"/>
              </w:rPr>
              <w:t>2022</w:t>
            </w:r>
          </w:p>
        </w:tc>
        <w:tc>
          <w:tcPr>
            <w:tcW w:w="510" w:type="pct"/>
            <w:shd w:val="clear" w:color="auto" w:fill="auto"/>
            <w:vAlign w:val="center"/>
            <w:hideMark/>
          </w:tcPr>
          <w:p w:rsidR="007B22F4" w:rsidRPr="007B22F4" w:rsidRDefault="007B22F4" w:rsidP="007B22F4">
            <w:pPr>
              <w:widowControl/>
              <w:jc w:val="center"/>
              <w:rPr>
                <w:rFonts w:ascii="Times New Roman" w:eastAsia="Times New Roman" w:hAnsi="Times New Roman" w:cs="Times New Roman"/>
                <w:b/>
                <w:sz w:val="16"/>
                <w:szCs w:val="16"/>
                <w:lang w:bidi="ar-SA"/>
              </w:rPr>
            </w:pPr>
            <w:r w:rsidRPr="007B22F4">
              <w:rPr>
                <w:rFonts w:ascii="Times New Roman" w:eastAsia="Times New Roman" w:hAnsi="Times New Roman" w:cs="Times New Roman"/>
                <w:b/>
                <w:sz w:val="16"/>
                <w:szCs w:val="16"/>
                <w:lang w:bidi="ar-SA"/>
              </w:rPr>
              <w:t>2023</w:t>
            </w:r>
          </w:p>
        </w:tc>
        <w:tc>
          <w:tcPr>
            <w:tcW w:w="510" w:type="pct"/>
            <w:shd w:val="clear" w:color="auto" w:fill="auto"/>
            <w:vAlign w:val="center"/>
            <w:hideMark/>
          </w:tcPr>
          <w:p w:rsidR="007B22F4" w:rsidRPr="007B22F4" w:rsidRDefault="007B22F4" w:rsidP="007B22F4">
            <w:pPr>
              <w:widowControl/>
              <w:jc w:val="center"/>
              <w:rPr>
                <w:rFonts w:ascii="Times New Roman" w:eastAsia="Times New Roman" w:hAnsi="Times New Roman" w:cs="Times New Roman"/>
                <w:b/>
                <w:sz w:val="16"/>
                <w:szCs w:val="16"/>
                <w:lang w:bidi="ar-SA"/>
              </w:rPr>
            </w:pPr>
            <w:r w:rsidRPr="007B22F4">
              <w:rPr>
                <w:rFonts w:ascii="Times New Roman" w:eastAsia="Times New Roman" w:hAnsi="Times New Roman" w:cs="Times New Roman"/>
                <w:b/>
                <w:sz w:val="16"/>
                <w:szCs w:val="16"/>
                <w:lang w:bidi="ar-SA"/>
              </w:rPr>
              <w:t>2024</w:t>
            </w:r>
          </w:p>
        </w:tc>
        <w:tc>
          <w:tcPr>
            <w:tcW w:w="510" w:type="pct"/>
            <w:shd w:val="clear" w:color="auto" w:fill="auto"/>
            <w:vAlign w:val="center"/>
            <w:hideMark/>
          </w:tcPr>
          <w:p w:rsidR="007B22F4" w:rsidRPr="007B22F4" w:rsidRDefault="007B22F4" w:rsidP="007B22F4">
            <w:pPr>
              <w:widowControl/>
              <w:jc w:val="center"/>
              <w:rPr>
                <w:rFonts w:ascii="Times New Roman" w:eastAsia="Times New Roman" w:hAnsi="Times New Roman" w:cs="Times New Roman"/>
                <w:b/>
                <w:sz w:val="16"/>
                <w:szCs w:val="16"/>
                <w:lang w:bidi="ar-SA"/>
              </w:rPr>
            </w:pPr>
            <w:r w:rsidRPr="007B22F4">
              <w:rPr>
                <w:rFonts w:ascii="Times New Roman" w:eastAsia="Times New Roman" w:hAnsi="Times New Roman" w:cs="Times New Roman"/>
                <w:b/>
                <w:sz w:val="16"/>
                <w:szCs w:val="16"/>
                <w:lang w:bidi="ar-SA"/>
              </w:rPr>
              <w:t>2025</w:t>
            </w:r>
          </w:p>
        </w:tc>
        <w:tc>
          <w:tcPr>
            <w:tcW w:w="510" w:type="pct"/>
            <w:shd w:val="clear" w:color="auto" w:fill="auto"/>
            <w:vAlign w:val="center"/>
            <w:hideMark/>
          </w:tcPr>
          <w:p w:rsidR="007B22F4" w:rsidRPr="007B22F4" w:rsidRDefault="007B22F4" w:rsidP="007B22F4">
            <w:pPr>
              <w:widowControl/>
              <w:jc w:val="center"/>
              <w:rPr>
                <w:rFonts w:ascii="Times New Roman" w:eastAsia="Times New Roman" w:hAnsi="Times New Roman" w:cs="Times New Roman"/>
                <w:b/>
                <w:sz w:val="16"/>
                <w:szCs w:val="16"/>
                <w:lang w:bidi="ar-SA"/>
              </w:rPr>
            </w:pPr>
            <w:r w:rsidRPr="007B22F4">
              <w:rPr>
                <w:rFonts w:ascii="Times New Roman" w:eastAsia="Times New Roman" w:hAnsi="Times New Roman" w:cs="Times New Roman"/>
                <w:b/>
                <w:sz w:val="16"/>
                <w:szCs w:val="16"/>
                <w:lang w:bidi="ar-SA"/>
              </w:rPr>
              <w:t>2029</w:t>
            </w:r>
          </w:p>
        </w:tc>
      </w:tr>
      <w:tr w:rsidR="007B22F4" w:rsidRPr="007B22F4" w:rsidTr="007B22F4">
        <w:trPr>
          <w:trHeight w:val="227"/>
          <w:jc w:val="center"/>
        </w:trPr>
        <w:tc>
          <w:tcPr>
            <w:tcW w:w="1599" w:type="pct"/>
            <w:shd w:val="clear" w:color="auto" w:fill="auto"/>
            <w:vAlign w:val="center"/>
            <w:hideMark/>
          </w:tcPr>
          <w:p w:rsidR="007B22F4" w:rsidRPr="007B22F4" w:rsidRDefault="007B22F4" w:rsidP="007B22F4">
            <w:pPr>
              <w:widowControl/>
              <w:jc w:val="both"/>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Операционные расходы</w:t>
            </w:r>
          </w:p>
        </w:tc>
        <w:tc>
          <w:tcPr>
            <w:tcW w:w="341" w:type="pct"/>
            <w:shd w:val="clear" w:color="auto" w:fill="auto"/>
            <w:vAlign w:val="center"/>
            <w:hideMark/>
          </w:tcPr>
          <w:p w:rsidR="007B22F4" w:rsidRPr="007B22F4" w:rsidRDefault="007B22F4" w:rsidP="007B22F4">
            <w:pPr>
              <w:widowControl/>
              <w:jc w:val="center"/>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2451,65</w:t>
            </w:r>
          </w:p>
        </w:tc>
        <w:tc>
          <w:tcPr>
            <w:tcW w:w="510" w:type="pct"/>
            <w:shd w:val="clear" w:color="auto" w:fill="auto"/>
            <w:noWrap/>
            <w:vAlign w:val="center"/>
            <w:hideMark/>
          </w:tcPr>
          <w:p w:rsidR="007B22F4" w:rsidRPr="007B22F4" w:rsidRDefault="007B22F4" w:rsidP="007B22F4">
            <w:pPr>
              <w:widowControl/>
              <w:jc w:val="center"/>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6870,85</w:t>
            </w:r>
          </w:p>
        </w:tc>
        <w:tc>
          <w:tcPr>
            <w:tcW w:w="510" w:type="pct"/>
            <w:shd w:val="clear" w:color="auto" w:fill="auto"/>
            <w:vAlign w:val="center"/>
            <w:hideMark/>
          </w:tcPr>
          <w:p w:rsidR="007B22F4" w:rsidRPr="007B22F4" w:rsidRDefault="007B22F4" w:rsidP="007B22F4">
            <w:pPr>
              <w:widowControl/>
              <w:jc w:val="center"/>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7145,68</w:t>
            </w:r>
          </w:p>
        </w:tc>
        <w:tc>
          <w:tcPr>
            <w:tcW w:w="510" w:type="pct"/>
            <w:shd w:val="clear" w:color="auto" w:fill="auto"/>
            <w:vAlign w:val="center"/>
            <w:hideMark/>
          </w:tcPr>
          <w:p w:rsidR="007B22F4" w:rsidRPr="007B22F4" w:rsidRDefault="007B22F4" w:rsidP="007B22F4">
            <w:pPr>
              <w:widowControl/>
              <w:jc w:val="center"/>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7431,51</w:t>
            </w:r>
          </w:p>
        </w:tc>
        <w:tc>
          <w:tcPr>
            <w:tcW w:w="510" w:type="pct"/>
            <w:shd w:val="clear" w:color="auto" w:fill="auto"/>
            <w:vAlign w:val="center"/>
            <w:hideMark/>
          </w:tcPr>
          <w:p w:rsidR="007B22F4" w:rsidRPr="007B22F4" w:rsidRDefault="007B22F4" w:rsidP="007B22F4">
            <w:pPr>
              <w:widowControl/>
              <w:jc w:val="center"/>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7728,77</w:t>
            </w:r>
          </w:p>
        </w:tc>
        <w:tc>
          <w:tcPr>
            <w:tcW w:w="510" w:type="pct"/>
            <w:shd w:val="clear" w:color="auto" w:fill="auto"/>
            <w:vAlign w:val="center"/>
            <w:hideMark/>
          </w:tcPr>
          <w:p w:rsidR="007B22F4" w:rsidRPr="007B22F4" w:rsidRDefault="007B22F4" w:rsidP="007B22F4">
            <w:pPr>
              <w:widowControl/>
              <w:jc w:val="center"/>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8037,92</w:t>
            </w:r>
          </w:p>
        </w:tc>
        <w:tc>
          <w:tcPr>
            <w:tcW w:w="510" w:type="pct"/>
            <w:shd w:val="clear" w:color="auto" w:fill="auto"/>
            <w:vAlign w:val="center"/>
            <w:hideMark/>
          </w:tcPr>
          <w:p w:rsidR="007B22F4" w:rsidRPr="007B22F4" w:rsidRDefault="007B22F4" w:rsidP="007B22F4">
            <w:pPr>
              <w:widowControl/>
              <w:jc w:val="center"/>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9779,36</w:t>
            </w:r>
          </w:p>
        </w:tc>
      </w:tr>
      <w:tr w:rsidR="007B22F4" w:rsidRPr="007B22F4" w:rsidTr="007B22F4">
        <w:trPr>
          <w:trHeight w:val="227"/>
          <w:jc w:val="center"/>
        </w:trPr>
        <w:tc>
          <w:tcPr>
            <w:tcW w:w="1599" w:type="pct"/>
            <w:shd w:val="clear" w:color="auto" w:fill="auto"/>
            <w:vAlign w:val="center"/>
            <w:hideMark/>
          </w:tcPr>
          <w:p w:rsidR="007B22F4" w:rsidRPr="007B22F4" w:rsidRDefault="007B22F4" w:rsidP="007B22F4">
            <w:pPr>
              <w:widowControl/>
              <w:jc w:val="both"/>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Прибыльная составляющая</w:t>
            </w:r>
          </w:p>
        </w:tc>
        <w:tc>
          <w:tcPr>
            <w:tcW w:w="341" w:type="pct"/>
            <w:shd w:val="clear" w:color="auto" w:fill="auto"/>
            <w:vAlign w:val="center"/>
            <w:hideMark/>
          </w:tcPr>
          <w:p w:rsidR="007B22F4" w:rsidRPr="007B22F4" w:rsidRDefault="007B22F4" w:rsidP="007B22F4">
            <w:pPr>
              <w:widowControl/>
              <w:jc w:val="center"/>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0,00</w:t>
            </w:r>
          </w:p>
        </w:tc>
        <w:tc>
          <w:tcPr>
            <w:tcW w:w="510" w:type="pct"/>
            <w:shd w:val="clear" w:color="auto" w:fill="auto"/>
            <w:noWrap/>
            <w:vAlign w:val="center"/>
            <w:hideMark/>
          </w:tcPr>
          <w:p w:rsidR="007B22F4" w:rsidRPr="007B22F4" w:rsidRDefault="007B22F4" w:rsidP="007B22F4">
            <w:pPr>
              <w:widowControl/>
              <w:jc w:val="center"/>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87,72</w:t>
            </w:r>
          </w:p>
        </w:tc>
        <w:tc>
          <w:tcPr>
            <w:tcW w:w="510" w:type="pct"/>
            <w:shd w:val="clear" w:color="auto" w:fill="auto"/>
            <w:noWrap/>
            <w:vAlign w:val="center"/>
            <w:hideMark/>
          </w:tcPr>
          <w:p w:rsidR="007B22F4" w:rsidRPr="007B22F4" w:rsidRDefault="007B22F4" w:rsidP="007B22F4">
            <w:pPr>
              <w:widowControl/>
              <w:jc w:val="center"/>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195,77</w:t>
            </w:r>
          </w:p>
        </w:tc>
        <w:tc>
          <w:tcPr>
            <w:tcW w:w="510" w:type="pct"/>
            <w:shd w:val="clear" w:color="auto" w:fill="auto"/>
            <w:noWrap/>
            <w:vAlign w:val="center"/>
            <w:hideMark/>
          </w:tcPr>
          <w:p w:rsidR="007B22F4" w:rsidRPr="007B22F4" w:rsidRDefault="007B22F4" w:rsidP="007B22F4">
            <w:pPr>
              <w:widowControl/>
              <w:jc w:val="center"/>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1200,00</w:t>
            </w:r>
          </w:p>
        </w:tc>
        <w:tc>
          <w:tcPr>
            <w:tcW w:w="510" w:type="pct"/>
            <w:shd w:val="clear" w:color="auto" w:fill="auto"/>
            <w:vAlign w:val="center"/>
            <w:hideMark/>
          </w:tcPr>
          <w:p w:rsidR="007B22F4" w:rsidRPr="007B22F4" w:rsidRDefault="007B22F4" w:rsidP="007B22F4">
            <w:pPr>
              <w:widowControl/>
              <w:jc w:val="center"/>
              <w:rPr>
                <w:rFonts w:ascii="Times New Roman" w:eastAsia="Times New Roman" w:hAnsi="Times New Roman" w:cs="Times New Roman"/>
                <w:sz w:val="16"/>
                <w:szCs w:val="16"/>
                <w:lang w:bidi="ar-SA"/>
              </w:rPr>
            </w:pPr>
          </w:p>
        </w:tc>
        <w:tc>
          <w:tcPr>
            <w:tcW w:w="510" w:type="pct"/>
            <w:shd w:val="clear" w:color="auto" w:fill="auto"/>
            <w:vAlign w:val="center"/>
            <w:hideMark/>
          </w:tcPr>
          <w:p w:rsidR="007B22F4" w:rsidRPr="007B22F4" w:rsidRDefault="007B22F4" w:rsidP="007B22F4">
            <w:pPr>
              <w:widowControl/>
              <w:jc w:val="center"/>
              <w:rPr>
                <w:rFonts w:ascii="Times New Roman" w:eastAsia="Times New Roman" w:hAnsi="Times New Roman" w:cs="Times New Roman"/>
                <w:sz w:val="16"/>
                <w:szCs w:val="16"/>
                <w:lang w:bidi="ar-SA"/>
              </w:rPr>
            </w:pPr>
          </w:p>
        </w:tc>
        <w:tc>
          <w:tcPr>
            <w:tcW w:w="510" w:type="pct"/>
            <w:shd w:val="clear" w:color="auto" w:fill="auto"/>
            <w:vAlign w:val="center"/>
            <w:hideMark/>
          </w:tcPr>
          <w:p w:rsidR="007B22F4" w:rsidRPr="007B22F4" w:rsidRDefault="007B22F4" w:rsidP="007B22F4">
            <w:pPr>
              <w:widowControl/>
              <w:jc w:val="center"/>
              <w:rPr>
                <w:rFonts w:ascii="Times New Roman" w:eastAsia="Times New Roman" w:hAnsi="Times New Roman" w:cs="Times New Roman"/>
                <w:sz w:val="16"/>
                <w:szCs w:val="16"/>
                <w:lang w:bidi="ar-SA"/>
              </w:rPr>
            </w:pPr>
          </w:p>
        </w:tc>
      </w:tr>
      <w:tr w:rsidR="007B22F4" w:rsidRPr="007B22F4" w:rsidTr="007B22F4">
        <w:trPr>
          <w:trHeight w:val="227"/>
          <w:jc w:val="center"/>
        </w:trPr>
        <w:tc>
          <w:tcPr>
            <w:tcW w:w="1599" w:type="pct"/>
            <w:shd w:val="clear" w:color="auto" w:fill="auto"/>
            <w:vAlign w:val="center"/>
            <w:hideMark/>
          </w:tcPr>
          <w:p w:rsidR="007B22F4" w:rsidRPr="007B22F4" w:rsidRDefault="007B22F4" w:rsidP="007B22F4">
            <w:pPr>
              <w:widowControl/>
              <w:jc w:val="both"/>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Необходимая валовая выручка, всего</w:t>
            </w:r>
          </w:p>
        </w:tc>
        <w:tc>
          <w:tcPr>
            <w:tcW w:w="341" w:type="pct"/>
            <w:shd w:val="clear" w:color="auto" w:fill="auto"/>
            <w:vAlign w:val="center"/>
            <w:hideMark/>
          </w:tcPr>
          <w:p w:rsidR="007B22F4" w:rsidRPr="007B22F4" w:rsidRDefault="007B22F4" w:rsidP="007B22F4">
            <w:pPr>
              <w:widowControl/>
              <w:jc w:val="center"/>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9557,58</w:t>
            </w:r>
          </w:p>
        </w:tc>
        <w:tc>
          <w:tcPr>
            <w:tcW w:w="510" w:type="pct"/>
            <w:shd w:val="clear" w:color="auto" w:fill="auto"/>
            <w:vAlign w:val="center"/>
            <w:hideMark/>
          </w:tcPr>
          <w:p w:rsidR="007B22F4" w:rsidRPr="007B22F4" w:rsidRDefault="007B22F4" w:rsidP="007B22F4">
            <w:pPr>
              <w:widowControl/>
              <w:jc w:val="center"/>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15897,92</w:t>
            </w:r>
          </w:p>
        </w:tc>
        <w:tc>
          <w:tcPr>
            <w:tcW w:w="510" w:type="pct"/>
            <w:shd w:val="clear" w:color="auto" w:fill="auto"/>
            <w:vAlign w:val="center"/>
            <w:hideMark/>
          </w:tcPr>
          <w:p w:rsidR="007B22F4" w:rsidRPr="007B22F4" w:rsidRDefault="007B22F4" w:rsidP="007B22F4">
            <w:pPr>
              <w:widowControl/>
              <w:jc w:val="center"/>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16646,21</w:t>
            </w:r>
          </w:p>
        </w:tc>
        <w:tc>
          <w:tcPr>
            <w:tcW w:w="510" w:type="pct"/>
            <w:shd w:val="clear" w:color="auto" w:fill="auto"/>
            <w:vAlign w:val="center"/>
            <w:hideMark/>
          </w:tcPr>
          <w:p w:rsidR="007B22F4" w:rsidRPr="007B22F4" w:rsidRDefault="007B22F4" w:rsidP="007B22F4">
            <w:pPr>
              <w:widowControl/>
              <w:jc w:val="center"/>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18356,46</w:t>
            </w:r>
          </w:p>
        </w:tc>
        <w:tc>
          <w:tcPr>
            <w:tcW w:w="510" w:type="pct"/>
            <w:shd w:val="clear" w:color="auto" w:fill="auto"/>
            <w:vAlign w:val="center"/>
            <w:hideMark/>
          </w:tcPr>
          <w:p w:rsidR="007B22F4" w:rsidRPr="007B22F4" w:rsidRDefault="007B22F4" w:rsidP="007B22F4">
            <w:pPr>
              <w:widowControl/>
              <w:jc w:val="center"/>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17842,72</w:t>
            </w:r>
          </w:p>
        </w:tc>
        <w:tc>
          <w:tcPr>
            <w:tcW w:w="510" w:type="pct"/>
            <w:shd w:val="clear" w:color="auto" w:fill="auto"/>
            <w:vAlign w:val="center"/>
            <w:hideMark/>
          </w:tcPr>
          <w:p w:rsidR="007B22F4" w:rsidRPr="007B22F4" w:rsidRDefault="007B22F4" w:rsidP="007B22F4">
            <w:pPr>
              <w:widowControl/>
              <w:jc w:val="center"/>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18556,43</w:t>
            </w:r>
          </w:p>
        </w:tc>
        <w:tc>
          <w:tcPr>
            <w:tcW w:w="510" w:type="pct"/>
            <w:shd w:val="clear" w:color="auto" w:fill="auto"/>
            <w:vAlign w:val="center"/>
            <w:hideMark/>
          </w:tcPr>
          <w:p w:rsidR="007B22F4" w:rsidRPr="007B22F4" w:rsidRDefault="007B22F4" w:rsidP="007B22F4">
            <w:pPr>
              <w:widowControl/>
              <w:jc w:val="center"/>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22576,73</w:t>
            </w:r>
          </w:p>
        </w:tc>
      </w:tr>
      <w:tr w:rsidR="007B22F4" w:rsidRPr="007B22F4" w:rsidTr="007B22F4">
        <w:trPr>
          <w:trHeight w:val="227"/>
          <w:jc w:val="center"/>
        </w:trPr>
        <w:tc>
          <w:tcPr>
            <w:tcW w:w="1599" w:type="pct"/>
            <w:shd w:val="clear" w:color="auto" w:fill="auto"/>
            <w:vAlign w:val="center"/>
            <w:hideMark/>
          </w:tcPr>
          <w:p w:rsidR="007B22F4" w:rsidRPr="007B22F4" w:rsidRDefault="007B22F4" w:rsidP="007B22F4">
            <w:pPr>
              <w:widowControl/>
              <w:jc w:val="both"/>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Доля операционных расходов в НВВ</w:t>
            </w:r>
          </w:p>
        </w:tc>
        <w:tc>
          <w:tcPr>
            <w:tcW w:w="341" w:type="pct"/>
            <w:shd w:val="clear" w:color="auto" w:fill="auto"/>
            <w:vAlign w:val="center"/>
            <w:hideMark/>
          </w:tcPr>
          <w:p w:rsidR="007B22F4" w:rsidRPr="007B22F4" w:rsidRDefault="007B22F4" w:rsidP="007B22F4">
            <w:pPr>
              <w:widowControl/>
              <w:jc w:val="center"/>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25,65</w:t>
            </w:r>
          </w:p>
        </w:tc>
        <w:tc>
          <w:tcPr>
            <w:tcW w:w="510" w:type="pct"/>
            <w:shd w:val="clear" w:color="auto" w:fill="auto"/>
            <w:vAlign w:val="center"/>
            <w:hideMark/>
          </w:tcPr>
          <w:p w:rsidR="007B22F4" w:rsidRPr="007B22F4" w:rsidRDefault="007B22F4" w:rsidP="007B22F4">
            <w:pPr>
              <w:widowControl/>
              <w:jc w:val="center"/>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43,22</w:t>
            </w:r>
          </w:p>
        </w:tc>
        <w:tc>
          <w:tcPr>
            <w:tcW w:w="510" w:type="pct"/>
            <w:shd w:val="clear" w:color="auto" w:fill="auto"/>
            <w:vAlign w:val="center"/>
            <w:hideMark/>
          </w:tcPr>
          <w:p w:rsidR="007B22F4" w:rsidRPr="007B22F4" w:rsidRDefault="007B22F4" w:rsidP="007B22F4">
            <w:pPr>
              <w:widowControl/>
              <w:jc w:val="center"/>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42,93</w:t>
            </w:r>
          </w:p>
        </w:tc>
        <w:tc>
          <w:tcPr>
            <w:tcW w:w="510" w:type="pct"/>
            <w:shd w:val="clear" w:color="auto" w:fill="auto"/>
            <w:vAlign w:val="center"/>
            <w:hideMark/>
          </w:tcPr>
          <w:p w:rsidR="007B22F4" w:rsidRPr="007B22F4" w:rsidRDefault="007B22F4" w:rsidP="007B22F4">
            <w:pPr>
              <w:widowControl/>
              <w:jc w:val="center"/>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40,48</w:t>
            </w:r>
          </w:p>
        </w:tc>
        <w:tc>
          <w:tcPr>
            <w:tcW w:w="510" w:type="pct"/>
            <w:shd w:val="clear" w:color="auto" w:fill="auto"/>
            <w:vAlign w:val="center"/>
            <w:hideMark/>
          </w:tcPr>
          <w:p w:rsidR="007B22F4" w:rsidRPr="007B22F4" w:rsidRDefault="007B22F4" w:rsidP="007B22F4">
            <w:pPr>
              <w:widowControl/>
              <w:jc w:val="center"/>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43,32</w:t>
            </w:r>
          </w:p>
        </w:tc>
        <w:tc>
          <w:tcPr>
            <w:tcW w:w="510" w:type="pct"/>
            <w:shd w:val="clear" w:color="auto" w:fill="auto"/>
            <w:vAlign w:val="center"/>
            <w:hideMark/>
          </w:tcPr>
          <w:p w:rsidR="007B22F4" w:rsidRPr="007B22F4" w:rsidRDefault="007B22F4" w:rsidP="007B22F4">
            <w:pPr>
              <w:widowControl/>
              <w:jc w:val="center"/>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43,32</w:t>
            </w:r>
          </w:p>
        </w:tc>
        <w:tc>
          <w:tcPr>
            <w:tcW w:w="510" w:type="pct"/>
            <w:shd w:val="clear" w:color="auto" w:fill="auto"/>
            <w:vAlign w:val="center"/>
            <w:hideMark/>
          </w:tcPr>
          <w:p w:rsidR="007B22F4" w:rsidRPr="007B22F4" w:rsidRDefault="007B22F4" w:rsidP="007B22F4">
            <w:pPr>
              <w:widowControl/>
              <w:jc w:val="center"/>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43,32</w:t>
            </w:r>
          </w:p>
        </w:tc>
      </w:tr>
      <w:tr w:rsidR="007B22F4" w:rsidRPr="007B22F4" w:rsidTr="007B22F4">
        <w:trPr>
          <w:trHeight w:val="227"/>
          <w:jc w:val="center"/>
        </w:trPr>
        <w:tc>
          <w:tcPr>
            <w:tcW w:w="1599" w:type="pct"/>
            <w:shd w:val="clear" w:color="auto" w:fill="auto"/>
            <w:vAlign w:val="center"/>
            <w:hideMark/>
          </w:tcPr>
          <w:p w:rsidR="007B22F4" w:rsidRPr="007B22F4" w:rsidRDefault="007B22F4" w:rsidP="007B22F4">
            <w:pPr>
              <w:widowControl/>
              <w:jc w:val="both"/>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Доля прибыли в НВВ</w:t>
            </w:r>
          </w:p>
        </w:tc>
        <w:tc>
          <w:tcPr>
            <w:tcW w:w="341" w:type="pct"/>
            <w:shd w:val="clear" w:color="auto" w:fill="auto"/>
            <w:vAlign w:val="center"/>
            <w:hideMark/>
          </w:tcPr>
          <w:p w:rsidR="007B22F4" w:rsidRPr="007B22F4" w:rsidRDefault="007B22F4" w:rsidP="007B22F4">
            <w:pPr>
              <w:widowControl/>
              <w:jc w:val="center"/>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0,00</w:t>
            </w:r>
          </w:p>
        </w:tc>
        <w:tc>
          <w:tcPr>
            <w:tcW w:w="510" w:type="pct"/>
            <w:shd w:val="clear" w:color="auto" w:fill="auto"/>
            <w:vAlign w:val="center"/>
            <w:hideMark/>
          </w:tcPr>
          <w:p w:rsidR="007B22F4" w:rsidRPr="007B22F4" w:rsidRDefault="007B22F4" w:rsidP="007B22F4">
            <w:pPr>
              <w:widowControl/>
              <w:jc w:val="center"/>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0,55</w:t>
            </w:r>
          </w:p>
        </w:tc>
        <w:tc>
          <w:tcPr>
            <w:tcW w:w="510" w:type="pct"/>
            <w:shd w:val="clear" w:color="auto" w:fill="auto"/>
            <w:vAlign w:val="center"/>
            <w:hideMark/>
          </w:tcPr>
          <w:p w:rsidR="007B22F4" w:rsidRPr="007B22F4" w:rsidRDefault="007B22F4" w:rsidP="007B22F4">
            <w:pPr>
              <w:widowControl/>
              <w:jc w:val="center"/>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1,18</w:t>
            </w:r>
          </w:p>
        </w:tc>
        <w:tc>
          <w:tcPr>
            <w:tcW w:w="510" w:type="pct"/>
            <w:shd w:val="clear" w:color="auto" w:fill="auto"/>
            <w:vAlign w:val="center"/>
            <w:hideMark/>
          </w:tcPr>
          <w:p w:rsidR="007B22F4" w:rsidRPr="007B22F4" w:rsidRDefault="007B22F4" w:rsidP="007B22F4">
            <w:pPr>
              <w:widowControl/>
              <w:jc w:val="center"/>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6,54</w:t>
            </w:r>
          </w:p>
        </w:tc>
        <w:tc>
          <w:tcPr>
            <w:tcW w:w="510" w:type="pct"/>
            <w:shd w:val="clear" w:color="auto" w:fill="auto"/>
            <w:vAlign w:val="center"/>
            <w:hideMark/>
          </w:tcPr>
          <w:p w:rsidR="007B22F4" w:rsidRPr="007B22F4" w:rsidRDefault="007B22F4" w:rsidP="007B22F4">
            <w:pPr>
              <w:widowControl/>
              <w:jc w:val="center"/>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0,00</w:t>
            </w:r>
          </w:p>
        </w:tc>
        <w:tc>
          <w:tcPr>
            <w:tcW w:w="510" w:type="pct"/>
            <w:shd w:val="clear" w:color="auto" w:fill="auto"/>
            <w:vAlign w:val="center"/>
            <w:hideMark/>
          </w:tcPr>
          <w:p w:rsidR="007B22F4" w:rsidRPr="007B22F4" w:rsidRDefault="007B22F4" w:rsidP="007B22F4">
            <w:pPr>
              <w:widowControl/>
              <w:jc w:val="center"/>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0,00</w:t>
            </w:r>
          </w:p>
        </w:tc>
        <w:tc>
          <w:tcPr>
            <w:tcW w:w="510" w:type="pct"/>
            <w:shd w:val="clear" w:color="auto" w:fill="auto"/>
            <w:vAlign w:val="center"/>
            <w:hideMark/>
          </w:tcPr>
          <w:p w:rsidR="007B22F4" w:rsidRPr="007B22F4" w:rsidRDefault="007B22F4" w:rsidP="007B22F4">
            <w:pPr>
              <w:widowControl/>
              <w:jc w:val="center"/>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0,00</w:t>
            </w:r>
          </w:p>
        </w:tc>
      </w:tr>
      <w:tr w:rsidR="007B22F4" w:rsidRPr="007B22F4" w:rsidTr="007B22F4">
        <w:trPr>
          <w:trHeight w:val="227"/>
          <w:jc w:val="center"/>
        </w:trPr>
        <w:tc>
          <w:tcPr>
            <w:tcW w:w="1599" w:type="pct"/>
            <w:shd w:val="clear" w:color="auto" w:fill="auto"/>
            <w:vAlign w:val="center"/>
            <w:hideMark/>
          </w:tcPr>
          <w:p w:rsidR="007B22F4" w:rsidRPr="007B22F4" w:rsidRDefault="007B22F4" w:rsidP="007B22F4">
            <w:pPr>
              <w:widowControl/>
              <w:jc w:val="both"/>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Расчетная цена на ТЭ, руб./Гкал</w:t>
            </w:r>
          </w:p>
        </w:tc>
        <w:tc>
          <w:tcPr>
            <w:tcW w:w="341" w:type="pct"/>
            <w:shd w:val="clear" w:color="auto" w:fill="auto"/>
            <w:vAlign w:val="center"/>
            <w:hideMark/>
          </w:tcPr>
          <w:p w:rsidR="007B22F4" w:rsidRPr="007B22F4" w:rsidRDefault="007B22F4" w:rsidP="007B22F4">
            <w:pPr>
              <w:widowControl/>
              <w:jc w:val="center"/>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2119,29</w:t>
            </w:r>
          </w:p>
        </w:tc>
        <w:tc>
          <w:tcPr>
            <w:tcW w:w="510" w:type="pct"/>
            <w:shd w:val="clear" w:color="auto" w:fill="auto"/>
            <w:noWrap/>
            <w:vAlign w:val="center"/>
            <w:hideMark/>
          </w:tcPr>
          <w:p w:rsidR="007B22F4" w:rsidRPr="007B22F4" w:rsidRDefault="007B22F4" w:rsidP="007B22F4">
            <w:pPr>
              <w:widowControl/>
              <w:jc w:val="center"/>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3694,51</w:t>
            </w:r>
          </w:p>
        </w:tc>
        <w:tc>
          <w:tcPr>
            <w:tcW w:w="510" w:type="pct"/>
            <w:shd w:val="clear" w:color="auto" w:fill="auto"/>
            <w:vAlign w:val="center"/>
            <w:hideMark/>
          </w:tcPr>
          <w:p w:rsidR="007B22F4" w:rsidRPr="007B22F4" w:rsidRDefault="007B22F4" w:rsidP="007B22F4">
            <w:pPr>
              <w:widowControl/>
              <w:jc w:val="center"/>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3842,29</w:t>
            </w:r>
          </w:p>
        </w:tc>
        <w:tc>
          <w:tcPr>
            <w:tcW w:w="510" w:type="pct"/>
            <w:shd w:val="clear" w:color="auto" w:fill="auto"/>
            <w:vAlign w:val="center"/>
            <w:hideMark/>
          </w:tcPr>
          <w:p w:rsidR="007B22F4" w:rsidRPr="007B22F4" w:rsidRDefault="007B22F4" w:rsidP="007B22F4">
            <w:pPr>
              <w:widowControl/>
              <w:jc w:val="center"/>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3995,98</w:t>
            </w:r>
          </w:p>
        </w:tc>
        <w:tc>
          <w:tcPr>
            <w:tcW w:w="510" w:type="pct"/>
            <w:shd w:val="clear" w:color="auto" w:fill="auto"/>
            <w:vAlign w:val="center"/>
            <w:hideMark/>
          </w:tcPr>
          <w:p w:rsidR="007B22F4" w:rsidRPr="007B22F4" w:rsidRDefault="007B22F4" w:rsidP="007B22F4">
            <w:pPr>
              <w:widowControl/>
              <w:jc w:val="center"/>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4155,82</w:t>
            </w:r>
          </w:p>
        </w:tc>
        <w:tc>
          <w:tcPr>
            <w:tcW w:w="510" w:type="pct"/>
            <w:shd w:val="clear" w:color="auto" w:fill="auto"/>
            <w:vAlign w:val="center"/>
            <w:hideMark/>
          </w:tcPr>
          <w:p w:rsidR="007B22F4" w:rsidRPr="007B22F4" w:rsidRDefault="007B22F4" w:rsidP="007B22F4">
            <w:pPr>
              <w:widowControl/>
              <w:jc w:val="center"/>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4322,05</w:t>
            </w:r>
          </w:p>
        </w:tc>
        <w:tc>
          <w:tcPr>
            <w:tcW w:w="510" w:type="pct"/>
            <w:shd w:val="clear" w:color="auto" w:fill="auto"/>
            <w:vAlign w:val="center"/>
            <w:hideMark/>
          </w:tcPr>
          <w:p w:rsidR="007B22F4" w:rsidRPr="007B22F4" w:rsidRDefault="007B22F4" w:rsidP="007B22F4">
            <w:pPr>
              <w:widowControl/>
              <w:jc w:val="center"/>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4494,94</w:t>
            </w:r>
          </w:p>
        </w:tc>
      </w:tr>
      <w:tr w:rsidR="007B22F4" w:rsidRPr="007B22F4" w:rsidTr="007B22F4">
        <w:trPr>
          <w:trHeight w:val="227"/>
          <w:jc w:val="center"/>
        </w:trPr>
        <w:tc>
          <w:tcPr>
            <w:tcW w:w="1599" w:type="pct"/>
            <w:shd w:val="clear" w:color="auto" w:fill="auto"/>
            <w:vAlign w:val="center"/>
            <w:hideMark/>
          </w:tcPr>
          <w:p w:rsidR="007B22F4" w:rsidRPr="007B22F4" w:rsidRDefault="007B22F4" w:rsidP="007B22F4">
            <w:pPr>
              <w:widowControl/>
              <w:jc w:val="both"/>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Индекс роста, %</w:t>
            </w:r>
          </w:p>
        </w:tc>
        <w:tc>
          <w:tcPr>
            <w:tcW w:w="341" w:type="pct"/>
            <w:shd w:val="clear" w:color="auto" w:fill="auto"/>
            <w:vAlign w:val="center"/>
            <w:hideMark/>
          </w:tcPr>
          <w:p w:rsidR="007B22F4" w:rsidRPr="007B22F4" w:rsidRDefault="007B22F4" w:rsidP="007B22F4">
            <w:pPr>
              <w:widowControl/>
              <w:jc w:val="center"/>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1,04</w:t>
            </w:r>
          </w:p>
        </w:tc>
        <w:tc>
          <w:tcPr>
            <w:tcW w:w="510" w:type="pct"/>
            <w:shd w:val="clear" w:color="auto" w:fill="auto"/>
            <w:noWrap/>
            <w:vAlign w:val="center"/>
            <w:hideMark/>
          </w:tcPr>
          <w:p w:rsidR="007B22F4" w:rsidRPr="007B22F4" w:rsidRDefault="007B22F4" w:rsidP="007B22F4">
            <w:pPr>
              <w:widowControl/>
              <w:jc w:val="center"/>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1,04</w:t>
            </w:r>
          </w:p>
        </w:tc>
        <w:tc>
          <w:tcPr>
            <w:tcW w:w="510" w:type="pct"/>
            <w:shd w:val="clear" w:color="auto" w:fill="auto"/>
            <w:vAlign w:val="center"/>
            <w:hideMark/>
          </w:tcPr>
          <w:p w:rsidR="007B22F4" w:rsidRPr="007B22F4" w:rsidRDefault="007B22F4" w:rsidP="007B22F4">
            <w:pPr>
              <w:widowControl/>
              <w:jc w:val="center"/>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1,04</w:t>
            </w:r>
          </w:p>
        </w:tc>
        <w:tc>
          <w:tcPr>
            <w:tcW w:w="510" w:type="pct"/>
            <w:shd w:val="clear" w:color="auto" w:fill="auto"/>
            <w:noWrap/>
            <w:vAlign w:val="center"/>
            <w:hideMark/>
          </w:tcPr>
          <w:p w:rsidR="007B22F4" w:rsidRPr="007B22F4" w:rsidRDefault="007B22F4" w:rsidP="007B22F4">
            <w:pPr>
              <w:widowControl/>
              <w:jc w:val="center"/>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1,04</w:t>
            </w:r>
          </w:p>
        </w:tc>
        <w:tc>
          <w:tcPr>
            <w:tcW w:w="510" w:type="pct"/>
            <w:shd w:val="clear" w:color="auto" w:fill="auto"/>
            <w:vAlign w:val="center"/>
            <w:hideMark/>
          </w:tcPr>
          <w:p w:rsidR="007B22F4" w:rsidRPr="007B22F4" w:rsidRDefault="007B22F4" w:rsidP="007B22F4">
            <w:pPr>
              <w:widowControl/>
              <w:jc w:val="center"/>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1,04</w:t>
            </w:r>
          </w:p>
        </w:tc>
        <w:tc>
          <w:tcPr>
            <w:tcW w:w="510" w:type="pct"/>
            <w:shd w:val="clear" w:color="auto" w:fill="auto"/>
            <w:noWrap/>
            <w:vAlign w:val="center"/>
            <w:hideMark/>
          </w:tcPr>
          <w:p w:rsidR="007B22F4" w:rsidRPr="007B22F4" w:rsidRDefault="007B22F4" w:rsidP="007B22F4">
            <w:pPr>
              <w:widowControl/>
              <w:jc w:val="center"/>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1,04</w:t>
            </w:r>
          </w:p>
        </w:tc>
        <w:tc>
          <w:tcPr>
            <w:tcW w:w="510" w:type="pct"/>
            <w:shd w:val="clear" w:color="auto" w:fill="auto"/>
            <w:vAlign w:val="center"/>
            <w:hideMark/>
          </w:tcPr>
          <w:p w:rsidR="007B22F4" w:rsidRPr="007B22F4" w:rsidRDefault="007B22F4" w:rsidP="007B22F4">
            <w:pPr>
              <w:widowControl/>
              <w:jc w:val="center"/>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1,04</w:t>
            </w:r>
          </w:p>
        </w:tc>
      </w:tr>
      <w:tr w:rsidR="007B22F4" w:rsidRPr="007B22F4" w:rsidTr="007B22F4">
        <w:trPr>
          <w:trHeight w:val="227"/>
          <w:jc w:val="center"/>
        </w:trPr>
        <w:tc>
          <w:tcPr>
            <w:tcW w:w="1599" w:type="pct"/>
            <w:shd w:val="clear" w:color="auto" w:fill="auto"/>
            <w:vAlign w:val="center"/>
            <w:hideMark/>
          </w:tcPr>
          <w:p w:rsidR="007B22F4" w:rsidRPr="007B22F4" w:rsidRDefault="007B22F4" w:rsidP="007B22F4">
            <w:pPr>
              <w:widowControl/>
              <w:jc w:val="both"/>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Прогноз СЭР до 2037 года</w:t>
            </w:r>
          </w:p>
        </w:tc>
        <w:tc>
          <w:tcPr>
            <w:tcW w:w="341" w:type="pct"/>
            <w:shd w:val="clear" w:color="auto" w:fill="auto"/>
            <w:vAlign w:val="center"/>
            <w:hideMark/>
          </w:tcPr>
          <w:p w:rsidR="007B22F4" w:rsidRPr="007B22F4" w:rsidRDefault="007B22F4" w:rsidP="007B22F4">
            <w:pPr>
              <w:widowControl/>
              <w:jc w:val="center"/>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2119,29</w:t>
            </w:r>
          </w:p>
        </w:tc>
        <w:tc>
          <w:tcPr>
            <w:tcW w:w="510" w:type="pct"/>
            <w:shd w:val="clear" w:color="auto" w:fill="auto"/>
            <w:noWrap/>
            <w:vAlign w:val="center"/>
            <w:hideMark/>
          </w:tcPr>
          <w:p w:rsidR="007B22F4" w:rsidRPr="007B22F4" w:rsidRDefault="007B22F4" w:rsidP="007B22F4">
            <w:pPr>
              <w:widowControl/>
              <w:jc w:val="center"/>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2204,06</w:t>
            </w:r>
          </w:p>
        </w:tc>
        <w:tc>
          <w:tcPr>
            <w:tcW w:w="510" w:type="pct"/>
            <w:shd w:val="clear" w:color="auto" w:fill="auto"/>
            <w:noWrap/>
            <w:vAlign w:val="center"/>
            <w:hideMark/>
          </w:tcPr>
          <w:p w:rsidR="007B22F4" w:rsidRPr="007B22F4" w:rsidRDefault="007B22F4" w:rsidP="007B22F4">
            <w:pPr>
              <w:widowControl/>
              <w:jc w:val="center"/>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2292,22</w:t>
            </w:r>
          </w:p>
        </w:tc>
        <w:tc>
          <w:tcPr>
            <w:tcW w:w="510" w:type="pct"/>
            <w:shd w:val="clear" w:color="auto" w:fill="auto"/>
            <w:noWrap/>
            <w:vAlign w:val="center"/>
            <w:hideMark/>
          </w:tcPr>
          <w:p w:rsidR="007B22F4" w:rsidRPr="007B22F4" w:rsidRDefault="007B22F4" w:rsidP="007B22F4">
            <w:pPr>
              <w:widowControl/>
              <w:jc w:val="center"/>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2383,91</w:t>
            </w:r>
          </w:p>
        </w:tc>
        <w:tc>
          <w:tcPr>
            <w:tcW w:w="510" w:type="pct"/>
            <w:shd w:val="clear" w:color="auto" w:fill="auto"/>
            <w:noWrap/>
            <w:vAlign w:val="center"/>
            <w:hideMark/>
          </w:tcPr>
          <w:p w:rsidR="007B22F4" w:rsidRPr="007B22F4" w:rsidRDefault="007B22F4" w:rsidP="007B22F4">
            <w:pPr>
              <w:widowControl/>
              <w:jc w:val="center"/>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2479,27</w:t>
            </w:r>
          </w:p>
        </w:tc>
        <w:tc>
          <w:tcPr>
            <w:tcW w:w="510" w:type="pct"/>
            <w:shd w:val="clear" w:color="auto" w:fill="auto"/>
            <w:noWrap/>
            <w:vAlign w:val="center"/>
            <w:hideMark/>
          </w:tcPr>
          <w:p w:rsidR="007B22F4" w:rsidRPr="007B22F4" w:rsidRDefault="007B22F4" w:rsidP="007B22F4">
            <w:pPr>
              <w:widowControl/>
              <w:jc w:val="center"/>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2578,44</w:t>
            </w:r>
          </w:p>
        </w:tc>
        <w:tc>
          <w:tcPr>
            <w:tcW w:w="510" w:type="pct"/>
            <w:shd w:val="clear" w:color="auto" w:fill="auto"/>
            <w:noWrap/>
            <w:vAlign w:val="center"/>
            <w:hideMark/>
          </w:tcPr>
          <w:p w:rsidR="007B22F4" w:rsidRPr="007B22F4" w:rsidRDefault="007B22F4" w:rsidP="007B22F4">
            <w:pPr>
              <w:widowControl/>
              <w:jc w:val="center"/>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3137,07</w:t>
            </w:r>
          </w:p>
        </w:tc>
      </w:tr>
    </w:tbl>
    <w:p w:rsidR="007B22F4" w:rsidRDefault="007B22F4" w:rsidP="00340A8E"/>
    <w:p w:rsidR="00340A8E" w:rsidRDefault="00340A8E" w:rsidP="00340A8E">
      <w:pPr>
        <w:rPr>
          <w:rStyle w:val="docuntyped-name"/>
          <w:rFonts w:asciiTheme="minorHAnsi" w:hAnsiTheme="minorHAnsi"/>
          <w:sz w:val="27"/>
          <w:szCs w:val="27"/>
        </w:rPr>
      </w:pPr>
    </w:p>
    <w:p w:rsidR="00AB5389" w:rsidRDefault="00B055D4" w:rsidP="000877EA">
      <w:pPr>
        <w:pStyle w:val="1"/>
        <w:spacing w:line="360" w:lineRule="auto"/>
        <w:jc w:val="center"/>
        <w:rPr>
          <w:rFonts w:ascii="Times New Roman" w:hAnsi="Times New Roman" w:cs="Times New Roman"/>
          <w:color w:val="000000" w:themeColor="text1"/>
        </w:rPr>
      </w:pPr>
      <w:bookmarkStart w:id="331" w:name="_Toc42005205"/>
      <w:r w:rsidRPr="000877EA">
        <w:rPr>
          <w:rFonts w:ascii="Times New Roman" w:hAnsi="Times New Roman" w:cs="Times New Roman"/>
          <w:color w:val="000000" w:themeColor="text1"/>
        </w:rPr>
        <w:t xml:space="preserve">ГЛАВА 13 </w:t>
      </w:r>
      <w:r>
        <w:rPr>
          <w:rFonts w:ascii="Times New Roman" w:hAnsi="Times New Roman" w:cs="Times New Roman"/>
          <w:color w:val="000000" w:themeColor="text1"/>
        </w:rPr>
        <w:t>«</w:t>
      </w:r>
      <w:r w:rsidRPr="000877EA">
        <w:rPr>
          <w:rFonts w:ascii="Times New Roman" w:hAnsi="Times New Roman" w:cs="Times New Roman"/>
          <w:color w:val="000000" w:themeColor="text1"/>
        </w:rPr>
        <w:t>ИНДИКАТОРЫ РАЗВИТИЯ СИСТЕМ ТЕПЛОСНАБЖЕНИЯ ПОСЕЛЕНИЯ, ГОРОДСКОГО ОКРУГА, ГОРОДА ФЕДЕРАЛЬНОГО ЗНАЧЕНИЯ</w:t>
      </w:r>
      <w:r>
        <w:rPr>
          <w:rFonts w:ascii="Times New Roman" w:hAnsi="Times New Roman" w:cs="Times New Roman"/>
          <w:color w:val="000000" w:themeColor="text1"/>
        </w:rPr>
        <w:t>»</w:t>
      </w:r>
      <w:bookmarkEnd w:id="331"/>
    </w:p>
    <w:p w:rsidR="000877EA" w:rsidRPr="000877EA" w:rsidRDefault="000877EA" w:rsidP="000877EA"/>
    <w:p w:rsidR="000877EA" w:rsidRPr="000877EA" w:rsidRDefault="000877EA" w:rsidP="000877EA">
      <w:pPr>
        <w:pStyle w:val="af2"/>
        <w:spacing w:line="360" w:lineRule="auto"/>
        <w:ind w:firstLine="709"/>
        <w:jc w:val="both"/>
        <w:rPr>
          <w:rFonts w:ascii="Times New Roman" w:hAnsi="Times New Roman" w:cs="Times New Roman"/>
          <w:sz w:val="28"/>
          <w:szCs w:val="28"/>
        </w:rPr>
      </w:pPr>
      <w:r w:rsidRPr="000877EA">
        <w:rPr>
          <w:rFonts w:ascii="Times New Roman" w:hAnsi="Times New Roman" w:cs="Times New Roman"/>
          <w:sz w:val="28"/>
          <w:szCs w:val="28"/>
        </w:rPr>
        <w:t xml:space="preserve">Существующее состояние теплоснабжения на территории Голухинского сельского совета характеризуется значениями базовых индикаторов функционирования систем теплоснабжения, определенных при анализе существующего состояния. </w:t>
      </w:r>
    </w:p>
    <w:p w:rsidR="000877EA" w:rsidRPr="000877EA" w:rsidRDefault="000877EA" w:rsidP="000877EA">
      <w:pPr>
        <w:pStyle w:val="af2"/>
        <w:spacing w:line="360" w:lineRule="auto"/>
        <w:ind w:firstLine="709"/>
        <w:jc w:val="both"/>
        <w:rPr>
          <w:rFonts w:ascii="Times New Roman" w:hAnsi="Times New Roman" w:cs="Times New Roman"/>
          <w:sz w:val="28"/>
          <w:szCs w:val="28"/>
        </w:rPr>
      </w:pPr>
      <w:r w:rsidRPr="000877EA">
        <w:rPr>
          <w:rFonts w:ascii="Times New Roman" w:hAnsi="Times New Roman" w:cs="Times New Roman"/>
          <w:sz w:val="28"/>
          <w:szCs w:val="28"/>
        </w:rPr>
        <w:t xml:space="preserve">Оценка значений индикаторов, планируемых на перспективу (на срок </w:t>
      </w:r>
      <w:r w:rsidRPr="000877EA">
        <w:rPr>
          <w:rFonts w:ascii="Times New Roman" w:hAnsi="Times New Roman" w:cs="Times New Roman"/>
          <w:sz w:val="28"/>
          <w:szCs w:val="28"/>
        </w:rPr>
        <w:lastRenderedPageBreak/>
        <w:t xml:space="preserve">реализации схемы теплоснабжения), произведена при условии полной реализации проектов, предложенных к включению в утверждаемую часть схемы теплоснабжения. </w:t>
      </w:r>
    </w:p>
    <w:p w:rsidR="000877EA" w:rsidRPr="000877EA" w:rsidRDefault="000877EA" w:rsidP="000877EA">
      <w:pPr>
        <w:pStyle w:val="af2"/>
        <w:spacing w:line="360" w:lineRule="auto"/>
        <w:ind w:firstLine="709"/>
        <w:jc w:val="both"/>
        <w:rPr>
          <w:rFonts w:ascii="Times New Roman" w:hAnsi="Times New Roman" w:cs="Times New Roman"/>
          <w:sz w:val="28"/>
          <w:szCs w:val="28"/>
        </w:rPr>
      </w:pPr>
      <w:r w:rsidRPr="000877EA">
        <w:rPr>
          <w:rFonts w:ascii="Times New Roman" w:hAnsi="Times New Roman" w:cs="Times New Roman"/>
          <w:sz w:val="28"/>
          <w:szCs w:val="28"/>
        </w:rPr>
        <w:t xml:space="preserve">Для сельского поселения развитие системы теплоснабжения оценивается по индикаторам, применяемым раздельно: </w:t>
      </w:r>
    </w:p>
    <w:p w:rsidR="000877EA" w:rsidRPr="000877EA" w:rsidRDefault="000877EA" w:rsidP="000877EA">
      <w:pPr>
        <w:pStyle w:val="af2"/>
        <w:spacing w:line="360" w:lineRule="auto"/>
        <w:ind w:firstLine="709"/>
        <w:jc w:val="both"/>
        <w:rPr>
          <w:rFonts w:ascii="Times New Roman" w:hAnsi="Times New Roman" w:cs="Times New Roman"/>
          <w:sz w:val="28"/>
          <w:szCs w:val="28"/>
        </w:rPr>
      </w:pPr>
      <w:r w:rsidRPr="000877EA">
        <w:rPr>
          <w:rFonts w:ascii="Times New Roman" w:hAnsi="Times New Roman" w:cs="Times New Roman"/>
          <w:sz w:val="28"/>
          <w:szCs w:val="28"/>
        </w:rPr>
        <w:t xml:space="preserve">- к системам теплоснабжения; </w:t>
      </w:r>
    </w:p>
    <w:p w:rsidR="000877EA" w:rsidRPr="000877EA" w:rsidRDefault="000877EA" w:rsidP="000877EA">
      <w:pPr>
        <w:pStyle w:val="af2"/>
        <w:spacing w:line="360" w:lineRule="auto"/>
        <w:ind w:firstLine="709"/>
        <w:jc w:val="both"/>
        <w:rPr>
          <w:rFonts w:ascii="Times New Roman" w:hAnsi="Times New Roman" w:cs="Times New Roman"/>
          <w:sz w:val="28"/>
          <w:szCs w:val="28"/>
        </w:rPr>
      </w:pPr>
      <w:r w:rsidRPr="000877EA">
        <w:rPr>
          <w:rFonts w:ascii="Times New Roman" w:hAnsi="Times New Roman" w:cs="Times New Roman"/>
          <w:sz w:val="28"/>
          <w:szCs w:val="28"/>
        </w:rPr>
        <w:t xml:space="preserve">- к ЕТО; </w:t>
      </w:r>
    </w:p>
    <w:p w:rsidR="000877EA" w:rsidRPr="000877EA" w:rsidRDefault="000877EA" w:rsidP="000877EA">
      <w:pPr>
        <w:pStyle w:val="af2"/>
        <w:spacing w:line="360" w:lineRule="auto"/>
        <w:ind w:firstLine="709"/>
        <w:jc w:val="both"/>
        <w:rPr>
          <w:rFonts w:ascii="Times New Roman" w:hAnsi="Times New Roman" w:cs="Times New Roman"/>
          <w:sz w:val="28"/>
          <w:szCs w:val="28"/>
        </w:rPr>
      </w:pPr>
      <w:r w:rsidRPr="000877EA">
        <w:rPr>
          <w:rFonts w:ascii="Times New Roman" w:hAnsi="Times New Roman" w:cs="Times New Roman"/>
          <w:sz w:val="28"/>
          <w:szCs w:val="28"/>
        </w:rPr>
        <w:t xml:space="preserve">- к сельскому поселению в целом. </w:t>
      </w:r>
    </w:p>
    <w:p w:rsidR="000877EA" w:rsidRPr="000877EA" w:rsidRDefault="000877EA" w:rsidP="000877EA">
      <w:pPr>
        <w:pStyle w:val="af2"/>
        <w:spacing w:line="360" w:lineRule="auto"/>
        <w:ind w:firstLine="709"/>
        <w:jc w:val="both"/>
        <w:rPr>
          <w:rFonts w:ascii="Times New Roman" w:hAnsi="Times New Roman" w:cs="Times New Roman"/>
          <w:sz w:val="28"/>
          <w:szCs w:val="28"/>
        </w:rPr>
      </w:pPr>
      <w:r w:rsidRPr="000877EA">
        <w:rPr>
          <w:rFonts w:ascii="Times New Roman" w:hAnsi="Times New Roman" w:cs="Times New Roman"/>
          <w:sz w:val="28"/>
          <w:szCs w:val="28"/>
        </w:rPr>
        <w:t xml:space="preserve">К индикаторам, характеризующим развитие существующих систем теплоснабжения, относятся: </w:t>
      </w:r>
    </w:p>
    <w:p w:rsidR="000877EA" w:rsidRPr="000877EA" w:rsidRDefault="000877EA" w:rsidP="000877EA">
      <w:pPr>
        <w:pStyle w:val="af2"/>
        <w:spacing w:line="360" w:lineRule="auto"/>
        <w:ind w:firstLine="709"/>
        <w:jc w:val="both"/>
        <w:rPr>
          <w:rFonts w:ascii="Times New Roman" w:hAnsi="Times New Roman" w:cs="Times New Roman"/>
          <w:sz w:val="28"/>
          <w:szCs w:val="28"/>
        </w:rPr>
      </w:pPr>
      <w:r w:rsidRPr="000877EA">
        <w:rPr>
          <w:rFonts w:ascii="Times New Roman" w:hAnsi="Times New Roman" w:cs="Times New Roman"/>
          <w:sz w:val="28"/>
          <w:szCs w:val="28"/>
        </w:rPr>
        <w:t xml:space="preserve">- индикаторы, характеризующие динамику изменения спроса на тепловую мощность (тепловую нагрузку) в зоне действия системы теплоснабжения, с учетом перспективного изменения этой зоны за счет ее расширения (сокращения); </w:t>
      </w:r>
    </w:p>
    <w:p w:rsidR="000877EA" w:rsidRPr="000877EA" w:rsidRDefault="000877EA" w:rsidP="000877EA">
      <w:pPr>
        <w:pStyle w:val="af2"/>
        <w:spacing w:line="360" w:lineRule="auto"/>
        <w:ind w:firstLine="709"/>
        <w:jc w:val="both"/>
        <w:rPr>
          <w:rFonts w:ascii="Times New Roman" w:hAnsi="Times New Roman" w:cs="Times New Roman"/>
          <w:sz w:val="28"/>
          <w:szCs w:val="28"/>
        </w:rPr>
      </w:pPr>
      <w:r w:rsidRPr="000877EA">
        <w:rPr>
          <w:rFonts w:ascii="Times New Roman" w:hAnsi="Times New Roman" w:cs="Times New Roman"/>
          <w:sz w:val="28"/>
          <w:szCs w:val="28"/>
        </w:rPr>
        <w:t xml:space="preserve">- индикаторы, характеризующие функционирование источников тепловой энергии в изолированной системе теплоснабжения; </w:t>
      </w:r>
    </w:p>
    <w:p w:rsidR="000877EA" w:rsidRPr="000877EA" w:rsidRDefault="000877EA" w:rsidP="000877EA">
      <w:pPr>
        <w:pStyle w:val="af2"/>
        <w:spacing w:line="360" w:lineRule="auto"/>
        <w:ind w:firstLine="709"/>
        <w:jc w:val="both"/>
        <w:rPr>
          <w:rFonts w:ascii="Times New Roman" w:hAnsi="Times New Roman" w:cs="Times New Roman"/>
          <w:sz w:val="28"/>
          <w:szCs w:val="28"/>
        </w:rPr>
      </w:pPr>
      <w:r w:rsidRPr="000877EA">
        <w:rPr>
          <w:rFonts w:ascii="Times New Roman" w:hAnsi="Times New Roman" w:cs="Times New Roman"/>
          <w:sz w:val="28"/>
          <w:szCs w:val="28"/>
        </w:rPr>
        <w:t xml:space="preserve">- индикаторы, характеризующие динамику изменения показателей тепловых сетей, обеспечивающих передачу тепловой энергии, теплоносителя от источника тепловой энергии к потребителям, присоединенным к тепловым сетям изолированной системы теплоснабжения; </w:t>
      </w:r>
    </w:p>
    <w:p w:rsidR="000877EA" w:rsidRPr="000877EA" w:rsidRDefault="000877EA" w:rsidP="000877EA">
      <w:pPr>
        <w:pStyle w:val="af2"/>
        <w:spacing w:line="360" w:lineRule="auto"/>
        <w:ind w:firstLine="709"/>
        <w:jc w:val="both"/>
        <w:rPr>
          <w:rFonts w:ascii="Times New Roman" w:hAnsi="Times New Roman" w:cs="Times New Roman"/>
          <w:sz w:val="28"/>
          <w:szCs w:val="28"/>
        </w:rPr>
      </w:pPr>
      <w:r w:rsidRPr="000877EA">
        <w:rPr>
          <w:rFonts w:ascii="Times New Roman" w:hAnsi="Times New Roman" w:cs="Times New Roman"/>
          <w:sz w:val="28"/>
          <w:szCs w:val="28"/>
        </w:rPr>
        <w:t xml:space="preserve">- индикаторы, характеризующие реализацию инвестиционных планов развития изолированных систем теплоснабжения. </w:t>
      </w:r>
    </w:p>
    <w:p w:rsidR="000877EA" w:rsidRPr="000877EA" w:rsidRDefault="000877EA" w:rsidP="000877EA">
      <w:pPr>
        <w:pStyle w:val="af2"/>
        <w:spacing w:line="360" w:lineRule="auto"/>
        <w:ind w:firstLine="709"/>
        <w:jc w:val="both"/>
        <w:rPr>
          <w:rFonts w:ascii="Times New Roman" w:hAnsi="Times New Roman" w:cs="Times New Roman"/>
          <w:sz w:val="28"/>
          <w:szCs w:val="28"/>
        </w:rPr>
      </w:pPr>
    </w:p>
    <w:p w:rsidR="000877EA" w:rsidRPr="000877EA" w:rsidRDefault="000877EA" w:rsidP="000877EA">
      <w:pPr>
        <w:pStyle w:val="af2"/>
        <w:spacing w:line="360" w:lineRule="auto"/>
        <w:ind w:firstLine="709"/>
        <w:jc w:val="both"/>
        <w:rPr>
          <w:rFonts w:ascii="Times New Roman" w:hAnsi="Times New Roman" w:cs="Times New Roman"/>
          <w:sz w:val="28"/>
          <w:szCs w:val="28"/>
        </w:rPr>
      </w:pPr>
      <w:r w:rsidRPr="000877EA">
        <w:rPr>
          <w:rFonts w:ascii="Times New Roman" w:hAnsi="Times New Roman" w:cs="Times New Roman"/>
          <w:sz w:val="28"/>
          <w:szCs w:val="28"/>
        </w:rPr>
        <w:t xml:space="preserve">К индикаторам, характеризующим развитие существующих систем теплоснабжения, входящих в зону деятельности ЕТО, относятся: </w:t>
      </w:r>
    </w:p>
    <w:p w:rsidR="000877EA" w:rsidRPr="000877EA" w:rsidRDefault="000877EA" w:rsidP="000877EA">
      <w:pPr>
        <w:pStyle w:val="af2"/>
        <w:spacing w:line="360" w:lineRule="auto"/>
        <w:ind w:firstLine="709"/>
        <w:jc w:val="both"/>
        <w:rPr>
          <w:rFonts w:ascii="Times New Roman" w:hAnsi="Times New Roman" w:cs="Times New Roman"/>
          <w:sz w:val="28"/>
          <w:szCs w:val="28"/>
        </w:rPr>
      </w:pPr>
      <w:r w:rsidRPr="000877EA">
        <w:rPr>
          <w:rFonts w:ascii="Times New Roman" w:hAnsi="Times New Roman" w:cs="Times New Roman"/>
          <w:sz w:val="28"/>
          <w:szCs w:val="28"/>
        </w:rPr>
        <w:t xml:space="preserve">- индикаторы, характеризующие динамику изменения спроса на тепловую мощность (тепловую нагрузку) в зоне деятельности ЕТО, с учетом перспективного изменения этой зоны за счет ее расширения (сокращения); </w:t>
      </w:r>
    </w:p>
    <w:p w:rsidR="000877EA" w:rsidRPr="000877EA" w:rsidRDefault="000877EA" w:rsidP="000877EA">
      <w:pPr>
        <w:pStyle w:val="af2"/>
        <w:spacing w:line="360" w:lineRule="auto"/>
        <w:ind w:firstLine="709"/>
        <w:jc w:val="both"/>
        <w:rPr>
          <w:rFonts w:ascii="Times New Roman" w:hAnsi="Times New Roman" w:cs="Times New Roman"/>
          <w:sz w:val="28"/>
          <w:szCs w:val="28"/>
        </w:rPr>
      </w:pPr>
      <w:r w:rsidRPr="000877EA">
        <w:rPr>
          <w:rFonts w:ascii="Times New Roman" w:hAnsi="Times New Roman" w:cs="Times New Roman"/>
          <w:sz w:val="28"/>
          <w:szCs w:val="28"/>
        </w:rPr>
        <w:t xml:space="preserve">- индикаторы, характеризующие функционирование источников тепловой энергии ЕТО в системах теплоснабжения; </w:t>
      </w:r>
    </w:p>
    <w:p w:rsidR="000877EA" w:rsidRPr="000877EA" w:rsidRDefault="000877EA" w:rsidP="000877EA">
      <w:pPr>
        <w:pStyle w:val="af2"/>
        <w:spacing w:line="360" w:lineRule="auto"/>
        <w:ind w:firstLine="709"/>
        <w:jc w:val="both"/>
        <w:rPr>
          <w:rFonts w:ascii="Times New Roman" w:hAnsi="Times New Roman" w:cs="Times New Roman"/>
          <w:sz w:val="28"/>
          <w:szCs w:val="28"/>
        </w:rPr>
      </w:pPr>
      <w:r w:rsidRPr="000877EA">
        <w:rPr>
          <w:rFonts w:ascii="Times New Roman" w:hAnsi="Times New Roman" w:cs="Times New Roman"/>
          <w:sz w:val="28"/>
          <w:szCs w:val="28"/>
        </w:rPr>
        <w:lastRenderedPageBreak/>
        <w:t xml:space="preserve">- индикаторы, характеризующие динамику изменения показателей тепловых сетей ЕТО; </w:t>
      </w:r>
    </w:p>
    <w:p w:rsidR="000877EA" w:rsidRPr="000877EA" w:rsidRDefault="000877EA" w:rsidP="000877EA">
      <w:pPr>
        <w:pStyle w:val="af2"/>
        <w:spacing w:line="360" w:lineRule="auto"/>
        <w:ind w:firstLine="709"/>
        <w:jc w:val="both"/>
        <w:rPr>
          <w:rFonts w:ascii="Times New Roman" w:hAnsi="Times New Roman" w:cs="Times New Roman"/>
          <w:sz w:val="28"/>
          <w:szCs w:val="28"/>
        </w:rPr>
      </w:pPr>
      <w:r w:rsidRPr="000877EA">
        <w:rPr>
          <w:rFonts w:ascii="Times New Roman" w:hAnsi="Times New Roman" w:cs="Times New Roman"/>
          <w:sz w:val="28"/>
          <w:szCs w:val="28"/>
        </w:rPr>
        <w:t xml:space="preserve">- индикаторы, характеризующие реализацию инвестиционных планов ЕТО в части развития систем теплоснабжения. </w:t>
      </w:r>
    </w:p>
    <w:p w:rsidR="000877EA" w:rsidRPr="000877EA" w:rsidRDefault="000877EA" w:rsidP="000877EA">
      <w:pPr>
        <w:pStyle w:val="af2"/>
        <w:spacing w:line="360" w:lineRule="auto"/>
        <w:ind w:firstLine="709"/>
        <w:jc w:val="both"/>
        <w:rPr>
          <w:rFonts w:ascii="Times New Roman" w:hAnsi="Times New Roman" w:cs="Times New Roman"/>
          <w:sz w:val="28"/>
          <w:szCs w:val="28"/>
        </w:rPr>
      </w:pPr>
    </w:p>
    <w:p w:rsidR="000877EA" w:rsidRPr="000877EA" w:rsidRDefault="000877EA" w:rsidP="000877EA">
      <w:pPr>
        <w:pStyle w:val="af2"/>
        <w:spacing w:line="360" w:lineRule="auto"/>
        <w:ind w:firstLine="709"/>
        <w:jc w:val="both"/>
        <w:rPr>
          <w:rFonts w:ascii="Times New Roman" w:hAnsi="Times New Roman" w:cs="Times New Roman"/>
          <w:sz w:val="28"/>
          <w:szCs w:val="28"/>
        </w:rPr>
      </w:pPr>
      <w:r w:rsidRPr="000877EA">
        <w:rPr>
          <w:rFonts w:ascii="Times New Roman" w:hAnsi="Times New Roman" w:cs="Times New Roman"/>
          <w:sz w:val="28"/>
          <w:szCs w:val="28"/>
        </w:rPr>
        <w:t xml:space="preserve">К индикаторам, характеризующим развитие системы теплоснабжения сельского поселения, относятся: </w:t>
      </w:r>
    </w:p>
    <w:p w:rsidR="000877EA" w:rsidRPr="000877EA" w:rsidRDefault="000877EA" w:rsidP="000877EA">
      <w:pPr>
        <w:pStyle w:val="af2"/>
        <w:spacing w:line="360" w:lineRule="auto"/>
        <w:ind w:firstLine="709"/>
        <w:jc w:val="both"/>
        <w:rPr>
          <w:rFonts w:ascii="Times New Roman" w:hAnsi="Times New Roman" w:cs="Times New Roman"/>
          <w:sz w:val="28"/>
          <w:szCs w:val="28"/>
        </w:rPr>
      </w:pPr>
      <w:r w:rsidRPr="000877EA">
        <w:rPr>
          <w:rFonts w:ascii="Times New Roman" w:hAnsi="Times New Roman" w:cs="Times New Roman"/>
          <w:sz w:val="28"/>
          <w:szCs w:val="28"/>
        </w:rPr>
        <w:t xml:space="preserve">- индикаторы, характеризующие динамику изменения спроса на тепловую мощность (тепловую нагрузку) в сельском поселении; </w:t>
      </w:r>
    </w:p>
    <w:p w:rsidR="000877EA" w:rsidRPr="000877EA" w:rsidRDefault="000877EA" w:rsidP="000877EA">
      <w:pPr>
        <w:pStyle w:val="af2"/>
        <w:spacing w:line="360" w:lineRule="auto"/>
        <w:ind w:firstLine="709"/>
        <w:jc w:val="both"/>
        <w:rPr>
          <w:rFonts w:ascii="Times New Roman" w:hAnsi="Times New Roman" w:cs="Times New Roman"/>
          <w:sz w:val="28"/>
          <w:szCs w:val="28"/>
        </w:rPr>
      </w:pPr>
      <w:r w:rsidRPr="000877EA">
        <w:rPr>
          <w:rFonts w:ascii="Times New Roman" w:hAnsi="Times New Roman" w:cs="Times New Roman"/>
          <w:sz w:val="28"/>
          <w:szCs w:val="28"/>
        </w:rPr>
        <w:t xml:space="preserve">- индикаторы, характеризующие функционирование источников тепловой энергии в сельском поселении; </w:t>
      </w:r>
    </w:p>
    <w:p w:rsidR="000877EA" w:rsidRPr="000877EA" w:rsidRDefault="000877EA" w:rsidP="000877EA">
      <w:pPr>
        <w:pStyle w:val="af2"/>
        <w:spacing w:line="360" w:lineRule="auto"/>
        <w:ind w:firstLine="709"/>
        <w:jc w:val="both"/>
        <w:rPr>
          <w:rFonts w:ascii="Times New Roman" w:hAnsi="Times New Roman" w:cs="Times New Roman"/>
          <w:sz w:val="28"/>
          <w:szCs w:val="28"/>
        </w:rPr>
      </w:pPr>
      <w:r w:rsidRPr="000877EA">
        <w:rPr>
          <w:rFonts w:ascii="Times New Roman" w:hAnsi="Times New Roman" w:cs="Times New Roman"/>
          <w:sz w:val="28"/>
          <w:szCs w:val="28"/>
        </w:rPr>
        <w:t xml:space="preserve">- индикаторы, характеризующие динамику изменения показателей тепловых сетей в сельском поселении; </w:t>
      </w:r>
    </w:p>
    <w:p w:rsidR="00AB5389" w:rsidRPr="000877EA" w:rsidRDefault="000877EA" w:rsidP="000877EA">
      <w:pPr>
        <w:pStyle w:val="af2"/>
        <w:spacing w:line="360" w:lineRule="auto"/>
        <w:ind w:firstLine="709"/>
        <w:jc w:val="both"/>
        <w:rPr>
          <w:rFonts w:ascii="Times New Roman" w:hAnsi="Times New Roman" w:cs="Times New Roman"/>
          <w:sz w:val="28"/>
          <w:szCs w:val="28"/>
        </w:rPr>
      </w:pPr>
      <w:r w:rsidRPr="000877EA">
        <w:rPr>
          <w:rFonts w:ascii="Times New Roman" w:hAnsi="Times New Roman" w:cs="Times New Roman"/>
          <w:sz w:val="28"/>
          <w:szCs w:val="28"/>
        </w:rPr>
        <w:t>- индикаторы, характеризующие реализацию инвестиционных планов ЕТО в части развития систем теплоснабжения сельского поселения.</w:t>
      </w:r>
    </w:p>
    <w:p w:rsidR="00CA4073" w:rsidRPr="000C4313" w:rsidRDefault="00CA4073" w:rsidP="00CA4073">
      <w:pPr>
        <w:spacing w:line="360" w:lineRule="auto"/>
        <w:ind w:firstLine="709"/>
        <w:jc w:val="both"/>
        <w:rPr>
          <w:rFonts w:ascii="Times New Roman" w:eastAsia="Times New Roman" w:hAnsi="Times New Roman" w:cs="Times New Roman"/>
          <w:b/>
          <w:bCs/>
          <w:color w:val="auto"/>
          <w:sz w:val="18"/>
          <w:szCs w:val="18"/>
          <w:lang w:eastAsia="zh-CN" w:bidi="ar-SA"/>
        </w:rPr>
      </w:pPr>
      <w:r>
        <w:rPr>
          <w:rFonts w:ascii="Times New Roman" w:eastAsia="Times New Roman" w:hAnsi="Times New Roman" w:cs="Times New Roman"/>
          <w:b/>
          <w:bCs/>
          <w:color w:val="auto"/>
          <w:sz w:val="18"/>
          <w:szCs w:val="18"/>
          <w:lang w:eastAsia="zh-CN" w:bidi="ar-SA"/>
        </w:rPr>
        <w:t xml:space="preserve">Таблица 13.1 - </w:t>
      </w:r>
      <w:r w:rsidRPr="00CA4073">
        <w:rPr>
          <w:rFonts w:ascii="Times New Roman" w:eastAsia="Times New Roman" w:hAnsi="Times New Roman" w:cs="Times New Roman"/>
          <w:b/>
          <w:bCs/>
          <w:color w:val="auto"/>
          <w:sz w:val="18"/>
          <w:szCs w:val="18"/>
          <w:lang w:eastAsia="zh-CN" w:bidi="ar-SA"/>
        </w:rPr>
        <w:t>Индикаторы, характеризующие спрос на тепловую энергию и тепловую мощность</w:t>
      </w:r>
    </w:p>
    <w:tbl>
      <w:tblPr>
        <w:tblW w:w="5000" w:type="pct"/>
        <w:tblLook w:val="04A0" w:firstRow="1" w:lastRow="0" w:firstColumn="1" w:lastColumn="0" w:noHBand="0" w:noVBand="1"/>
      </w:tblPr>
      <w:tblGrid>
        <w:gridCol w:w="628"/>
        <w:gridCol w:w="2379"/>
        <w:gridCol w:w="1257"/>
        <w:gridCol w:w="1181"/>
        <w:gridCol w:w="801"/>
        <w:gridCol w:w="801"/>
        <w:gridCol w:w="801"/>
        <w:gridCol w:w="801"/>
        <w:gridCol w:w="801"/>
        <w:gridCol w:w="799"/>
      </w:tblGrid>
      <w:tr w:rsidR="00CA4073" w:rsidRPr="003538F5" w:rsidTr="00CA4073">
        <w:trPr>
          <w:cantSplit/>
          <w:trHeight w:val="20"/>
        </w:trPr>
        <w:tc>
          <w:tcPr>
            <w:tcW w:w="306"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CA4073" w:rsidRPr="003538F5" w:rsidRDefault="00CA4073" w:rsidP="007D32C9">
            <w:pPr>
              <w:widowControl/>
              <w:rPr>
                <w:rFonts w:ascii="Times New Roman" w:eastAsia="Times New Roman" w:hAnsi="Times New Roman" w:cs="Times New Roman"/>
                <w:b/>
                <w:bCs/>
                <w:sz w:val="16"/>
                <w:szCs w:val="16"/>
                <w:lang w:bidi="ar-SA"/>
              </w:rPr>
            </w:pPr>
            <w:r w:rsidRPr="003538F5">
              <w:rPr>
                <w:rFonts w:ascii="Times New Roman" w:eastAsia="Times New Roman" w:hAnsi="Times New Roman" w:cs="Times New Roman"/>
                <w:b/>
                <w:bCs/>
                <w:sz w:val="16"/>
                <w:szCs w:val="16"/>
                <w:lang w:bidi="ar-SA"/>
              </w:rPr>
              <w:t xml:space="preserve">№ п/п </w:t>
            </w:r>
          </w:p>
        </w:tc>
        <w:tc>
          <w:tcPr>
            <w:tcW w:w="1160" w:type="pct"/>
            <w:tcBorders>
              <w:top w:val="single" w:sz="8" w:space="0" w:color="auto"/>
              <w:left w:val="nil"/>
              <w:bottom w:val="single" w:sz="8" w:space="0" w:color="auto"/>
              <w:right w:val="single" w:sz="8" w:space="0" w:color="auto"/>
            </w:tcBorders>
            <w:shd w:val="clear" w:color="auto" w:fill="auto"/>
            <w:vAlign w:val="center"/>
            <w:hideMark/>
          </w:tcPr>
          <w:p w:rsidR="00CA4073" w:rsidRPr="003538F5" w:rsidRDefault="00CA4073" w:rsidP="007D32C9">
            <w:pPr>
              <w:widowControl/>
              <w:rPr>
                <w:rFonts w:ascii="Times New Roman" w:eastAsia="Times New Roman" w:hAnsi="Times New Roman" w:cs="Times New Roman"/>
                <w:b/>
                <w:bCs/>
                <w:sz w:val="16"/>
                <w:szCs w:val="16"/>
                <w:lang w:bidi="ar-SA"/>
              </w:rPr>
            </w:pPr>
            <w:r w:rsidRPr="003538F5">
              <w:rPr>
                <w:rFonts w:ascii="Times New Roman" w:eastAsia="Times New Roman" w:hAnsi="Times New Roman" w:cs="Times New Roman"/>
                <w:b/>
                <w:bCs/>
                <w:sz w:val="16"/>
                <w:szCs w:val="16"/>
                <w:lang w:bidi="ar-SA"/>
              </w:rPr>
              <w:t xml:space="preserve">Наименование показателя </w:t>
            </w:r>
          </w:p>
        </w:tc>
        <w:tc>
          <w:tcPr>
            <w:tcW w:w="613" w:type="pct"/>
            <w:tcBorders>
              <w:top w:val="single" w:sz="8" w:space="0" w:color="auto"/>
              <w:left w:val="nil"/>
              <w:bottom w:val="single" w:sz="8" w:space="0" w:color="auto"/>
              <w:right w:val="single" w:sz="8" w:space="0" w:color="auto"/>
            </w:tcBorders>
            <w:shd w:val="clear" w:color="auto" w:fill="auto"/>
            <w:vAlign w:val="center"/>
            <w:hideMark/>
          </w:tcPr>
          <w:p w:rsidR="00CA4073" w:rsidRPr="003538F5" w:rsidRDefault="00CA4073" w:rsidP="007D32C9">
            <w:pPr>
              <w:widowControl/>
              <w:rPr>
                <w:rFonts w:ascii="Times New Roman" w:eastAsia="Times New Roman" w:hAnsi="Times New Roman" w:cs="Times New Roman"/>
                <w:b/>
                <w:bCs/>
                <w:sz w:val="16"/>
                <w:szCs w:val="16"/>
                <w:lang w:bidi="ar-SA"/>
              </w:rPr>
            </w:pPr>
            <w:r w:rsidRPr="003538F5">
              <w:rPr>
                <w:rFonts w:ascii="Times New Roman" w:eastAsia="Times New Roman" w:hAnsi="Times New Roman" w:cs="Times New Roman"/>
                <w:b/>
                <w:bCs/>
                <w:sz w:val="16"/>
                <w:szCs w:val="16"/>
                <w:lang w:bidi="ar-SA"/>
              </w:rPr>
              <w:t xml:space="preserve">Обозначение показателя </w:t>
            </w:r>
          </w:p>
        </w:tc>
        <w:tc>
          <w:tcPr>
            <w:tcW w:w="576" w:type="pct"/>
            <w:tcBorders>
              <w:top w:val="single" w:sz="8" w:space="0" w:color="auto"/>
              <w:left w:val="nil"/>
              <w:bottom w:val="single" w:sz="8" w:space="0" w:color="auto"/>
              <w:right w:val="nil"/>
            </w:tcBorders>
            <w:shd w:val="clear" w:color="auto" w:fill="auto"/>
            <w:vAlign w:val="center"/>
            <w:hideMark/>
          </w:tcPr>
          <w:p w:rsidR="00CA4073" w:rsidRPr="003538F5" w:rsidRDefault="00CA4073" w:rsidP="007D32C9">
            <w:pPr>
              <w:widowControl/>
              <w:rPr>
                <w:rFonts w:ascii="Times New Roman" w:eastAsia="Times New Roman" w:hAnsi="Times New Roman" w:cs="Times New Roman"/>
                <w:b/>
                <w:bCs/>
                <w:sz w:val="16"/>
                <w:szCs w:val="16"/>
                <w:lang w:bidi="ar-SA"/>
              </w:rPr>
            </w:pPr>
            <w:r w:rsidRPr="003538F5">
              <w:rPr>
                <w:rFonts w:ascii="Times New Roman" w:eastAsia="Times New Roman" w:hAnsi="Times New Roman" w:cs="Times New Roman"/>
                <w:b/>
                <w:bCs/>
                <w:sz w:val="16"/>
                <w:szCs w:val="16"/>
                <w:lang w:bidi="ar-SA"/>
              </w:rPr>
              <w:t xml:space="preserve">Единицы измерения </w:t>
            </w:r>
          </w:p>
        </w:tc>
        <w:tc>
          <w:tcPr>
            <w:tcW w:w="391" w:type="pct"/>
            <w:tcBorders>
              <w:top w:val="single" w:sz="8" w:space="0" w:color="auto"/>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b/>
                <w:bCs/>
                <w:sz w:val="16"/>
                <w:szCs w:val="16"/>
                <w:lang w:bidi="ar-SA"/>
              </w:rPr>
            </w:pPr>
            <w:r w:rsidRPr="003538F5">
              <w:rPr>
                <w:rFonts w:ascii="Times New Roman" w:eastAsia="Times New Roman" w:hAnsi="Times New Roman" w:cs="Times New Roman"/>
                <w:b/>
                <w:bCs/>
                <w:sz w:val="16"/>
                <w:szCs w:val="16"/>
                <w:lang w:bidi="ar-SA"/>
              </w:rPr>
              <w:t>2021</w:t>
            </w:r>
          </w:p>
        </w:tc>
        <w:tc>
          <w:tcPr>
            <w:tcW w:w="391" w:type="pct"/>
            <w:tcBorders>
              <w:top w:val="single" w:sz="8" w:space="0" w:color="auto"/>
              <w:left w:val="nil"/>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b/>
                <w:bCs/>
                <w:sz w:val="16"/>
                <w:szCs w:val="16"/>
                <w:lang w:bidi="ar-SA"/>
              </w:rPr>
            </w:pPr>
            <w:r w:rsidRPr="003538F5">
              <w:rPr>
                <w:rFonts w:ascii="Times New Roman" w:eastAsia="Times New Roman" w:hAnsi="Times New Roman" w:cs="Times New Roman"/>
                <w:b/>
                <w:bCs/>
                <w:sz w:val="16"/>
                <w:szCs w:val="16"/>
                <w:lang w:bidi="ar-SA"/>
              </w:rPr>
              <w:t>2022</w:t>
            </w:r>
          </w:p>
        </w:tc>
        <w:tc>
          <w:tcPr>
            <w:tcW w:w="391" w:type="pct"/>
            <w:tcBorders>
              <w:top w:val="single" w:sz="8" w:space="0" w:color="auto"/>
              <w:left w:val="nil"/>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b/>
                <w:bCs/>
                <w:sz w:val="16"/>
                <w:szCs w:val="16"/>
                <w:lang w:bidi="ar-SA"/>
              </w:rPr>
            </w:pPr>
            <w:r>
              <w:rPr>
                <w:rFonts w:ascii="Times New Roman" w:eastAsia="Times New Roman" w:hAnsi="Times New Roman" w:cs="Times New Roman"/>
                <w:b/>
                <w:bCs/>
                <w:sz w:val="16"/>
                <w:szCs w:val="16"/>
                <w:lang w:bidi="ar-SA"/>
              </w:rPr>
              <w:t>2023</w:t>
            </w:r>
          </w:p>
        </w:tc>
        <w:tc>
          <w:tcPr>
            <w:tcW w:w="391" w:type="pct"/>
            <w:tcBorders>
              <w:top w:val="single" w:sz="8" w:space="0" w:color="auto"/>
              <w:left w:val="nil"/>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b/>
                <w:bCs/>
                <w:sz w:val="16"/>
                <w:szCs w:val="16"/>
                <w:lang w:bidi="ar-SA"/>
              </w:rPr>
            </w:pPr>
            <w:r w:rsidRPr="003538F5">
              <w:rPr>
                <w:rFonts w:ascii="Times New Roman" w:eastAsia="Times New Roman" w:hAnsi="Times New Roman" w:cs="Times New Roman"/>
                <w:b/>
                <w:bCs/>
                <w:sz w:val="16"/>
                <w:szCs w:val="16"/>
                <w:lang w:bidi="ar-SA"/>
              </w:rPr>
              <w:t>2024</w:t>
            </w:r>
          </w:p>
        </w:tc>
        <w:tc>
          <w:tcPr>
            <w:tcW w:w="391" w:type="pct"/>
            <w:tcBorders>
              <w:top w:val="single" w:sz="8" w:space="0" w:color="auto"/>
              <w:left w:val="nil"/>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b/>
                <w:bCs/>
                <w:sz w:val="16"/>
                <w:szCs w:val="16"/>
                <w:lang w:bidi="ar-SA"/>
              </w:rPr>
            </w:pPr>
            <w:r w:rsidRPr="003538F5">
              <w:rPr>
                <w:rFonts w:ascii="Times New Roman" w:eastAsia="Times New Roman" w:hAnsi="Times New Roman" w:cs="Times New Roman"/>
                <w:b/>
                <w:bCs/>
                <w:sz w:val="16"/>
                <w:szCs w:val="16"/>
                <w:lang w:bidi="ar-SA"/>
              </w:rPr>
              <w:t>2025</w:t>
            </w:r>
          </w:p>
        </w:tc>
        <w:tc>
          <w:tcPr>
            <w:tcW w:w="391" w:type="pct"/>
            <w:tcBorders>
              <w:top w:val="single" w:sz="8" w:space="0" w:color="auto"/>
              <w:left w:val="nil"/>
              <w:bottom w:val="single" w:sz="4" w:space="0" w:color="auto"/>
              <w:right w:val="single" w:sz="8"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b/>
                <w:bCs/>
                <w:sz w:val="16"/>
                <w:szCs w:val="16"/>
                <w:lang w:bidi="ar-SA"/>
              </w:rPr>
            </w:pPr>
            <w:r>
              <w:rPr>
                <w:rFonts w:ascii="Times New Roman" w:eastAsia="Times New Roman" w:hAnsi="Times New Roman" w:cs="Times New Roman"/>
                <w:b/>
                <w:bCs/>
                <w:sz w:val="16"/>
                <w:szCs w:val="16"/>
                <w:lang w:bidi="ar-SA"/>
              </w:rPr>
              <w:t>2029</w:t>
            </w:r>
          </w:p>
        </w:tc>
      </w:tr>
      <w:tr w:rsidR="00CA4073" w:rsidRPr="003538F5" w:rsidTr="00CA4073">
        <w:trPr>
          <w:cantSplit/>
          <w:trHeight w:val="20"/>
        </w:trPr>
        <w:tc>
          <w:tcPr>
            <w:tcW w:w="306" w:type="pct"/>
            <w:tcBorders>
              <w:top w:val="nil"/>
              <w:left w:val="single" w:sz="8" w:space="0" w:color="auto"/>
              <w:bottom w:val="single" w:sz="8" w:space="0" w:color="auto"/>
              <w:right w:val="single" w:sz="8" w:space="0" w:color="auto"/>
            </w:tcBorders>
            <w:shd w:val="clear" w:color="auto" w:fill="auto"/>
            <w:vAlign w:val="center"/>
            <w:hideMark/>
          </w:tcPr>
          <w:p w:rsidR="00CA4073" w:rsidRPr="003538F5" w:rsidRDefault="00CA4073" w:rsidP="007D32C9">
            <w:pPr>
              <w:widowControl/>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 xml:space="preserve">1. </w:t>
            </w:r>
          </w:p>
        </w:tc>
        <w:tc>
          <w:tcPr>
            <w:tcW w:w="1160" w:type="pct"/>
            <w:tcBorders>
              <w:top w:val="nil"/>
              <w:left w:val="nil"/>
              <w:bottom w:val="single" w:sz="8" w:space="0" w:color="auto"/>
              <w:right w:val="single" w:sz="8" w:space="0" w:color="auto"/>
            </w:tcBorders>
            <w:shd w:val="clear" w:color="auto" w:fill="auto"/>
            <w:vAlign w:val="center"/>
            <w:hideMark/>
          </w:tcPr>
          <w:p w:rsidR="00CA4073" w:rsidRPr="003538F5" w:rsidRDefault="00CA4073" w:rsidP="007D32C9">
            <w:pPr>
              <w:widowControl/>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 xml:space="preserve">Общая отапливаемая площадь жилых зданий </w:t>
            </w:r>
          </w:p>
        </w:tc>
        <w:tc>
          <w:tcPr>
            <w:tcW w:w="613" w:type="pct"/>
            <w:tcBorders>
              <w:top w:val="nil"/>
              <w:left w:val="nil"/>
              <w:bottom w:val="single" w:sz="8" w:space="0" w:color="auto"/>
              <w:right w:val="single" w:sz="8" w:space="0" w:color="auto"/>
            </w:tcBorders>
            <w:shd w:val="clear" w:color="auto" w:fill="auto"/>
            <w:hideMark/>
          </w:tcPr>
          <w:p w:rsidR="00CA4073" w:rsidRPr="003538F5" w:rsidRDefault="00CA4073" w:rsidP="007D32C9">
            <w:pPr>
              <w:widowControl/>
              <w:rPr>
                <w:rFonts w:ascii="Times New Roman" w:eastAsia="Times New Roman" w:hAnsi="Times New Roman" w:cs="Times New Roman"/>
                <w:sz w:val="16"/>
                <w:szCs w:val="16"/>
                <w:lang w:bidi="ar-SA"/>
              </w:rPr>
            </w:pPr>
            <w:r>
              <w:rPr>
                <w:rFonts w:ascii="Times New Roman" w:eastAsia="Times New Roman" w:hAnsi="Times New Roman" w:cs="Times New Roman"/>
                <w:noProof/>
                <w:sz w:val="16"/>
                <w:szCs w:val="16"/>
                <w:lang w:bidi="ar-SA"/>
              </w:rPr>
              <w:drawing>
                <wp:anchor distT="0" distB="0" distL="114300" distR="114300" simplePos="0" relativeHeight="251607040" behindDoc="0" locked="0" layoutInCell="1" allowOverlap="1">
                  <wp:simplePos x="0" y="0"/>
                  <wp:positionH relativeFrom="column">
                    <wp:posOffset>111381</wp:posOffset>
                  </wp:positionH>
                  <wp:positionV relativeFrom="paragraph">
                    <wp:posOffset>40475</wp:posOffset>
                  </wp:positionV>
                  <wp:extent cx="249381" cy="95003"/>
                  <wp:effectExtent l="0" t="0" r="0" b="635"/>
                  <wp:wrapNone/>
                  <wp:docPr id="226" name="Рисунок 226"/>
                  <wp:cNvGraphicFramePr/>
                  <a:graphic xmlns:a="http://schemas.openxmlformats.org/drawingml/2006/main">
                    <a:graphicData uri="http://schemas.openxmlformats.org/drawingml/2006/picture">
                      <pic:pic xmlns:pic="http://schemas.openxmlformats.org/drawingml/2006/picture">
                        <pic:nvPicPr>
                          <pic:cNvPr id="2" name="Рисунок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51163" cy="95682"/>
                          </a:xfrm>
                          <a:prstGeom prst="rect">
                            <a:avLst/>
                          </a:prstGeom>
                          <a:noFill/>
                          <a:extLst/>
                        </pic:spPr>
                      </pic:pic>
                    </a:graphicData>
                  </a:graphic>
                </wp:anchor>
              </w:drawing>
            </w:r>
          </w:p>
        </w:tc>
        <w:tc>
          <w:tcPr>
            <w:tcW w:w="576" w:type="pct"/>
            <w:tcBorders>
              <w:top w:val="nil"/>
              <w:left w:val="nil"/>
              <w:bottom w:val="single" w:sz="8" w:space="0" w:color="auto"/>
              <w:right w:val="nil"/>
            </w:tcBorders>
            <w:shd w:val="clear" w:color="auto" w:fill="auto"/>
            <w:vAlign w:val="center"/>
            <w:hideMark/>
          </w:tcPr>
          <w:p w:rsidR="00CA4073" w:rsidRPr="003538F5" w:rsidRDefault="00CA4073" w:rsidP="007D32C9">
            <w:pPr>
              <w:widowControl/>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 xml:space="preserve">тыс. м2 </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8,14</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8,14</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8,14</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8,14</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8,14</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8,14</w:t>
            </w:r>
          </w:p>
        </w:tc>
      </w:tr>
      <w:tr w:rsidR="00CA4073" w:rsidRPr="003538F5" w:rsidTr="00CA4073">
        <w:trPr>
          <w:cantSplit/>
          <w:trHeight w:val="20"/>
        </w:trPr>
        <w:tc>
          <w:tcPr>
            <w:tcW w:w="306" w:type="pct"/>
            <w:tcBorders>
              <w:top w:val="nil"/>
              <w:left w:val="single" w:sz="8" w:space="0" w:color="auto"/>
              <w:bottom w:val="single" w:sz="8" w:space="0" w:color="auto"/>
              <w:right w:val="single" w:sz="8" w:space="0" w:color="auto"/>
            </w:tcBorders>
            <w:shd w:val="clear" w:color="auto" w:fill="auto"/>
            <w:vAlign w:val="center"/>
            <w:hideMark/>
          </w:tcPr>
          <w:p w:rsidR="00CA4073" w:rsidRPr="003538F5" w:rsidRDefault="00CA4073" w:rsidP="007D32C9">
            <w:pPr>
              <w:widowControl/>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 xml:space="preserve">2. </w:t>
            </w:r>
          </w:p>
        </w:tc>
        <w:tc>
          <w:tcPr>
            <w:tcW w:w="1160" w:type="pct"/>
            <w:tcBorders>
              <w:top w:val="nil"/>
              <w:left w:val="nil"/>
              <w:bottom w:val="single" w:sz="8" w:space="0" w:color="auto"/>
              <w:right w:val="single" w:sz="8" w:space="0" w:color="auto"/>
            </w:tcBorders>
            <w:shd w:val="clear" w:color="auto" w:fill="auto"/>
            <w:vAlign w:val="center"/>
            <w:hideMark/>
          </w:tcPr>
          <w:p w:rsidR="00CA4073" w:rsidRPr="003538F5" w:rsidRDefault="00CA4073" w:rsidP="007D32C9">
            <w:pPr>
              <w:widowControl/>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 xml:space="preserve">Общая отапливаемая площадь общественно-деловых зданий </w:t>
            </w:r>
          </w:p>
        </w:tc>
        <w:tc>
          <w:tcPr>
            <w:tcW w:w="613" w:type="pct"/>
            <w:vMerge w:val="restart"/>
            <w:tcBorders>
              <w:top w:val="nil"/>
              <w:left w:val="nil"/>
              <w:bottom w:val="single" w:sz="8" w:space="0" w:color="auto"/>
              <w:right w:val="single" w:sz="8" w:space="0" w:color="auto"/>
            </w:tcBorders>
            <w:shd w:val="clear" w:color="auto" w:fill="auto"/>
            <w:hideMark/>
          </w:tcPr>
          <w:p w:rsidR="00CA4073" w:rsidRPr="003538F5" w:rsidRDefault="00CA4073" w:rsidP="007D32C9">
            <w:pPr>
              <w:widowControl/>
              <w:rPr>
                <w:rFonts w:ascii="Times New Roman" w:eastAsia="Times New Roman" w:hAnsi="Times New Roman" w:cs="Times New Roman"/>
                <w:sz w:val="16"/>
                <w:szCs w:val="16"/>
                <w:lang w:bidi="ar-SA"/>
              </w:rPr>
            </w:pPr>
            <w:r>
              <w:rPr>
                <w:rFonts w:ascii="Times New Roman" w:eastAsia="Times New Roman" w:hAnsi="Times New Roman" w:cs="Times New Roman"/>
                <w:noProof/>
                <w:sz w:val="16"/>
                <w:szCs w:val="16"/>
                <w:lang w:bidi="ar-SA"/>
              </w:rPr>
              <w:drawing>
                <wp:anchor distT="0" distB="0" distL="114300" distR="114300" simplePos="0" relativeHeight="251621376" behindDoc="0" locked="0" layoutInCell="1" allowOverlap="1">
                  <wp:simplePos x="0" y="0"/>
                  <wp:positionH relativeFrom="column">
                    <wp:posOffset>117319</wp:posOffset>
                  </wp:positionH>
                  <wp:positionV relativeFrom="paragraph">
                    <wp:posOffset>381924</wp:posOffset>
                  </wp:positionV>
                  <wp:extent cx="271772" cy="142504"/>
                  <wp:effectExtent l="0" t="0" r="0" b="0"/>
                  <wp:wrapNone/>
                  <wp:docPr id="227" name="Рисунок 227"/>
                  <wp:cNvGraphicFramePr/>
                  <a:graphic xmlns:a="http://schemas.openxmlformats.org/drawingml/2006/main">
                    <a:graphicData uri="http://schemas.openxmlformats.org/drawingml/2006/picture">
                      <pic:pic xmlns:pic="http://schemas.openxmlformats.org/drawingml/2006/picture">
                        <pic:nvPicPr>
                          <pic:cNvPr id="4" name="Рисунок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73015" cy="143156"/>
                          </a:xfrm>
                          <a:prstGeom prst="rect">
                            <a:avLst/>
                          </a:prstGeom>
                          <a:noFill/>
                          <a:extLst/>
                        </pic:spPr>
                      </pic:pic>
                    </a:graphicData>
                  </a:graphic>
                </wp:anchor>
              </w:drawing>
            </w:r>
            <w:r>
              <w:rPr>
                <w:rFonts w:ascii="Times New Roman" w:eastAsia="Times New Roman" w:hAnsi="Times New Roman" w:cs="Times New Roman"/>
                <w:noProof/>
                <w:sz w:val="16"/>
                <w:szCs w:val="16"/>
                <w:lang w:bidi="ar-SA"/>
              </w:rPr>
              <w:drawing>
                <wp:anchor distT="0" distB="0" distL="114300" distR="114300" simplePos="0" relativeHeight="251628544" behindDoc="0" locked="0" layoutInCell="1" allowOverlap="1">
                  <wp:simplePos x="0" y="0"/>
                  <wp:positionH relativeFrom="column">
                    <wp:posOffset>4503</wp:posOffset>
                  </wp:positionH>
                  <wp:positionV relativeFrom="paragraph">
                    <wp:posOffset>637243</wp:posOffset>
                  </wp:positionV>
                  <wp:extent cx="225631" cy="124691"/>
                  <wp:effectExtent l="0" t="0" r="3175" b="8890"/>
                  <wp:wrapNone/>
                  <wp:docPr id="228" name="Рисунок 228"/>
                  <wp:cNvGraphicFramePr/>
                  <a:graphic xmlns:a="http://schemas.openxmlformats.org/drawingml/2006/main">
                    <a:graphicData uri="http://schemas.openxmlformats.org/drawingml/2006/picture">
                      <pic:pic xmlns:pic="http://schemas.openxmlformats.org/drawingml/2006/picture">
                        <pic:nvPicPr>
                          <pic:cNvPr id="5" name="Рисунок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27310" cy="125619"/>
                          </a:xfrm>
                          <a:prstGeom prst="rect">
                            <a:avLst/>
                          </a:prstGeom>
                          <a:noFill/>
                          <a:extLst/>
                        </pic:spPr>
                      </pic:pic>
                    </a:graphicData>
                  </a:graphic>
                </wp:anchor>
              </w:drawing>
            </w:r>
            <w:r>
              <w:rPr>
                <w:rFonts w:ascii="Times New Roman" w:eastAsia="Times New Roman" w:hAnsi="Times New Roman" w:cs="Times New Roman"/>
                <w:noProof/>
                <w:sz w:val="16"/>
                <w:szCs w:val="16"/>
                <w:lang w:bidi="ar-SA"/>
              </w:rPr>
              <w:drawing>
                <wp:anchor distT="0" distB="0" distL="114300" distR="114300" simplePos="0" relativeHeight="251614208" behindDoc="0" locked="0" layoutInCell="1" allowOverlap="1">
                  <wp:simplePos x="0" y="0"/>
                  <wp:positionH relativeFrom="column">
                    <wp:posOffset>141069</wp:posOffset>
                  </wp:positionH>
                  <wp:positionV relativeFrom="paragraph">
                    <wp:posOffset>73166</wp:posOffset>
                  </wp:positionV>
                  <wp:extent cx="195943" cy="136566"/>
                  <wp:effectExtent l="0" t="0" r="0" b="0"/>
                  <wp:wrapNone/>
                  <wp:docPr id="287" name="Рисунок 287"/>
                  <wp:cNvGraphicFramePr/>
                  <a:graphic xmlns:a="http://schemas.openxmlformats.org/drawingml/2006/main">
                    <a:graphicData uri="http://schemas.openxmlformats.org/drawingml/2006/picture">
                      <pic:pic xmlns:pic="http://schemas.openxmlformats.org/drawingml/2006/picture">
                        <pic:nvPicPr>
                          <pic:cNvPr id="3" name="Рисунок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99197" cy="138834"/>
                          </a:xfrm>
                          <a:prstGeom prst="rect">
                            <a:avLst/>
                          </a:prstGeom>
                          <a:noFill/>
                          <a:extLst/>
                        </pic:spPr>
                      </pic:pic>
                    </a:graphicData>
                  </a:graphic>
                </wp:anchor>
              </w:drawing>
            </w:r>
          </w:p>
        </w:tc>
        <w:tc>
          <w:tcPr>
            <w:tcW w:w="576" w:type="pct"/>
            <w:tcBorders>
              <w:top w:val="nil"/>
              <w:left w:val="nil"/>
              <w:bottom w:val="single" w:sz="8" w:space="0" w:color="auto"/>
              <w:right w:val="nil"/>
            </w:tcBorders>
            <w:shd w:val="clear" w:color="auto" w:fill="auto"/>
            <w:vAlign w:val="center"/>
            <w:hideMark/>
          </w:tcPr>
          <w:p w:rsidR="00CA4073" w:rsidRPr="003538F5" w:rsidRDefault="00CA4073" w:rsidP="007D32C9">
            <w:pPr>
              <w:widowControl/>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 xml:space="preserve">тыс. м2 </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12,40</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12,40</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12,40</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12,40</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12,40</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12,40</w:t>
            </w:r>
          </w:p>
        </w:tc>
      </w:tr>
      <w:tr w:rsidR="00CA4073" w:rsidRPr="003538F5" w:rsidTr="00CA4073">
        <w:trPr>
          <w:cantSplit/>
          <w:trHeight w:val="20"/>
        </w:trPr>
        <w:tc>
          <w:tcPr>
            <w:tcW w:w="306" w:type="pct"/>
            <w:tcBorders>
              <w:top w:val="nil"/>
              <w:left w:val="single" w:sz="8" w:space="0" w:color="auto"/>
              <w:bottom w:val="single" w:sz="8" w:space="0" w:color="auto"/>
              <w:right w:val="single" w:sz="8" w:space="0" w:color="auto"/>
            </w:tcBorders>
            <w:shd w:val="clear" w:color="auto" w:fill="auto"/>
            <w:vAlign w:val="center"/>
            <w:hideMark/>
          </w:tcPr>
          <w:p w:rsidR="00CA4073" w:rsidRPr="003538F5" w:rsidRDefault="00CA4073" w:rsidP="007D32C9">
            <w:pPr>
              <w:widowControl/>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 xml:space="preserve">3. </w:t>
            </w:r>
          </w:p>
        </w:tc>
        <w:tc>
          <w:tcPr>
            <w:tcW w:w="1160" w:type="pct"/>
            <w:tcBorders>
              <w:top w:val="nil"/>
              <w:left w:val="nil"/>
              <w:bottom w:val="single" w:sz="8" w:space="0" w:color="auto"/>
              <w:right w:val="single" w:sz="8" w:space="0" w:color="auto"/>
            </w:tcBorders>
            <w:shd w:val="clear" w:color="auto" w:fill="auto"/>
            <w:vAlign w:val="center"/>
            <w:hideMark/>
          </w:tcPr>
          <w:p w:rsidR="00CA4073" w:rsidRPr="003538F5" w:rsidRDefault="00CA4073" w:rsidP="007D32C9">
            <w:pPr>
              <w:widowControl/>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 xml:space="preserve">Тепловая нагрузка всего, в том числе: </w:t>
            </w:r>
          </w:p>
        </w:tc>
        <w:tc>
          <w:tcPr>
            <w:tcW w:w="613" w:type="pct"/>
            <w:vMerge/>
            <w:tcBorders>
              <w:top w:val="nil"/>
              <w:left w:val="nil"/>
              <w:bottom w:val="single" w:sz="8" w:space="0" w:color="auto"/>
              <w:right w:val="single" w:sz="8" w:space="0" w:color="auto"/>
            </w:tcBorders>
            <w:vAlign w:val="center"/>
            <w:hideMark/>
          </w:tcPr>
          <w:p w:rsidR="00CA4073" w:rsidRPr="003538F5" w:rsidRDefault="00CA4073" w:rsidP="007D32C9">
            <w:pPr>
              <w:widowControl/>
              <w:rPr>
                <w:rFonts w:ascii="Times New Roman" w:eastAsia="Times New Roman" w:hAnsi="Times New Roman" w:cs="Times New Roman"/>
                <w:sz w:val="16"/>
                <w:szCs w:val="16"/>
                <w:lang w:bidi="ar-SA"/>
              </w:rPr>
            </w:pPr>
          </w:p>
        </w:tc>
        <w:tc>
          <w:tcPr>
            <w:tcW w:w="576" w:type="pct"/>
            <w:tcBorders>
              <w:top w:val="nil"/>
              <w:left w:val="nil"/>
              <w:bottom w:val="single" w:sz="8" w:space="0" w:color="auto"/>
              <w:right w:val="nil"/>
            </w:tcBorders>
            <w:shd w:val="clear" w:color="auto" w:fill="auto"/>
            <w:vAlign w:val="center"/>
            <w:hideMark/>
          </w:tcPr>
          <w:p w:rsidR="00CA4073" w:rsidRPr="003538F5" w:rsidRDefault="00CA4073" w:rsidP="007D32C9">
            <w:pPr>
              <w:widowControl/>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 xml:space="preserve">Гкал/ч </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1,84</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1,84</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1,84</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1,84</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1,84</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1,84</w:t>
            </w:r>
          </w:p>
        </w:tc>
      </w:tr>
      <w:tr w:rsidR="00CA4073" w:rsidRPr="003538F5" w:rsidTr="00CA4073">
        <w:trPr>
          <w:cantSplit/>
          <w:trHeight w:val="20"/>
        </w:trPr>
        <w:tc>
          <w:tcPr>
            <w:tcW w:w="306" w:type="pct"/>
            <w:tcBorders>
              <w:top w:val="nil"/>
              <w:left w:val="single" w:sz="8" w:space="0" w:color="auto"/>
              <w:bottom w:val="single" w:sz="8" w:space="0" w:color="auto"/>
              <w:right w:val="single" w:sz="8" w:space="0" w:color="auto"/>
            </w:tcBorders>
            <w:shd w:val="clear" w:color="auto" w:fill="auto"/>
            <w:vAlign w:val="center"/>
            <w:hideMark/>
          </w:tcPr>
          <w:p w:rsidR="00CA4073" w:rsidRPr="003538F5" w:rsidRDefault="00CA4073" w:rsidP="007D32C9">
            <w:pPr>
              <w:widowControl/>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 xml:space="preserve">3.1. </w:t>
            </w:r>
          </w:p>
        </w:tc>
        <w:tc>
          <w:tcPr>
            <w:tcW w:w="1160" w:type="pct"/>
            <w:tcBorders>
              <w:top w:val="nil"/>
              <w:left w:val="nil"/>
              <w:bottom w:val="single" w:sz="8" w:space="0" w:color="auto"/>
              <w:right w:val="single" w:sz="8" w:space="0" w:color="auto"/>
            </w:tcBorders>
            <w:shd w:val="clear" w:color="auto" w:fill="auto"/>
            <w:vAlign w:val="center"/>
            <w:hideMark/>
          </w:tcPr>
          <w:p w:rsidR="00CA4073" w:rsidRPr="003538F5" w:rsidRDefault="00CA4073" w:rsidP="007D32C9">
            <w:pPr>
              <w:widowControl/>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 xml:space="preserve">– в жилищном фонде, в том числе: </w:t>
            </w:r>
          </w:p>
        </w:tc>
        <w:tc>
          <w:tcPr>
            <w:tcW w:w="613" w:type="pct"/>
            <w:vMerge/>
            <w:tcBorders>
              <w:top w:val="nil"/>
              <w:left w:val="nil"/>
              <w:bottom w:val="single" w:sz="8" w:space="0" w:color="auto"/>
              <w:right w:val="single" w:sz="8" w:space="0" w:color="auto"/>
            </w:tcBorders>
            <w:vAlign w:val="center"/>
            <w:hideMark/>
          </w:tcPr>
          <w:p w:rsidR="00CA4073" w:rsidRPr="003538F5" w:rsidRDefault="00CA4073" w:rsidP="007D32C9">
            <w:pPr>
              <w:widowControl/>
              <w:rPr>
                <w:rFonts w:ascii="Times New Roman" w:eastAsia="Times New Roman" w:hAnsi="Times New Roman" w:cs="Times New Roman"/>
                <w:sz w:val="16"/>
                <w:szCs w:val="16"/>
                <w:lang w:bidi="ar-SA"/>
              </w:rPr>
            </w:pPr>
          </w:p>
        </w:tc>
        <w:tc>
          <w:tcPr>
            <w:tcW w:w="576" w:type="pct"/>
            <w:tcBorders>
              <w:top w:val="nil"/>
              <w:left w:val="nil"/>
              <w:bottom w:val="single" w:sz="8" w:space="0" w:color="auto"/>
              <w:right w:val="nil"/>
            </w:tcBorders>
            <w:shd w:val="clear" w:color="auto" w:fill="auto"/>
            <w:vAlign w:val="center"/>
            <w:hideMark/>
          </w:tcPr>
          <w:p w:rsidR="00CA4073" w:rsidRPr="003538F5" w:rsidRDefault="00CA4073" w:rsidP="007D32C9">
            <w:pPr>
              <w:widowControl/>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 xml:space="preserve">Гкал/ч </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1,17</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1,17</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1,17</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1,17</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1,17</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1,17</w:t>
            </w:r>
          </w:p>
        </w:tc>
      </w:tr>
      <w:tr w:rsidR="00CA4073" w:rsidRPr="003538F5" w:rsidTr="00CA4073">
        <w:trPr>
          <w:cantSplit/>
          <w:trHeight w:val="20"/>
        </w:trPr>
        <w:tc>
          <w:tcPr>
            <w:tcW w:w="306" w:type="pct"/>
            <w:tcBorders>
              <w:top w:val="nil"/>
              <w:left w:val="single" w:sz="8" w:space="0" w:color="auto"/>
              <w:bottom w:val="single" w:sz="8" w:space="0" w:color="auto"/>
              <w:right w:val="single" w:sz="8" w:space="0" w:color="auto"/>
            </w:tcBorders>
            <w:shd w:val="clear" w:color="auto" w:fill="auto"/>
            <w:vAlign w:val="center"/>
            <w:hideMark/>
          </w:tcPr>
          <w:p w:rsidR="00CA4073" w:rsidRPr="003538F5" w:rsidRDefault="00CA4073" w:rsidP="007D32C9">
            <w:pPr>
              <w:widowControl/>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3.1.1</w:t>
            </w:r>
          </w:p>
        </w:tc>
        <w:tc>
          <w:tcPr>
            <w:tcW w:w="1160" w:type="pct"/>
            <w:tcBorders>
              <w:top w:val="nil"/>
              <w:left w:val="nil"/>
              <w:bottom w:val="single" w:sz="8" w:space="0" w:color="auto"/>
              <w:right w:val="single" w:sz="8" w:space="0" w:color="auto"/>
            </w:tcBorders>
            <w:shd w:val="clear" w:color="auto" w:fill="auto"/>
            <w:vAlign w:val="center"/>
            <w:hideMark/>
          </w:tcPr>
          <w:p w:rsidR="00CA4073" w:rsidRPr="003538F5" w:rsidRDefault="00CA4073" w:rsidP="007D32C9">
            <w:pPr>
              <w:widowControl/>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 xml:space="preserve">– для целей отопления и вентиляции </w:t>
            </w:r>
          </w:p>
        </w:tc>
        <w:tc>
          <w:tcPr>
            <w:tcW w:w="613" w:type="pct"/>
            <w:tcBorders>
              <w:top w:val="nil"/>
              <w:left w:val="nil"/>
              <w:bottom w:val="single" w:sz="8" w:space="0" w:color="auto"/>
              <w:right w:val="single" w:sz="8" w:space="0" w:color="auto"/>
            </w:tcBorders>
            <w:shd w:val="clear" w:color="auto" w:fill="auto"/>
            <w:hideMark/>
          </w:tcPr>
          <w:p w:rsidR="00CA4073" w:rsidRPr="003538F5" w:rsidRDefault="00CA4073" w:rsidP="007D32C9">
            <w:pPr>
              <w:widowControl/>
              <w:rPr>
                <w:rFonts w:ascii="Times New Roman" w:eastAsia="Times New Roman" w:hAnsi="Times New Roman" w:cs="Times New Roman"/>
                <w:sz w:val="16"/>
                <w:szCs w:val="16"/>
                <w:lang w:bidi="ar-SA"/>
              </w:rPr>
            </w:pPr>
            <w:r>
              <w:rPr>
                <w:rFonts w:ascii="Times New Roman" w:eastAsia="Times New Roman" w:hAnsi="Times New Roman" w:cs="Times New Roman"/>
                <w:noProof/>
                <w:sz w:val="16"/>
                <w:szCs w:val="16"/>
                <w:lang w:bidi="ar-SA"/>
              </w:rPr>
              <w:drawing>
                <wp:anchor distT="0" distB="0" distL="114300" distR="114300" simplePos="0" relativeHeight="251635712" behindDoc="0" locked="0" layoutInCell="1" allowOverlap="1">
                  <wp:simplePos x="0" y="0"/>
                  <wp:positionH relativeFrom="column">
                    <wp:posOffset>0</wp:posOffset>
                  </wp:positionH>
                  <wp:positionV relativeFrom="paragraph">
                    <wp:posOffset>0</wp:posOffset>
                  </wp:positionV>
                  <wp:extent cx="447675" cy="180975"/>
                  <wp:effectExtent l="0" t="0" r="0" b="0"/>
                  <wp:wrapNone/>
                  <wp:docPr id="72" name="Рисунок 72"/>
                  <wp:cNvGraphicFramePr/>
                  <a:graphic xmlns:a="http://schemas.openxmlformats.org/drawingml/2006/main">
                    <a:graphicData uri="http://schemas.openxmlformats.org/drawingml/2006/picture">
                      <pic:pic xmlns:pic="http://schemas.openxmlformats.org/drawingml/2006/picture">
                        <pic:nvPicPr>
                          <pic:cNvPr id="6" name="Рисунок 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47675" cy="180975"/>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p>
        </w:tc>
        <w:tc>
          <w:tcPr>
            <w:tcW w:w="576" w:type="pct"/>
            <w:tcBorders>
              <w:top w:val="nil"/>
              <w:left w:val="nil"/>
              <w:bottom w:val="single" w:sz="8" w:space="0" w:color="auto"/>
              <w:right w:val="nil"/>
            </w:tcBorders>
            <w:shd w:val="clear" w:color="auto" w:fill="auto"/>
            <w:vAlign w:val="center"/>
            <w:hideMark/>
          </w:tcPr>
          <w:p w:rsidR="00CA4073" w:rsidRPr="003538F5" w:rsidRDefault="00CA4073" w:rsidP="007D32C9">
            <w:pPr>
              <w:widowControl/>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 xml:space="preserve">Гкал/ч </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1,17</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1,17</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1,17</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1,17</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1,17</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1,17</w:t>
            </w:r>
          </w:p>
        </w:tc>
      </w:tr>
      <w:tr w:rsidR="00CA4073" w:rsidRPr="003538F5" w:rsidTr="00CA4073">
        <w:trPr>
          <w:cantSplit/>
          <w:trHeight w:val="20"/>
        </w:trPr>
        <w:tc>
          <w:tcPr>
            <w:tcW w:w="306" w:type="pct"/>
            <w:tcBorders>
              <w:top w:val="nil"/>
              <w:left w:val="single" w:sz="8" w:space="0" w:color="auto"/>
              <w:bottom w:val="single" w:sz="8" w:space="0" w:color="auto"/>
              <w:right w:val="single" w:sz="8" w:space="0" w:color="auto"/>
            </w:tcBorders>
            <w:shd w:val="clear" w:color="auto" w:fill="auto"/>
            <w:vAlign w:val="center"/>
            <w:hideMark/>
          </w:tcPr>
          <w:p w:rsidR="00CA4073" w:rsidRPr="003538F5" w:rsidRDefault="00CA4073" w:rsidP="007D32C9">
            <w:pPr>
              <w:widowControl/>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3.1.2</w:t>
            </w:r>
          </w:p>
        </w:tc>
        <w:tc>
          <w:tcPr>
            <w:tcW w:w="1160" w:type="pct"/>
            <w:tcBorders>
              <w:top w:val="nil"/>
              <w:left w:val="nil"/>
              <w:bottom w:val="single" w:sz="8" w:space="0" w:color="auto"/>
              <w:right w:val="single" w:sz="8" w:space="0" w:color="auto"/>
            </w:tcBorders>
            <w:shd w:val="clear" w:color="auto" w:fill="auto"/>
            <w:vAlign w:val="center"/>
            <w:hideMark/>
          </w:tcPr>
          <w:p w:rsidR="00CA4073" w:rsidRPr="003538F5" w:rsidRDefault="00CA4073" w:rsidP="007D32C9">
            <w:pPr>
              <w:widowControl/>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 xml:space="preserve">– для целей горячего водоснабжения </w:t>
            </w:r>
          </w:p>
        </w:tc>
        <w:tc>
          <w:tcPr>
            <w:tcW w:w="613" w:type="pct"/>
            <w:tcBorders>
              <w:top w:val="nil"/>
              <w:left w:val="nil"/>
              <w:bottom w:val="single" w:sz="8" w:space="0" w:color="auto"/>
              <w:right w:val="single" w:sz="8" w:space="0" w:color="auto"/>
            </w:tcBorders>
            <w:shd w:val="clear" w:color="auto" w:fill="auto"/>
            <w:hideMark/>
          </w:tcPr>
          <w:p w:rsidR="00CA4073" w:rsidRPr="003538F5" w:rsidRDefault="00CA4073" w:rsidP="007D32C9">
            <w:pPr>
              <w:widowControl/>
              <w:rPr>
                <w:rFonts w:ascii="Times New Roman" w:eastAsia="Times New Roman" w:hAnsi="Times New Roman" w:cs="Times New Roman"/>
                <w:sz w:val="16"/>
                <w:szCs w:val="16"/>
                <w:lang w:bidi="ar-SA"/>
              </w:rPr>
            </w:pPr>
            <w:r>
              <w:rPr>
                <w:rFonts w:ascii="Times New Roman" w:eastAsia="Times New Roman" w:hAnsi="Times New Roman" w:cs="Times New Roman"/>
                <w:noProof/>
                <w:sz w:val="16"/>
                <w:szCs w:val="16"/>
                <w:lang w:bidi="ar-SA"/>
              </w:rPr>
              <w:drawing>
                <wp:anchor distT="0" distB="0" distL="114300" distR="114300" simplePos="0" relativeHeight="251642880" behindDoc="0" locked="0" layoutInCell="1" allowOverlap="1">
                  <wp:simplePos x="0" y="0"/>
                  <wp:positionH relativeFrom="column">
                    <wp:posOffset>0</wp:posOffset>
                  </wp:positionH>
                  <wp:positionV relativeFrom="paragraph">
                    <wp:posOffset>0</wp:posOffset>
                  </wp:positionV>
                  <wp:extent cx="447675" cy="133350"/>
                  <wp:effectExtent l="0" t="0" r="0" b="0"/>
                  <wp:wrapNone/>
                  <wp:docPr id="95" name="Рисунок 95"/>
                  <wp:cNvGraphicFramePr/>
                  <a:graphic xmlns:a="http://schemas.openxmlformats.org/drawingml/2006/main">
                    <a:graphicData uri="http://schemas.openxmlformats.org/drawingml/2006/picture">
                      <pic:pic xmlns:pic="http://schemas.openxmlformats.org/drawingml/2006/picture">
                        <pic:nvPicPr>
                          <pic:cNvPr id="7" name="Рисунок 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47675" cy="13335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p>
        </w:tc>
        <w:tc>
          <w:tcPr>
            <w:tcW w:w="576" w:type="pct"/>
            <w:tcBorders>
              <w:top w:val="nil"/>
              <w:left w:val="nil"/>
              <w:bottom w:val="single" w:sz="8" w:space="0" w:color="auto"/>
              <w:right w:val="nil"/>
            </w:tcBorders>
            <w:shd w:val="clear" w:color="auto" w:fill="auto"/>
            <w:vAlign w:val="center"/>
            <w:hideMark/>
          </w:tcPr>
          <w:p w:rsidR="00CA4073" w:rsidRPr="003538F5" w:rsidRDefault="00CA4073" w:rsidP="007D32C9">
            <w:pPr>
              <w:widowControl/>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 xml:space="preserve">Гкал/ч </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 </w:t>
            </w:r>
          </w:p>
        </w:tc>
        <w:tc>
          <w:tcPr>
            <w:tcW w:w="391" w:type="pct"/>
            <w:tcBorders>
              <w:top w:val="nil"/>
              <w:left w:val="nil"/>
              <w:bottom w:val="single" w:sz="4" w:space="0" w:color="auto"/>
              <w:right w:val="single" w:sz="4" w:space="0" w:color="auto"/>
            </w:tcBorders>
            <w:shd w:val="clear" w:color="auto" w:fill="auto"/>
            <w:vAlign w:val="center"/>
            <w:hideMark/>
          </w:tcPr>
          <w:p w:rsidR="00CA4073" w:rsidRPr="003538F5" w:rsidRDefault="00CA4073" w:rsidP="007D32C9">
            <w:pPr>
              <w:widowControl/>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 </w:t>
            </w:r>
          </w:p>
        </w:tc>
        <w:tc>
          <w:tcPr>
            <w:tcW w:w="391" w:type="pct"/>
            <w:tcBorders>
              <w:top w:val="nil"/>
              <w:left w:val="nil"/>
              <w:bottom w:val="single" w:sz="4" w:space="0" w:color="auto"/>
              <w:right w:val="single" w:sz="4" w:space="0" w:color="auto"/>
            </w:tcBorders>
            <w:shd w:val="clear" w:color="auto" w:fill="auto"/>
            <w:vAlign w:val="center"/>
            <w:hideMark/>
          </w:tcPr>
          <w:p w:rsidR="00CA4073" w:rsidRPr="003538F5" w:rsidRDefault="00CA4073" w:rsidP="007D32C9">
            <w:pPr>
              <w:widowControl/>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 </w:t>
            </w:r>
          </w:p>
        </w:tc>
        <w:tc>
          <w:tcPr>
            <w:tcW w:w="391" w:type="pct"/>
            <w:tcBorders>
              <w:top w:val="nil"/>
              <w:left w:val="nil"/>
              <w:bottom w:val="single" w:sz="4" w:space="0" w:color="auto"/>
              <w:right w:val="single" w:sz="4" w:space="0" w:color="auto"/>
            </w:tcBorders>
            <w:shd w:val="clear" w:color="auto" w:fill="auto"/>
            <w:vAlign w:val="center"/>
            <w:hideMark/>
          </w:tcPr>
          <w:p w:rsidR="00CA4073" w:rsidRPr="003538F5" w:rsidRDefault="00CA4073" w:rsidP="007D32C9">
            <w:pPr>
              <w:widowControl/>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 </w:t>
            </w:r>
          </w:p>
        </w:tc>
        <w:tc>
          <w:tcPr>
            <w:tcW w:w="391" w:type="pct"/>
            <w:tcBorders>
              <w:top w:val="nil"/>
              <w:left w:val="nil"/>
              <w:bottom w:val="single" w:sz="4" w:space="0" w:color="auto"/>
              <w:right w:val="single" w:sz="4" w:space="0" w:color="auto"/>
            </w:tcBorders>
            <w:shd w:val="clear" w:color="auto" w:fill="auto"/>
            <w:vAlign w:val="center"/>
            <w:hideMark/>
          </w:tcPr>
          <w:p w:rsidR="00CA4073" w:rsidRPr="003538F5" w:rsidRDefault="00CA4073" w:rsidP="007D32C9">
            <w:pPr>
              <w:widowControl/>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 </w:t>
            </w:r>
          </w:p>
        </w:tc>
        <w:tc>
          <w:tcPr>
            <w:tcW w:w="391" w:type="pct"/>
            <w:tcBorders>
              <w:top w:val="nil"/>
              <w:left w:val="nil"/>
              <w:bottom w:val="single" w:sz="4" w:space="0" w:color="auto"/>
              <w:right w:val="single" w:sz="8" w:space="0" w:color="auto"/>
            </w:tcBorders>
            <w:shd w:val="clear" w:color="auto" w:fill="auto"/>
            <w:vAlign w:val="center"/>
            <w:hideMark/>
          </w:tcPr>
          <w:p w:rsidR="00CA4073" w:rsidRPr="003538F5" w:rsidRDefault="00CA4073" w:rsidP="007D32C9">
            <w:pPr>
              <w:widowControl/>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 </w:t>
            </w:r>
          </w:p>
        </w:tc>
      </w:tr>
      <w:tr w:rsidR="00CA4073" w:rsidRPr="003538F5" w:rsidTr="00CA4073">
        <w:trPr>
          <w:cantSplit/>
          <w:trHeight w:val="20"/>
        </w:trPr>
        <w:tc>
          <w:tcPr>
            <w:tcW w:w="306" w:type="pct"/>
            <w:tcBorders>
              <w:top w:val="nil"/>
              <w:left w:val="single" w:sz="8" w:space="0" w:color="auto"/>
              <w:bottom w:val="single" w:sz="8" w:space="0" w:color="auto"/>
              <w:right w:val="single" w:sz="8" w:space="0" w:color="auto"/>
            </w:tcBorders>
            <w:shd w:val="clear" w:color="auto" w:fill="auto"/>
            <w:vAlign w:val="center"/>
            <w:hideMark/>
          </w:tcPr>
          <w:p w:rsidR="00CA4073" w:rsidRPr="003538F5" w:rsidRDefault="00CA4073" w:rsidP="007D32C9">
            <w:pPr>
              <w:widowControl/>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3.2</w:t>
            </w:r>
          </w:p>
        </w:tc>
        <w:tc>
          <w:tcPr>
            <w:tcW w:w="1160" w:type="pct"/>
            <w:tcBorders>
              <w:top w:val="nil"/>
              <w:left w:val="nil"/>
              <w:bottom w:val="single" w:sz="8" w:space="0" w:color="auto"/>
              <w:right w:val="single" w:sz="8" w:space="0" w:color="auto"/>
            </w:tcBorders>
            <w:shd w:val="clear" w:color="auto" w:fill="auto"/>
            <w:vAlign w:val="center"/>
            <w:hideMark/>
          </w:tcPr>
          <w:p w:rsidR="00CA4073" w:rsidRPr="003538F5" w:rsidRDefault="00CA4073" w:rsidP="007D32C9">
            <w:pPr>
              <w:widowControl/>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 xml:space="preserve">– в общественно-деловом фонде в том чис-ле: </w:t>
            </w:r>
          </w:p>
        </w:tc>
        <w:tc>
          <w:tcPr>
            <w:tcW w:w="613" w:type="pct"/>
            <w:tcBorders>
              <w:top w:val="nil"/>
              <w:left w:val="nil"/>
              <w:bottom w:val="single" w:sz="8" w:space="0" w:color="auto"/>
              <w:right w:val="single" w:sz="8" w:space="0" w:color="auto"/>
            </w:tcBorders>
            <w:shd w:val="clear" w:color="auto" w:fill="auto"/>
            <w:hideMark/>
          </w:tcPr>
          <w:p w:rsidR="00CA4073" w:rsidRPr="003538F5" w:rsidRDefault="00CA4073" w:rsidP="007D32C9">
            <w:pPr>
              <w:widowControl/>
              <w:rPr>
                <w:rFonts w:ascii="Times New Roman" w:eastAsia="Times New Roman" w:hAnsi="Times New Roman" w:cs="Times New Roman"/>
                <w:sz w:val="16"/>
                <w:szCs w:val="16"/>
                <w:lang w:bidi="ar-SA"/>
              </w:rPr>
            </w:pPr>
            <w:r>
              <w:rPr>
                <w:rFonts w:ascii="Times New Roman" w:eastAsia="Times New Roman" w:hAnsi="Times New Roman" w:cs="Times New Roman"/>
                <w:noProof/>
                <w:sz w:val="16"/>
                <w:szCs w:val="16"/>
                <w:lang w:bidi="ar-SA"/>
              </w:rPr>
              <w:drawing>
                <wp:anchor distT="0" distB="0" distL="114300" distR="114300" simplePos="0" relativeHeight="251650048" behindDoc="0" locked="0" layoutInCell="1" allowOverlap="1">
                  <wp:simplePos x="0" y="0"/>
                  <wp:positionH relativeFrom="column">
                    <wp:posOffset>0</wp:posOffset>
                  </wp:positionH>
                  <wp:positionV relativeFrom="paragraph">
                    <wp:posOffset>0</wp:posOffset>
                  </wp:positionV>
                  <wp:extent cx="390525" cy="152400"/>
                  <wp:effectExtent l="0" t="0" r="0" b="0"/>
                  <wp:wrapNone/>
                  <wp:docPr id="102" name="Рисунок 102"/>
                  <wp:cNvGraphicFramePr/>
                  <a:graphic xmlns:a="http://schemas.openxmlformats.org/drawingml/2006/main">
                    <a:graphicData uri="http://schemas.openxmlformats.org/drawingml/2006/picture">
                      <pic:pic xmlns:pic="http://schemas.openxmlformats.org/drawingml/2006/picture">
                        <pic:nvPicPr>
                          <pic:cNvPr id="8" name="Рисунок 7"/>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90525" cy="15240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p>
        </w:tc>
        <w:tc>
          <w:tcPr>
            <w:tcW w:w="576" w:type="pct"/>
            <w:tcBorders>
              <w:top w:val="nil"/>
              <w:left w:val="nil"/>
              <w:bottom w:val="single" w:sz="8" w:space="0" w:color="auto"/>
              <w:right w:val="nil"/>
            </w:tcBorders>
            <w:shd w:val="clear" w:color="auto" w:fill="auto"/>
            <w:vAlign w:val="center"/>
            <w:hideMark/>
          </w:tcPr>
          <w:p w:rsidR="00CA4073" w:rsidRPr="003538F5" w:rsidRDefault="00CA4073" w:rsidP="007D32C9">
            <w:pPr>
              <w:widowControl/>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 xml:space="preserve">Гкал/ч </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0,64</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0,64</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0,64</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0,64</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0,64</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0,64</w:t>
            </w:r>
          </w:p>
        </w:tc>
      </w:tr>
      <w:tr w:rsidR="00CA4073" w:rsidRPr="003538F5" w:rsidTr="00CA4073">
        <w:trPr>
          <w:cantSplit/>
          <w:trHeight w:val="20"/>
        </w:trPr>
        <w:tc>
          <w:tcPr>
            <w:tcW w:w="306" w:type="pct"/>
            <w:tcBorders>
              <w:top w:val="nil"/>
              <w:left w:val="single" w:sz="8" w:space="0" w:color="auto"/>
              <w:bottom w:val="single" w:sz="8" w:space="0" w:color="auto"/>
              <w:right w:val="single" w:sz="8" w:space="0" w:color="auto"/>
            </w:tcBorders>
            <w:shd w:val="clear" w:color="auto" w:fill="auto"/>
            <w:vAlign w:val="center"/>
            <w:hideMark/>
          </w:tcPr>
          <w:p w:rsidR="00CA4073" w:rsidRPr="003538F5" w:rsidRDefault="00CA4073" w:rsidP="007D32C9">
            <w:pPr>
              <w:widowControl/>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3.2.1</w:t>
            </w:r>
          </w:p>
        </w:tc>
        <w:tc>
          <w:tcPr>
            <w:tcW w:w="1160" w:type="pct"/>
            <w:tcBorders>
              <w:top w:val="nil"/>
              <w:left w:val="nil"/>
              <w:bottom w:val="single" w:sz="8" w:space="0" w:color="auto"/>
              <w:right w:val="single" w:sz="8" w:space="0" w:color="auto"/>
            </w:tcBorders>
            <w:shd w:val="clear" w:color="auto" w:fill="auto"/>
            <w:vAlign w:val="center"/>
            <w:hideMark/>
          </w:tcPr>
          <w:p w:rsidR="00CA4073" w:rsidRPr="003538F5" w:rsidRDefault="00CA4073" w:rsidP="007D32C9">
            <w:pPr>
              <w:widowControl/>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 xml:space="preserve">– для целей отопления и вентиляции </w:t>
            </w:r>
          </w:p>
        </w:tc>
        <w:tc>
          <w:tcPr>
            <w:tcW w:w="613" w:type="pct"/>
            <w:tcBorders>
              <w:top w:val="nil"/>
              <w:left w:val="nil"/>
              <w:bottom w:val="single" w:sz="8" w:space="0" w:color="auto"/>
              <w:right w:val="single" w:sz="8" w:space="0" w:color="auto"/>
            </w:tcBorders>
            <w:shd w:val="clear" w:color="auto" w:fill="auto"/>
            <w:hideMark/>
          </w:tcPr>
          <w:p w:rsidR="00CA4073" w:rsidRPr="003538F5" w:rsidRDefault="00CA4073" w:rsidP="007D32C9">
            <w:pPr>
              <w:widowControl/>
              <w:rPr>
                <w:rFonts w:ascii="Times New Roman" w:eastAsia="Times New Roman" w:hAnsi="Times New Roman" w:cs="Times New Roman"/>
                <w:sz w:val="16"/>
                <w:szCs w:val="16"/>
                <w:lang w:bidi="ar-SA"/>
              </w:rPr>
            </w:pPr>
            <w:r>
              <w:rPr>
                <w:rFonts w:ascii="Times New Roman" w:eastAsia="Times New Roman" w:hAnsi="Times New Roman" w:cs="Times New Roman"/>
                <w:noProof/>
                <w:sz w:val="16"/>
                <w:szCs w:val="16"/>
                <w:lang w:bidi="ar-SA"/>
              </w:rPr>
              <w:drawing>
                <wp:anchor distT="0" distB="0" distL="114300" distR="114300" simplePos="0" relativeHeight="251657216" behindDoc="0" locked="0" layoutInCell="1" allowOverlap="1">
                  <wp:simplePos x="0" y="0"/>
                  <wp:positionH relativeFrom="column">
                    <wp:posOffset>0</wp:posOffset>
                  </wp:positionH>
                  <wp:positionV relativeFrom="paragraph">
                    <wp:posOffset>0</wp:posOffset>
                  </wp:positionV>
                  <wp:extent cx="571500" cy="152400"/>
                  <wp:effectExtent l="0" t="0" r="0" b="0"/>
                  <wp:wrapNone/>
                  <wp:docPr id="136" name="Рисунок 136"/>
                  <wp:cNvGraphicFramePr/>
                  <a:graphic xmlns:a="http://schemas.openxmlformats.org/drawingml/2006/main">
                    <a:graphicData uri="http://schemas.openxmlformats.org/drawingml/2006/picture">
                      <pic:pic xmlns:pic="http://schemas.openxmlformats.org/drawingml/2006/picture">
                        <pic:nvPicPr>
                          <pic:cNvPr id="9" name="Рисунок 8"/>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71500" cy="15240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p>
        </w:tc>
        <w:tc>
          <w:tcPr>
            <w:tcW w:w="576" w:type="pct"/>
            <w:tcBorders>
              <w:top w:val="nil"/>
              <w:left w:val="nil"/>
              <w:bottom w:val="single" w:sz="8" w:space="0" w:color="auto"/>
              <w:right w:val="nil"/>
            </w:tcBorders>
            <w:shd w:val="clear" w:color="auto" w:fill="auto"/>
            <w:vAlign w:val="center"/>
            <w:hideMark/>
          </w:tcPr>
          <w:p w:rsidR="00CA4073" w:rsidRPr="003538F5" w:rsidRDefault="00CA4073" w:rsidP="007D32C9">
            <w:pPr>
              <w:widowControl/>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 xml:space="preserve">Гкал/ч </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0,64</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0,64</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0,64</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0,64</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0,64</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0,64</w:t>
            </w:r>
          </w:p>
        </w:tc>
      </w:tr>
      <w:tr w:rsidR="00CA4073" w:rsidRPr="003538F5" w:rsidTr="00CA4073">
        <w:trPr>
          <w:cantSplit/>
          <w:trHeight w:val="20"/>
        </w:trPr>
        <w:tc>
          <w:tcPr>
            <w:tcW w:w="306" w:type="pct"/>
            <w:tcBorders>
              <w:top w:val="nil"/>
              <w:left w:val="single" w:sz="8" w:space="0" w:color="auto"/>
              <w:bottom w:val="single" w:sz="8" w:space="0" w:color="auto"/>
              <w:right w:val="single" w:sz="8" w:space="0" w:color="auto"/>
            </w:tcBorders>
            <w:shd w:val="clear" w:color="auto" w:fill="auto"/>
            <w:vAlign w:val="center"/>
            <w:hideMark/>
          </w:tcPr>
          <w:p w:rsidR="00CA4073" w:rsidRPr="003538F5" w:rsidRDefault="00CA4073" w:rsidP="007D32C9">
            <w:pPr>
              <w:widowControl/>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3.2.2</w:t>
            </w:r>
          </w:p>
        </w:tc>
        <w:tc>
          <w:tcPr>
            <w:tcW w:w="1160" w:type="pct"/>
            <w:tcBorders>
              <w:top w:val="nil"/>
              <w:left w:val="nil"/>
              <w:bottom w:val="single" w:sz="8" w:space="0" w:color="auto"/>
              <w:right w:val="single" w:sz="8" w:space="0" w:color="auto"/>
            </w:tcBorders>
            <w:shd w:val="clear" w:color="auto" w:fill="auto"/>
            <w:vAlign w:val="center"/>
            <w:hideMark/>
          </w:tcPr>
          <w:p w:rsidR="00CA4073" w:rsidRPr="003538F5" w:rsidRDefault="00CA4073" w:rsidP="007D32C9">
            <w:pPr>
              <w:widowControl/>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 xml:space="preserve">– для целей горячего водоснабжения </w:t>
            </w:r>
          </w:p>
        </w:tc>
        <w:tc>
          <w:tcPr>
            <w:tcW w:w="613" w:type="pct"/>
            <w:tcBorders>
              <w:top w:val="nil"/>
              <w:left w:val="nil"/>
              <w:bottom w:val="single" w:sz="8" w:space="0" w:color="auto"/>
              <w:right w:val="single" w:sz="8" w:space="0" w:color="auto"/>
            </w:tcBorders>
            <w:shd w:val="clear" w:color="auto" w:fill="auto"/>
            <w:hideMark/>
          </w:tcPr>
          <w:p w:rsidR="00CA4073" w:rsidRPr="003538F5" w:rsidRDefault="00CA4073" w:rsidP="007D32C9">
            <w:pPr>
              <w:widowControl/>
              <w:rPr>
                <w:rFonts w:ascii="Times New Roman" w:eastAsia="Times New Roman" w:hAnsi="Times New Roman" w:cs="Times New Roman"/>
                <w:sz w:val="16"/>
                <w:szCs w:val="16"/>
                <w:lang w:bidi="ar-SA"/>
              </w:rPr>
            </w:pPr>
            <w:r>
              <w:rPr>
                <w:rFonts w:ascii="Times New Roman" w:eastAsia="Times New Roman" w:hAnsi="Times New Roman" w:cs="Times New Roman"/>
                <w:noProof/>
                <w:sz w:val="16"/>
                <w:szCs w:val="16"/>
                <w:lang w:bidi="ar-SA"/>
              </w:rPr>
              <w:drawing>
                <wp:anchor distT="0" distB="0" distL="114300" distR="114300" simplePos="0" relativeHeight="251664384" behindDoc="0" locked="0" layoutInCell="1" allowOverlap="1">
                  <wp:simplePos x="0" y="0"/>
                  <wp:positionH relativeFrom="column">
                    <wp:posOffset>0</wp:posOffset>
                  </wp:positionH>
                  <wp:positionV relativeFrom="paragraph">
                    <wp:posOffset>0</wp:posOffset>
                  </wp:positionV>
                  <wp:extent cx="600075" cy="171450"/>
                  <wp:effectExtent l="0" t="0" r="0" b="0"/>
                  <wp:wrapNone/>
                  <wp:docPr id="288" name="Рисунок 288"/>
                  <wp:cNvGraphicFramePr/>
                  <a:graphic xmlns:a="http://schemas.openxmlformats.org/drawingml/2006/main">
                    <a:graphicData uri="http://schemas.openxmlformats.org/drawingml/2006/picture">
                      <pic:pic xmlns:pic="http://schemas.openxmlformats.org/drawingml/2006/picture">
                        <pic:nvPicPr>
                          <pic:cNvPr id="10" name="Рисунок 9"/>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00075" cy="17145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p>
        </w:tc>
        <w:tc>
          <w:tcPr>
            <w:tcW w:w="576" w:type="pct"/>
            <w:tcBorders>
              <w:top w:val="nil"/>
              <w:left w:val="nil"/>
              <w:bottom w:val="single" w:sz="8" w:space="0" w:color="auto"/>
              <w:right w:val="nil"/>
            </w:tcBorders>
            <w:shd w:val="clear" w:color="auto" w:fill="auto"/>
            <w:vAlign w:val="center"/>
            <w:hideMark/>
          </w:tcPr>
          <w:p w:rsidR="00CA4073" w:rsidRPr="003538F5" w:rsidRDefault="00CA4073" w:rsidP="007D32C9">
            <w:pPr>
              <w:widowControl/>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 xml:space="preserve">Гкал/ч </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 </w:t>
            </w:r>
          </w:p>
        </w:tc>
        <w:tc>
          <w:tcPr>
            <w:tcW w:w="391" w:type="pct"/>
            <w:tcBorders>
              <w:top w:val="nil"/>
              <w:left w:val="nil"/>
              <w:bottom w:val="single" w:sz="4" w:space="0" w:color="auto"/>
              <w:right w:val="single" w:sz="4" w:space="0" w:color="auto"/>
            </w:tcBorders>
            <w:shd w:val="clear" w:color="auto" w:fill="auto"/>
            <w:vAlign w:val="center"/>
            <w:hideMark/>
          </w:tcPr>
          <w:p w:rsidR="00CA4073" w:rsidRPr="003538F5" w:rsidRDefault="00CA4073" w:rsidP="007D32C9">
            <w:pPr>
              <w:widowControl/>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 </w:t>
            </w:r>
          </w:p>
        </w:tc>
        <w:tc>
          <w:tcPr>
            <w:tcW w:w="391" w:type="pct"/>
            <w:tcBorders>
              <w:top w:val="nil"/>
              <w:left w:val="nil"/>
              <w:bottom w:val="single" w:sz="4" w:space="0" w:color="auto"/>
              <w:right w:val="single" w:sz="4" w:space="0" w:color="auto"/>
            </w:tcBorders>
            <w:shd w:val="clear" w:color="auto" w:fill="auto"/>
            <w:vAlign w:val="center"/>
            <w:hideMark/>
          </w:tcPr>
          <w:p w:rsidR="00CA4073" w:rsidRPr="003538F5" w:rsidRDefault="00CA4073" w:rsidP="007D32C9">
            <w:pPr>
              <w:widowControl/>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 </w:t>
            </w:r>
          </w:p>
        </w:tc>
        <w:tc>
          <w:tcPr>
            <w:tcW w:w="391" w:type="pct"/>
            <w:tcBorders>
              <w:top w:val="nil"/>
              <w:left w:val="nil"/>
              <w:bottom w:val="single" w:sz="4" w:space="0" w:color="auto"/>
              <w:right w:val="single" w:sz="4" w:space="0" w:color="auto"/>
            </w:tcBorders>
            <w:shd w:val="clear" w:color="auto" w:fill="auto"/>
            <w:vAlign w:val="center"/>
            <w:hideMark/>
          </w:tcPr>
          <w:p w:rsidR="00CA4073" w:rsidRPr="003538F5" w:rsidRDefault="00CA4073" w:rsidP="007D32C9">
            <w:pPr>
              <w:widowControl/>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 </w:t>
            </w:r>
          </w:p>
        </w:tc>
        <w:tc>
          <w:tcPr>
            <w:tcW w:w="391" w:type="pct"/>
            <w:tcBorders>
              <w:top w:val="nil"/>
              <w:left w:val="nil"/>
              <w:bottom w:val="single" w:sz="4" w:space="0" w:color="auto"/>
              <w:right w:val="single" w:sz="4" w:space="0" w:color="auto"/>
            </w:tcBorders>
            <w:shd w:val="clear" w:color="auto" w:fill="auto"/>
            <w:vAlign w:val="center"/>
            <w:hideMark/>
          </w:tcPr>
          <w:p w:rsidR="00CA4073" w:rsidRPr="003538F5" w:rsidRDefault="00CA4073" w:rsidP="007D32C9">
            <w:pPr>
              <w:widowControl/>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 </w:t>
            </w:r>
          </w:p>
        </w:tc>
        <w:tc>
          <w:tcPr>
            <w:tcW w:w="391" w:type="pct"/>
            <w:tcBorders>
              <w:top w:val="nil"/>
              <w:left w:val="nil"/>
              <w:bottom w:val="single" w:sz="4" w:space="0" w:color="auto"/>
              <w:right w:val="single" w:sz="8" w:space="0" w:color="auto"/>
            </w:tcBorders>
            <w:shd w:val="clear" w:color="auto" w:fill="auto"/>
            <w:vAlign w:val="center"/>
            <w:hideMark/>
          </w:tcPr>
          <w:p w:rsidR="00CA4073" w:rsidRPr="003538F5" w:rsidRDefault="00CA4073" w:rsidP="007D32C9">
            <w:pPr>
              <w:widowControl/>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 </w:t>
            </w:r>
          </w:p>
        </w:tc>
      </w:tr>
      <w:tr w:rsidR="00CA4073" w:rsidRPr="003538F5" w:rsidTr="00CA4073">
        <w:trPr>
          <w:cantSplit/>
          <w:trHeight w:val="20"/>
        </w:trPr>
        <w:tc>
          <w:tcPr>
            <w:tcW w:w="306" w:type="pct"/>
            <w:tcBorders>
              <w:top w:val="nil"/>
              <w:left w:val="single" w:sz="8" w:space="0" w:color="auto"/>
              <w:bottom w:val="single" w:sz="8" w:space="0" w:color="auto"/>
              <w:right w:val="single" w:sz="8" w:space="0" w:color="auto"/>
            </w:tcBorders>
            <w:shd w:val="clear" w:color="auto" w:fill="auto"/>
            <w:vAlign w:val="center"/>
            <w:hideMark/>
          </w:tcPr>
          <w:p w:rsidR="00CA4073" w:rsidRPr="003538F5" w:rsidRDefault="00CA4073" w:rsidP="007D32C9">
            <w:pPr>
              <w:widowControl/>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 xml:space="preserve">4. </w:t>
            </w:r>
          </w:p>
        </w:tc>
        <w:tc>
          <w:tcPr>
            <w:tcW w:w="1160" w:type="pct"/>
            <w:tcBorders>
              <w:top w:val="nil"/>
              <w:left w:val="nil"/>
              <w:bottom w:val="single" w:sz="8" w:space="0" w:color="auto"/>
              <w:right w:val="single" w:sz="8" w:space="0" w:color="auto"/>
            </w:tcBorders>
            <w:shd w:val="clear" w:color="auto" w:fill="auto"/>
            <w:vAlign w:val="center"/>
            <w:hideMark/>
          </w:tcPr>
          <w:p w:rsidR="00CA4073" w:rsidRPr="003538F5" w:rsidRDefault="00CA4073" w:rsidP="007D32C9">
            <w:pPr>
              <w:widowControl/>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 xml:space="preserve">Расход тепловой энергии, всего, в том числе: </w:t>
            </w:r>
          </w:p>
        </w:tc>
        <w:tc>
          <w:tcPr>
            <w:tcW w:w="613" w:type="pct"/>
            <w:tcBorders>
              <w:top w:val="nil"/>
              <w:left w:val="nil"/>
              <w:bottom w:val="single" w:sz="8" w:space="0" w:color="auto"/>
              <w:right w:val="single" w:sz="8" w:space="0" w:color="auto"/>
            </w:tcBorders>
            <w:shd w:val="clear" w:color="auto" w:fill="auto"/>
            <w:hideMark/>
          </w:tcPr>
          <w:p w:rsidR="00CA4073" w:rsidRPr="003538F5" w:rsidRDefault="00CA4073" w:rsidP="007D32C9">
            <w:pPr>
              <w:widowControl/>
              <w:rPr>
                <w:rFonts w:ascii="Times New Roman" w:eastAsia="Times New Roman" w:hAnsi="Times New Roman" w:cs="Times New Roman"/>
                <w:sz w:val="16"/>
                <w:szCs w:val="16"/>
                <w:lang w:bidi="ar-SA"/>
              </w:rPr>
            </w:pPr>
            <w:r>
              <w:rPr>
                <w:rFonts w:ascii="Times New Roman" w:eastAsia="Times New Roman" w:hAnsi="Times New Roman" w:cs="Times New Roman"/>
                <w:noProof/>
                <w:sz w:val="16"/>
                <w:szCs w:val="16"/>
                <w:lang w:bidi="ar-SA"/>
              </w:rPr>
              <w:drawing>
                <wp:anchor distT="0" distB="0" distL="114300" distR="114300" simplePos="0" relativeHeight="251671552" behindDoc="0" locked="0" layoutInCell="1" allowOverlap="1">
                  <wp:simplePos x="0" y="0"/>
                  <wp:positionH relativeFrom="column">
                    <wp:posOffset>0</wp:posOffset>
                  </wp:positionH>
                  <wp:positionV relativeFrom="paragraph">
                    <wp:posOffset>0</wp:posOffset>
                  </wp:positionV>
                  <wp:extent cx="447675" cy="142875"/>
                  <wp:effectExtent l="0" t="0" r="0" b="0"/>
                  <wp:wrapNone/>
                  <wp:docPr id="289" name="Рисунок 289"/>
                  <wp:cNvGraphicFramePr/>
                  <a:graphic xmlns:a="http://schemas.openxmlformats.org/drawingml/2006/main">
                    <a:graphicData uri="http://schemas.openxmlformats.org/drawingml/2006/picture">
                      <pic:pic xmlns:pic="http://schemas.openxmlformats.org/drawingml/2006/picture">
                        <pic:nvPicPr>
                          <pic:cNvPr id="11" name="Рисунок 10"/>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47675" cy="142875"/>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p>
        </w:tc>
        <w:tc>
          <w:tcPr>
            <w:tcW w:w="576" w:type="pct"/>
            <w:tcBorders>
              <w:top w:val="nil"/>
              <w:left w:val="nil"/>
              <w:bottom w:val="single" w:sz="8" w:space="0" w:color="auto"/>
              <w:right w:val="nil"/>
            </w:tcBorders>
            <w:shd w:val="clear" w:color="auto" w:fill="auto"/>
            <w:vAlign w:val="center"/>
            <w:hideMark/>
          </w:tcPr>
          <w:p w:rsidR="00CA4073" w:rsidRPr="003538F5" w:rsidRDefault="00CA4073" w:rsidP="007D32C9">
            <w:pPr>
              <w:widowControl/>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 xml:space="preserve">Гкал </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4485,22</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4485,22</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4485,22</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4485,22</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4485,22</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4485,22</w:t>
            </w:r>
          </w:p>
        </w:tc>
      </w:tr>
      <w:tr w:rsidR="00CA4073" w:rsidRPr="003538F5" w:rsidTr="00CA4073">
        <w:trPr>
          <w:cantSplit/>
          <w:trHeight w:val="20"/>
        </w:trPr>
        <w:tc>
          <w:tcPr>
            <w:tcW w:w="306" w:type="pct"/>
            <w:tcBorders>
              <w:top w:val="nil"/>
              <w:left w:val="single" w:sz="8" w:space="0" w:color="auto"/>
              <w:bottom w:val="single" w:sz="8" w:space="0" w:color="auto"/>
              <w:right w:val="single" w:sz="8" w:space="0" w:color="auto"/>
            </w:tcBorders>
            <w:shd w:val="clear" w:color="auto" w:fill="auto"/>
            <w:vAlign w:val="center"/>
            <w:hideMark/>
          </w:tcPr>
          <w:p w:rsidR="00CA4073" w:rsidRPr="003538F5" w:rsidRDefault="00CA4073" w:rsidP="007D32C9">
            <w:pPr>
              <w:widowControl/>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 xml:space="preserve">4.1. </w:t>
            </w:r>
          </w:p>
        </w:tc>
        <w:tc>
          <w:tcPr>
            <w:tcW w:w="1160" w:type="pct"/>
            <w:tcBorders>
              <w:top w:val="nil"/>
              <w:left w:val="nil"/>
              <w:bottom w:val="single" w:sz="8" w:space="0" w:color="auto"/>
              <w:right w:val="single" w:sz="8" w:space="0" w:color="auto"/>
            </w:tcBorders>
            <w:shd w:val="clear" w:color="auto" w:fill="auto"/>
            <w:vAlign w:val="center"/>
            <w:hideMark/>
          </w:tcPr>
          <w:p w:rsidR="00CA4073" w:rsidRPr="003538F5" w:rsidRDefault="00CA4073" w:rsidP="007D32C9">
            <w:pPr>
              <w:widowControl/>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 xml:space="preserve">– в жилищном фонде </w:t>
            </w:r>
          </w:p>
        </w:tc>
        <w:tc>
          <w:tcPr>
            <w:tcW w:w="613" w:type="pct"/>
            <w:tcBorders>
              <w:top w:val="nil"/>
              <w:left w:val="nil"/>
              <w:bottom w:val="single" w:sz="8" w:space="0" w:color="auto"/>
              <w:right w:val="single" w:sz="8" w:space="0" w:color="auto"/>
            </w:tcBorders>
            <w:shd w:val="clear" w:color="auto" w:fill="auto"/>
            <w:hideMark/>
          </w:tcPr>
          <w:p w:rsidR="00CA4073" w:rsidRPr="003538F5" w:rsidRDefault="00CA4073" w:rsidP="007D32C9">
            <w:pPr>
              <w:widowControl/>
              <w:rPr>
                <w:rFonts w:ascii="Times New Roman" w:eastAsia="Times New Roman" w:hAnsi="Times New Roman" w:cs="Times New Roman"/>
                <w:sz w:val="16"/>
                <w:szCs w:val="16"/>
                <w:lang w:bidi="ar-SA"/>
              </w:rPr>
            </w:pPr>
            <w:r>
              <w:rPr>
                <w:rFonts w:ascii="Times New Roman" w:eastAsia="Times New Roman" w:hAnsi="Times New Roman" w:cs="Times New Roman"/>
                <w:noProof/>
                <w:sz w:val="16"/>
                <w:szCs w:val="16"/>
                <w:lang w:bidi="ar-SA"/>
              </w:rPr>
              <w:drawing>
                <wp:anchor distT="0" distB="0" distL="114300" distR="114300" simplePos="0" relativeHeight="251678720" behindDoc="0" locked="0" layoutInCell="1" allowOverlap="1">
                  <wp:simplePos x="0" y="0"/>
                  <wp:positionH relativeFrom="column">
                    <wp:posOffset>0</wp:posOffset>
                  </wp:positionH>
                  <wp:positionV relativeFrom="paragraph">
                    <wp:posOffset>0</wp:posOffset>
                  </wp:positionV>
                  <wp:extent cx="361950" cy="161925"/>
                  <wp:effectExtent l="0" t="0" r="0" b="0"/>
                  <wp:wrapNone/>
                  <wp:docPr id="290" name="Рисунок 290"/>
                  <wp:cNvGraphicFramePr/>
                  <a:graphic xmlns:a="http://schemas.openxmlformats.org/drawingml/2006/main">
                    <a:graphicData uri="http://schemas.openxmlformats.org/drawingml/2006/picture">
                      <pic:pic xmlns:pic="http://schemas.openxmlformats.org/drawingml/2006/picture">
                        <pic:nvPicPr>
                          <pic:cNvPr id="12" name="Рисунок 1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61950" cy="161925"/>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p>
        </w:tc>
        <w:tc>
          <w:tcPr>
            <w:tcW w:w="576" w:type="pct"/>
            <w:tcBorders>
              <w:top w:val="nil"/>
              <w:left w:val="nil"/>
              <w:bottom w:val="single" w:sz="8" w:space="0" w:color="auto"/>
              <w:right w:val="nil"/>
            </w:tcBorders>
            <w:shd w:val="clear" w:color="auto" w:fill="auto"/>
            <w:vAlign w:val="center"/>
            <w:hideMark/>
          </w:tcPr>
          <w:p w:rsidR="00CA4073" w:rsidRPr="003538F5" w:rsidRDefault="00CA4073" w:rsidP="007D32C9">
            <w:pPr>
              <w:widowControl/>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 xml:space="preserve">Гкал </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2879,60</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2879,60</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2879,60</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2879,60</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2879,60</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2879,60</w:t>
            </w:r>
          </w:p>
        </w:tc>
      </w:tr>
      <w:tr w:rsidR="00CA4073" w:rsidRPr="003538F5" w:rsidTr="00CA4073">
        <w:trPr>
          <w:cantSplit/>
          <w:trHeight w:val="20"/>
        </w:trPr>
        <w:tc>
          <w:tcPr>
            <w:tcW w:w="306" w:type="pct"/>
            <w:tcBorders>
              <w:top w:val="nil"/>
              <w:left w:val="single" w:sz="8" w:space="0" w:color="auto"/>
              <w:bottom w:val="single" w:sz="8" w:space="0" w:color="auto"/>
              <w:right w:val="single" w:sz="8" w:space="0" w:color="auto"/>
            </w:tcBorders>
            <w:shd w:val="clear" w:color="auto" w:fill="auto"/>
            <w:vAlign w:val="center"/>
            <w:hideMark/>
          </w:tcPr>
          <w:p w:rsidR="00CA4073" w:rsidRPr="003538F5" w:rsidRDefault="00CA4073" w:rsidP="007D32C9">
            <w:pPr>
              <w:widowControl/>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4.1.1.</w:t>
            </w:r>
          </w:p>
        </w:tc>
        <w:tc>
          <w:tcPr>
            <w:tcW w:w="1160" w:type="pct"/>
            <w:tcBorders>
              <w:top w:val="nil"/>
              <w:left w:val="nil"/>
              <w:bottom w:val="single" w:sz="8" w:space="0" w:color="auto"/>
              <w:right w:val="single" w:sz="8" w:space="0" w:color="auto"/>
            </w:tcBorders>
            <w:shd w:val="clear" w:color="auto" w:fill="auto"/>
            <w:vAlign w:val="center"/>
            <w:hideMark/>
          </w:tcPr>
          <w:p w:rsidR="00CA4073" w:rsidRPr="003538F5" w:rsidRDefault="00CA4073" w:rsidP="007D32C9">
            <w:pPr>
              <w:widowControl/>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 xml:space="preserve">– для целей отопления и вентиляции </w:t>
            </w:r>
          </w:p>
        </w:tc>
        <w:tc>
          <w:tcPr>
            <w:tcW w:w="613" w:type="pct"/>
            <w:tcBorders>
              <w:top w:val="nil"/>
              <w:left w:val="nil"/>
              <w:bottom w:val="single" w:sz="8" w:space="0" w:color="auto"/>
              <w:right w:val="single" w:sz="8" w:space="0" w:color="auto"/>
            </w:tcBorders>
            <w:shd w:val="clear" w:color="auto" w:fill="auto"/>
            <w:hideMark/>
          </w:tcPr>
          <w:p w:rsidR="00CA4073" w:rsidRPr="003538F5" w:rsidRDefault="00CA4073" w:rsidP="007D32C9">
            <w:pPr>
              <w:widowControl/>
              <w:rPr>
                <w:rFonts w:ascii="Times New Roman" w:eastAsia="Times New Roman" w:hAnsi="Times New Roman" w:cs="Times New Roman"/>
                <w:sz w:val="16"/>
                <w:szCs w:val="16"/>
                <w:lang w:bidi="ar-SA"/>
              </w:rPr>
            </w:pPr>
            <w:r>
              <w:rPr>
                <w:rFonts w:ascii="Times New Roman" w:eastAsia="Times New Roman" w:hAnsi="Times New Roman" w:cs="Times New Roman"/>
                <w:noProof/>
                <w:sz w:val="16"/>
                <w:szCs w:val="16"/>
                <w:lang w:bidi="ar-SA"/>
              </w:rPr>
              <w:drawing>
                <wp:anchor distT="0" distB="0" distL="114300" distR="114300" simplePos="0" relativeHeight="251685888" behindDoc="0" locked="0" layoutInCell="1" allowOverlap="1">
                  <wp:simplePos x="0" y="0"/>
                  <wp:positionH relativeFrom="column">
                    <wp:posOffset>-1435</wp:posOffset>
                  </wp:positionH>
                  <wp:positionV relativeFrom="paragraph">
                    <wp:posOffset>76712</wp:posOffset>
                  </wp:positionV>
                  <wp:extent cx="279392" cy="98524"/>
                  <wp:effectExtent l="0" t="0" r="6985" b="0"/>
                  <wp:wrapNone/>
                  <wp:docPr id="291" name="Рисунок 291"/>
                  <wp:cNvGraphicFramePr/>
                  <a:graphic xmlns:a="http://schemas.openxmlformats.org/drawingml/2006/main">
                    <a:graphicData uri="http://schemas.openxmlformats.org/drawingml/2006/picture">
                      <pic:pic xmlns:pic="http://schemas.openxmlformats.org/drawingml/2006/picture">
                        <pic:nvPicPr>
                          <pic:cNvPr id="13" name="Рисунок 12"/>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08956" cy="108949"/>
                          </a:xfrm>
                          <a:prstGeom prst="rect">
                            <a:avLst/>
                          </a:prstGeom>
                          <a:noFill/>
                          <a:extLst/>
                        </pic:spPr>
                      </pic:pic>
                    </a:graphicData>
                  </a:graphic>
                </wp:anchor>
              </w:drawing>
            </w:r>
          </w:p>
        </w:tc>
        <w:tc>
          <w:tcPr>
            <w:tcW w:w="576" w:type="pct"/>
            <w:tcBorders>
              <w:top w:val="nil"/>
              <w:left w:val="nil"/>
              <w:bottom w:val="single" w:sz="8" w:space="0" w:color="auto"/>
              <w:right w:val="nil"/>
            </w:tcBorders>
            <w:shd w:val="clear" w:color="auto" w:fill="auto"/>
            <w:vAlign w:val="center"/>
            <w:hideMark/>
          </w:tcPr>
          <w:p w:rsidR="00CA4073" w:rsidRPr="003538F5" w:rsidRDefault="00CA4073" w:rsidP="007D32C9">
            <w:pPr>
              <w:widowControl/>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 xml:space="preserve">Гкал </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2879,60</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2879,60</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2879,60</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2879,60</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2879,60</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2879,60</w:t>
            </w:r>
          </w:p>
        </w:tc>
      </w:tr>
      <w:tr w:rsidR="00CA4073" w:rsidRPr="003538F5" w:rsidTr="00CA4073">
        <w:trPr>
          <w:cantSplit/>
          <w:trHeight w:val="20"/>
        </w:trPr>
        <w:tc>
          <w:tcPr>
            <w:tcW w:w="306" w:type="pct"/>
            <w:tcBorders>
              <w:top w:val="nil"/>
              <w:left w:val="single" w:sz="8" w:space="0" w:color="auto"/>
              <w:bottom w:val="single" w:sz="8" w:space="0" w:color="auto"/>
              <w:right w:val="single" w:sz="8" w:space="0" w:color="auto"/>
            </w:tcBorders>
            <w:shd w:val="clear" w:color="auto" w:fill="auto"/>
            <w:vAlign w:val="center"/>
            <w:hideMark/>
          </w:tcPr>
          <w:p w:rsidR="00CA4073" w:rsidRPr="003538F5" w:rsidRDefault="00CA4073" w:rsidP="007D32C9">
            <w:pPr>
              <w:widowControl/>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4.1.2.</w:t>
            </w:r>
          </w:p>
        </w:tc>
        <w:tc>
          <w:tcPr>
            <w:tcW w:w="1160" w:type="pct"/>
            <w:tcBorders>
              <w:top w:val="nil"/>
              <w:left w:val="nil"/>
              <w:bottom w:val="single" w:sz="8" w:space="0" w:color="auto"/>
              <w:right w:val="single" w:sz="8" w:space="0" w:color="auto"/>
            </w:tcBorders>
            <w:shd w:val="clear" w:color="auto" w:fill="auto"/>
            <w:vAlign w:val="center"/>
            <w:hideMark/>
          </w:tcPr>
          <w:p w:rsidR="00CA4073" w:rsidRPr="003538F5" w:rsidRDefault="00CA4073" w:rsidP="007D32C9">
            <w:pPr>
              <w:widowControl/>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 xml:space="preserve">– для целей горячего водоснабжения </w:t>
            </w:r>
          </w:p>
        </w:tc>
        <w:tc>
          <w:tcPr>
            <w:tcW w:w="613" w:type="pct"/>
            <w:tcBorders>
              <w:top w:val="nil"/>
              <w:left w:val="nil"/>
              <w:bottom w:val="single" w:sz="8" w:space="0" w:color="auto"/>
              <w:right w:val="single" w:sz="8" w:space="0" w:color="auto"/>
            </w:tcBorders>
            <w:shd w:val="clear" w:color="auto" w:fill="auto"/>
            <w:hideMark/>
          </w:tcPr>
          <w:p w:rsidR="00CA4073" w:rsidRPr="003538F5" w:rsidRDefault="00CA4073" w:rsidP="007D32C9">
            <w:pPr>
              <w:widowControl/>
              <w:rPr>
                <w:rFonts w:ascii="Times New Roman" w:eastAsia="Times New Roman" w:hAnsi="Times New Roman" w:cs="Times New Roman"/>
                <w:sz w:val="16"/>
                <w:szCs w:val="16"/>
                <w:lang w:bidi="ar-SA"/>
              </w:rPr>
            </w:pPr>
            <w:r>
              <w:rPr>
                <w:rFonts w:ascii="Times New Roman" w:eastAsia="Times New Roman" w:hAnsi="Times New Roman" w:cs="Times New Roman"/>
                <w:noProof/>
                <w:sz w:val="16"/>
                <w:szCs w:val="16"/>
                <w:lang w:bidi="ar-SA"/>
              </w:rPr>
              <w:drawing>
                <wp:anchor distT="0" distB="0" distL="114300" distR="114300" simplePos="0" relativeHeight="251693056" behindDoc="0" locked="0" layoutInCell="1" allowOverlap="1">
                  <wp:simplePos x="0" y="0"/>
                  <wp:positionH relativeFrom="column">
                    <wp:posOffset>0</wp:posOffset>
                  </wp:positionH>
                  <wp:positionV relativeFrom="paragraph">
                    <wp:posOffset>0</wp:posOffset>
                  </wp:positionV>
                  <wp:extent cx="447675" cy="152400"/>
                  <wp:effectExtent l="0" t="0" r="0" b="0"/>
                  <wp:wrapNone/>
                  <wp:docPr id="292" name="Рисунок 292"/>
                  <wp:cNvGraphicFramePr/>
                  <a:graphic xmlns:a="http://schemas.openxmlformats.org/drawingml/2006/main">
                    <a:graphicData uri="http://schemas.openxmlformats.org/drawingml/2006/picture">
                      <pic:pic xmlns:pic="http://schemas.openxmlformats.org/drawingml/2006/picture">
                        <pic:nvPicPr>
                          <pic:cNvPr id="14" name="Рисунок 1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47675" cy="15240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p>
        </w:tc>
        <w:tc>
          <w:tcPr>
            <w:tcW w:w="576" w:type="pct"/>
            <w:tcBorders>
              <w:top w:val="nil"/>
              <w:left w:val="nil"/>
              <w:bottom w:val="single" w:sz="8" w:space="0" w:color="auto"/>
              <w:right w:val="nil"/>
            </w:tcBorders>
            <w:shd w:val="clear" w:color="auto" w:fill="auto"/>
            <w:vAlign w:val="center"/>
            <w:hideMark/>
          </w:tcPr>
          <w:p w:rsidR="00CA4073" w:rsidRPr="003538F5" w:rsidRDefault="00CA4073" w:rsidP="007D32C9">
            <w:pPr>
              <w:widowControl/>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 xml:space="preserve">Гкал </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 </w:t>
            </w:r>
          </w:p>
        </w:tc>
        <w:tc>
          <w:tcPr>
            <w:tcW w:w="391" w:type="pct"/>
            <w:tcBorders>
              <w:top w:val="nil"/>
              <w:left w:val="nil"/>
              <w:bottom w:val="single" w:sz="4" w:space="0" w:color="auto"/>
              <w:right w:val="single" w:sz="4" w:space="0" w:color="auto"/>
            </w:tcBorders>
            <w:shd w:val="clear" w:color="auto" w:fill="auto"/>
            <w:vAlign w:val="center"/>
            <w:hideMark/>
          </w:tcPr>
          <w:p w:rsidR="00CA4073" w:rsidRPr="003538F5" w:rsidRDefault="00CA4073" w:rsidP="007D32C9">
            <w:pPr>
              <w:widowControl/>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 </w:t>
            </w:r>
          </w:p>
        </w:tc>
        <w:tc>
          <w:tcPr>
            <w:tcW w:w="391" w:type="pct"/>
            <w:tcBorders>
              <w:top w:val="nil"/>
              <w:left w:val="nil"/>
              <w:bottom w:val="single" w:sz="4" w:space="0" w:color="auto"/>
              <w:right w:val="single" w:sz="4" w:space="0" w:color="auto"/>
            </w:tcBorders>
            <w:shd w:val="clear" w:color="auto" w:fill="auto"/>
            <w:vAlign w:val="center"/>
            <w:hideMark/>
          </w:tcPr>
          <w:p w:rsidR="00CA4073" w:rsidRPr="003538F5" w:rsidRDefault="00CA4073" w:rsidP="007D32C9">
            <w:pPr>
              <w:widowControl/>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 </w:t>
            </w:r>
          </w:p>
        </w:tc>
        <w:tc>
          <w:tcPr>
            <w:tcW w:w="391" w:type="pct"/>
            <w:tcBorders>
              <w:top w:val="nil"/>
              <w:left w:val="nil"/>
              <w:bottom w:val="single" w:sz="4" w:space="0" w:color="auto"/>
              <w:right w:val="single" w:sz="4" w:space="0" w:color="auto"/>
            </w:tcBorders>
            <w:shd w:val="clear" w:color="auto" w:fill="auto"/>
            <w:vAlign w:val="center"/>
            <w:hideMark/>
          </w:tcPr>
          <w:p w:rsidR="00CA4073" w:rsidRPr="003538F5" w:rsidRDefault="00CA4073" w:rsidP="007D32C9">
            <w:pPr>
              <w:widowControl/>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 </w:t>
            </w:r>
          </w:p>
        </w:tc>
        <w:tc>
          <w:tcPr>
            <w:tcW w:w="391" w:type="pct"/>
            <w:tcBorders>
              <w:top w:val="nil"/>
              <w:left w:val="nil"/>
              <w:bottom w:val="single" w:sz="4" w:space="0" w:color="auto"/>
              <w:right w:val="single" w:sz="4" w:space="0" w:color="auto"/>
            </w:tcBorders>
            <w:shd w:val="clear" w:color="auto" w:fill="auto"/>
            <w:vAlign w:val="center"/>
            <w:hideMark/>
          </w:tcPr>
          <w:p w:rsidR="00CA4073" w:rsidRPr="003538F5" w:rsidRDefault="00CA4073" w:rsidP="007D32C9">
            <w:pPr>
              <w:widowControl/>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 </w:t>
            </w:r>
          </w:p>
        </w:tc>
        <w:tc>
          <w:tcPr>
            <w:tcW w:w="391" w:type="pct"/>
            <w:tcBorders>
              <w:top w:val="nil"/>
              <w:left w:val="nil"/>
              <w:bottom w:val="single" w:sz="4" w:space="0" w:color="auto"/>
              <w:right w:val="single" w:sz="8" w:space="0" w:color="auto"/>
            </w:tcBorders>
            <w:shd w:val="clear" w:color="auto" w:fill="auto"/>
            <w:vAlign w:val="center"/>
            <w:hideMark/>
          </w:tcPr>
          <w:p w:rsidR="00CA4073" w:rsidRPr="003538F5" w:rsidRDefault="00CA4073" w:rsidP="007D32C9">
            <w:pPr>
              <w:widowControl/>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 </w:t>
            </w:r>
          </w:p>
        </w:tc>
      </w:tr>
      <w:tr w:rsidR="00CA4073" w:rsidRPr="003538F5" w:rsidTr="00CA4073">
        <w:trPr>
          <w:cantSplit/>
          <w:trHeight w:val="20"/>
        </w:trPr>
        <w:tc>
          <w:tcPr>
            <w:tcW w:w="306" w:type="pct"/>
            <w:tcBorders>
              <w:top w:val="nil"/>
              <w:left w:val="single" w:sz="8" w:space="0" w:color="auto"/>
              <w:bottom w:val="single" w:sz="8" w:space="0" w:color="auto"/>
              <w:right w:val="single" w:sz="8" w:space="0" w:color="auto"/>
            </w:tcBorders>
            <w:shd w:val="clear" w:color="auto" w:fill="auto"/>
            <w:vAlign w:val="center"/>
            <w:hideMark/>
          </w:tcPr>
          <w:p w:rsidR="00CA4073" w:rsidRPr="003538F5" w:rsidRDefault="00CA4073" w:rsidP="007D32C9">
            <w:pPr>
              <w:widowControl/>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4.2.</w:t>
            </w:r>
          </w:p>
        </w:tc>
        <w:tc>
          <w:tcPr>
            <w:tcW w:w="1160" w:type="pct"/>
            <w:tcBorders>
              <w:top w:val="nil"/>
              <w:left w:val="nil"/>
              <w:bottom w:val="single" w:sz="8" w:space="0" w:color="auto"/>
              <w:right w:val="single" w:sz="8" w:space="0" w:color="auto"/>
            </w:tcBorders>
            <w:shd w:val="clear" w:color="auto" w:fill="auto"/>
            <w:vAlign w:val="center"/>
            <w:hideMark/>
          </w:tcPr>
          <w:p w:rsidR="00CA4073" w:rsidRPr="003538F5" w:rsidRDefault="00CA4073" w:rsidP="007D32C9">
            <w:pPr>
              <w:widowControl/>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 xml:space="preserve">– в общественно-деловом фонде в том чис-ле: </w:t>
            </w:r>
          </w:p>
        </w:tc>
        <w:tc>
          <w:tcPr>
            <w:tcW w:w="613" w:type="pct"/>
            <w:tcBorders>
              <w:top w:val="nil"/>
              <w:left w:val="nil"/>
              <w:bottom w:val="single" w:sz="8" w:space="0" w:color="auto"/>
              <w:right w:val="single" w:sz="8" w:space="0" w:color="auto"/>
            </w:tcBorders>
            <w:shd w:val="clear" w:color="auto" w:fill="auto"/>
            <w:hideMark/>
          </w:tcPr>
          <w:p w:rsidR="00CA4073" w:rsidRPr="003538F5" w:rsidRDefault="00CA4073" w:rsidP="007D32C9">
            <w:pPr>
              <w:widowControl/>
              <w:rPr>
                <w:rFonts w:ascii="Times New Roman" w:eastAsia="Times New Roman" w:hAnsi="Times New Roman" w:cs="Times New Roman"/>
                <w:sz w:val="16"/>
                <w:szCs w:val="16"/>
                <w:lang w:bidi="ar-SA"/>
              </w:rPr>
            </w:pPr>
            <w:r>
              <w:rPr>
                <w:rFonts w:ascii="Times New Roman" w:eastAsia="Times New Roman" w:hAnsi="Times New Roman" w:cs="Times New Roman"/>
                <w:noProof/>
                <w:sz w:val="16"/>
                <w:szCs w:val="16"/>
                <w:lang w:bidi="ar-SA"/>
              </w:rPr>
              <w:drawing>
                <wp:anchor distT="0" distB="0" distL="114300" distR="114300" simplePos="0" relativeHeight="251700224" behindDoc="0" locked="0" layoutInCell="1" allowOverlap="1">
                  <wp:simplePos x="0" y="0"/>
                  <wp:positionH relativeFrom="column">
                    <wp:posOffset>0</wp:posOffset>
                  </wp:positionH>
                  <wp:positionV relativeFrom="paragraph">
                    <wp:posOffset>0</wp:posOffset>
                  </wp:positionV>
                  <wp:extent cx="419100" cy="171450"/>
                  <wp:effectExtent l="0" t="0" r="0" b="0"/>
                  <wp:wrapNone/>
                  <wp:docPr id="293" name="Рисунок 293"/>
                  <wp:cNvGraphicFramePr/>
                  <a:graphic xmlns:a="http://schemas.openxmlformats.org/drawingml/2006/main">
                    <a:graphicData uri="http://schemas.openxmlformats.org/drawingml/2006/picture">
                      <pic:pic xmlns:pic="http://schemas.openxmlformats.org/drawingml/2006/picture">
                        <pic:nvPicPr>
                          <pic:cNvPr id="15" name="Рисунок 1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19100" cy="17145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p>
        </w:tc>
        <w:tc>
          <w:tcPr>
            <w:tcW w:w="576" w:type="pct"/>
            <w:tcBorders>
              <w:top w:val="nil"/>
              <w:left w:val="nil"/>
              <w:bottom w:val="single" w:sz="8" w:space="0" w:color="auto"/>
              <w:right w:val="nil"/>
            </w:tcBorders>
            <w:shd w:val="clear" w:color="auto" w:fill="auto"/>
            <w:vAlign w:val="center"/>
            <w:hideMark/>
          </w:tcPr>
          <w:p w:rsidR="00CA4073" w:rsidRPr="003538F5" w:rsidRDefault="00CA4073" w:rsidP="007D32C9">
            <w:pPr>
              <w:widowControl/>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 xml:space="preserve">Гкал </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1539,16</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1539,16</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1539,16</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1539,16</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1539,16</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1539,16</w:t>
            </w:r>
          </w:p>
        </w:tc>
      </w:tr>
      <w:tr w:rsidR="00CA4073" w:rsidRPr="003538F5" w:rsidTr="00CA4073">
        <w:trPr>
          <w:cantSplit/>
          <w:trHeight w:val="20"/>
        </w:trPr>
        <w:tc>
          <w:tcPr>
            <w:tcW w:w="306" w:type="pct"/>
            <w:tcBorders>
              <w:top w:val="nil"/>
              <w:left w:val="single" w:sz="8" w:space="0" w:color="auto"/>
              <w:bottom w:val="single" w:sz="8" w:space="0" w:color="auto"/>
              <w:right w:val="single" w:sz="8" w:space="0" w:color="auto"/>
            </w:tcBorders>
            <w:shd w:val="clear" w:color="auto" w:fill="auto"/>
            <w:vAlign w:val="center"/>
            <w:hideMark/>
          </w:tcPr>
          <w:p w:rsidR="00CA4073" w:rsidRPr="003538F5" w:rsidRDefault="00CA4073" w:rsidP="007D32C9">
            <w:pPr>
              <w:widowControl/>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4.2.1.</w:t>
            </w:r>
          </w:p>
        </w:tc>
        <w:tc>
          <w:tcPr>
            <w:tcW w:w="1160" w:type="pct"/>
            <w:tcBorders>
              <w:top w:val="nil"/>
              <w:left w:val="nil"/>
              <w:bottom w:val="single" w:sz="8" w:space="0" w:color="auto"/>
              <w:right w:val="single" w:sz="8" w:space="0" w:color="auto"/>
            </w:tcBorders>
            <w:shd w:val="clear" w:color="auto" w:fill="auto"/>
            <w:vAlign w:val="center"/>
            <w:hideMark/>
          </w:tcPr>
          <w:p w:rsidR="00CA4073" w:rsidRPr="003538F5" w:rsidRDefault="00CA4073" w:rsidP="007D32C9">
            <w:pPr>
              <w:widowControl/>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 xml:space="preserve">– для целей отопления и вентиляции </w:t>
            </w:r>
          </w:p>
        </w:tc>
        <w:tc>
          <w:tcPr>
            <w:tcW w:w="613" w:type="pct"/>
            <w:tcBorders>
              <w:top w:val="nil"/>
              <w:left w:val="nil"/>
              <w:bottom w:val="single" w:sz="8" w:space="0" w:color="auto"/>
              <w:right w:val="single" w:sz="8" w:space="0" w:color="auto"/>
            </w:tcBorders>
            <w:shd w:val="clear" w:color="auto" w:fill="auto"/>
            <w:hideMark/>
          </w:tcPr>
          <w:p w:rsidR="00CA4073" w:rsidRPr="003538F5" w:rsidRDefault="00CA4073" w:rsidP="007D32C9">
            <w:pPr>
              <w:widowControl/>
              <w:rPr>
                <w:rFonts w:ascii="Times New Roman" w:eastAsia="Times New Roman" w:hAnsi="Times New Roman" w:cs="Times New Roman"/>
                <w:sz w:val="16"/>
                <w:szCs w:val="16"/>
                <w:lang w:bidi="ar-SA"/>
              </w:rPr>
            </w:pPr>
            <w:r>
              <w:rPr>
                <w:rFonts w:ascii="Times New Roman" w:eastAsia="Times New Roman" w:hAnsi="Times New Roman" w:cs="Times New Roman"/>
                <w:noProof/>
                <w:sz w:val="16"/>
                <w:szCs w:val="16"/>
                <w:lang w:bidi="ar-SA"/>
              </w:rPr>
              <w:drawing>
                <wp:anchor distT="0" distB="0" distL="114300" distR="114300" simplePos="0" relativeHeight="251707392" behindDoc="0" locked="0" layoutInCell="1" allowOverlap="1">
                  <wp:simplePos x="0" y="0"/>
                  <wp:positionH relativeFrom="column">
                    <wp:posOffset>0</wp:posOffset>
                  </wp:positionH>
                  <wp:positionV relativeFrom="paragraph">
                    <wp:posOffset>0</wp:posOffset>
                  </wp:positionV>
                  <wp:extent cx="447675" cy="152400"/>
                  <wp:effectExtent l="0" t="0" r="0" b="0"/>
                  <wp:wrapNone/>
                  <wp:docPr id="294" name="Рисунок 294"/>
                  <wp:cNvGraphicFramePr/>
                  <a:graphic xmlns:a="http://schemas.openxmlformats.org/drawingml/2006/main">
                    <a:graphicData uri="http://schemas.openxmlformats.org/drawingml/2006/picture">
                      <pic:pic xmlns:pic="http://schemas.openxmlformats.org/drawingml/2006/picture">
                        <pic:nvPicPr>
                          <pic:cNvPr id="16" name="Рисунок 15"/>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47675" cy="15240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p>
        </w:tc>
        <w:tc>
          <w:tcPr>
            <w:tcW w:w="576" w:type="pct"/>
            <w:tcBorders>
              <w:top w:val="nil"/>
              <w:left w:val="nil"/>
              <w:bottom w:val="single" w:sz="8" w:space="0" w:color="auto"/>
              <w:right w:val="nil"/>
            </w:tcBorders>
            <w:shd w:val="clear" w:color="auto" w:fill="auto"/>
            <w:vAlign w:val="center"/>
            <w:hideMark/>
          </w:tcPr>
          <w:p w:rsidR="00CA4073" w:rsidRPr="003538F5" w:rsidRDefault="00CA4073" w:rsidP="007D32C9">
            <w:pPr>
              <w:widowControl/>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 xml:space="preserve">Гкал </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1539,16</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1539,16</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1539,16</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1539,16</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1539,16</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1539,16</w:t>
            </w:r>
          </w:p>
        </w:tc>
      </w:tr>
      <w:tr w:rsidR="00CA4073" w:rsidRPr="003538F5" w:rsidTr="00CA4073">
        <w:trPr>
          <w:cantSplit/>
          <w:trHeight w:val="20"/>
        </w:trPr>
        <w:tc>
          <w:tcPr>
            <w:tcW w:w="306" w:type="pct"/>
            <w:tcBorders>
              <w:top w:val="nil"/>
              <w:left w:val="single" w:sz="8" w:space="0" w:color="auto"/>
              <w:bottom w:val="single" w:sz="8" w:space="0" w:color="auto"/>
              <w:right w:val="single" w:sz="8" w:space="0" w:color="auto"/>
            </w:tcBorders>
            <w:shd w:val="clear" w:color="auto" w:fill="auto"/>
            <w:vAlign w:val="center"/>
            <w:hideMark/>
          </w:tcPr>
          <w:p w:rsidR="00CA4073" w:rsidRPr="003538F5" w:rsidRDefault="00CA4073" w:rsidP="007D32C9">
            <w:pPr>
              <w:widowControl/>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4.2.2.</w:t>
            </w:r>
          </w:p>
        </w:tc>
        <w:tc>
          <w:tcPr>
            <w:tcW w:w="1160" w:type="pct"/>
            <w:tcBorders>
              <w:top w:val="nil"/>
              <w:left w:val="nil"/>
              <w:bottom w:val="single" w:sz="8" w:space="0" w:color="auto"/>
              <w:right w:val="single" w:sz="8" w:space="0" w:color="auto"/>
            </w:tcBorders>
            <w:shd w:val="clear" w:color="auto" w:fill="auto"/>
            <w:vAlign w:val="center"/>
            <w:hideMark/>
          </w:tcPr>
          <w:p w:rsidR="00CA4073" w:rsidRPr="003538F5" w:rsidRDefault="00CA4073" w:rsidP="007D32C9">
            <w:pPr>
              <w:widowControl/>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 xml:space="preserve">– для целей горячего водоснабжения </w:t>
            </w:r>
          </w:p>
        </w:tc>
        <w:tc>
          <w:tcPr>
            <w:tcW w:w="613" w:type="pct"/>
            <w:tcBorders>
              <w:top w:val="nil"/>
              <w:left w:val="nil"/>
              <w:bottom w:val="single" w:sz="8" w:space="0" w:color="auto"/>
              <w:right w:val="single" w:sz="8" w:space="0" w:color="auto"/>
            </w:tcBorders>
            <w:shd w:val="clear" w:color="auto" w:fill="auto"/>
            <w:hideMark/>
          </w:tcPr>
          <w:p w:rsidR="00CA4073" w:rsidRPr="003538F5" w:rsidRDefault="00CA4073" w:rsidP="007D32C9">
            <w:pPr>
              <w:widowControl/>
              <w:rPr>
                <w:rFonts w:ascii="Times New Roman" w:eastAsia="Times New Roman" w:hAnsi="Times New Roman" w:cs="Times New Roman"/>
                <w:sz w:val="16"/>
                <w:szCs w:val="16"/>
                <w:lang w:bidi="ar-SA"/>
              </w:rPr>
            </w:pPr>
            <w:r>
              <w:rPr>
                <w:rFonts w:ascii="Times New Roman" w:eastAsia="Times New Roman" w:hAnsi="Times New Roman" w:cs="Times New Roman"/>
                <w:noProof/>
                <w:sz w:val="16"/>
                <w:szCs w:val="16"/>
                <w:lang w:bidi="ar-SA"/>
              </w:rPr>
              <w:drawing>
                <wp:anchor distT="0" distB="0" distL="114300" distR="114300" simplePos="0" relativeHeight="251714560" behindDoc="0" locked="0" layoutInCell="1" allowOverlap="1">
                  <wp:simplePos x="0" y="0"/>
                  <wp:positionH relativeFrom="column">
                    <wp:posOffset>0</wp:posOffset>
                  </wp:positionH>
                  <wp:positionV relativeFrom="paragraph">
                    <wp:posOffset>0</wp:posOffset>
                  </wp:positionV>
                  <wp:extent cx="514350" cy="171450"/>
                  <wp:effectExtent l="0" t="0" r="0" b="0"/>
                  <wp:wrapNone/>
                  <wp:docPr id="295" name="Рисунок 295"/>
                  <wp:cNvGraphicFramePr/>
                  <a:graphic xmlns:a="http://schemas.openxmlformats.org/drawingml/2006/main">
                    <a:graphicData uri="http://schemas.openxmlformats.org/drawingml/2006/picture">
                      <pic:pic xmlns:pic="http://schemas.openxmlformats.org/drawingml/2006/picture">
                        <pic:nvPicPr>
                          <pic:cNvPr id="17" name="Рисунок 16"/>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14350" cy="17145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p>
        </w:tc>
        <w:tc>
          <w:tcPr>
            <w:tcW w:w="576" w:type="pct"/>
            <w:tcBorders>
              <w:top w:val="nil"/>
              <w:left w:val="nil"/>
              <w:bottom w:val="single" w:sz="8" w:space="0" w:color="auto"/>
              <w:right w:val="nil"/>
            </w:tcBorders>
            <w:shd w:val="clear" w:color="auto" w:fill="auto"/>
            <w:vAlign w:val="center"/>
            <w:hideMark/>
          </w:tcPr>
          <w:p w:rsidR="00CA4073" w:rsidRPr="003538F5" w:rsidRDefault="00CA4073" w:rsidP="007D32C9">
            <w:pPr>
              <w:widowControl/>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 xml:space="preserve">Гкал </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 </w:t>
            </w:r>
          </w:p>
        </w:tc>
        <w:tc>
          <w:tcPr>
            <w:tcW w:w="391" w:type="pct"/>
            <w:tcBorders>
              <w:top w:val="nil"/>
              <w:left w:val="nil"/>
              <w:bottom w:val="single" w:sz="4" w:space="0" w:color="auto"/>
              <w:right w:val="single" w:sz="4" w:space="0" w:color="auto"/>
            </w:tcBorders>
            <w:shd w:val="clear" w:color="auto" w:fill="auto"/>
            <w:vAlign w:val="center"/>
            <w:hideMark/>
          </w:tcPr>
          <w:p w:rsidR="00CA4073" w:rsidRPr="003538F5" w:rsidRDefault="00CA4073" w:rsidP="007D32C9">
            <w:pPr>
              <w:widowControl/>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 </w:t>
            </w:r>
          </w:p>
        </w:tc>
        <w:tc>
          <w:tcPr>
            <w:tcW w:w="391" w:type="pct"/>
            <w:tcBorders>
              <w:top w:val="nil"/>
              <w:left w:val="nil"/>
              <w:bottom w:val="single" w:sz="4" w:space="0" w:color="auto"/>
              <w:right w:val="single" w:sz="4" w:space="0" w:color="auto"/>
            </w:tcBorders>
            <w:shd w:val="clear" w:color="auto" w:fill="auto"/>
            <w:vAlign w:val="center"/>
            <w:hideMark/>
          </w:tcPr>
          <w:p w:rsidR="00CA4073" w:rsidRPr="003538F5" w:rsidRDefault="00CA4073" w:rsidP="007D32C9">
            <w:pPr>
              <w:widowControl/>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 </w:t>
            </w:r>
          </w:p>
        </w:tc>
        <w:tc>
          <w:tcPr>
            <w:tcW w:w="391" w:type="pct"/>
            <w:tcBorders>
              <w:top w:val="nil"/>
              <w:left w:val="nil"/>
              <w:bottom w:val="single" w:sz="4" w:space="0" w:color="auto"/>
              <w:right w:val="single" w:sz="4" w:space="0" w:color="auto"/>
            </w:tcBorders>
            <w:shd w:val="clear" w:color="auto" w:fill="auto"/>
            <w:vAlign w:val="center"/>
            <w:hideMark/>
          </w:tcPr>
          <w:p w:rsidR="00CA4073" w:rsidRPr="003538F5" w:rsidRDefault="00CA4073" w:rsidP="007D32C9">
            <w:pPr>
              <w:widowControl/>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 </w:t>
            </w:r>
          </w:p>
        </w:tc>
        <w:tc>
          <w:tcPr>
            <w:tcW w:w="391" w:type="pct"/>
            <w:tcBorders>
              <w:top w:val="nil"/>
              <w:left w:val="nil"/>
              <w:bottom w:val="single" w:sz="4" w:space="0" w:color="auto"/>
              <w:right w:val="single" w:sz="4" w:space="0" w:color="auto"/>
            </w:tcBorders>
            <w:shd w:val="clear" w:color="auto" w:fill="auto"/>
            <w:vAlign w:val="center"/>
            <w:hideMark/>
          </w:tcPr>
          <w:p w:rsidR="00CA4073" w:rsidRPr="003538F5" w:rsidRDefault="00CA4073" w:rsidP="007D32C9">
            <w:pPr>
              <w:widowControl/>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 </w:t>
            </w:r>
          </w:p>
        </w:tc>
        <w:tc>
          <w:tcPr>
            <w:tcW w:w="391" w:type="pct"/>
            <w:tcBorders>
              <w:top w:val="nil"/>
              <w:left w:val="nil"/>
              <w:bottom w:val="single" w:sz="4" w:space="0" w:color="auto"/>
              <w:right w:val="single" w:sz="8" w:space="0" w:color="auto"/>
            </w:tcBorders>
            <w:shd w:val="clear" w:color="auto" w:fill="auto"/>
            <w:vAlign w:val="center"/>
            <w:hideMark/>
          </w:tcPr>
          <w:p w:rsidR="00CA4073" w:rsidRPr="003538F5" w:rsidRDefault="00CA4073" w:rsidP="007D32C9">
            <w:pPr>
              <w:widowControl/>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 </w:t>
            </w:r>
          </w:p>
        </w:tc>
      </w:tr>
      <w:tr w:rsidR="00CA4073" w:rsidRPr="003538F5" w:rsidTr="00CA4073">
        <w:trPr>
          <w:cantSplit/>
          <w:trHeight w:val="20"/>
        </w:trPr>
        <w:tc>
          <w:tcPr>
            <w:tcW w:w="306" w:type="pct"/>
            <w:tcBorders>
              <w:top w:val="nil"/>
              <w:left w:val="single" w:sz="8" w:space="0" w:color="auto"/>
              <w:bottom w:val="single" w:sz="8" w:space="0" w:color="auto"/>
              <w:right w:val="single" w:sz="8" w:space="0" w:color="auto"/>
            </w:tcBorders>
            <w:shd w:val="clear" w:color="auto" w:fill="auto"/>
            <w:vAlign w:val="center"/>
            <w:hideMark/>
          </w:tcPr>
          <w:p w:rsidR="00CA4073" w:rsidRPr="003538F5" w:rsidRDefault="00CA4073" w:rsidP="007D32C9">
            <w:pPr>
              <w:widowControl/>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lastRenderedPageBreak/>
              <w:t xml:space="preserve">5. </w:t>
            </w:r>
          </w:p>
        </w:tc>
        <w:tc>
          <w:tcPr>
            <w:tcW w:w="1160" w:type="pct"/>
            <w:tcBorders>
              <w:top w:val="nil"/>
              <w:left w:val="nil"/>
              <w:bottom w:val="single" w:sz="8" w:space="0" w:color="auto"/>
              <w:right w:val="single" w:sz="8" w:space="0" w:color="auto"/>
            </w:tcBorders>
            <w:shd w:val="clear" w:color="auto" w:fill="auto"/>
            <w:vAlign w:val="center"/>
            <w:hideMark/>
          </w:tcPr>
          <w:p w:rsidR="00CA4073" w:rsidRPr="003538F5" w:rsidRDefault="00CA4073" w:rsidP="007D32C9">
            <w:pPr>
              <w:widowControl/>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 xml:space="preserve">Удельная тепловая нагрузка в жилищном фонде </w:t>
            </w:r>
          </w:p>
        </w:tc>
        <w:tc>
          <w:tcPr>
            <w:tcW w:w="613" w:type="pct"/>
            <w:tcBorders>
              <w:top w:val="nil"/>
              <w:left w:val="nil"/>
              <w:bottom w:val="single" w:sz="8" w:space="0" w:color="auto"/>
              <w:right w:val="single" w:sz="8" w:space="0" w:color="auto"/>
            </w:tcBorders>
            <w:shd w:val="clear" w:color="auto" w:fill="auto"/>
            <w:hideMark/>
          </w:tcPr>
          <w:p w:rsidR="00CA4073" w:rsidRPr="003538F5" w:rsidRDefault="00CA4073" w:rsidP="007D32C9">
            <w:pPr>
              <w:widowControl/>
              <w:rPr>
                <w:rFonts w:ascii="Times New Roman" w:eastAsia="Times New Roman" w:hAnsi="Times New Roman" w:cs="Times New Roman"/>
                <w:sz w:val="16"/>
                <w:szCs w:val="16"/>
                <w:lang w:bidi="ar-SA"/>
              </w:rPr>
            </w:pPr>
            <w:r>
              <w:rPr>
                <w:rFonts w:ascii="Times New Roman" w:eastAsia="Times New Roman" w:hAnsi="Times New Roman" w:cs="Times New Roman"/>
                <w:noProof/>
                <w:sz w:val="16"/>
                <w:szCs w:val="16"/>
                <w:lang w:bidi="ar-SA"/>
              </w:rPr>
              <w:drawing>
                <wp:anchor distT="0" distB="0" distL="114300" distR="114300" simplePos="0" relativeHeight="251721728" behindDoc="0" locked="0" layoutInCell="1" allowOverlap="1">
                  <wp:simplePos x="0" y="0"/>
                  <wp:positionH relativeFrom="column">
                    <wp:posOffset>0</wp:posOffset>
                  </wp:positionH>
                  <wp:positionV relativeFrom="paragraph">
                    <wp:posOffset>0</wp:posOffset>
                  </wp:positionV>
                  <wp:extent cx="476250" cy="209550"/>
                  <wp:effectExtent l="0" t="0" r="0" b="0"/>
                  <wp:wrapNone/>
                  <wp:docPr id="296" name="Рисунок 296"/>
                  <wp:cNvGraphicFramePr/>
                  <a:graphic xmlns:a="http://schemas.openxmlformats.org/drawingml/2006/main">
                    <a:graphicData uri="http://schemas.openxmlformats.org/drawingml/2006/picture">
                      <pic:pic xmlns:pic="http://schemas.openxmlformats.org/drawingml/2006/picture">
                        <pic:nvPicPr>
                          <pic:cNvPr id="18" name="Рисунок 17"/>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76250" cy="20955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p>
        </w:tc>
        <w:tc>
          <w:tcPr>
            <w:tcW w:w="576" w:type="pct"/>
            <w:tcBorders>
              <w:top w:val="nil"/>
              <w:left w:val="nil"/>
              <w:bottom w:val="single" w:sz="8" w:space="0" w:color="auto"/>
              <w:right w:val="nil"/>
            </w:tcBorders>
            <w:shd w:val="clear" w:color="auto" w:fill="auto"/>
            <w:vAlign w:val="center"/>
            <w:hideMark/>
          </w:tcPr>
          <w:p w:rsidR="00CA4073" w:rsidRPr="003538F5" w:rsidRDefault="00CA4073" w:rsidP="007D32C9">
            <w:pPr>
              <w:widowControl/>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 xml:space="preserve">ккал/ч/м2 </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143,48</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143,48</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143,48</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143,48</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143,48</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143,48</w:t>
            </w:r>
          </w:p>
        </w:tc>
      </w:tr>
      <w:tr w:rsidR="00CA4073" w:rsidRPr="003538F5" w:rsidTr="00CA4073">
        <w:trPr>
          <w:cantSplit/>
          <w:trHeight w:val="20"/>
        </w:trPr>
        <w:tc>
          <w:tcPr>
            <w:tcW w:w="306" w:type="pct"/>
            <w:tcBorders>
              <w:top w:val="nil"/>
              <w:left w:val="single" w:sz="8" w:space="0" w:color="auto"/>
              <w:bottom w:val="single" w:sz="8" w:space="0" w:color="auto"/>
              <w:right w:val="single" w:sz="8" w:space="0" w:color="auto"/>
            </w:tcBorders>
            <w:shd w:val="clear" w:color="auto" w:fill="auto"/>
            <w:vAlign w:val="center"/>
            <w:hideMark/>
          </w:tcPr>
          <w:p w:rsidR="00CA4073" w:rsidRPr="003538F5" w:rsidRDefault="00CA4073" w:rsidP="007D32C9">
            <w:pPr>
              <w:widowControl/>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 xml:space="preserve">6. </w:t>
            </w:r>
          </w:p>
        </w:tc>
        <w:tc>
          <w:tcPr>
            <w:tcW w:w="1160" w:type="pct"/>
            <w:tcBorders>
              <w:top w:val="nil"/>
              <w:left w:val="nil"/>
              <w:bottom w:val="single" w:sz="8" w:space="0" w:color="auto"/>
              <w:right w:val="single" w:sz="8" w:space="0" w:color="auto"/>
            </w:tcBorders>
            <w:shd w:val="clear" w:color="auto" w:fill="auto"/>
            <w:vAlign w:val="center"/>
            <w:hideMark/>
          </w:tcPr>
          <w:p w:rsidR="00CA4073" w:rsidRPr="003538F5" w:rsidRDefault="00CA4073" w:rsidP="007D32C9">
            <w:pPr>
              <w:widowControl/>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 xml:space="preserve">Удельное потребление тепловой энергии на отопление в жилищном фонде </w:t>
            </w:r>
          </w:p>
        </w:tc>
        <w:tc>
          <w:tcPr>
            <w:tcW w:w="613" w:type="pct"/>
            <w:tcBorders>
              <w:top w:val="nil"/>
              <w:left w:val="nil"/>
              <w:bottom w:val="single" w:sz="8" w:space="0" w:color="auto"/>
              <w:right w:val="single" w:sz="8" w:space="0" w:color="auto"/>
            </w:tcBorders>
            <w:shd w:val="clear" w:color="auto" w:fill="auto"/>
            <w:hideMark/>
          </w:tcPr>
          <w:p w:rsidR="00CA4073" w:rsidRPr="003538F5" w:rsidRDefault="00CA4073" w:rsidP="007D32C9">
            <w:pPr>
              <w:widowControl/>
              <w:rPr>
                <w:rFonts w:ascii="Times New Roman" w:eastAsia="Times New Roman" w:hAnsi="Times New Roman" w:cs="Times New Roman"/>
                <w:sz w:val="16"/>
                <w:szCs w:val="16"/>
                <w:lang w:bidi="ar-SA"/>
              </w:rPr>
            </w:pPr>
            <w:r>
              <w:rPr>
                <w:rFonts w:ascii="Times New Roman" w:eastAsia="Times New Roman" w:hAnsi="Times New Roman" w:cs="Times New Roman"/>
                <w:noProof/>
                <w:sz w:val="16"/>
                <w:szCs w:val="16"/>
                <w:lang w:bidi="ar-SA"/>
              </w:rPr>
              <w:drawing>
                <wp:anchor distT="0" distB="0" distL="114300" distR="114300" simplePos="0" relativeHeight="251728896" behindDoc="0" locked="0" layoutInCell="1" allowOverlap="1">
                  <wp:simplePos x="0" y="0"/>
                  <wp:positionH relativeFrom="column">
                    <wp:posOffset>0</wp:posOffset>
                  </wp:positionH>
                  <wp:positionV relativeFrom="paragraph">
                    <wp:posOffset>0</wp:posOffset>
                  </wp:positionV>
                  <wp:extent cx="419100" cy="247650"/>
                  <wp:effectExtent l="0" t="0" r="0" b="0"/>
                  <wp:wrapNone/>
                  <wp:docPr id="297" name="Рисунок 297"/>
                  <wp:cNvGraphicFramePr/>
                  <a:graphic xmlns:a="http://schemas.openxmlformats.org/drawingml/2006/main">
                    <a:graphicData uri="http://schemas.openxmlformats.org/drawingml/2006/picture">
                      <pic:pic xmlns:pic="http://schemas.openxmlformats.org/drawingml/2006/picture">
                        <pic:nvPicPr>
                          <pic:cNvPr id="19" name="Рисунок 18"/>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19100" cy="24765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p>
        </w:tc>
        <w:tc>
          <w:tcPr>
            <w:tcW w:w="576" w:type="pct"/>
            <w:tcBorders>
              <w:top w:val="nil"/>
              <w:left w:val="nil"/>
              <w:bottom w:val="single" w:sz="8" w:space="0" w:color="auto"/>
              <w:right w:val="nil"/>
            </w:tcBorders>
            <w:shd w:val="clear" w:color="auto" w:fill="auto"/>
            <w:vAlign w:val="center"/>
            <w:hideMark/>
          </w:tcPr>
          <w:p w:rsidR="00CA4073" w:rsidRPr="003538F5" w:rsidRDefault="00CA4073" w:rsidP="007D32C9">
            <w:pPr>
              <w:widowControl/>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 xml:space="preserve">Гкал/год/м2 </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0,35</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0,35</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0,35</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0,35</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0,35</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0,35</w:t>
            </w:r>
          </w:p>
        </w:tc>
      </w:tr>
      <w:tr w:rsidR="00CA4073" w:rsidRPr="003538F5" w:rsidTr="00CA4073">
        <w:trPr>
          <w:cantSplit/>
          <w:trHeight w:val="20"/>
        </w:trPr>
        <w:tc>
          <w:tcPr>
            <w:tcW w:w="306" w:type="pct"/>
            <w:tcBorders>
              <w:top w:val="nil"/>
              <w:left w:val="single" w:sz="8" w:space="0" w:color="auto"/>
              <w:bottom w:val="single" w:sz="8" w:space="0" w:color="auto"/>
              <w:right w:val="single" w:sz="8" w:space="0" w:color="auto"/>
            </w:tcBorders>
            <w:shd w:val="clear" w:color="auto" w:fill="auto"/>
            <w:vAlign w:val="center"/>
            <w:hideMark/>
          </w:tcPr>
          <w:p w:rsidR="00CA4073" w:rsidRPr="003538F5" w:rsidRDefault="00CA4073" w:rsidP="007D32C9">
            <w:pPr>
              <w:widowControl/>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 xml:space="preserve">7. </w:t>
            </w:r>
          </w:p>
        </w:tc>
        <w:tc>
          <w:tcPr>
            <w:tcW w:w="1160" w:type="pct"/>
            <w:tcBorders>
              <w:top w:val="nil"/>
              <w:left w:val="nil"/>
              <w:bottom w:val="single" w:sz="8" w:space="0" w:color="auto"/>
              <w:right w:val="single" w:sz="8" w:space="0" w:color="auto"/>
            </w:tcBorders>
            <w:shd w:val="clear" w:color="auto" w:fill="auto"/>
            <w:vAlign w:val="center"/>
            <w:hideMark/>
          </w:tcPr>
          <w:p w:rsidR="00CA4073" w:rsidRPr="003538F5" w:rsidRDefault="00CA4073" w:rsidP="007D32C9">
            <w:pPr>
              <w:widowControl/>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 xml:space="preserve">Градус-сутки отопительного периода </w:t>
            </w:r>
          </w:p>
        </w:tc>
        <w:tc>
          <w:tcPr>
            <w:tcW w:w="613" w:type="pct"/>
            <w:tcBorders>
              <w:top w:val="nil"/>
              <w:left w:val="nil"/>
              <w:bottom w:val="single" w:sz="8" w:space="0" w:color="auto"/>
              <w:right w:val="single" w:sz="8" w:space="0" w:color="auto"/>
            </w:tcBorders>
            <w:shd w:val="clear" w:color="auto" w:fill="auto"/>
            <w:hideMark/>
          </w:tcPr>
          <w:p w:rsidR="00CA4073" w:rsidRPr="003538F5" w:rsidRDefault="00CA4073" w:rsidP="007D32C9">
            <w:pPr>
              <w:widowControl/>
              <w:rPr>
                <w:rFonts w:ascii="Times New Roman" w:eastAsia="Times New Roman" w:hAnsi="Times New Roman" w:cs="Times New Roman"/>
                <w:sz w:val="16"/>
                <w:szCs w:val="16"/>
                <w:lang w:bidi="ar-SA"/>
              </w:rPr>
            </w:pPr>
            <w:r>
              <w:rPr>
                <w:rFonts w:ascii="Times New Roman" w:eastAsia="Times New Roman" w:hAnsi="Times New Roman" w:cs="Times New Roman"/>
                <w:noProof/>
                <w:sz w:val="16"/>
                <w:szCs w:val="16"/>
                <w:lang w:bidi="ar-SA"/>
              </w:rPr>
              <w:drawing>
                <wp:anchor distT="0" distB="0" distL="114300" distR="114300" simplePos="0" relativeHeight="251736064" behindDoc="0" locked="0" layoutInCell="1" allowOverlap="1">
                  <wp:simplePos x="0" y="0"/>
                  <wp:positionH relativeFrom="column">
                    <wp:posOffset>0</wp:posOffset>
                  </wp:positionH>
                  <wp:positionV relativeFrom="paragraph">
                    <wp:posOffset>0</wp:posOffset>
                  </wp:positionV>
                  <wp:extent cx="542925" cy="171450"/>
                  <wp:effectExtent l="0" t="0" r="0" b="0"/>
                  <wp:wrapNone/>
                  <wp:docPr id="298" name="Рисунок 298"/>
                  <wp:cNvGraphicFramePr/>
                  <a:graphic xmlns:a="http://schemas.openxmlformats.org/drawingml/2006/main">
                    <a:graphicData uri="http://schemas.openxmlformats.org/drawingml/2006/picture">
                      <pic:pic xmlns:pic="http://schemas.openxmlformats.org/drawingml/2006/picture">
                        <pic:nvPicPr>
                          <pic:cNvPr id="20" name="Рисунок 19"/>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42925" cy="17145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p>
        </w:tc>
        <w:tc>
          <w:tcPr>
            <w:tcW w:w="576" w:type="pct"/>
            <w:tcBorders>
              <w:top w:val="nil"/>
              <w:left w:val="nil"/>
              <w:bottom w:val="single" w:sz="8" w:space="0" w:color="auto"/>
              <w:right w:val="nil"/>
            </w:tcBorders>
            <w:shd w:val="clear" w:color="auto" w:fill="auto"/>
            <w:vAlign w:val="center"/>
            <w:hideMark/>
          </w:tcPr>
          <w:p w:rsidR="00CA4073" w:rsidRPr="003538F5" w:rsidRDefault="00CA4073" w:rsidP="007D32C9">
            <w:pPr>
              <w:widowControl/>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 xml:space="preserve">°С·сут </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6232,50</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6232,50</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6232,50</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6232,50</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6232,50</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6232,50</w:t>
            </w:r>
          </w:p>
        </w:tc>
      </w:tr>
      <w:tr w:rsidR="00CA4073" w:rsidRPr="003538F5" w:rsidTr="00CA4073">
        <w:trPr>
          <w:cantSplit/>
          <w:trHeight w:val="20"/>
        </w:trPr>
        <w:tc>
          <w:tcPr>
            <w:tcW w:w="306" w:type="pct"/>
            <w:tcBorders>
              <w:top w:val="nil"/>
              <w:left w:val="single" w:sz="8" w:space="0" w:color="auto"/>
              <w:bottom w:val="single" w:sz="8" w:space="0" w:color="auto"/>
              <w:right w:val="single" w:sz="8" w:space="0" w:color="auto"/>
            </w:tcBorders>
            <w:shd w:val="clear" w:color="auto" w:fill="auto"/>
            <w:vAlign w:val="center"/>
            <w:hideMark/>
          </w:tcPr>
          <w:p w:rsidR="00CA4073" w:rsidRPr="003538F5" w:rsidRDefault="00CA4073" w:rsidP="007D32C9">
            <w:pPr>
              <w:widowControl/>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 xml:space="preserve">8. </w:t>
            </w:r>
          </w:p>
        </w:tc>
        <w:tc>
          <w:tcPr>
            <w:tcW w:w="1160" w:type="pct"/>
            <w:tcBorders>
              <w:top w:val="nil"/>
              <w:left w:val="nil"/>
              <w:bottom w:val="single" w:sz="8" w:space="0" w:color="auto"/>
              <w:right w:val="single" w:sz="8" w:space="0" w:color="auto"/>
            </w:tcBorders>
            <w:shd w:val="clear" w:color="auto" w:fill="auto"/>
            <w:vAlign w:val="center"/>
            <w:hideMark/>
          </w:tcPr>
          <w:p w:rsidR="00CA4073" w:rsidRPr="003538F5" w:rsidRDefault="00CA4073" w:rsidP="007D32C9">
            <w:pPr>
              <w:widowControl/>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 xml:space="preserve">Удельное приведенное потребление тепловой энергии на отопление в жилищном фон-де </w:t>
            </w:r>
          </w:p>
        </w:tc>
        <w:tc>
          <w:tcPr>
            <w:tcW w:w="613" w:type="pct"/>
            <w:tcBorders>
              <w:top w:val="nil"/>
              <w:left w:val="nil"/>
              <w:bottom w:val="single" w:sz="8" w:space="0" w:color="auto"/>
              <w:right w:val="single" w:sz="8" w:space="0" w:color="auto"/>
            </w:tcBorders>
            <w:shd w:val="clear" w:color="auto" w:fill="auto"/>
            <w:hideMark/>
          </w:tcPr>
          <w:p w:rsidR="00CA4073" w:rsidRPr="003538F5" w:rsidRDefault="00CA4073" w:rsidP="007D32C9">
            <w:pPr>
              <w:widowControl/>
              <w:rPr>
                <w:rFonts w:ascii="Times New Roman" w:eastAsia="Times New Roman" w:hAnsi="Times New Roman" w:cs="Times New Roman"/>
                <w:sz w:val="16"/>
                <w:szCs w:val="16"/>
                <w:lang w:bidi="ar-SA"/>
              </w:rPr>
            </w:pPr>
            <w:r>
              <w:rPr>
                <w:rFonts w:ascii="Times New Roman" w:eastAsia="Times New Roman" w:hAnsi="Times New Roman" w:cs="Times New Roman"/>
                <w:noProof/>
                <w:sz w:val="16"/>
                <w:szCs w:val="16"/>
                <w:lang w:bidi="ar-SA"/>
              </w:rPr>
              <w:drawing>
                <wp:anchor distT="0" distB="0" distL="114300" distR="114300" simplePos="0" relativeHeight="251743232" behindDoc="0" locked="0" layoutInCell="1" allowOverlap="1">
                  <wp:simplePos x="0" y="0"/>
                  <wp:positionH relativeFrom="column">
                    <wp:posOffset>0</wp:posOffset>
                  </wp:positionH>
                  <wp:positionV relativeFrom="paragraph">
                    <wp:posOffset>0</wp:posOffset>
                  </wp:positionV>
                  <wp:extent cx="571500" cy="285750"/>
                  <wp:effectExtent l="0" t="0" r="0" b="0"/>
                  <wp:wrapNone/>
                  <wp:docPr id="299" name="Рисунок 299"/>
                  <wp:cNvGraphicFramePr/>
                  <a:graphic xmlns:a="http://schemas.openxmlformats.org/drawingml/2006/main">
                    <a:graphicData uri="http://schemas.openxmlformats.org/drawingml/2006/picture">
                      <pic:pic xmlns:pic="http://schemas.openxmlformats.org/drawingml/2006/picture">
                        <pic:nvPicPr>
                          <pic:cNvPr id="21" name="Рисунок 20"/>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71500" cy="28575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p>
        </w:tc>
        <w:tc>
          <w:tcPr>
            <w:tcW w:w="576" w:type="pct"/>
            <w:tcBorders>
              <w:top w:val="nil"/>
              <w:left w:val="nil"/>
              <w:bottom w:val="single" w:sz="8" w:space="0" w:color="auto"/>
              <w:right w:val="nil"/>
            </w:tcBorders>
            <w:shd w:val="clear" w:color="auto" w:fill="auto"/>
            <w:vAlign w:val="center"/>
            <w:hideMark/>
          </w:tcPr>
          <w:p w:rsidR="00CA4073" w:rsidRPr="003538F5" w:rsidRDefault="00CA4073" w:rsidP="007D32C9">
            <w:pPr>
              <w:widowControl/>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 xml:space="preserve">ккал/м2(°C x сут) </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0,02</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0,02</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0,02</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0,02</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0,02</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0,02</w:t>
            </w:r>
          </w:p>
        </w:tc>
      </w:tr>
      <w:tr w:rsidR="00CA4073" w:rsidRPr="003538F5" w:rsidTr="00CA4073">
        <w:trPr>
          <w:cantSplit/>
          <w:trHeight w:val="20"/>
        </w:trPr>
        <w:tc>
          <w:tcPr>
            <w:tcW w:w="306" w:type="pct"/>
            <w:tcBorders>
              <w:top w:val="nil"/>
              <w:left w:val="single" w:sz="8" w:space="0" w:color="auto"/>
              <w:bottom w:val="single" w:sz="8" w:space="0" w:color="auto"/>
              <w:right w:val="single" w:sz="8" w:space="0" w:color="auto"/>
            </w:tcBorders>
            <w:shd w:val="clear" w:color="auto" w:fill="auto"/>
            <w:vAlign w:val="center"/>
            <w:hideMark/>
          </w:tcPr>
          <w:p w:rsidR="00CA4073" w:rsidRPr="003538F5" w:rsidRDefault="00CA4073" w:rsidP="007D32C9">
            <w:pPr>
              <w:widowControl/>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 xml:space="preserve">9. </w:t>
            </w:r>
          </w:p>
        </w:tc>
        <w:tc>
          <w:tcPr>
            <w:tcW w:w="1160" w:type="pct"/>
            <w:tcBorders>
              <w:top w:val="nil"/>
              <w:left w:val="nil"/>
              <w:bottom w:val="single" w:sz="8" w:space="0" w:color="auto"/>
              <w:right w:val="single" w:sz="8" w:space="0" w:color="auto"/>
            </w:tcBorders>
            <w:shd w:val="clear" w:color="auto" w:fill="auto"/>
            <w:vAlign w:val="center"/>
            <w:hideMark/>
          </w:tcPr>
          <w:p w:rsidR="00CA4073" w:rsidRPr="003538F5" w:rsidRDefault="00CA4073" w:rsidP="007D32C9">
            <w:pPr>
              <w:widowControl/>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 xml:space="preserve">Удельная тепловая нагрузка в общественно-деловом фонде </w:t>
            </w:r>
          </w:p>
        </w:tc>
        <w:tc>
          <w:tcPr>
            <w:tcW w:w="613" w:type="pct"/>
            <w:vMerge w:val="restart"/>
            <w:tcBorders>
              <w:top w:val="nil"/>
              <w:left w:val="nil"/>
              <w:bottom w:val="single" w:sz="8" w:space="0" w:color="auto"/>
              <w:right w:val="single" w:sz="8" w:space="0" w:color="auto"/>
            </w:tcBorders>
            <w:shd w:val="clear" w:color="auto" w:fill="auto"/>
            <w:hideMark/>
          </w:tcPr>
          <w:p w:rsidR="00CA4073" w:rsidRPr="003538F5" w:rsidRDefault="00CA4073" w:rsidP="007D32C9">
            <w:pPr>
              <w:widowControl/>
              <w:rPr>
                <w:rFonts w:ascii="Times New Roman" w:eastAsia="Times New Roman" w:hAnsi="Times New Roman" w:cs="Times New Roman"/>
                <w:sz w:val="16"/>
                <w:szCs w:val="16"/>
                <w:lang w:bidi="ar-SA"/>
              </w:rPr>
            </w:pPr>
            <w:r>
              <w:rPr>
                <w:rFonts w:ascii="Times New Roman" w:eastAsia="Times New Roman" w:hAnsi="Times New Roman" w:cs="Times New Roman"/>
                <w:noProof/>
                <w:sz w:val="16"/>
                <w:szCs w:val="16"/>
                <w:lang w:bidi="ar-SA"/>
              </w:rPr>
              <w:drawing>
                <wp:anchor distT="0" distB="0" distL="114300" distR="114300" simplePos="0" relativeHeight="251750400" behindDoc="0" locked="0" layoutInCell="1" allowOverlap="1">
                  <wp:simplePos x="0" y="0"/>
                  <wp:positionH relativeFrom="column">
                    <wp:posOffset>0</wp:posOffset>
                  </wp:positionH>
                  <wp:positionV relativeFrom="paragraph">
                    <wp:posOffset>0</wp:posOffset>
                  </wp:positionV>
                  <wp:extent cx="600075" cy="295275"/>
                  <wp:effectExtent l="0" t="0" r="0" b="0"/>
                  <wp:wrapNone/>
                  <wp:docPr id="300" name="Рисунок 300"/>
                  <wp:cNvGraphicFramePr/>
                  <a:graphic xmlns:a="http://schemas.openxmlformats.org/drawingml/2006/main">
                    <a:graphicData uri="http://schemas.openxmlformats.org/drawingml/2006/picture">
                      <pic:pic xmlns:pic="http://schemas.openxmlformats.org/drawingml/2006/picture">
                        <pic:nvPicPr>
                          <pic:cNvPr id="22" name="Рисунок 2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600075" cy="295275"/>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r>
              <w:rPr>
                <w:rFonts w:ascii="Times New Roman" w:eastAsia="Times New Roman" w:hAnsi="Times New Roman" w:cs="Times New Roman"/>
                <w:noProof/>
                <w:sz w:val="16"/>
                <w:szCs w:val="16"/>
                <w:lang w:bidi="ar-SA"/>
              </w:rPr>
              <w:drawing>
                <wp:anchor distT="0" distB="0" distL="114300" distR="114300" simplePos="0" relativeHeight="251757568" behindDoc="0" locked="0" layoutInCell="1" allowOverlap="1">
                  <wp:simplePos x="0" y="0"/>
                  <wp:positionH relativeFrom="column">
                    <wp:posOffset>0</wp:posOffset>
                  </wp:positionH>
                  <wp:positionV relativeFrom="paragraph">
                    <wp:posOffset>295275</wp:posOffset>
                  </wp:positionV>
                  <wp:extent cx="542925" cy="266700"/>
                  <wp:effectExtent l="0" t="0" r="0" b="0"/>
                  <wp:wrapNone/>
                  <wp:docPr id="301" name="Рисунок 301"/>
                  <wp:cNvGraphicFramePr/>
                  <a:graphic xmlns:a="http://schemas.openxmlformats.org/drawingml/2006/main">
                    <a:graphicData uri="http://schemas.openxmlformats.org/drawingml/2006/picture">
                      <pic:pic xmlns:pic="http://schemas.openxmlformats.org/drawingml/2006/picture">
                        <pic:nvPicPr>
                          <pic:cNvPr id="23" name="Рисунок 22"/>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42925" cy="26670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p>
        </w:tc>
        <w:tc>
          <w:tcPr>
            <w:tcW w:w="576" w:type="pct"/>
            <w:tcBorders>
              <w:top w:val="nil"/>
              <w:left w:val="nil"/>
              <w:bottom w:val="single" w:sz="8" w:space="0" w:color="auto"/>
              <w:right w:val="nil"/>
            </w:tcBorders>
            <w:shd w:val="clear" w:color="auto" w:fill="auto"/>
            <w:vAlign w:val="center"/>
            <w:hideMark/>
          </w:tcPr>
          <w:p w:rsidR="00CA4073" w:rsidRPr="003538F5" w:rsidRDefault="00CA4073" w:rsidP="007D32C9">
            <w:pPr>
              <w:widowControl/>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 xml:space="preserve">ккал/ч/м2 </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51,70</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51,70</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51,70</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51,70</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51,70</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51,70</w:t>
            </w:r>
          </w:p>
        </w:tc>
      </w:tr>
      <w:tr w:rsidR="00CA4073" w:rsidRPr="003538F5" w:rsidTr="00CA4073">
        <w:trPr>
          <w:cantSplit/>
          <w:trHeight w:val="20"/>
        </w:trPr>
        <w:tc>
          <w:tcPr>
            <w:tcW w:w="306" w:type="pct"/>
            <w:tcBorders>
              <w:top w:val="nil"/>
              <w:left w:val="single" w:sz="8" w:space="0" w:color="auto"/>
              <w:bottom w:val="single" w:sz="8" w:space="0" w:color="auto"/>
              <w:right w:val="single" w:sz="8" w:space="0" w:color="auto"/>
            </w:tcBorders>
            <w:shd w:val="clear" w:color="auto" w:fill="auto"/>
            <w:vAlign w:val="center"/>
            <w:hideMark/>
          </w:tcPr>
          <w:p w:rsidR="00CA4073" w:rsidRPr="003538F5" w:rsidRDefault="00CA4073" w:rsidP="007D32C9">
            <w:pPr>
              <w:widowControl/>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 xml:space="preserve">10. </w:t>
            </w:r>
          </w:p>
        </w:tc>
        <w:tc>
          <w:tcPr>
            <w:tcW w:w="1160" w:type="pct"/>
            <w:tcBorders>
              <w:top w:val="nil"/>
              <w:left w:val="nil"/>
              <w:bottom w:val="single" w:sz="8" w:space="0" w:color="auto"/>
              <w:right w:val="single" w:sz="8" w:space="0" w:color="auto"/>
            </w:tcBorders>
            <w:shd w:val="clear" w:color="auto" w:fill="auto"/>
            <w:vAlign w:val="center"/>
            <w:hideMark/>
          </w:tcPr>
          <w:p w:rsidR="00CA4073" w:rsidRPr="003538F5" w:rsidRDefault="00CA4073" w:rsidP="007D32C9">
            <w:pPr>
              <w:widowControl/>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 xml:space="preserve">Удельное приведенное потребление тепло-вой энергии в общественно-деловом фонде </w:t>
            </w:r>
          </w:p>
        </w:tc>
        <w:tc>
          <w:tcPr>
            <w:tcW w:w="613" w:type="pct"/>
            <w:vMerge/>
            <w:tcBorders>
              <w:top w:val="nil"/>
              <w:left w:val="nil"/>
              <w:bottom w:val="single" w:sz="8" w:space="0" w:color="auto"/>
              <w:right w:val="single" w:sz="8" w:space="0" w:color="auto"/>
            </w:tcBorders>
            <w:vAlign w:val="center"/>
            <w:hideMark/>
          </w:tcPr>
          <w:p w:rsidR="00CA4073" w:rsidRPr="003538F5" w:rsidRDefault="00CA4073" w:rsidP="007D32C9">
            <w:pPr>
              <w:widowControl/>
              <w:rPr>
                <w:rFonts w:ascii="Times New Roman" w:eastAsia="Times New Roman" w:hAnsi="Times New Roman" w:cs="Times New Roman"/>
                <w:sz w:val="16"/>
                <w:szCs w:val="16"/>
                <w:lang w:bidi="ar-SA"/>
              </w:rPr>
            </w:pPr>
          </w:p>
        </w:tc>
        <w:tc>
          <w:tcPr>
            <w:tcW w:w="576" w:type="pct"/>
            <w:tcBorders>
              <w:top w:val="nil"/>
              <w:left w:val="nil"/>
              <w:bottom w:val="single" w:sz="8" w:space="0" w:color="auto"/>
              <w:right w:val="nil"/>
            </w:tcBorders>
            <w:shd w:val="clear" w:color="auto" w:fill="auto"/>
            <w:vAlign w:val="center"/>
            <w:hideMark/>
          </w:tcPr>
          <w:p w:rsidR="00CA4073" w:rsidRPr="003538F5" w:rsidRDefault="00CA4073" w:rsidP="007D32C9">
            <w:pPr>
              <w:widowControl/>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 xml:space="preserve">ккал/м2/(°C x сут) </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0,01</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0,01</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0,01</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0,01</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0,01</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0,01</w:t>
            </w:r>
          </w:p>
        </w:tc>
      </w:tr>
      <w:tr w:rsidR="00CA4073" w:rsidRPr="003538F5" w:rsidTr="00CA4073">
        <w:trPr>
          <w:cantSplit/>
          <w:trHeight w:val="20"/>
        </w:trPr>
        <w:tc>
          <w:tcPr>
            <w:tcW w:w="306" w:type="pct"/>
            <w:tcBorders>
              <w:top w:val="nil"/>
              <w:left w:val="single" w:sz="8" w:space="0" w:color="auto"/>
              <w:bottom w:val="single" w:sz="8" w:space="0" w:color="auto"/>
              <w:right w:val="single" w:sz="8" w:space="0" w:color="auto"/>
            </w:tcBorders>
            <w:shd w:val="clear" w:color="auto" w:fill="auto"/>
            <w:vAlign w:val="center"/>
            <w:hideMark/>
          </w:tcPr>
          <w:p w:rsidR="00CA4073" w:rsidRPr="003538F5" w:rsidRDefault="00CA4073" w:rsidP="007D32C9">
            <w:pPr>
              <w:widowControl/>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 xml:space="preserve">11. </w:t>
            </w:r>
          </w:p>
        </w:tc>
        <w:tc>
          <w:tcPr>
            <w:tcW w:w="1160" w:type="pct"/>
            <w:tcBorders>
              <w:top w:val="nil"/>
              <w:left w:val="nil"/>
              <w:bottom w:val="single" w:sz="8" w:space="0" w:color="auto"/>
              <w:right w:val="single" w:sz="8" w:space="0" w:color="auto"/>
            </w:tcBorders>
            <w:shd w:val="clear" w:color="auto" w:fill="auto"/>
            <w:vAlign w:val="center"/>
            <w:hideMark/>
          </w:tcPr>
          <w:p w:rsidR="00CA4073" w:rsidRPr="003538F5" w:rsidRDefault="00CA4073" w:rsidP="007D32C9">
            <w:pPr>
              <w:widowControl/>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 xml:space="preserve">Средняя плотность тепловой нагрузки </w:t>
            </w:r>
          </w:p>
        </w:tc>
        <w:tc>
          <w:tcPr>
            <w:tcW w:w="613" w:type="pct"/>
            <w:tcBorders>
              <w:top w:val="nil"/>
              <w:left w:val="nil"/>
              <w:bottom w:val="single" w:sz="8" w:space="0" w:color="auto"/>
              <w:right w:val="single" w:sz="8" w:space="0" w:color="auto"/>
            </w:tcBorders>
            <w:shd w:val="clear" w:color="auto" w:fill="auto"/>
            <w:hideMark/>
          </w:tcPr>
          <w:p w:rsidR="00CA4073" w:rsidRPr="003538F5" w:rsidRDefault="00CA4073" w:rsidP="007D32C9">
            <w:pPr>
              <w:widowControl/>
              <w:rPr>
                <w:rFonts w:ascii="Times New Roman" w:eastAsia="Times New Roman" w:hAnsi="Times New Roman" w:cs="Times New Roman"/>
                <w:sz w:val="16"/>
                <w:szCs w:val="16"/>
                <w:lang w:bidi="ar-SA"/>
              </w:rPr>
            </w:pPr>
            <w:r>
              <w:rPr>
                <w:rFonts w:ascii="Times New Roman" w:eastAsia="Times New Roman" w:hAnsi="Times New Roman" w:cs="Times New Roman"/>
                <w:noProof/>
                <w:sz w:val="16"/>
                <w:szCs w:val="16"/>
                <w:lang w:bidi="ar-SA"/>
              </w:rPr>
              <w:drawing>
                <wp:anchor distT="0" distB="0" distL="114300" distR="114300" simplePos="0" relativeHeight="251764736" behindDoc="0" locked="0" layoutInCell="1" allowOverlap="1">
                  <wp:simplePos x="0" y="0"/>
                  <wp:positionH relativeFrom="column">
                    <wp:posOffset>0</wp:posOffset>
                  </wp:positionH>
                  <wp:positionV relativeFrom="paragraph">
                    <wp:posOffset>0</wp:posOffset>
                  </wp:positionV>
                  <wp:extent cx="323850" cy="180975"/>
                  <wp:effectExtent l="0" t="0" r="0" b="0"/>
                  <wp:wrapNone/>
                  <wp:docPr id="302" name="Рисунок 302"/>
                  <wp:cNvGraphicFramePr/>
                  <a:graphic xmlns:a="http://schemas.openxmlformats.org/drawingml/2006/main">
                    <a:graphicData uri="http://schemas.openxmlformats.org/drawingml/2006/picture">
                      <pic:pic xmlns:pic="http://schemas.openxmlformats.org/drawingml/2006/picture">
                        <pic:nvPicPr>
                          <pic:cNvPr id="24" name="Рисунок 23"/>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323850" cy="180975"/>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p>
        </w:tc>
        <w:tc>
          <w:tcPr>
            <w:tcW w:w="576" w:type="pct"/>
            <w:tcBorders>
              <w:top w:val="nil"/>
              <w:left w:val="nil"/>
              <w:bottom w:val="single" w:sz="8" w:space="0" w:color="auto"/>
              <w:right w:val="nil"/>
            </w:tcBorders>
            <w:shd w:val="clear" w:color="auto" w:fill="auto"/>
            <w:vAlign w:val="center"/>
            <w:hideMark/>
          </w:tcPr>
          <w:p w:rsidR="00CA4073" w:rsidRPr="003538F5" w:rsidRDefault="00CA4073" w:rsidP="007D32C9">
            <w:pPr>
              <w:widowControl/>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 xml:space="preserve">Гкал/ч/га </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0,90</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0,90</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0,90</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0,90</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0,90</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0,90</w:t>
            </w:r>
          </w:p>
        </w:tc>
      </w:tr>
      <w:tr w:rsidR="00CA4073" w:rsidRPr="003538F5" w:rsidTr="00CA4073">
        <w:trPr>
          <w:cantSplit/>
          <w:trHeight w:val="20"/>
        </w:trPr>
        <w:tc>
          <w:tcPr>
            <w:tcW w:w="306" w:type="pct"/>
            <w:tcBorders>
              <w:top w:val="nil"/>
              <w:left w:val="single" w:sz="8" w:space="0" w:color="auto"/>
              <w:bottom w:val="single" w:sz="8" w:space="0" w:color="auto"/>
              <w:right w:val="single" w:sz="8" w:space="0" w:color="auto"/>
            </w:tcBorders>
            <w:shd w:val="clear" w:color="auto" w:fill="auto"/>
            <w:vAlign w:val="center"/>
            <w:hideMark/>
          </w:tcPr>
          <w:p w:rsidR="00CA4073" w:rsidRPr="003538F5" w:rsidRDefault="00CA4073" w:rsidP="007D32C9">
            <w:pPr>
              <w:widowControl/>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 xml:space="preserve">12. </w:t>
            </w:r>
          </w:p>
        </w:tc>
        <w:tc>
          <w:tcPr>
            <w:tcW w:w="1160" w:type="pct"/>
            <w:tcBorders>
              <w:top w:val="nil"/>
              <w:left w:val="nil"/>
              <w:bottom w:val="single" w:sz="8" w:space="0" w:color="auto"/>
              <w:right w:val="single" w:sz="8" w:space="0" w:color="auto"/>
            </w:tcBorders>
            <w:shd w:val="clear" w:color="auto" w:fill="auto"/>
            <w:vAlign w:val="center"/>
            <w:hideMark/>
          </w:tcPr>
          <w:p w:rsidR="00CA4073" w:rsidRPr="003538F5" w:rsidRDefault="00CA4073" w:rsidP="007D32C9">
            <w:pPr>
              <w:widowControl/>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 xml:space="preserve">Средняя плотность расхода тепловой энер-гии на отопление в жилищном фонде </w:t>
            </w:r>
          </w:p>
        </w:tc>
        <w:tc>
          <w:tcPr>
            <w:tcW w:w="613" w:type="pct"/>
            <w:tcBorders>
              <w:top w:val="nil"/>
              <w:left w:val="nil"/>
              <w:bottom w:val="single" w:sz="8" w:space="0" w:color="auto"/>
              <w:right w:val="single" w:sz="8" w:space="0" w:color="auto"/>
            </w:tcBorders>
            <w:shd w:val="clear" w:color="auto" w:fill="auto"/>
            <w:hideMark/>
          </w:tcPr>
          <w:p w:rsidR="00CA4073" w:rsidRPr="003538F5" w:rsidRDefault="00CA4073" w:rsidP="007D32C9">
            <w:pPr>
              <w:widowControl/>
              <w:rPr>
                <w:rFonts w:ascii="Times New Roman" w:eastAsia="Times New Roman" w:hAnsi="Times New Roman" w:cs="Times New Roman"/>
                <w:sz w:val="16"/>
                <w:szCs w:val="16"/>
                <w:lang w:bidi="ar-SA"/>
              </w:rPr>
            </w:pPr>
            <w:r>
              <w:rPr>
                <w:rFonts w:ascii="Times New Roman" w:eastAsia="Times New Roman" w:hAnsi="Times New Roman" w:cs="Times New Roman"/>
                <w:noProof/>
                <w:sz w:val="16"/>
                <w:szCs w:val="16"/>
                <w:lang w:bidi="ar-SA"/>
              </w:rPr>
              <w:drawing>
                <wp:anchor distT="0" distB="0" distL="114300" distR="114300" simplePos="0" relativeHeight="251771904" behindDoc="0" locked="0" layoutInCell="1" allowOverlap="1">
                  <wp:simplePos x="0" y="0"/>
                  <wp:positionH relativeFrom="column">
                    <wp:posOffset>0</wp:posOffset>
                  </wp:positionH>
                  <wp:positionV relativeFrom="paragraph">
                    <wp:posOffset>0</wp:posOffset>
                  </wp:positionV>
                  <wp:extent cx="514350" cy="247650"/>
                  <wp:effectExtent l="0" t="0" r="0" b="0"/>
                  <wp:wrapNone/>
                  <wp:docPr id="303" name="Рисунок 303"/>
                  <wp:cNvGraphicFramePr/>
                  <a:graphic xmlns:a="http://schemas.openxmlformats.org/drawingml/2006/main">
                    <a:graphicData uri="http://schemas.openxmlformats.org/drawingml/2006/picture">
                      <pic:pic xmlns:pic="http://schemas.openxmlformats.org/drawingml/2006/picture">
                        <pic:nvPicPr>
                          <pic:cNvPr id="25" name="Рисунок 24"/>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14350" cy="24765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p>
        </w:tc>
        <w:tc>
          <w:tcPr>
            <w:tcW w:w="576" w:type="pct"/>
            <w:tcBorders>
              <w:top w:val="nil"/>
              <w:left w:val="nil"/>
              <w:bottom w:val="single" w:sz="8" w:space="0" w:color="auto"/>
              <w:right w:val="nil"/>
            </w:tcBorders>
            <w:shd w:val="clear" w:color="auto" w:fill="auto"/>
            <w:vAlign w:val="center"/>
            <w:hideMark/>
          </w:tcPr>
          <w:p w:rsidR="00CA4073" w:rsidRPr="003538F5" w:rsidRDefault="00CA4073" w:rsidP="007D32C9">
            <w:pPr>
              <w:widowControl/>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 xml:space="preserve">Гкал/га </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35,39</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35,39</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35,39</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35,39</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35,39</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35,39</w:t>
            </w:r>
          </w:p>
        </w:tc>
      </w:tr>
      <w:tr w:rsidR="00CA4073" w:rsidRPr="003538F5" w:rsidTr="00CA4073">
        <w:trPr>
          <w:cantSplit/>
          <w:trHeight w:val="20"/>
        </w:trPr>
        <w:tc>
          <w:tcPr>
            <w:tcW w:w="306" w:type="pct"/>
            <w:tcBorders>
              <w:top w:val="nil"/>
              <w:left w:val="single" w:sz="8" w:space="0" w:color="auto"/>
              <w:bottom w:val="single" w:sz="8" w:space="0" w:color="auto"/>
              <w:right w:val="single" w:sz="8" w:space="0" w:color="auto"/>
            </w:tcBorders>
            <w:shd w:val="clear" w:color="auto" w:fill="auto"/>
            <w:vAlign w:val="center"/>
            <w:hideMark/>
          </w:tcPr>
          <w:p w:rsidR="00CA4073" w:rsidRPr="003538F5" w:rsidRDefault="00CA4073" w:rsidP="007D32C9">
            <w:pPr>
              <w:widowControl/>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 xml:space="preserve">13. </w:t>
            </w:r>
          </w:p>
        </w:tc>
        <w:tc>
          <w:tcPr>
            <w:tcW w:w="1160" w:type="pct"/>
            <w:tcBorders>
              <w:top w:val="nil"/>
              <w:left w:val="nil"/>
              <w:bottom w:val="single" w:sz="8" w:space="0" w:color="auto"/>
              <w:right w:val="single" w:sz="8" w:space="0" w:color="auto"/>
            </w:tcBorders>
            <w:shd w:val="clear" w:color="auto" w:fill="auto"/>
            <w:vAlign w:val="center"/>
            <w:hideMark/>
          </w:tcPr>
          <w:p w:rsidR="00CA4073" w:rsidRPr="003538F5" w:rsidRDefault="00CA4073" w:rsidP="007D32C9">
            <w:pPr>
              <w:widowControl/>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 xml:space="preserve">Средняя тепловая нагрузка на отопление на одного жителя </w:t>
            </w:r>
          </w:p>
        </w:tc>
        <w:tc>
          <w:tcPr>
            <w:tcW w:w="613" w:type="pct"/>
            <w:vMerge w:val="restart"/>
            <w:tcBorders>
              <w:top w:val="nil"/>
              <w:left w:val="nil"/>
              <w:bottom w:val="single" w:sz="8" w:space="0" w:color="auto"/>
              <w:right w:val="single" w:sz="8" w:space="0" w:color="auto"/>
            </w:tcBorders>
            <w:shd w:val="clear" w:color="auto" w:fill="auto"/>
            <w:hideMark/>
          </w:tcPr>
          <w:p w:rsidR="00CA4073" w:rsidRPr="003538F5" w:rsidRDefault="00CA4073" w:rsidP="007D32C9">
            <w:pPr>
              <w:widowControl/>
              <w:rPr>
                <w:rFonts w:ascii="Times New Roman" w:eastAsia="Times New Roman" w:hAnsi="Times New Roman" w:cs="Times New Roman"/>
                <w:sz w:val="16"/>
                <w:szCs w:val="16"/>
                <w:lang w:bidi="ar-SA"/>
              </w:rPr>
            </w:pPr>
            <w:r>
              <w:rPr>
                <w:rFonts w:ascii="Times New Roman" w:eastAsia="Times New Roman" w:hAnsi="Times New Roman" w:cs="Times New Roman"/>
                <w:noProof/>
                <w:sz w:val="16"/>
                <w:szCs w:val="16"/>
                <w:lang w:bidi="ar-SA"/>
              </w:rPr>
              <w:drawing>
                <wp:anchor distT="0" distB="0" distL="114300" distR="114300" simplePos="0" relativeHeight="251779072" behindDoc="0" locked="0" layoutInCell="1" allowOverlap="1">
                  <wp:simplePos x="0" y="0"/>
                  <wp:positionH relativeFrom="column">
                    <wp:posOffset>0</wp:posOffset>
                  </wp:positionH>
                  <wp:positionV relativeFrom="paragraph">
                    <wp:posOffset>0</wp:posOffset>
                  </wp:positionV>
                  <wp:extent cx="542925" cy="295275"/>
                  <wp:effectExtent l="0" t="0" r="0" b="0"/>
                  <wp:wrapNone/>
                  <wp:docPr id="304" name="Рисунок 304"/>
                  <wp:cNvGraphicFramePr/>
                  <a:graphic xmlns:a="http://schemas.openxmlformats.org/drawingml/2006/main">
                    <a:graphicData uri="http://schemas.openxmlformats.org/drawingml/2006/picture">
                      <pic:pic xmlns:pic="http://schemas.openxmlformats.org/drawingml/2006/picture">
                        <pic:nvPicPr>
                          <pic:cNvPr id="26" name="Рисунок 25"/>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42925" cy="295275"/>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r>
              <w:rPr>
                <w:rFonts w:ascii="Times New Roman" w:eastAsia="Times New Roman" w:hAnsi="Times New Roman" w:cs="Times New Roman"/>
                <w:noProof/>
                <w:sz w:val="16"/>
                <w:szCs w:val="16"/>
                <w:lang w:bidi="ar-SA"/>
              </w:rPr>
              <w:drawing>
                <wp:anchor distT="0" distB="0" distL="114300" distR="114300" simplePos="0" relativeHeight="251786240" behindDoc="0" locked="0" layoutInCell="1" allowOverlap="1">
                  <wp:simplePos x="0" y="0"/>
                  <wp:positionH relativeFrom="column">
                    <wp:posOffset>0</wp:posOffset>
                  </wp:positionH>
                  <wp:positionV relativeFrom="paragraph">
                    <wp:posOffset>295275</wp:posOffset>
                  </wp:positionV>
                  <wp:extent cx="514350" cy="276225"/>
                  <wp:effectExtent l="0" t="0" r="0" b="0"/>
                  <wp:wrapNone/>
                  <wp:docPr id="305" name="Рисунок 305"/>
                  <wp:cNvGraphicFramePr/>
                  <a:graphic xmlns:a="http://schemas.openxmlformats.org/drawingml/2006/main">
                    <a:graphicData uri="http://schemas.openxmlformats.org/drawingml/2006/picture">
                      <pic:pic xmlns:pic="http://schemas.openxmlformats.org/drawingml/2006/picture">
                        <pic:nvPicPr>
                          <pic:cNvPr id="27" name="Рисунок 26"/>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14350" cy="276225"/>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p>
        </w:tc>
        <w:tc>
          <w:tcPr>
            <w:tcW w:w="576" w:type="pct"/>
            <w:tcBorders>
              <w:top w:val="nil"/>
              <w:left w:val="nil"/>
              <w:bottom w:val="single" w:sz="8" w:space="0" w:color="auto"/>
              <w:right w:val="nil"/>
            </w:tcBorders>
            <w:shd w:val="clear" w:color="auto" w:fill="auto"/>
            <w:vAlign w:val="center"/>
            <w:hideMark/>
          </w:tcPr>
          <w:p w:rsidR="00CA4073" w:rsidRPr="003538F5" w:rsidRDefault="00CA4073" w:rsidP="007D32C9">
            <w:pPr>
              <w:widowControl/>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 xml:space="preserve">Гкал/ч/чел. </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0,004</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0,004</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0,004</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0,004</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0,004</w:t>
            </w:r>
          </w:p>
        </w:tc>
        <w:tc>
          <w:tcPr>
            <w:tcW w:w="391" w:type="pct"/>
            <w:tcBorders>
              <w:top w:val="nil"/>
              <w:left w:val="single" w:sz="8" w:space="0" w:color="auto"/>
              <w:bottom w:val="single" w:sz="4"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0,004</w:t>
            </w:r>
          </w:p>
        </w:tc>
      </w:tr>
      <w:tr w:rsidR="00CA4073" w:rsidRPr="003538F5" w:rsidTr="00CA4073">
        <w:trPr>
          <w:cantSplit/>
          <w:trHeight w:val="20"/>
        </w:trPr>
        <w:tc>
          <w:tcPr>
            <w:tcW w:w="306" w:type="pct"/>
            <w:tcBorders>
              <w:top w:val="nil"/>
              <w:left w:val="single" w:sz="8" w:space="0" w:color="auto"/>
              <w:bottom w:val="single" w:sz="8" w:space="0" w:color="auto"/>
              <w:right w:val="single" w:sz="8" w:space="0" w:color="auto"/>
            </w:tcBorders>
            <w:shd w:val="clear" w:color="auto" w:fill="auto"/>
            <w:vAlign w:val="center"/>
            <w:hideMark/>
          </w:tcPr>
          <w:p w:rsidR="00CA4073" w:rsidRPr="003538F5" w:rsidRDefault="00CA4073" w:rsidP="007D32C9">
            <w:pPr>
              <w:widowControl/>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 xml:space="preserve">14. </w:t>
            </w:r>
          </w:p>
        </w:tc>
        <w:tc>
          <w:tcPr>
            <w:tcW w:w="1160" w:type="pct"/>
            <w:tcBorders>
              <w:top w:val="nil"/>
              <w:left w:val="nil"/>
              <w:bottom w:val="single" w:sz="8" w:space="0" w:color="auto"/>
              <w:right w:val="single" w:sz="8" w:space="0" w:color="auto"/>
            </w:tcBorders>
            <w:shd w:val="clear" w:color="auto" w:fill="auto"/>
            <w:vAlign w:val="center"/>
            <w:hideMark/>
          </w:tcPr>
          <w:p w:rsidR="00CA4073" w:rsidRPr="003538F5" w:rsidRDefault="00CA4073" w:rsidP="007D32C9">
            <w:pPr>
              <w:widowControl/>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 xml:space="preserve">Средний расход тепловой энергии на отопление на одного жителя </w:t>
            </w:r>
          </w:p>
        </w:tc>
        <w:tc>
          <w:tcPr>
            <w:tcW w:w="613" w:type="pct"/>
            <w:vMerge/>
            <w:tcBorders>
              <w:top w:val="nil"/>
              <w:left w:val="nil"/>
              <w:bottom w:val="single" w:sz="8" w:space="0" w:color="auto"/>
              <w:right w:val="single" w:sz="8" w:space="0" w:color="auto"/>
            </w:tcBorders>
            <w:vAlign w:val="center"/>
            <w:hideMark/>
          </w:tcPr>
          <w:p w:rsidR="00CA4073" w:rsidRPr="003538F5" w:rsidRDefault="00CA4073" w:rsidP="007D32C9">
            <w:pPr>
              <w:widowControl/>
              <w:rPr>
                <w:rFonts w:ascii="Times New Roman" w:eastAsia="Times New Roman" w:hAnsi="Times New Roman" w:cs="Times New Roman"/>
                <w:sz w:val="16"/>
                <w:szCs w:val="16"/>
                <w:lang w:bidi="ar-SA"/>
              </w:rPr>
            </w:pPr>
          </w:p>
        </w:tc>
        <w:tc>
          <w:tcPr>
            <w:tcW w:w="576" w:type="pct"/>
            <w:tcBorders>
              <w:top w:val="nil"/>
              <w:left w:val="nil"/>
              <w:bottom w:val="single" w:sz="8" w:space="0" w:color="auto"/>
              <w:right w:val="nil"/>
            </w:tcBorders>
            <w:shd w:val="clear" w:color="auto" w:fill="auto"/>
            <w:vAlign w:val="center"/>
            <w:hideMark/>
          </w:tcPr>
          <w:p w:rsidR="00CA4073" w:rsidRPr="003538F5" w:rsidRDefault="00CA4073" w:rsidP="007D32C9">
            <w:pPr>
              <w:widowControl/>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 xml:space="preserve">Гкал/чел/год </w:t>
            </w:r>
          </w:p>
        </w:tc>
        <w:tc>
          <w:tcPr>
            <w:tcW w:w="391" w:type="pct"/>
            <w:tcBorders>
              <w:top w:val="nil"/>
              <w:left w:val="single" w:sz="8" w:space="0" w:color="auto"/>
              <w:bottom w:val="single" w:sz="8"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10,03</w:t>
            </w:r>
          </w:p>
        </w:tc>
        <w:tc>
          <w:tcPr>
            <w:tcW w:w="391" w:type="pct"/>
            <w:tcBorders>
              <w:top w:val="nil"/>
              <w:left w:val="single" w:sz="8" w:space="0" w:color="auto"/>
              <w:bottom w:val="single" w:sz="8"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10,03</w:t>
            </w:r>
          </w:p>
        </w:tc>
        <w:tc>
          <w:tcPr>
            <w:tcW w:w="391" w:type="pct"/>
            <w:tcBorders>
              <w:top w:val="nil"/>
              <w:left w:val="single" w:sz="8" w:space="0" w:color="auto"/>
              <w:bottom w:val="single" w:sz="8"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10,03</w:t>
            </w:r>
          </w:p>
        </w:tc>
        <w:tc>
          <w:tcPr>
            <w:tcW w:w="391" w:type="pct"/>
            <w:tcBorders>
              <w:top w:val="nil"/>
              <w:left w:val="single" w:sz="8" w:space="0" w:color="auto"/>
              <w:bottom w:val="single" w:sz="8"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10,03</w:t>
            </w:r>
          </w:p>
        </w:tc>
        <w:tc>
          <w:tcPr>
            <w:tcW w:w="391" w:type="pct"/>
            <w:tcBorders>
              <w:top w:val="nil"/>
              <w:left w:val="single" w:sz="8" w:space="0" w:color="auto"/>
              <w:bottom w:val="single" w:sz="8"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10,03</w:t>
            </w:r>
          </w:p>
        </w:tc>
        <w:tc>
          <w:tcPr>
            <w:tcW w:w="391" w:type="pct"/>
            <w:tcBorders>
              <w:top w:val="nil"/>
              <w:left w:val="single" w:sz="8" w:space="0" w:color="auto"/>
              <w:bottom w:val="single" w:sz="8" w:space="0" w:color="auto"/>
              <w:right w:val="single" w:sz="4" w:space="0" w:color="auto"/>
            </w:tcBorders>
            <w:shd w:val="clear" w:color="auto" w:fill="auto"/>
            <w:vAlign w:val="center"/>
            <w:hideMark/>
          </w:tcPr>
          <w:p w:rsidR="00CA4073" w:rsidRPr="003538F5" w:rsidRDefault="00CA4073" w:rsidP="007D32C9">
            <w:pPr>
              <w:widowControl/>
              <w:jc w:val="right"/>
              <w:rPr>
                <w:rFonts w:ascii="Times New Roman" w:eastAsia="Times New Roman" w:hAnsi="Times New Roman" w:cs="Times New Roman"/>
                <w:sz w:val="16"/>
                <w:szCs w:val="16"/>
                <w:lang w:bidi="ar-SA"/>
              </w:rPr>
            </w:pPr>
            <w:r w:rsidRPr="003538F5">
              <w:rPr>
                <w:rFonts w:ascii="Times New Roman" w:eastAsia="Times New Roman" w:hAnsi="Times New Roman" w:cs="Times New Roman"/>
                <w:sz w:val="16"/>
                <w:szCs w:val="16"/>
                <w:lang w:bidi="ar-SA"/>
              </w:rPr>
              <w:t>10,03</w:t>
            </w:r>
          </w:p>
        </w:tc>
      </w:tr>
    </w:tbl>
    <w:p w:rsidR="00CA4073" w:rsidRDefault="00CA4073" w:rsidP="00CA4073">
      <w:pPr>
        <w:pStyle w:val="Default"/>
        <w:spacing w:line="360" w:lineRule="auto"/>
        <w:ind w:firstLine="708"/>
        <w:jc w:val="both"/>
        <w:rPr>
          <w:rFonts w:ascii="Times New Roman" w:hAnsi="Times New Roman" w:cs="Times New Roman"/>
          <w:color w:val="auto"/>
          <w:sz w:val="28"/>
          <w:szCs w:val="28"/>
          <w:lang w:eastAsia="zh-CN"/>
        </w:rPr>
      </w:pPr>
    </w:p>
    <w:p w:rsidR="00CA4073" w:rsidRPr="000C4313" w:rsidRDefault="00CA4073" w:rsidP="00CA4073">
      <w:pPr>
        <w:spacing w:line="360" w:lineRule="auto"/>
        <w:ind w:firstLine="709"/>
        <w:jc w:val="both"/>
        <w:rPr>
          <w:rFonts w:ascii="Times New Roman" w:eastAsia="Times New Roman" w:hAnsi="Times New Roman" w:cs="Times New Roman"/>
          <w:b/>
          <w:bCs/>
          <w:color w:val="auto"/>
          <w:sz w:val="18"/>
          <w:szCs w:val="18"/>
          <w:lang w:eastAsia="zh-CN" w:bidi="ar-SA"/>
        </w:rPr>
      </w:pPr>
      <w:r w:rsidRPr="000C4313">
        <w:rPr>
          <w:rFonts w:ascii="Times New Roman" w:eastAsia="Times New Roman" w:hAnsi="Times New Roman" w:cs="Times New Roman"/>
          <w:b/>
          <w:bCs/>
          <w:color w:val="auto"/>
          <w:sz w:val="18"/>
          <w:szCs w:val="18"/>
          <w:lang w:eastAsia="zh-CN" w:bidi="ar-SA"/>
        </w:rPr>
        <w:t>Таблица</w:t>
      </w:r>
      <w:r>
        <w:rPr>
          <w:rFonts w:ascii="Times New Roman" w:eastAsia="Times New Roman" w:hAnsi="Times New Roman" w:cs="Times New Roman"/>
          <w:b/>
          <w:bCs/>
          <w:color w:val="auto"/>
          <w:sz w:val="18"/>
          <w:szCs w:val="18"/>
          <w:lang w:eastAsia="zh-CN" w:bidi="ar-SA"/>
        </w:rPr>
        <w:t xml:space="preserve"> 13.2 </w:t>
      </w:r>
      <w:r w:rsidRPr="000C4313">
        <w:rPr>
          <w:rFonts w:ascii="Times New Roman" w:eastAsia="Times New Roman" w:hAnsi="Times New Roman" w:cs="Times New Roman"/>
          <w:b/>
          <w:bCs/>
          <w:color w:val="auto"/>
          <w:sz w:val="18"/>
          <w:szCs w:val="18"/>
          <w:lang w:eastAsia="zh-CN" w:bidi="ar-SA"/>
        </w:rPr>
        <w:t>– Индикаторы, характеризующие динамику функционирования котельных в зоне ЕТО</w:t>
      </w:r>
    </w:p>
    <w:tbl>
      <w:tblPr>
        <w:tblW w:w="5000" w:type="pct"/>
        <w:tblLook w:val="04A0" w:firstRow="1" w:lastRow="0" w:firstColumn="1" w:lastColumn="0" w:noHBand="0" w:noVBand="1"/>
      </w:tblPr>
      <w:tblGrid>
        <w:gridCol w:w="2024"/>
        <w:gridCol w:w="1167"/>
        <w:gridCol w:w="1276"/>
        <w:gridCol w:w="1157"/>
        <w:gridCol w:w="1157"/>
        <w:gridCol w:w="1156"/>
        <w:gridCol w:w="1156"/>
        <w:gridCol w:w="1156"/>
      </w:tblGrid>
      <w:tr w:rsidR="00CA4073" w:rsidRPr="00F54156" w:rsidTr="00CA4073">
        <w:trPr>
          <w:cantSplit/>
          <w:trHeight w:val="20"/>
        </w:trPr>
        <w:tc>
          <w:tcPr>
            <w:tcW w:w="987"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CA4073" w:rsidRPr="00F54156" w:rsidRDefault="00CA4073" w:rsidP="00CA4073">
            <w:pPr>
              <w:widowControl/>
              <w:rPr>
                <w:rFonts w:ascii="Times New Roman" w:eastAsia="Times New Roman" w:hAnsi="Times New Roman" w:cs="Times New Roman"/>
                <w:b/>
                <w:bCs/>
                <w:sz w:val="16"/>
                <w:szCs w:val="16"/>
                <w:lang w:bidi="ar-SA"/>
              </w:rPr>
            </w:pPr>
            <w:r w:rsidRPr="00F54156">
              <w:rPr>
                <w:rFonts w:ascii="Times New Roman" w:eastAsia="Times New Roman" w:hAnsi="Times New Roman" w:cs="Times New Roman"/>
                <w:b/>
                <w:bCs/>
                <w:sz w:val="16"/>
                <w:szCs w:val="16"/>
                <w:lang w:bidi="ar-SA"/>
              </w:rPr>
              <w:t xml:space="preserve">Наименование показателя </w:t>
            </w:r>
          </w:p>
        </w:tc>
        <w:tc>
          <w:tcPr>
            <w:tcW w:w="569" w:type="pct"/>
            <w:tcBorders>
              <w:top w:val="single" w:sz="8" w:space="0" w:color="auto"/>
              <w:left w:val="nil"/>
              <w:bottom w:val="single" w:sz="8" w:space="0" w:color="auto"/>
              <w:right w:val="single" w:sz="8" w:space="0" w:color="auto"/>
            </w:tcBorders>
            <w:shd w:val="clear" w:color="auto" w:fill="auto"/>
            <w:vAlign w:val="center"/>
            <w:hideMark/>
          </w:tcPr>
          <w:p w:rsidR="00CA4073" w:rsidRPr="00F54156" w:rsidRDefault="00CA4073" w:rsidP="00CA4073">
            <w:pPr>
              <w:widowControl/>
              <w:rPr>
                <w:rFonts w:ascii="Times New Roman" w:eastAsia="Times New Roman" w:hAnsi="Times New Roman" w:cs="Times New Roman"/>
                <w:b/>
                <w:bCs/>
                <w:sz w:val="16"/>
                <w:szCs w:val="16"/>
                <w:lang w:bidi="ar-SA"/>
              </w:rPr>
            </w:pPr>
            <w:r w:rsidRPr="00F54156">
              <w:rPr>
                <w:rFonts w:ascii="Times New Roman" w:eastAsia="Times New Roman" w:hAnsi="Times New Roman" w:cs="Times New Roman"/>
                <w:b/>
                <w:bCs/>
                <w:sz w:val="16"/>
                <w:szCs w:val="16"/>
                <w:lang w:bidi="ar-SA"/>
              </w:rPr>
              <w:t xml:space="preserve">Единица измере-ния </w:t>
            </w:r>
          </w:p>
        </w:tc>
        <w:tc>
          <w:tcPr>
            <w:tcW w:w="622" w:type="pct"/>
            <w:tcBorders>
              <w:top w:val="single" w:sz="8" w:space="0" w:color="auto"/>
              <w:left w:val="nil"/>
              <w:bottom w:val="single" w:sz="8" w:space="0" w:color="auto"/>
              <w:right w:val="single" w:sz="8" w:space="0" w:color="auto"/>
            </w:tcBorders>
            <w:shd w:val="clear" w:color="auto" w:fill="auto"/>
            <w:vAlign w:val="center"/>
            <w:hideMark/>
          </w:tcPr>
          <w:p w:rsidR="00CA4073" w:rsidRPr="00F54156" w:rsidRDefault="00CA4073" w:rsidP="00CA4073">
            <w:pPr>
              <w:widowControl/>
              <w:jc w:val="center"/>
              <w:rPr>
                <w:rFonts w:ascii="Times New Roman" w:eastAsia="Times New Roman" w:hAnsi="Times New Roman" w:cs="Times New Roman"/>
                <w:sz w:val="16"/>
                <w:szCs w:val="16"/>
                <w:lang w:bidi="ar-SA"/>
              </w:rPr>
            </w:pPr>
            <w:r w:rsidRPr="00F54156">
              <w:rPr>
                <w:rFonts w:ascii="Times New Roman" w:eastAsia="Times New Roman" w:hAnsi="Times New Roman" w:cs="Times New Roman"/>
                <w:sz w:val="16"/>
                <w:szCs w:val="16"/>
                <w:lang w:bidi="ar-SA"/>
              </w:rPr>
              <w:t>2021</w:t>
            </w:r>
          </w:p>
        </w:tc>
        <w:tc>
          <w:tcPr>
            <w:tcW w:w="564" w:type="pct"/>
            <w:tcBorders>
              <w:top w:val="single" w:sz="8" w:space="0" w:color="auto"/>
              <w:left w:val="nil"/>
              <w:bottom w:val="single" w:sz="8" w:space="0" w:color="auto"/>
              <w:right w:val="single" w:sz="8" w:space="0" w:color="auto"/>
            </w:tcBorders>
            <w:shd w:val="clear" w:color="auto" w:fill="auto"/>
            <w:vAlign w:val="center"/>
            <w:hideMark/>
          </w:tcPr>
          <w:p w:rsidR="00CA4073" w:rsidRPr="00F54156" w:rsidRDefault="00CA4073" w:rsidP="00CA4073">
            <w:pPr>
              <w:widowControl/>
              <w:jc w:val="center"/>
              <w:rPr>
                <w:rFonts w:ascii="Times New Roman" w:eastAsia="Times New Roman" w:hAnsi="Times New Roman" w:cs="Times New Roman"/>
                <w:sz w:val="16"/>
                <w:szCs w:val="16"/>
                <w:lang w:bidi="ar-SA"/>
              </w:rPr>
            </w:pPr>
            <w:r w:rsidRPr="00F54156">
              <w:rPr>
                <w:rFonts w:ascii="Times New Roman" w:eastAsia="Times New Roman" w:hAnsi="Times New Roman" w:cs="Times New Roman"/>
                <w:sz w:val="16"/>
                <w:szCs w:val="16"/>
                <w:lang w:bidi="ar-SA"/>
              </w:rPr>
              <w:t>2022</w:t>
            </w:r>
          </w:p>
        </w:tc>
        <w:tc>
          <w:tcPr>
            <w:tcW w:w="564" w:type="pct"/>
            <w:tcBorders>
              <w:top w:val="single" w:sz="8" w:space="0" w:color="auto"/>
              <w:left w:val="nil"/>
              <w:bottom w:val="single" w:sz="8" w:space="0" w:color="auto"/>
              <w:right w:val="single" w:sz="8" w:space="0" w:color="auto"/>
            </w:tcBorders>
            <w:shd w:val="clear" w:color="auto" w:fill="auto"/>
            <w:vAlign w:val="center"/>
            <w:hideMark/>
          </w:tcPr>
          <w:p w:rsidR="00CA4073" w:rsidRPr="00F54156" w:rsidRDefault="00CA4073" w:rsidP="00CA4073">
            <w:pPr>
              <w:widowControl/>
              <w:jc w:val="center"/>
              <w:rPr>
                <w:rFonts w:ascii="Times New Roman" w:eastAsia="Times New Roman" w:hAnsi="Times New Roman" w:cs="Times New Roman"/>
                <w:sz w:val="16"/>
                <w:szCs w:val="16"/>
                <w:lang w:bidi="ar-SA"/>
              </w:rPr>
            </w:pPr>
            <w:r w:rsidRPr="00F54156">
              <w:rPr>
                <w:rFonts w:ascii="Times New Roman" w:eastAsia="Times New Roman" w:hAnsi="Times New Roman" w:cs="Times New Roman"/>
                <w:sz w:val="16"/>
                <w:szCs w:val="16"/>
                <w:lang w:bidi="ar-SA"/>
              </w:rPr>
              <w:t>2023</w:t>
            </w:r>
          </w:p>
        </w:tc>
        <w:tc>
          <w:tcPr>
            <w:tcW w:w="564" w:type="pct"/>
            <w:tcBorders>
              <w:top w:val="single" w:sz="8" w:space="0" w:color="auto"/>
              <w:left w:val="nil"/>
              <w:bottom w:val="single" w:sz="8" w:space="0" w:color="auto"/>
              <w:right w:val="single" w:sz="8" w:space="0" w:color="auto"/>
            </w:tcBorders>
            <w:shd w:val="clear" w:color="auto" w:fill="auto"/>
            <w:vAlign w:val="center"/>
            <w:hideMark/>
          </w:tcPr>
          <w:p w:rsidR="00CA4073" w:rsidRPr="00F54156" w:rsidRDefault="00CA4073" w:rsidP="00CA4073">
            <w:pPr>
              <w:widowControl/>
              <w:jc w:val="center"/>
              <w:rPr>
                <w:rFonts w:ascii="Times New Roman" w:eastAsia="Times New Roman" w:hAnsi="Times New Roman" w:cs="Times New Roman"/>
                <w:sz w:val="16"/>
                <w:szCs w:val="16"/>
                <w:lang w:bidi="ar-SA"/>
              </w:rPr>
            </w:pPr>
            <w:r w:rsidRPr="00F54156">
              <w:rPr>
                <w:rFonts w:ascii="Times New Roman" w:eastAsia="Times New Roman" w:hAnsi="Times New Roman" w:cs="Times New Roman"/>
                <w:sz w:val="16"/>
                <w:szCs w:val="16"/>
                <w:lang w:bidi="ar-SA"/>
              </w:rPr>
              <w:t>2024</w:t>
            </w:r>
          </w:p>
        </w:tc>
        <w:tc>
          <w:tcPr>
            <w:tcW w:w="564" w:type="pct"/>
            <w:tcBorders>
              <w:top w:val="single" w:sz="8" w:space="0" w:color="auto"/>
              <w:left w:val="nil"/>
              <w:bottom w:val="single" w:sz="8" w:space="0" w:color="auto"/>
              <w:right w:val="single" w:sz="8" w:space="0" w:color="auto"/>
            </w:tcBorders>
            <w:shd w:val="clear" w:color="auto" w:fill="auto"/>
            <w:vAlign w:val="center"/>
            <w:hideMark/>
          </w:tcPr>
          <w:p w:rsidR="00CA4073" w:rsidRPr="00F54156" w:rsidRDefault="00CA4073" w:rsidP="00CA4073">
            <w:pPr>
              <w:widowControl/>
              <w:jc w:val="center"/>
              <w:rPr>
                <w:rFonts w:ascii="Times New Roman" w:eastAsia="Times New Roman" w:hAnsi="Times New Roman" w:cs="Times New Roman"/>
                <w:sz w:val="16"/>
                <w:szCs w:val="16"/>
                <w:lang w:bidi="ar-SA"/>
              </w:rPr>
            </w:pPr>
            <w:r w:rsidRPr="00F54156">
              <w:rPr>
                <w:rFonts w:ascii="Times New Roman" w:eastAsia="Times New Roman" w:hAnsi="Times New Roman" w:cs="Times New Roman"/>
                <w:sz w:val="16"/>
                <w:szCs w:val="16"/>
                <w:lang w:bidi="ar-SA"/>
              </w:rPr>
              <w:t>2025</w:t>
            </w:r>
          </w:p>
        </w:tc>
        <w:tc>
          <w:tcPr>
            <w:tcW w:w="564" w:type="pct"/>
            <w:tcBorders>
              <w:top w:val="single" w:sz="8" w:space="0" w:color="auto"/>
              <w:left w:val="nil"/>
              <w:bottom w:val="single" w:sz="8" w:space="0" w:color="auto"/>
              <w:right w:val="single" w:sz="8" w:space="0" w:color="auto"/>
            </w:tcBorders>
            <w:shd w:val="clear" w:color="auto" w:fill="auto"/>
            <w:vAlign w:val="center"/>
            <w:hideMark/>
          </w:tcPr>
          <w:p w:rsidR="00CA4073" w:rsidRPr="00F54156" w:rsidRDefault="00CA4073" w:rsidP="00CA4073">
            <w:pPr>
              <w:widowControl/>
              <w:jc w:val="center"/>
              <w:rPr>
                <w:rFonts w:ascii="Times New Roman" w:eastAsia="Times New Roman" w:hAnsi="Times New Roman" w:cs="Times New Roman"/>
                <w:sz w:val="16"/>
                <w:szCs w:val="16"/>
                <w:lang w:bidi="ar-SA"/>
              </w:rPr>
            </w:pPr>
            <w:r w:rsidRPr="00F54156">
              <w:rPr>
                <w:rFonts w:ascii="Times New Roman" w:eastAsia="Times New Roman" w:hAnsi="Times New Roman" w:cs="Times New Roman"/>
                <w:sz w:val="16"/>
                <w:szCs w:val="16"/>
                <w:lang w:bidi="ar-SA"/>
              </w:rPr>
              <w:t>2029</w:t>
            </w:r>
          </w:p>
        </w:tc>
      </w:tr>
      <w:tr w:rsidR="00CA4073" w:rsidRPr="00F54156" w:rsidTr="00CA4073">
        <w:trPr>
          <w:cantSplit/>
          <w:trHeight w:val="20"/>
        </w:trPr>
        <w:tc>
          <w:tcPr>
            <w:tcW w:w="987" w:type="pct"/>
            <w:tcBorders>
              <w:top w:val="nil"/>
              <w:left w:val="single" w:sz="8" w:space="0" w:color="auto"/>
              <w:bottom w:val="single" w:sz="8" w:space="0" w:color="auto"/>
              <w:right w:val="single" w:sz="8" w:space="0" w:color="auto"/>
            </w:tcBorders>
            <w:shd w:val="clear" w:color="auto" w:fill="auto"/>
            <w:vAlign w:val="center"/>
            <w:hideMark/>
          </w:tcPr>
          <w:p w:rsidR="00CA4073" w:rsidRPr="00F54156" w:rsidRDefault="00CA4073" w:rsidP="00CA4073">
            <w:pPr>
              <w:widowControl/>
              <w:rPr>
                <w:rFonts w:ascii="Times New Roman" w:eastAsia="Times New Roman" w:hAnsi="Times New Roman" w:cs="Times New Roman"/>
                <w:sz w:val="16"/>
                <w:szCs w:val="16"/>
                <w:lang w:bidi="ar-SA"/>
              </w:rPr>
            </w:pPr>
            <w:r w:rsidRPr="00F54156">
              <w:rPr>
                <w:rFonts w:ascii="Times New Roman" w:eastAsia="Times New Roman" w:hAnsi="Times New Roman" w:cs="Times New Roman"/>
                <w:sz w:val="16"/>
                <w:szCs w:val="16"/>
                <w:lang w:bidi="ar-SA"/>
              </w:rPr>
              <w:t xml:space="preserve">Установленная тепловая мощность </w:t>
            </w:r>
          </w:p>
        </w:tc>
        <w:tc>
          <w:tcPr>
            <w:tcW w:w="569" w:type="pct"/>
            <w:tcBorders>
              <w:top w:val="nil"/>
              <w:left w:val="nil"/>
              <w:bottom w:val="single" w:sz="8" w:space="0" w:color="auto"/>
              <w:right w:val="single" w:sz="8" w:space="0" w:color="auto"/>
            </w:tcBorders>
            <w:shd w:val="clear" w:color="auto" w:fill="auto"/>
            <w:vAlign w:val="center"/>
            <w:hideMark/>
          </w:tcPr>
          <w:p w:rsidR="00CA4073" w:rsidRPr="00F54156" w:rsidRDefault="00CA4073" w:rsidP="00CA4073">
            <w:pPr>
              <w:widowControl/>
              <w:rPr>
                <w:rFonts w:ascii="Times New Roman" w:eastAsia="Times New Roman" w:hAnsi="Times New Roman" w:cs="Times New Roman"/>
                <w:sz w:val="16"/>
                <w:szCs w:val="16"/>
                <w:lang w:bidi="ar-SA"/>
              </w:rPr>
            </w:pPr>
            <w:r w:rsidRPr="00F54156">
              <w:rPr>
                <w:rFonts w:ascii="Times New Roman" w:eastAsia="Times New Roman" w:hAnsi="Times New Roman" w:cs="Times New Roman"/>
                <w:sz w:val="16"/>
                <w:szCs w:val="16"/>
                <w:lang w:bidi="ar-SA"/>
              </w:rPr>
              <w:t xml:space="preserve">Гкал/ч </w:t>
            </w:r>
          </w:p>
        </w:tc>
        <w:tc>
          <w:tcPr>
            <w:tcW w:w="622" w:type="pct"/>
            <w:tcBorders>
              <w:top w:val="nil"/>
              <w:left w:val="nil"/>
              <w:bottom w:val="single" w:sz="8" w:space="0" w:color="auto"/>
              <w:right w:val="single" w:sz="8" w:space="0" w:color="auto"/>
            </w:tcBorders>
            <w:shd w:val="clear" w:color="auto" w:fill="auto"/>
            <w:vAlign w:val="center"/>
            <w:hideMark/>
          </w:tcPr>
          <w:p w:rsidR="00CA4073" w:rsidRPr="00F54156" w:rsidRDefault="00CA4073" w:rsidP="00CA4073">
            <w:pPr>
              <w:widowControl/>
              <w:jc w:val="right"/>
              <w:rPr>
                <w:rFonts w:ascii="Times New Roman" w:eastAsia="Times New Roman" w:hAnsi="Times New Roman" w:cs="Times New Roman"/>
                <w:sz w:val="16"/>
                <w:szCs w:val="16"/>
                <w:lang w:bidi="ar-SA"/>
              </w:rPr>
            </w:pPr>
            <w:r w:rsidRPr="00F54156">
              <w:rPr>
                <w:rFonts w:ascii="Times New Roman" w:eastAsia="Times New Roman" w:hAnsi="Times New Roman" w:cs="Times New Roman"/>
                <w:sz w:val="16"/>
                <w:szCs w:val="16"/>
                <w:lang w:bidi="ar-SA"/>
              </w:rPr>
              <w:t>4,3</w:t>
            </w:r>
          </w:p>
        </w:tc>
        <w:tc>
          <w:tcPr>
            <w:tcW w:w="564" w:type="pct"/>
            <w:tcBorders>
              <w:top w:val="nil"/>
              <w:left w:val="nil"/>
              <w:bottom w:val="single" w:sz="8" w:space="0" w:color="auto"/>
              <w:right w:val="single" w:sz="8" w:space="0" w:color="auto"/>
            </w:tcBorders>
            <w:shd w:val="clear" w:color="auto" w:fill="auto"/>
            <w:vAlign w:val="center"/>
            <w:hideMark/>
          </w:tcPr>
          <w:p w:rsidR="00CA4073" w:rsidRPr="00F54156" w:rsidRDefault="00CA4073" w:rsidP="00CA4073">
            <w:pPr>
              <w:widowControl/>
              <w:jc w:val="right"/>
              <w:rPr>
                <w:rFonts w:ascii="Times New Roman" w:eastAsia="Times New Roman" w:hAnsi="Times New Roman" w:cs="Times New Roman"/>
                <w:sz w:val="16"/>
                <w:szCs w:val="16"/>
                <w:lang w:bidi="ar-SA"/>
              </w:rPr>
            </w:pPr>
            <w:r w:rsidRPr="00F54156">
              <w:rPr>
                <w:rFonts w:ascii="Times New Roman" w:eastAsia="Times New Roman" w:hAnsi="Times New Roman" w:cs="Times New Roman"/>
                <w:sz w:val="16"/>
                <w:szCs w:val="16"/>
                <w:lang w:bidi="ar-SA"/>
              </w:rPr>
              <w:t>4,3</w:t>
            </w:r>
          </w:p>
        </w:tc>
        <w:tc>
          <w:tcPr>
            <w:tcW w:w="564" w:type="pct"/>
            <w:tcBorders>
              <w:top w:val="nil"/>
              <w:left w:val="nil"/>
              <w:bottom w:val="single" w:sz="8" w:space="0" w:color="auto"/>
              <w:right w:val="single" w:sz="8" w:space="0" w:color="auto"/>
            </w:tcBorders>
            <w:shd w:val="clear" w:color="auto" w:fill="auto"/>
            <w:vAlign w:val="center"/>
            <w:hideMark/>
          </w:tcPr>
          <w:p w:rsidR="00CA4073" w:rsidRPr="00F54156" w:rsidRDefault="00CA4073" w:rsidP="00CA4073">
            <w:pPr>
              <w:widowControl/>
              <w:jc w:val="right"/>
              <w:rPr>
                <w:rFonts w:ascii="Times New Roman" w:eastAsia="Times New Roman" w:hAnsi="Times New Roman" w:cs="Times New Roman"/>
                <w:sz w:val="16"/>
                <w:szCs w:val="16"/>
                <w:lang w:bidi="ar-SA"/>
              </w:rPr>
            </w:pPr>
            <w:r w:rsidRPr="00F54156">
              <w:rPr>
                <w:rFonts w:ascii="Times New Roman" w:eastAsia="Times New Roman" w:hAnsi="Times New Roman" w:cs="Times New Roman"/>
                <w:sz w:val="16"/>
                <w:szCs w:val="16"/>
                <w:lang w:bidi="ar-SA"/>
              </w:rPr>
              <w:t>4,3</w:t>
            </w:r>
          </w:p>
        </w:tc>
        <w:tc>
          <w:tcPr>
            <w:tcW w:w="564" w:type="pct"/>
            <w:tcBorders>
              <w:top w:val="nil"/>
              <w:left w:val="nil"/>
              <w:bottom w:val="single" w:sz="8" w:space="0" w:color="auto"/>
              <w:right w:val="single" w:sz="8" w:space="0" w:color="auto"/>
            </w:tcBorders>
            <w:shd w:val="clear" w:color="auto" w:fill="auto"/>
            <w:vAlign w:val="center"/>
            <w:hideMark/>
          </w:tcPr>
          <w:p w:rsidR="00CA4073" w:rsidRPr="00F54156" w:rsidRDefault="00CA4073" w:rsidP="00CA4073">
            <w:pPr>
              <w:widowControl/>
              <w:jc w:val="right"/>
              <w:rPr>
                <w:rFonts w:ascii="Times New Roman" w:eastAsia="Times New Roman" w:hAnsi="Times New Roman" w:cs="Times New Roman"/>
                <w:sz w:val="16"/>
                <w:szCs w:val="16"/>
                <w:lang w:bidi="ar-SA"/>
              </w:rPr>
            </w:pPr>
            <w:r w:rsidRPr="00F54156">
              <w:rPr>
                <w:rFonts w:ascii="Times New Roman" w:eastAsia="Times New Roman" w:hAnsi="Times New Roman" w:cs="Times New Roman"/>
                <w:sz w:val="16"/>
                <w:szCs w:val="16"/>
                <w:lang w:bidi="ar-SA"/>
              </w:rPr>
              <w:t>4,3</w:t>
            </w:r>
          </w:p>
        </w:tc>
        <w:tc>
          <w:tcPr>
            <w:tcW w:w="564" w:type="pct"/>
            <w:tcBorders>
              <w:top w:val="nil"/>
              <w:left w:val="nil"/>
              <w:bottom w:val="single" w:sz="8" w:space="0" w:color="auto"/>
              <w:right w:val="single" w:sz="8" w:space="0" w:color="auto"/>
            </w:tcBorders>
            <w:shd w:val="clear" w:color="auto" w:fill="auto"/>
            <w:vAlign w:val="center"/>
            <w:hideMark/>
          </w:tcPr>
          <w:p w:rsidR="00CA4073" w:rsidRPr="00F54156" w:rsidRDefault="00CA4073" w:rsidP="00CA4073">
            <w:pPr>
              <w:widowControl/>
              <w:jc w:val="right"/>
              <w:rPr>
                <w:rFonts w:ascii="Times New Roman" w:eastAsia="Times New Roman" w:hAnsi="Times New Roman" w:cs="Times New Roman"/>
                <w:sz w:val="16"/>
                <w:szCs w:val="16"/>
                <w:lang w:bidi="ar-SA"/>
              </w:rPr>
            </w:pPr>
            <w:r w:rsidRPr="00F54156">
              <w:rPr>
                <w:rFonts w:ascii="Times New Roman" w:eastAsia="Times New Roman" w:hAnsi="Times New Roman" w:cs="Times New Roman"/>
                <w:sz w:val="16"/>
                <w:szCs w:val="16"/>
                <w:lang w:bidi="ar-SA"/>
              </w:rPr>
              <w:t>4,3</w:t>
            </w:r>
          </w:p>
        </w:tc>
        <w:tc>
          <w:tcPr>
            <w:tcW w:w="564" w:type="pct"/>
            <w:tcBorders>
              <w:top w:val="nil"/>
              <w:left w:val="nil"/>
              <w:bottom w:val="single" w:sz="8" w:space="0" w:color="auto"/>
              <w:right w:val="single" w:sz="8" w:space="0" w:color="auto"/>
            </w:tcBorders>
            <w:shd w:val="clear" w:color="auto" w:fill="auto"/>
            <w:vAlign w:val="center"/>
            <w:hideMark/>
          </w:tcPr>
          <w:p w:rsidR="00CA4073" w:rsidRPr="00F54156" w:rsidRDefault="00CA4073" w:rsidP="00CA4073">
            <w:pPr>
              <w:widowControl/>
              <w:jc w:val="right"/>
              <w:rPr>
                <w:rFonts w:ascii="Times New Roman" w:eastAsia="Times New Roman" w:hAnsi="Times New Roman" w:cs="Times New Roman"/>
                <w:sz w:val="16"/>
                <w:szCs w:val="16"/>
                <w:lang w:bidi="ar-SA"/>
              </w:rPr>
            </w:pPr>
            <w:r w:rsidRPr="00F54156">
              <w:rPr>
                <w:rFonts w:ascii="Times New Roman" w:eastAsia="Times New Roman" w:hAnsi="Times New Roman" w:cs="Times New Roman"/>
                <w:sz w:val="16"/>
                <w:szCs w:val="16"/>
                <w:lang w:bidi="ar-SA"/>
              </w:rPr>
              <w:t>4,3</w:t>
            </w:r>
          </w:p>
        </w:tc>
      </w:tr>
      <w:tr w:rsidR="00CA4073" w:rsidRPr="00F54156" w:rsidTr="00CA4073">
        <w:trPr>
          <w:cantSplit/>
          <w:trHeight w:val="20"/>
        </w:trPr>
        <w:tc>
          <w:tcPr>
            <w:tcW w:w="987" w:type="pct"/>
            <w:tcBorders>
              <w:top w:val="nil"/>
              <w:left w:val="single" w:sz="8" w:space="0" w:color="auto"/>
              <w:bottom w:val="single" w:sz="8" w:space="0" w:color="auto"/>
              <w:right w:val="single" w:sz="8" w:space="0" w:color="auto"/>
            </w:tcBorders>
            <w:shd w:val="clear" w:color="auto" w:fill="auto"/>
            <w:vAlign w:val="center"/>
            <w:hideMark/>
          </w:tcPr>
          <w:p w:rsidR="00CA4073" w:rsidRPr="00F54156" w:rsidRDefault="00CA4073" w:rsidP="00CA4073">
            <w:pPr>
              <w:widowControl/>
              <w:rPr>
                <w:rFonts w:ascii="Times New Roman" w:eastAsia="Times New Roman" w:hAnsi="Times New Roman" w:cs="Times New Roman"/>
                <w:sz w:val="16"/>
                <w:szCs w:val="16"/>
                <w:lang w:bidi="ar-SA"/>
              </w:rPr>
            </w:pPr>
            <w:r w:rsidRPr="00F54156">
              <w:rPr>
                <w:rFonts w:ascii="Times New Roman" w:eastAsia="Times New Roman" w:hAnsi="Times New Roman" w:cs="Times New Roman"/>
                <w:sz w:val="16"/>
                <w:szCs w:val="16"/>
                <w:lang w:bidi="ar-SA"/>
              </w:rPr>
              <w:t xml:space="preserve">Затраты тепла на собственные нужды котельной </w:t>
            </w:r>
          </w:p>
        </w:tc>
        <w:tc>
          <w:tcPr>
            <w:tcW w:w="569" w:type="pct"/>
            <w:tcBorders>
              <w:top w:val="nil"/>
              <w:left w:val="nil"/>
              <w:bottom w:val="single" w:sz="8" w:space="0" w:color="auto"/>
              <w:right w:val="single" w:sz="8" w:space="0" w:color="auto"/>
            </w:tcBorders>
            <w:shd w:val="clear" w:color="auto" w:fill="auto"/>
            <w:vAlign w:val="center"/>
            <w:hideMark/>
          </w:tcPr>
          <w:p w:rsidR="00CA4073" w:rsidRPr="00F54156" w:rsidRDefault="00CA4073" w:rsidP="00CA4073">
            <w:pPr>
              <w:widowControl/>
              <w:rPr>
                <w:rFonts w:ascii="Times New Roman" w:eastAsia="Times New Roman" w:hAnsi="Times New Roman" w:cs="Times New Roman"/>
                <w:sz w:val="16"/>
                <w:szCs w:val="16"/>
                <w:lang w:bidi="ar-SA"/>
              </w:rPr>
            </w:pPr>
            <w:r w:rsidRPr="00F54156">
              <w:rPr>
                <w:rFonts w:ascii="Times New Roman" w:eastAsia="Times New Roman" w:hAnsi="Times New Roman" w:cs="Times New Roman"/>
                <w:sz w:val="16"/>
                <w:szCs w:val="16"/>
                <w:lang w:bidi="ar-SA"/>
              </w:rPr>
              <w:t xml:space="preserve">Гкал/ч </w:t>
            </w:r>
          </w:p>
        </w:tc>
        <w:tc>
          <w:tcPr>
            <w:tcW w:w="622" w:type="pct"/>
            <w:tcBorders>
              <w:top w:val="nil"/>
              <w:left w:val="nil"/>
              <w:bottom w:val="single" w:sz="8" w:space="0" w:color="auto"/>
              <w:right w:val="single" w:sz="8" w:space="0" w:color="auto"/>
            </w:tcBorders>
            <w:shd w:val="clear" w:color="auto" w:fill="auto"/>
            <w:vAlign w:val="center"/>
            <w:hideMark/>
          </w:tcPr>
          <w:p w:rsidR="00CA4073" w:rsidRPr="00F54156" w:rsidRDefault="00CA4073" w:rsidP="00CA4073">
            <w:pPr>
              <w:widowControl/>
              <w:jc w:val="right"/>
              <w:rPr>
                <w:rFonts w:ascii="Times New Roman" w:eastAsia="Times New Roman" w:hAnsi="Times New Roman" w:cs="Times New Roman"/>
                <w:sz w:val="16"/>
                <w:szCs w:val="16"/>
                <w:lang w:bidi="ar-SA"/>
              </w:rPr>
            </w:pPr>
            <w:r w:rsidRPr="00F54156">
              <w:rPr>
                <w:rFonts w:ascii="Times New Roman" w:eastAsia="Times New Roman" w:hAnsi="Times New Roman" w:cs="Times New Roman"/>
                <w:sz w:val="16"/>
                <w:szCs w:val="16"/>
                <w:lang w:bidi="ar-SA"/>
              </w:rPr>
              <w:t>0</w:t>
            </w:r>
          </w:p>
        </w:tc>
        <w:tc>
          <w:tcPr>
            <w:tcW w:w="564" w:type="pct"/>
            <w:tcBorders>
              <w:top w:val="nil"/>
              <w:left w:val="nil"/>
              <w:bottom w:val="single" w:sz="8" w:space="0" w:color="auto"/>
              <w:right w:val="single" w:sz="8" w:space="0" w:color="auto"/>
            </w:tcBorders>
            <w:shd w:val="clear" w:color="auto" w:fill="auto"/>
            <w:vAlign w:val="center"/>
            <w:hideMark/>
          </w:tcPr>
          <w:p w:rsidR="00CA4073" w:rsidRPr="00F54156" w:rsidRDefault="00CA4073" w:rsidP="00CA4073">
            <w:pPr>
              <w:widowControl/>
              <w:jc w:val="right"/>
              <w:rPr>
                <w:rFonts w:ascii="Times New Roman" w:eastAsia="Times New Roman" w:hAnsi="Times New Roman" w:cs="Times New Roman"/>
                <w:sz w:val="16"/>
                <w:szCs w:val="16"/>
                <w:lang w:bidi="ar-SA"/>
              </w:rPr>
            </w:pPr>
            <w:r w:rsidRPr="00F54156">
              <w:rPr>
                <w:rFonts w:ascii="Times New Roman" w:eastAsia="Times New Roman" w:hAnsi="Times New Roman" w:cs="Times New Roman"/>
                <w:sz w:val="16"/>
                <w:szCs w:val="16"/>
                <w:lang w:bidi="ar-SA"/>
              </w:rPr>
              <w:t>0</w:t>
            </w:r>
          </w:p>
        </w:tc>
        <w:tc>
          <w:tcPr>
            <w:tcW w:w="564" w:type="pct"/>
            <w:tcBorders>
              <w:top w:val="nil"/>
              <w:left w:val="nil"/>
              <w:bottom w:val="single" w:sz="8" w:space="0" w:color="auto"/>
              <w:right w:val="single" w:sz="8" w:space="0" w:color="auto"/>
            </w:tcBorders>
            <w:shd w:val="clear" w:color="auto" w:fill="auto"/>
            <w:vAlign w:val="center"/>
            <w:hideMark/>
          </w:tcPr>
          <w:p w:rsidR="00CA4073" w:rsidRPr="00F54156" w:rsidRDefault="00CA4073" w:rsidP="00CA4073">
            <w:pPr>
              <w:widowControl/>
              <w:jc w:val="right"/>
              <w:rPr>
                <w:rFonts w:ascii="Times New Roman" w:eastAsia="Times New Roman" w:hAnsi="Times New Roman" w:cs="Times New Roman"/>
                <w:sz w:val="16"/>
                <w:szCs w:val="16"/>
                <w:lang w:bidi="ar-SA"/>
              </w:rPr>
            </w:pPr>
            <w:r w:rsidRPr="00F54156">
              <w:rPr>
                <w:rFonts w:ascii="Times New Roman" w:eastAsia="Times New Roman" w:hAnsi="Times New Roman" w:cs="Times New Roman"/>
                <w:sz w:val="16"/>
                <w:szCs w:val="16"/>
                <w:lang w:bidi="ar-SA"/>
              </w:rPr>
              <w:t>0</w:t>
            </w:r>
          </w:p>
        </w:tc>
        <w:tc>
          <w:tcPr>
            <w:tcW w:w="564" w:type="pct"/>
            <w:tcBorders>
              <w:top w:val="nil"/>
              <w:left w:val="nil"/>
              <w:bottom w:val="single" w:sz="8" w:space="0" w:color="auto"/>
              <w:right w:val="single" w:sz="8" w:space="0" w:color="auto"/>
            </w:tcBorders>
            <w:shd w:val="clear" w:color="auto" w:fill="auto"/>
            <w:vAlign w:val="center"/>
            <w:hideMark/>
          </w:tcPr>
          <w:p w:rsidR="00CA4073" w:rsidRPr="00F54156" w:rsidRDefault="00CA4073" w:rsidP="00CA4073">
            <w:pPr>
              <w:widowControl/>
              <w:jc w:val="right"/>
              <w:rPr>
                <w:rFonts w:ascii="Times New Roman" w:eastAsia="Times New Roman" w:hAnsi="Times New Roman" w:cs="Times New Roman"/>
                <w:sz w:val="16"/>
                <w:szCs w:val="16"/>
                <w:lang w:bidi="ar-SA"/>
              </w:rPr>
            </w:pPr>
            <w:r w:rsidRPr="00F54156">
              <w:rPr>
                <w:rFonts w:ascii="Times New Roman" w:eastAsia="Times New Roman" w:hAnsi="Times New Roman" w:cs="Times New Roman"/>
                <w:sz w:val="16"/>
                <w:szCs w:val="16"/>
                <w:lang w:bidi="ar-SA"/>
              </w:rPr>
              <w:t>0</w:t>
            </w:r>
          </w:p>
        </w:tc>
        <w:tc>
          <w:tcPr>
            <w:tcW w:w="564" w:type="pct"/>
            <w:tcBorders>
              <w:top w:val="nil"/>
              <w:left w:val="nil"/>
              <w:bottom w:val="single" w:sz="8" w:space="0" w:color="auto"/>
              <w:right w:val="single" w:sz="8" w:space="0" w:color="auto"/>
            </w:tcBorders>
            <w:shd w:val="clear" w:color="auto" w:fill="auto"/>
            <w:vAlign w:val="center"/>
            <w:hideMark/>
          </w:tcPr>
          <w:p w:rsidR="00CA4073" w:rsidRPr="00F54156" w:rsidRDefault="00CA4073" w:rsidP="00CA4073">
            <w:pPr>
              <w:widowControl/>
              <w:jc w:val="right"/>
              <w:rPr>
                <w:rFonts w:ascii="Times New Roman" w:eastAsia="Times New Roman" w:hAnsi="Times New Roman" w:cs="Times New Roman"/>
                <w:sz w:val="16"/>
                <w:szCs w:val="16"/>
                <w:lang w:bidi="ar-SA"/>
              </w:rPr>
            </w:pPr>
            <w:r w:rsidRPr="00F54156">
              <w:rPr>
                <w:rFonts w:ascii="Times New Roman" w:eastAsia="Times New Roman" w:hAnsi="Times New Roman" w:cs="Times New Roman"/>
                <w:sz w:val="16"/>
                <w:szCs w:val="16"/>
                <w:lang w:bidi="ar-SA"/>
              </w:rPr>
              <w:t>0</w:t>
            </w:r>
          </w:p>
        </w:tc>
        <w:tc>
          <w:tcPr>
            <w:tcW w:w="564" w:type="pct"/>
            <w:tcBorders>
              <w:top w:val="nil"/>
              <w:left w:val="nil"/>
              <w:bottom w:val="single" w:sz="8" w:space="0" w:color="auto"/>
              <w:right w:val="single" w:sz="8" w:space="0" w:color="auto"/>
            </w:tcBorders>
            <w:shd w:val="clear" w:color="auto" w:fill="auto"/>
            <w:vAlign w:val="center"/>
            <w:hideMark/>
          </w:tcPr>
          <w:p w:rsidR="00CA4073" w:rsidRPr="00F54156" w:rsidRDefault="00CA4073" w:rsidP="00CA4073">
            <w:pPr>
              <w:widowControl/>
              <w:jc w:val="right"/>
              <w:rPr>
                <w:rFonts w:ascii="Times New Roman" w:eastAsia="Times New Roman" w:hAnsi="Times New Roman" w:cs="Times New Roman"/>
                <w:sz w:val="16"/>
                <w:szCs w:val="16"/>
                <w:lang w:bidi="ar-SA"/>
              </w:rPr>
            </w:pPr>
            <w:r w:rsidRPr="00F54156">
              <w:rPr>
                <w:rFonts w:ascii="Times New Roman" w:eastAsia="Times New Roman" w:hAnsi="Times New Roman" w:cs="Times New Roman"/>
                <w:sz w:val="16"/>
                <w:szCs w:val="16"/>
                <w:lang w:bidi="ar-SA"/>
              </w:rPr>
              <w:t>0</w:t>
            </w:r>
          </w:p>
        </w:tc>
      </w:tr>
      <w:tr w:rsidR="00CA4073" w:rsidRPr="00F54156" w:rsidTr="00CA4073">
        <w:trPr>
          <w:cantSplit/>
          <w:trHeight w:val="20"/>
        </w:trPr>
        <w:tc>
          <w:tcPr>
            <w:tcW w:w="987" w:type="pct"/>
            <w:tcBorders>
              <w:top w:val="nil"/>
              <w:left w:val="single" w:sz="8" w:space="0" w:color="auto"/>
              <w:bottom w:val="single" w:sz="8" w:space="0" w:color="auto"/>
              <w:right w:val="single" w:sz="8" w:space="0" w:color="auto"/>
            </w:tcBorders>
            <w:shd w:val="clear" w:color="auto" w:fill="auto"/>
            <w:vAlign w:val="center"/>
            <w:hideMark/>
          </w:tcPr>
          <w:p w:rsidR="00CA4073" w:rsidRPr="00F54156" w:rsidRDefault="00CA4073" w:rsidP="00CA4073">
            <w:pPr>
              <w:widowControl/>
              <w:rPr>
                <w:rFonts w:ascii="Times New Roman" w:eastAsia="Times New Roman" w:hAnsi="Times New Roman" w:cs="Times New Roman"/>
                <w:sz w:val="16"/>
                <w:szCs w:val="16"/>
                <w:lang w:bidi="ar-SA"/>
              </w:rPr>
            </w:pPr>
            <w:r w:rsidRPr="00F54156">
              <w:rPr>
                <w:rFonts w:ascii="Times New Roman" w:eastAsia="Times New Roman" w:hAnsi="Times New Roman" w:cs="Times New Roman"/>
                <w:sz w:val="16"/>
                <w:szCs w:val="16"/>
                <w:lang w:bidi="ar-SA"/>
              </w:rPr>
              <w:t xml:space="preserve">Присоединенная тепловая нагрузка на коллекторах </w:t>
            </w:r>
          </w:p>
        </w:tc>
        <w:tc>
          <w:tcPr>
            <w:tcW w:w="569" w:type="pct"/>
            <w:tcBorders>
              <w:top w:val="nil"/>
              <w:left w:val="nil"/>
              <w:bottom w:val="single" w:sz="8" w:space="0" w:color="auto"/>
              <w:right w:val="single" w:sz="8" w:space="0" w:color="auto"/>
            </w:tcBorders>
            <w:shd w:val="clear" w:color="auto" w:fill="auto"/>
            <w:vAlign w:val="center"/>
            <w:hideMark/>
          </w:tcPr>
          <w:p w:rsidR="00CA4073" w:rsidRPr="00F54156" w:rsidRDefault="00CA4073" w:rsidP="00CA4073">
            <w:pPr>
              <w:widowControl/>
              <w:rPr>
                <w:rFonts w:ascii="Times New Roman" w:eastAsia="Times New Roman" w:hAnsi="Times New Roman" w:cs="Times New Roman"/>
                <w:sz w:val="16"/>
                <w:szCs w:val="16"/>
                <w:lang w:bidi="ar-SA"/>
              </w:rPr>
            </w:pPr>
            <w:r w:rsidRPr="00F54156">
              <w:rPr>
                <w:rFonts w:ascii="Times New Roman" w:eastAsia="Times New Roman" w:hAnsi="Times New Roman" w:cs="Times New Roman"/>
                <w:sz w:val="16"/>
                <w:szCs w:val="16"/>
                <w:lang w:bidi="ar-SA"/>
              </w:rPr>
              <w:t xml:space="preserve">Гкал/ч </w:t>
            </w:r>
          </w:p>
        </w:tc>
        <w:tc>
          <w:tcPr>
            <w:tcW w:w="622" w:type="pct"/>
            <w:tcBorders>
              <w:top w:val="nil"/>
              <w:left w:val="nil"/>
              <w:bottom w:val="single" w:sz="8" w:space="0" w:color="auto"/>
              <w:right w:val="single" w:sz="8" w:space="0" w:color="auto"/>
            </w:tcBorders>
            <w:shd w:val="clear" w:color="auto" w:fill="auto"/>
            <w:vAlign w:val="center"/>
            <w:hideMark/>
          </w:tcPr>
          <w:p w:rsidR="00CA4073" w:rsidRPr="00F54156" w:rsidRDefault="00CA4073" w:rsidP="00CA4073">
            <w:pPr>
              <w:widowControl/>
              <w:jc w:val="right"/>
              <w:rPr>
                <w:rFonts w:ascii="Times New Roman" w:eastAsia="Times New Roman" w:hAnsi="Times New Roman" w:cs="Times New Roman"/>
                <w:sz w:val="16"/>
                <w:szCs w:val="16"/>
                <w:lang w:bidi="ar-SA"/>
              </w:rPr>
            </w:pPr>
            <w:r w:rsidRPr="00F54156">
              <w:rPr>
                <w:rFonts w:ascii="Times New Roman" w:eastAsia="Times New Roman" w:hAnsi="Times New Roman" w:cs="Times New Roman"/>
                <w:sz w:val="16"/>
                <w:szCs w:val="16"/>
                <w:lang w:bidi="ar-SA"/>
              </w:rPr>
              <w:t>1,84</w:t>
            </w:r>
          </w:p>
        </w:tc>
        <w:tc>
          <w:tcPr>
            <w:tcW w:w="564" w:type="pct"/>
            <w:tcBorders>
              <w:top w:val="nil"/>
              <w:left w:val="nil"/>
              <w:bottom w:val="single" w:sz="8" w:space="0" w:color="auto"/>
              <w:right w:val="single" w:sz="8" w:space="0" w:color="auto"/>
            </w:tcBorders>
            <w:shd w:val="clear" w:color="auto" w:fill="auto"/>
            <w:vAlign w:val="center"/>
            <w:hideMark/>
          </w:tcPr>
          <w:p w:rsidR="00CA4073" w:rsidRPr="00F54156" w:rsidRDefault="00CA4073" w:rsidP="00CA4073">
            <w:pPr>
              <w:widowControl/>
              <w:jc w:val="right"/>
              <w:rPr>
                <w:rFonts w:ascii="Times New Roman" w:eastAsia="Times New Roman" w:hAnsi="Times New Roman" w:cs="Times New Roman"/>
                <w:sz w:val="16"/>
                <w:szCs w:val="16"/>
                <w:lang w:bidi="ar-SA"/>
              </w:rPr>
            </w:pPr>
            <w:r w:rsidRPr="00F54156">
              <w:rPr>
                <w:rFonts w:ascii="Times New Roman" w:eastAsia="Times New Roman" w:hAnsi="Times New Roman" w:cs="Times New Roman"/>
                <w:sz w:val="16"/>
                <w:szCs w:val="16"/>
                <w:lang w:bidi="ar-SA"/>
              </w:rPr>
              <w:t>1,84</w:t>
            </w:r>
          </w:p>
        </w:tc>
        <w:tc>
          <w:tcPr>
            <w:tcW w:w="564" w:type="pct"/>
            <w:tcBorders>
              <w:top w:val="nil"/>
              <w:left w:val="nil"/>
              <w:bottom w:val="single" w:sz="8" w:space="0" w:color="auto"/>
              <w:right w:val="single" w:sz="8" w:space="0" w:color="auto"/>
            </w:tcBorders>
            <w:shd w:val="clear" w:color="auto" w:fill="auto"/>
            <w:vAlign w:val="center"/>
            <w:hideMark/>
          </w:tcPr>
          <w:p w:rsidR="00CA4073" w:rsidRPr="00F54156" w:rsidRDefault="00CA4073" w:rsidP="00CA4073">
            <w:pPr>
              <w:widowControl/>
              <w:jc w:val="right"/>
              <w:rPr>
                <w:rFonts w:ascii="Times New Roman" w:eastAsia="Times New Roman" w:hAnsi="Times New Roman" w:cs="Times New Roman"/>
                <w:sz w:val="16"/>
                <w:szCs w:val="16"/>
                <w:lang w:bidi="ar-SA"/>
              </w:rPr>
            </w:pPr>
            <w:r w:rsidRPr="00F54156">
              <w:rPr>
                <w:rFonts w:ascii="Times New Roman" w:eastAsia="Times New Roman" w:hAnsi="Times New Roman" w:cs="Times New Roman"/>
                <w:sz w:val="16"/>
                <w:szCs w:val="16"/>
                <w:lang w:bidi="ar-SA"/>
              </w:rPr>
              <w:t>1,84</w:t>
            </w:r>
          </w:p>
        </w:tc>
        <w:tc>
          <w:tcPr>
            <w:tcW w:w="564" w:type="pct"/>
            <w:tcBorders>
              <w:top w:val="nil"/>
              <w:left w:val="nil"/>
              <w:bottom w:val="single" w:sz="8" w:space="0" w:color="auto"/>
              <w:right w:val="single" w:sz="8" w:space="0" w:color="auto"/>
            </w:tcBorders>
            <w:shd w:val="clear" w:color="auto" w:fill="auto"/>
            <w:vAlign w:val="center"/>
            <w:hideMark/>
          </w:tcPr>
          <w:p w:rsidR="00CA4073" w:rsidRPr="00F54156" w:rsidRDefault="00CA4073" w:rsidP="00CA4073">
            <w:pPr>
              <w:widowControl/>
              <w:jc w:val="right"/>
              <w:rPr>
                <w:rFonts w:ascii="Times New Roman" w:eastAsia="Times New Roman" w:hAnsi="Times New Roman" w:cs="Times New Roman"/>
                <w:sz w:val="16"/>
                <w:szCs w:val="16"/>
                <w:lang w:bidi="ar-SA"/>
              </w:rPr>
            </w:pPr>
            <w:r w:rsidRPr="00F54156">
              <w:rPr>
                <w:rFonts w:ascii="Times New Roman" w:eastAsia="Times New Roman" w:hAnsi="Times New Roman" w:cs="Times New Roman"/>
                <w:sz w:val="16"/>
                <w:szCs w:val="16"/>
                <w:lang w:bidi="ar-SA"/>
              </w:rPr>
              <w:t>1,84</w:t>
            </w:r>
          </w:p>
        </w:tc>
        <w:tc>
          <w:tcPr>
            <w:tcW w:w="564" w:type="pct"/>
            <w:tcBorders>
              <w:top w:val="nil"/>
              <w:left w:val="nil"/>
              <w:bottom w:val="single" w:sz="8" w:space="0" w:color="auto"/>
              <w:right w:val="single" w:sz="8" w:space="0" w:color="auto"/>
            </w:tcBorders>
            <w:shd w:val="clear" w:color="auto" w:fill="auto"/>
            <w:vAlign w:val="center"/>
            <w:hideMark/>
          </w:tcPr>
          <w:p w:rsidR="00CA4073" w:rsidRPr="00F54156" w:rsidRDefault="00CA4073" w:rsidP="00CA4073">
            <w:pPr>
              <w:widowControl/>
              <w:jc w:val="right"/>
              <w:rPr>
                <w:rFonts w:ascii="Times New Roman" w:eastAsia="Times New Roman" w:hAnsi="Times New Roman" w:cs="Times New Roman"/>
                <w:sz w:val="16"/>
                <w:szCs w:val="16"/>
                <w:lang w:bidi="ar-SA"/>
              </w:rPr>
            </w:pPr>
            <w:r w:rsidRPr="00F54156">
              <w:rPr>
                <w:rFonts w:ascii="Times New Roman" w:eastAsia="Times New Roman" w:hAnsi="Times New Roman" w:cs="Times New Roman"/>
                <w:sz w:val="16"/>
                <w:szCs w:val="16"/>
                <w:lang w:bidi="ar-SA"/>
              </w:rPr>
              <w:t>1,84</w:t>
            </w:r>
          </w:p>
        </w:tc>
        <w:tc>
          <w:tcPr>
            <w:tcW w:w="564" w:type="pct"/>
            <w:tcBorders>
              <w:top w:val="nil"/>
              <w:left w:val="nil"/>
              <w:bottom w:val="single" w:sz="8" w:space="0" w:color="auto"/>
              <w:right w:val="single" w:sz="8" w:space="0" w:color="auto"/>
            </w:tcBorders>
            <w:shd w:val="clear" w:color="auto" w:fill="auto"/>
            <w:vAlign w:val="center"/>
            <w:hideMark/>
          </w:tcPr>
          <w:p w:rsidR="00CA4073" w:rsidRPr="00F54156" w:rsidRDefault="00CA4073" w:rsidP="00CA4073">
            <w:pPr>
              <w:widowControl/>
              <w:jc w:val="right"/>
              <w:rPr>
                <w:rFonts w:ascii="Times New Roman" w:eastAsia="Times New Roman" w:hAnsi="Times New Roman" w:cs="Times New Roman"/>
                <w:sz w:val="16"/>
                <w:szCs w:val="16"/>
                <w:lang w:bidi="ar-SA"/>
              </w:rPr>
            </w:pPr>
            <w:r w:rsidRPr="00F54156">
              <w:rPr>
                <w:rFonts w:ascii="Times New Roman" w:eastAsia="Times New Roman" w:hAnsi="Times New Roman" w:cs="Times New Roman"/>
                <w:sz w:val="16"/>
                <w:szCs w:val="16"/>
                <w:lang w:bidi="ar-SA"/>
              </w:rPr>
              <w:t>1,84</w:t>
            </w:r>
          </w:p>
        </w:tc>
      </w:tr>
      <w:tr w:rsidR="00CA4073" w:rsidRPr="00F54156" w:rsidTr="00CA4073">
        <w:trPr>
          <w:cantSplit/>
          <w:trHeight w:val="20"/>
        </w:trPr>
        <w:tc>
          <w:tcPr>
            <w:tcW w:w="987" w:type="pct"/>
            <w:tcBorders>
              <w:top w:val="nil"/>
              <w:left w:val="single" w:sz="8" w:space="0" w:color="auto"/>
              <w:bottom w:val="single" w:sz="8" w:space="0" w:color="auto"/>
              <w:right w:val="single" w:sz="8" w:space="0" w:color="auto"/>
            </w:tcBorders>
            <w:shd w:val="clear" w:color="auto" w:fill="auto"/>
            <w:vAlign w:val="center"/>
            <w:hideMark/>
          </w:tcPr>
          <w:p w:rsidR="00CA4073" w:rsidRPr="00F54156" w:rsidRDefault="00CA4073" w:rsidP="00CA4073">
            <w:pPr>
              <w:widowControl/>
              <w:rPr>
                <w:rFonts w:ascii="Times New Roman" w:eastAsia="Times New Roman" w:hAnsi="Times New Roman" w:cs="Times New Roman"/>
                <w:sz w:val="16"/>
                <w:szCs w:val="16"/>
                <w:lang w:bidi="ar-SA"/>
              </w:rPr>
            </w:pPr>
            <w:r w:rsidRPr="00F54156">
              <w:rPr>
                <w:rFonts w:ascii="Times New Roman" w:eastAsia="Times New Roman" w:hAnsi="Times New Roman" w:cs="Times New Roman"/>
                <w:sz w:val="16"/>
                <w:szCs w:val="16"/>
                <w:lang w:bidi="ar-SA"/>
              </w:rPr>
              <w:t xml:space="preserve">Доля резерва тепловой мощности котельной </w:t>
            </w:r>
          </w:p>
        </w:tc>
        <w:tc>
          <w:tcPr>
            <w:tcW w:w="569" w:type="pct"/>
            <w:tcBorders>
              <w:top w:val="nil"/>
              <w:left w:val="nil"/>
              <w:bottom w:val="single" w:sz="8" w:space="0" w:color="auto"/>
              <w:right w:val="single" w:sz="8" w:space="0" w:color="auto"/>
            </w:tcBorders>
            <w:shd w:val="clear" w:color="auto" w:fill="auto"/>
            <w:vAlign w:val="center"/>
            <w:hideMark/>
          </w:tcPr>
          <w:p w:rsidR="00CA4073" w:rsidRPr="00F54156" w:rsidRDefault="00CA4073" w:rsidP="00CA4073">
            <w:pPr>
              <w:widowControl/>
              <w:rPr>
                <w:rFonts w:ascii="Times New Roman" w:eastAsia="Times New Roman" w:hAnsi="Times New Roman" w:cs="Times New Roman"/>
                <w:sz w:val="16"/>
                <w:szCs w:val="16"/>
                <w:lang w:bidi="ar-SA"/>
              </w:rPr>
            </w:pPr>
            <w:r w:rsidRPr="00F54156">
              <w:rPr>
                <w:rFonts w:ascii="Times New Roman" w:eastAsia="Times New Roman" w:hAnsi="Times New Roman" w:cs="Times New Roman"/>
                <w:sz w:val="16"/>
                <w:szCs w:val="16"/>
                <w:lang w:bidi="ar-SA"/>
              </w:rPr>
              <w:t xml:space="preserve">% </w:t>
            </w:r>
          </w:p>
        </w:tc>
        <w:tc>
          <w:tcPr>
            <w:tcW w:w="622" w:type="pct"/>
            <w:tcBorders>
              <w:top w:val="nil"/>
              <w:left w:val="nil"/>
              <w:bottom w:val="single" w:sz="8" w:space="0" w:color="auto"/>
              <w:right w:val="single" w:sz="8" w:space="0" w:color="auto"/>
            </w:tcBorders>
            <w:shd w:val="clear" w:color="auto" w:fill="auto"/>
            <w:vAlign w:val="center"/>
            <w:hideMark/>
          </w:tcPr>
          <w:p w:rsidR="00CA4073" w:rsidRPr="00F54156" w:rsidRDefault="00CA4073" w:rsidP="00CA4073">
            <w:pPr>
              <w:widowControl/>
              <w:jc w:val="right"/>
              <w:rPr>
                <w:rFonts w:ascii="Times New Roman" w:eastAsia="Times New Roman" w:hAnsi="Times New Roman" w:cs="Times New Roman"/>
                <w:sz w:val="16"/>
                <w:szCs w:val="16"/>
                <w:lang w:bidi="ar-SA"/>
              </w:rPr>
            </w:pPr>
            <w:r w:rsidRPr="00F54156">
              <w:rPr>
                <w:rFonts w:ascii="Times New Roman" w:eastAsia="Times New Roman" w:hAnsi="Times New Roman" w:cs="Times New Roman"/>
                <w:sz w:val="16"/>
                <w:szCs w:val="16"/>
                <w:lang w:bidi="ar-SA"/>
              </w:rPr>
              <w:t>57,15</w:t>
            </w:r>
          </w:p>
        </w:tc>
        <w:tc>
          <w:tcPr>
            <w:tcW w:w="564" w:type="pct"/>
            <w:tcBorders>
              <w:top w:val="nil"/>
              <w:left w:val="nil"/>
              <w:bottom w:val="single" w:sz="8" w:space="0" w:color="auto"/>
              <w:right w:val="single" w:sz="8" w:space="0" w:color="auto"/>
            </w:tcBorders>
            <w:shd w:val="clear" w:color="auto" w:fill="auto"/>
            <w:vAlign w:val="center"/>
            <w:hideMark/>
          </w:tcPr>
          <w:p w:rsidR="00CA4073" w:rsidRPr="00F54156" w:rsidRDefault="00CA4073" w:rsidP="00CA4073">
            <w:pPr>
              <w:widowControl/>
              <w:jc w:val="right"/>
              <w:rPr>
                <w:rFonts w:ascii="Times New Roman" w:eastAsia="Times New Roman" w:hAnsi="Times New Roman" w:cs="Times New Roman"/>
                <w:sz w:val="16"/>
                <w:szCs w:val="16"/>
                <w:lang w:bidi="ar-SA"/>
              </w:rPr>
            </w:pPr>
            <w:r w:rsidRPr="00F54156">
              <w:rPr>
                <w:rFonts w:ascii="Times New Roman" w:eastAsia="Times New Roman" w:hAnsi="Times New Roman" w:cs="Times New Roman"/>
                <w:sz w:val="16"/>
                <w:szCs w:val="16"/>
                <w:lang w:bidi="ar-SA"/>
              </w:rPr>
              <w:t>57,15</w:t>
            </w:r>
          </w:p>
        </w:tc>
        <w:tc>
          <w:tcPr>
            <w:tcW w:w="564" w:type="pct"/>
            <w:tcBorders>
              <w:top w:val="nil"/>
              <w:left w:val="nil"/>
              <w:bottom w:val="single" w:sz="8" w:space="0" w:color="auto"/>
              <w:right w:val="single" w:sz="8" w:space="0" w:color="auto"/>
            </w:tcBorders>
            <w:shd w:val="clear" w:color="auto" w:fill="auto"/>
            <w:vAlign w:val="center"/>
            <w:hideMark/>
          </w:tcPr>
          <w:p w:rsidR="00CA4073" w:rsidRPr="00F54156" w:rsidRDefault="00CA4073" w:rsidP="00CA4073">
            <w:pPr>
              <w:widowControl/>
              <w:jc w:val="right"/>
              <w:rPr>
                <w:rFonts w:ascii="Times New Roman" w:eastAsia="Times New Roman" w:hAnsi="Times New Roman" w:cs="Times New Roman"/>
                <w:sz w:val="16"/>
                <w:szCs w:val="16"/>
                <w:lang w:bidi="ar-SA"/>
              </w:rPr>
            </w:pPr>
            <w:r w:rsidRPr="00F54156">
              <w:rPr>
                <w:rFonts w:ascii="Times New Roman" w:eastAsia="Times New Roman" w:hAnsi="Times New Roman" w:cs="Times New Roman"/>
                <w:sz w:val="16"/>
                <w:szCs w:val="16"/>
                <w:lang w:bidi="ar-SA"/>
              </w:rPr>
              <w:t>57,15</w:t>
            </w:r>
          </w:p>
        </w:tc>
        <w:tc>
          <w:tcPr>
            <w:tcW w:w="564" w:type="pct"/>
            <w:tcBorders>
              <w:top w:val="nil"/>
              <w:left w:val="nil"/>
              <w:bottom w:val="single" w:sz="8" w:space="0" w:color="auto"/>
              <w:right w:val="single" w:sz="8" w:space="0" w:color="auto"/>
            </w:tcBorders>
            <w:shd w:val="clear" w:color="auto" w:fill="auto"/>
            <w:vAlign w:val="center"/>
            <w:hideMark/>
          </w:tcPr>
          <w:p w:rsidR="00CA4073" w:rsidRPr="00F54156" w:rsidRDefault="00CA4073" w:rsidP="00CA4073">
            <w:pPr>
              <w:widowControl/>
              <w:jc w:val="right"/>
              <w:rPr>
                <w:rFonts w:ascii="Times New Roman" w:eastAsia="Times New Roman" w:hAnsi="Times New Roman" w:cs="Times New Roman"/>
                <w:sz w:val="16"/>
                <w:szCs w:val="16"/>
                <w:lang w:bidi="ar-SA"/>
              </w:rPr>
            </w:pPr>
            <w:r w:rsidRPr="00F54156">
              <w:rPr>
                <w:rFonts w:ascii="Times New Roman" w:eastAsia="Times New Roman" w:hAnsi="Times New Roman" w:cs="Times New Roman"/>
                <w:sz w:val="16"/>
                <w:szCs w:val="16"/>
                <w:lang w:bidi="ar-SA"/>
              </w:rPr>
              <w:t>57,15</w:t>
            </w:r>
          </w:p>
        </w:tc>
        <w:tc>
          <w:tcPr>
            <w:tcW w:w="564" w:type="pct"/>
            <w:tcBorders>
              <w:top w:val="nil"/>
              <w:left w:val="nil"/>
              <w:bottom w:val="single" w:sz="8" w:space="0" w:color="auto"/>
              <w:right w:val="single" w:sz="8" w:space="0" w:color="auto"/>
            </w:tcBorders>
            <w:shd w:val="clear" w:color="auto" w:fill="auto"/>
            <w:vAlign w:val="center"/>
            <w:hideMark/>
          </w:tcPr>
          <w:p w:rsidR="00CA4073" w:rsidRPr="00F54156" w:rsidRDefault="00CA4073" w:rsidP="00CA4073">
            <w:pPr>
              <w:widowControl/>
              <w:jc w:val="right"/>
              <w:rPr>
                <w:rFonts w:ascii="Times New Roman" w:eastAsia="Times New Roman" w:hAnsi="Times New Roman" w:cs="Times New Roman"/>
                <w:sz w:val="16"/>
                <w:szCs w:val="16"/>
                <w:lang w:bidi="ar-SA"/>
              </w:rPr>
            </w:pPr>
            <w:r w:rsidRPr="00F54156">
              <w:rPr>
                <w:rFonts w:ascii="Times New Roman" w:eastAsia="Times New Roman" w:hAnsi="Times New Roman" w:cs="Times New Roman"/>
                <w:sz w:val="16"/>
                <w:szCs w:val="16"/>
                <w:lang w:bidi="ar-SA"/>
              </w:rPr>
              <w:t>57,15</w:t>
            </w:r>
          </w:p>
        </w:tc>
        <w:tc>
          <w:tcPr>
            <w:tcW w:w="564" w:type="pct"/>
            <w:tcBorders>
              <w:top w:val="nil"/>
              <w:left w:val="nil"/>
              <w:bottom w:val="single" w:sz="8" w:space="0" w:color="auto"/>
              <w:right w:val="single" w:sz="8" w:space="0" w:color="auto"/>
            </w:tcBorders>
            <w:shd w:val="clear" w:color="auto" w:fill="auto"/>
            <w:vAlign w:val="center"/>
            <w:hideMark/>
          </w:tcPr>
          <w:p w:rsidR="00CA4073" w:rsidRPr="00F54156" w:rsidRDefault="00CA4073" w:rsidP="00CA4073">
            <w:pPr>
              <w:widowControl/>
              <w:jc w:val="right"/>
              <w:rPr>
                <w:rFonts w:ascii="Times New Roman" w:eastAsia="Times New Roman" w:hAnsi="Times New Roman" w:cs="Times New Roman"/>
                <w:sz w:val="16"/>
                <w:szCs w:val="16"/>
                <w:lang w:bidi="ar-SA"/>
              </w:rPr>
            </w:pPr>
            <w:r w:rsidRPr="00F54156">
              <w:rPr>
                <w:rFonts w:ascii="Times New Roman" w:eastAsia="Times New Roman" w:hAnsi="Times New Roman" w:cs="Times New Roman"/>
                <w:sz w:val="16"/>
                <w:szCs w:val="16"/>
                <w:lang w:bidi="ar-SA"/>
              </w:rPr>
              <w:t>57,15</w:t>
            </w:r>
          </w:p>
        </w:tc>
      </w:tr>
      <w:tr w:rsidR="00CA4073" w:rsidRPr="00F54156" w:rsidTr="00CA4073">
        <w:trPr>
          <w:cantSplit/>
          <w:trHeight w:val="20"/>
        </w:trPr>
        <w:tc>
          <w:tcPr>
            <w:tcW w:w="987" w:type="pct"/>
            <w:tcBorders>
              <w:top w:val="nil"/>
              <w:left w:val="single" w:sz="8" w:space="0" w:color="auto"/>
              <w:bottom w:val="single" w:sz="8" w:space="0" w:color="auto"/>
              <w:right w:val="single" w:sz="8" w:space="0" w:color="auto"/>
            </w:tcBorders>
            <w:shd w:val="clear" w:color="auto" w:fill="auto"/>
            <w:vAlign w:val="center"/>
            <w:hideMark/>
          </w:tcPr>
          <w:p w:rsidR="00CA4073" w:rsidRPr="00F54156" w:rsidRDefault="00CA4073" w:rsidP="00CA4073">
            <w:pPr>
              <w:widowControl/>
              <w:rPr>
                <w:rFonts w:ascii="Times New Roman" w:eastAsia="Times New Roman" w:hAnsi="Times New Roman" w:cs="Times New Roman"/>
                <w:sz w:val="16"/>
                <w:szCs w:val="16"/>
                <w:lang w:bidi="ar-SA"/>
              </w:rPr>
            </w:pPr>
            <w:r w:rsidRPr="00F54156">
              <w:rPr>
                <w:rFonts w:ascii="Times New Roman" w:eastAsia="Times New Roman" w:hAnsi="Times New Roman" w:cs="Times New Roman"/>
                <w:sz w:val="16"/>
                <w:szCs w:val="16"/>
                <w:lang w:bidi="ar-SA"/>
              </w:rPr>
              <w:t xml:space="preserve">Отпуск тепловой энергии с коллекторов </w:t>
            </w:r>
          </w:p>
        </w:tc>
        <w:tc>
          <w:tcPr>
            <w:tcW w:w="569" w:type="pct"/>
            <w:tcBorders>
              <w:top w:val="nil"/>
              <w:left w:val="nil"/>
              <w:bottom w:val="single" w:sz="8" w:space="0" w:color="auto"/>
              <w:right w:val="single" w:sz="8" w:space="0" w:color="auto"/>
            </w:tcBorders>
            <w:shd w:val="clear" w:color="auto" w:fill="auto"/>
            <w:vAlign w:val="center"/>
            <w:hideMark/>
          </w:tcPr>
          <w:p w:rsidR="00CA4073" w:rsidRPr="00F54156" w:rsidRDefault="00CA4073" w:rsidP="00CA4073">
            <w:pPr>
              <w:widowControl/>
              <w:rPr>
                <w:rFonts w:ascii="Times New Roman" w:eastAsia="Times New Roman" w:hAnsi="Times New Roman" w:cs="Times New Roman"/>
                <w:sz w:val="16"/>
                <w:szCs w:val="16"/>
                <w:lang w:bidi="ar-SA"/>
              </w:rPr>
            </w:pPr>
            <w:r w:rsidRPr="00F54156">
              <w:rPr>
                <w:rFonts w:ascii="Times New Roman" w:eastAsia="Times New Roman" w:hAnsi="Times New Roman" w:cs="Times New Roman"/>
                <w:sz w:val="16"/>
                <w:szCs w:val="16"/>
                <w:lang w:bidi="ar-SA"/>
              </w:rPr>
              <w:t xml:space="preserve">тыс. Гкал </w:t>
            </w:r>
          </w:p>
        </w:tc>
        <w:tc>
          <w:tcPr>
            <w:tcW w:w="622" w:type="pct"/>
            <w:tcBorders>
              <w:top w:val="nil"/>
              <w:left w:val="nil"/>
              <w:bottom w:val="single" w:sz="8" w:space="0" w:color="auto"/>
              <w:right w:val="single" w:sz="8" w:space="0" w:color="auto"/>
            </w:tcBorders>
            <w:shd w:val="clear" w:color="auto" w:fill="auto"/>
            <w:vAlign w:val="center"/>
            <w:hideMark/>
          </w:tcPr>
          <w:p w:rsidR="00CA4073" w:rsidRPr="00F54156" w:rsidRDefault="00CA4073" w:rsidP="00CA4073">
            <w:pPr>
              <w:widowControl/>
              <w:jc w:val="right"/>
              <w:rPr>
                <w:rFonts w:ascii="Times New Roman" w:eastAsia="Times New Roman" w:hAnsi="Times New Roman" w:cs="Times New Roman"/>
                <w:sz w:val="16"/>
                <w:szCs w:val="16"/>
                <w:lang w:bidi="ar-SA"/>
              </w:rPr>
            </w:pPr>
            <w:r w:rsidRPr="00F54156">
              <w:rPr>
                <w:rFonts w:ascii="Times New Roman" w:eastAsia="Times New Roman" w:hAnsi="Times New Roman" w:cs="Times New Roman"/>
                <w:sz w:val="16"/>
                <w:szCs w:val="16"/>
                <w:lang w:bidi="ar-SA"/>
              </w:rPr>
              <w:t>6,023</w:t>
            </w:r>
          </w:p>
        </w:tc>
        <w:tc>
          <w:tcPr>
            <w:tcW w:w="564" w:type="pct"/>
            <w:tcBorders>
              <w:top w:val="nil"/>
              <w:left w:val="nil"/>
              <w:bottom w:val="single" w:sz="8" w:space="0" w:color="auto"/>
              <w:right w:val="single" w:sz="8" w:space="0" w:color="auto"/>
            </w:tcBorders>
            <w:shd w:val="clear" w:color="auto" w:fill="auto"/>
            <w:vAlign w:val="center"/>
            <w:hideMark/>
          </w:tcPr>
          <w:p w:rsidR="00CA4073" w:rsidRPr="00F54156" w:rsidRDefault="00CA4073" w:rsidP="00CA4073">
            <w:pPr>
              <w:widowControl/>
              <w:jc w:val="right"/>
              <w:rPr>
                <w:rFonts w:ascii="Times New Roman" w:eastAsia="Times New Roman" w:hAnsi="Times New Roman" w:cs="Times New Roman"/>
                <w:sz w:val="16"/>
                <w:szCs w:val="16"/>
                <w:lang w:bidi="ar-SA"/>
              </w:rPr>
            </w:pPr>
            <w:r w:rsidRPr="00F54156">
              <w:rPr>
                <w:rFonts w:ascii="Times New Roman" w:eastAsia="Times New Roman" w:hAnsi="Times New Roman" w:cs="Times New Roman"/>
                <w:sz w:val="16"/>
                <w:szCs w:val="16"/>
                <w:lang w:bidi="ar-SA"/>
              </w:rPr>
              <w:t>6,023</w:t>
            </w:r>
          </w:p>
        </w:tc>
        <w:tc>
          <w:tcPr>
            <w:tcW w:w="564" w:type="pct"/>
            <w:tcBorders>
              <w:top w:val="nil"/>
              <w:left w:val="nil"/>
              <w:bottom w:val="single" w:sz="8" w:space="0" w:color="auto"/>
              <w:right w:val="single" w:sz="8" w:space="0" w:color="auto"/>
            </w:tcBorders>
            <w:shd w:val="clear" w:color="auto" w:fill="auto"/>
            <w:vAlign w:val="center"/>
            <w:hideMark/>
          </w:tcPr>
          <w:p w:rsidR="00CA4073" w:rsidRPr="00F54156" w:rsidRDefault="00CA4073" w:rsidP="00CA4073">
            <w:pPr>
              <w:widowControl/>
              <w:jc w:val="right"/>
              <w:rPr>
                <w:rFonts w:ascii="Times New Roman" w:eastAsia="Times New Roman" w:hAnsi="Times New Roman" w:cs="Times New Roman"/>
                <w:sz w:val="16"/>
                <w:szCs w:val="16"/>
                <w:lang w:bidi="ar-SA"/>
              </w:rPr>
            </w:pPr>
            <w:r w:rsidRPr="00F54156">
              <w:rPr>
                <w:rFonts w:ascii="Times New Roman" w:eastAsia="Times New Roman" w:hAnsi="Times New Roman" w:cs="Times New Roman"/>
                <w:sz w:val="16"/>
                <w:szCs w:val="16"/>
                <w:lang w:bidi="ar-SA"/>
              </w:rPr>
              <w:t>6,023</w:t>
            </w:r>
          </w:p>
        </w:tc>
        <w:tc>
          <w:tcPr>
            <w:tcW w:w="564" w:type="pct"/>
            <w:tcBorders>
              <w:top w:val="nil"/>
              <w:left w:val="nil"/>
              <w:bottom w:val="single" w:sz="8" w:space="0" w:color="auto"/>
              <w:right w:val="single" w:sz="8" w:space="0" w:color="auto"/>
            </w:tcBorders>
            <w:shd w:val="clear" w:color="auto" w:fill="auto"/>
            <w:vAlign w:val="center"/>
            <w:hideMark/>
          </w:tcPr>
          <w:p w:rsidR="00CA4073" w:rsidRPr="00F54156" w:rsidRDefault="00CA4073" w:rsidP="00CA4073">
            <w:pPr>
              <w:widowControl/>
              <w:jc w:val="right"/>
              <w:rPr>
                <w:rFonts w:ascii="Times New Roman" w:eastAsia="Times New Roman" w:hAnsi="Times New Roman" w:cs="Times New Roman"/>
                <w:sz w:val="16"/>
                <w:szCs w:val="16"/>
                <w:lang w:bidi="ar-SA"/>
              </w:rPr>
            </w:pPr>
            <w:r w:rsidRPr="00F54156">
              <w:rPr>
                <w:rFonts w:ascii="Times New Roman" w:eastAsia="Times New Roman" w:hAnsi="Times New Roman" w:cs="Times New Roman"/>
                <w:sz w:val="16"/>
                <w:szCs w:val="16"/>
                <w:lang w:bidi="ar-SA"/>
              </w:rPr>
              <w:t>6,023</w:t>
            </w:r>
          </w:p>
        </w:tc>
        <w:tc>
          <w:tcPr>
            <w:tcW w:w="564" w:type="pct"/>
            <w:tcBorders>
              <w:top w:val="nil"/>
              <w:left w:val="nil"/>
              <w:bottom w:val="single" w:sz="8" w:space="0" w:color="auto"/>
              <w:right w:val="single" w:sz="8" w:space="0" w:color="auto"/>
            </w:tcBorders>
            <w:shd w:val="clear" w:color="auto" w:fill="auto"/>
            <w:vAlign w:val="center"/>
            <w:hideMark/>
          </w:tcPr>
          <w:p w:rsidR="00CA4073" w:rsidRPr="00F54156" w:rsidRDefault="00CA4073" w:rsidP="00CA4073">
            <w:pPr>
              <w:widowControl/>
              <w:jc w:val="right"/>
              <w:rPr>
                <w:rFonts w:ascii="Times New Roman" w:eastAsia="Times New Roman" w:hAnsi="Times New Roman" w:cs="Times New Roman"/>
                <w:sz w:val="16"/>
                <w:szCs w:val="16"/>
                <w:lang w:bidi="ar-SA"/>
              </w:rPr>
            </w:pPr>
            <w:r w:rsidRPr="00F54156">
              <w:rPr>
                <w:rFonts w:ascii="Times New Roman" w:eastAsia="Times New Roman" w:hAnsi="Times New Roman" w:cs="Times New Roman"/>
                <w:sz w:val="16"/>
                <w:szCs w:val="16"/>
                <w:lang w:bidi="ar-SA"/>
              </w:rPr>
              <w:t>6,023</w:t>
            </w:r>
          </w:p>
        </w:tc>
        <w:tc>
          <w:tcPr>
            <w:tcW w:w="564" w:type="pct"/>
            <w:tcBorders>
              <w:top w:val="nil"/>
              <w:left w:val="nil"/>
              <w:bottom w:val="single" w:sz="8" w:space="0" w:color="auto"/>
              <w:right w:val="single" w:sz="8" w:space="0" w:color="auto"/>
            </w:tcBorders>
            <w:shd w:val="clear" w:color="auto" w:fill="auto"/>
            <w:vAlign w:val="center"/>
            <w:hideMark/>
          </w:tcPr>
          <w:p w:rsidR="00CA4073" w:rsidRPr="00F54156" w:rsidRDefault="00CA4073" w:rsidP="00CA4073">
            <w:pPr>
              <w:widowControl/>
              <w:jc w:val="right"/>
              <w:rPr>
                <w:rFonts w:ascii="Times New Roman" w:eastAsia="Times New Roman" w:hAnsi="Times New Roman" w:cs="Times New Roman"/>
                <w:sz w:val="16"/>
                <w:szCs w:val="16"/>
                <w:lang w:bidi="ar-SA"/>
              </w:rPr>
            </w:pPr>
            <w:r w:rsidRPr="00F54156">
              <w:rPr>
                <w:rFonts w:ascii="Times New Roman" w:eastAsia="Times New Roman" w:hAnsi="Times New Roman" w:cs="Times New Roman"/>
                <w:sz w:val="16"/>
                <w:szCs w:val="16"/>
                <w:lang w:bidi="ar-SA"/>
              </w:rPr>
              <w:t>6,023</w:t>
            </w:r>
          </w:p>
        </w:tc>
      </w:tr>
      <w:tr w:rsidR="00CA4073" w:rsidRPr="00F54156" w:rsidTr="00CA4073">
        <w:trPr>
          <w:cantSplit/>
          <w:trHeight w:val="20"/>
        </w:trPr>
        <w:tc>
          <w:tcPr>
            <w:tcW w:w="987" w:type="pct"/>
            <w:tcBorders>
              <w:top w:val="nil"/>
              <w:left w:val="single" w:sz="8" w:space="0" w:color="auto"/>
              <w:bottom w:val="single" w:sz="8" w:space="0" w:color="auto"/>
              <w:right w:val="single" w:sz="8" w:space="0" w:color="auto"/>
            </w:tcBorders>
            <w:shd w:val="clear" w:color="auto" w:fill="auto"/>
            <w:vAlign w:val="center"/>
            <w:hideMark/>
          </w:tcPr>
          <w:p w:rsidR="00CA4073" w:rsidRPr="00F54156" w:rsidRDefault="00CA4073" w:rsidP="00CA4073">
            <w:pPr>
              <w:widowControl/>
              <w:rPr>
                <w:rFonts w:ascii="Times New Roman" w:eastAsia="Times New Roman" w:hAnsi="Times New Roman" w:cs="Times New Roman"/>
                <w:sz w:val="16"/>
                <w:szCs w:val="16"/>
                <w:lang w:bidi="ar-SA"/>
              </w:rPr>
            </w:pPr>
            <w:r w:rsidRPr="00F54156">
              <w:rPr>
                <w:rFonts w:ascii="Times New Roman" w:eastAsia="Times New Roman" w:hAnsi="Times New Roman" w:cs="Times New Roman"/>
                <w:sz w:val="16"/>
                <w:szCs w:val="16"/>
                <w:lang w:bidi="ar-SA"/>
              </w:rPr>
              <w:t xml:space="preserve">Удельный расхода условного топлива на тепловую энергию, отпущенную с коллекторов котельной </w:t>
            </w:r>
          </w:p>
        </w:tc>
        <w:tc>
          <w:tcPr>
            <w:tcW w:w="569" w:type="pct"/>
            <w:tcBorders>
              <w:top w:val="nil"/>
              <w:left w:val="nil"/>
              <w:bottom w:val="single" w:sz="8" w:space="0" w:color="auto"/>
              <w:right w:val="single" w:sz="8" w:space="0" w:color="auto"/>
            </w:tcBorders>
            <w:shd w:val="clear" w:color="auto" w:fill="auto"/>
            <w:vAlign w:val="center"/>
            <w:hideMark/>
          </w:tcPr>
          <w:p w:rsidR="00CA4073" w:rsidRPr="00F54156" w:rsidRDefault="00CA4073" w:rsidP="00CA4073">
            <w:pPr>
              <w:widowControl/>
              <w:rPr>
                <w:rFonts w:ascii="Times New Roman" w:eastAsia="Times New Roman" w:hAnsi="Times New Roman" w:cs="Times New Roman"/>
                <w:sz w:val="16"/>
                <w:szCs w:val="16"/>
                <w:lang w:bidi="ar-SA"/>
              </w:rPr>
            </w:pPr>
            <w:r w:rsidRPr="00F54156">
              <w:rPr>
                <w:rFonts w:ascii="Times New Roman" w:eastAsia="Times New Roman" w:hAnsi="Times New Roman" w:cs="Times New Roman"/>
                <w:sz w:val="16"/>
                <w:szCs w:val="16"/>
                <w:lang w:bidi="ar-SA"/>
              </w:rPr>
              <w:t xml:space="preserve">кг у.т./Гкал </w:t>
            </w:r>
          </w:p>
        </w:tc>
        <w:tc>
          <w:tcPr>
            <w:tcW w:w="622" w:type="pct"/>
            <w:tcBorders>
              <w:top w:val="nil"/>
              <w:left w:val="nil"/>
              <w:bottom w:val="single" w:sz="8" w:space="0" w:color="auto"/>
              <w:right w:val="single" w:sz="8" w:space="0" w:color="auto"/>
            </w:tcBorders>
            <w:shd w:val="clear" w:color="auto" w:fill="auto"/>
            <w:vAlign w:val="center"/>
            <w:hideMark/>
          </w:tcPr>
          <w:p w:rsidR="00CA4073" w:rsidRPr="00F54156" w:rsidRDefault="00CA4073" w:rsidP="00CA4073">
            <w:pPr>
              <w:widowControl/>
              <w:jc w:val="right"/>
              <w:rPr>
                <w:rFonts w:ascii="Times New Roman" w:eastAsia="Times New Roman" w:hAnsi="Times New Roman" w:cs="Times New Roman"/>
                <w:sz w:val="16"/>
                <w:szCs w:val="16"/>
                <w:lang w:bidi="ar-SA"/>
              </w:rPr>
            </w:pPr>
            <w:r w:rsidRPr="00F54156">
              <w:rPr>
                <w:rFonts w:ascii="Times New Roman" w:eastAsia="Times New Roman" w:hAnsi="Times New Roman" w:cs="Times New Roman"/>
                <w:sz w:val="16"/>
                <w:szCs w:val="16"/>
                <w:lang w:bidi="ar-SA"/>
              </w:rPr>
              <w:t>221,70</w:t>
            </w:r>
          </w:p>
        </w:tc>
        <w:tc>
          <w:tcPr>
            <w:tcW w:w="564" w:type="pct"/>
            <w:tcBorders>
              <w:top w:val="nil"/>
              <w:left w:val="nil"/>
              <w:bottom w:val="single" w:sz="8" w:space="0" w:color="auto"/>
              <w:right w:val="single" w:sz="8" w:space="0" w:color="auto"/>
            </w:tcBorders>
            <w:shd w:val="clear" w:color="auto" w:fill="auto"/>
            <w:vAlign w:val="center"/>
            <w:hideMark/>
          </w:tcPr>
          <w:p w:rsidR="00CA4073" w:rsidRPr="00F54156" w:rsidRDefault="00CA4073" w:rsidP="00CA4073">
            <w:pPr>
              <w:widowControl/>
              <w:jc w:val="right"/>
              <w:rPr>
                <w:rFonts w:ascii="Times New Roman" w:eastAsia="Times New Roman" w:hAnsi="Times New Roman" w:cs="Times New Roman"/>
                <w:sz w:val="16"/>
                <w:szCs w:val="16"/>
                <w:lang w:bidi="ar-SA"/>
              </w:rPr>
            </w:pPr>
            <w:r w:rsidRPr="00F54156">
              <w:rPr>
                <w:rFonts w:ascii="Times New Roman" w:eastAsia="Times New Roman" w:hAnsi="Times New Roman" w:cs="Times New Roman"/>
                <w:sz w:val="16"/>
                <w:szCs w:val="16"/>
                <w:lang w:bidi="ar-SA"/>
              </w:rPr>
              <w:t>221,70</w:t>
            </w:r>
          </w:p>
        </w:tc>
        <w:tc>
          <w:tcPr>
            <w:tcW w:w="564" w:type="pct"/>
            <w:tcBorders>
              <w:top w:val="nil"/>
              <w:left w:val="nil"/>
              <w:bottom w:val="single" w:sz="8" w:space="0" w:color="auto"/>
              <w:right w:val="single" w:sz="8" w:space="0" w:color="auto"/>
            </w:tcBorders>
            <w:shd w:val="clear" w:color="auto" w:fill="auto"/>
            <w:vAlign w:val="center"/>
            <w:hideMark/>
          </w:tcPr>
          <w:p w:rsidR="00CA4073" w:rsidRPr="00F54156" w:rsidRDefault="00CA4073" w:rsidP="00CA4073">
            <w:pPr>
              <w:widowControl/>
              <w:jc w:val="right"/>
              <w:rPr>
                <w:rFonts w:ascii="Times New Roman" w:eastAsia="Times New Roman" w:hAnsi="Times New Roman" w:cs="Times New Roman"/>
                <w:sz w:val="16"/>
                <w:szCs w:val="16"/>
                <w:lang w:bidi="ar-SA"/>
              </w:rPr>
            </w:pPr>
            <w:r w:rsidRPr="00F54156">
              <w:rPr>
                <w:rFonts w:ascii="Times New Roman" w:eastAsia="Times New Roman" w:hAnsi="Times New Roman" w:cs="Times New Roman"/>
                <w:sz w:val="16"/>
                <w:szCs w:val="16"/>
                <w:lang w:bidi="ar-SA"/>
              </w:rPr>
              <w:t>221,70</w:t>
            </w:r>
          </w:p>
        </w:tc>
        <w:tc>
          <w:tcPr>
            <w:tcW w:w="564" w:type="pct"/>
            <w:tcBorders>
              <w:top w:val="nil"/>
              <w:left w:val="nil"/>
              <w:bottom w:val="single" w:sz="8" w:space="0" w:color="auto"/>
              <w:right w:val="single" w:sz="8" w:space="0" w:color="auto"/>
            </w:tcBorders>
            <w:shd w:val="clear" w:color="auto" w:fill="auto"/>
            <w:vAlign w:val="center"/>
            <w:hideMark/>
          </w:tcPr>
          <w:p w:rsidR="00CA4073" w:rsidRPr="00F54156" w:rsidRDefault="00CA4073" w:rsidP="00CA4073">
            <w:pPr>
              <w:widowControl/>
              <w:jc w:val="right"/>
              <w:rPr>
                <w:rFonts w:ascii="Times New Roman" w:eastAsia="Times New Roman" w:hAnsi="Times New Roman" w:cs="Times New Roman"/>
                <w:sz w:val="16"/>
                <w:szCs w:val="16"/>
                <w:lang w:bidi="ar-SA"/>
              </w:rPr>
            </w:pPr>
            <w:r w:rsidRPr="00F54156">
              <w:rPr>
                <w:rFonts w:ascii="Times New Roman" w:eastAsia="Times New Roman" w:hAnsi="Times New Roman" w:cs="Times New Roman"/>
                <w:sz w:val="16"/>
                <w:szCs w:val="16"/>
                <w:lang w:bidi="ar-SA"/>
              </w:rPr>
              <w:t>221,70</w:t>
            </w:r>
          </w:p>
        </w:tc>
        <w:tc>
          <w:tcPr>
            <w:tcW w:w="564" w:type="pct"/>
            <w:tcBorders>
              <w:top w:val="nil"/>
              <w:left w:val="nil"/>
              <w:bottom w:val="single" w:sz="8" w:space="0" w:color="auto"/>
              <w:right w:val="single" w:sz="8" w:space="0" w:color="auto"/>
            </w:tcBorders>
            <w:shd w:val="clear" w:color="auto" w:fill="auto"/>
            <w:vAlign w:val="center"/>
            <w:hideMark/>
          </w:tcPr>
          <w:p w:rsidR="00CA4073" w:rsidRPr="00F54156" w:rsidRDefault="00CA4073" w:rsidP="00CA4073">
            <w:pPr>
              <w:widowControl/>
              <w:jc w:val="right"/>
              <w:rPr>
                <w:rFonts w:ascii="Times New Roman" w:eastAsia="Times New Roman" w:hAnsi="Times New Roman" w:cs="Times New Roman"/>
                <w:sz w:val="16"/>
                <w:szCs w:val="16"/>
                <w:lang w:bidi="ar-SA"/>
              </w:rPr>
            </w:pPr>
            <w:r w:rsidRPr="00F54156">
              <w:rPr>
                <w:rFonts w:ascii="Times New Roman" w:eastAsia="Times New Roman" w:hAnsi="Times New Roman" w:cs="Times New Roman"/>
                <w:sz w:val="16"/>
                <w:szCs w:val="16"/>
                <w:lang w:bidi="ar-SA"/>
              </w:rPr>
              <w:t>221,70</w:t>
            </w:r>
          </w:p>
        </w:tc>
        <w:tc>
          <w:tcPr>
            <w:tcW w:w="564" w:type="pct"/>
            <w:tcBorders>
              <w:top w:val="nil"/>
              <w:left w:val="nil"/>
              <w:bottom w:val="single" w:sz="8" w:space="0" w:color="auto"/>
              <w:right w:val="single" w:sz="8" w:space="0" w:color="auto"/>
            </w:tcBorders>
            <w:shd w:val="clear" w:color="auto" w:fill="auto"/>
            <w:vAlign w:val="center"/>
            <w:hideMark/>
          </w:tcPr>
          <w:p w:rsidR="00CA4073" w:rsidRPr="00F54156" w:rsidRDefault="00CA4073" w:rsidP="00CA4073">
            <w:pPr>
              <w:widowControl/>
              <w:jc w:val="right"/>
              <w:rPr>
                <w:rFonts w:ascii="Times New Roman" w:eastAsia="Times New Roman" w:hAnsi="Times New Roman" w:cs="Times New Roman"/>
                <w:sz w:val="16"/>
                <w:szCs w:val="16"/>
                <w:lang w:bidi="ar-SA"/>
              </w:rPr>
            </w:pPr>
            <w:r w:rsidRPr="00F54156">
              <w:rPr>
                <w:rFonts w:ascii="Times New Roman" w:eastAsia="Times New Roman" w:hAnsi="Times New Roman" w:cs="Times New Roman"/>
                <w:sz w:val="16"/>
                <w:szCs w:val="16"/>
                <w:lang w:bidi="ar-SA"/>
              </w:rPr>
              <w:t>221,70</w:t>
            </w:r>
          </w:p>
        </w:tc>
      </w:tr>
      <w:tr w:rsidR="00CA4073" w:rsidRPr="00F54156" w:rsidTr="00CA4073">
        <w:trPr>
          <w:cantSplit/>
          <w:trHeight w:val="20"/>
        </w:trPr>
        <w:tc>
          <w:tcPr>
            <w:tcW w:w="987" w:type="pct"/>
            <w:tcBorders>
              <w:top w:val="nil"/>
              <w:left w:val="single" w:sz="8" w:space="0" w:color="auto"/>
              <w:bottom w:val="single" w:sz="8" w:space="0" w:color="auto"/>
              <w:right w:val="single" w:sz="8" w:space="0" w:color="auto"/>
            </w:tcBorders>
            <w:shd w:val="clear" w:color="auto" w:fill="auto"/>
            <w:vAlign w:val="center"/>
            <w:hideMark/>
          </w:tcPr>
          <w:p w:rsidR="00CA4073" w:rsidRPr="00F54156" w:rsidRDefault="00CA4073" w:rsidP="00CA4073">
            <w:pPr>
              <w:widowControl/>
              <w:rPr>
                <w:rFonts w:ascii="Times New Roman" w:eastAsia="Times New Roman" w:hAnsi="Times New Roman" w:cs="Times New Roman"/>
                <w:sz w:val="16"/>
                <w:szCs w:val="16"/>
                <w:lang w:bidi="ar-SA"/>
              </w:rPr>
            </w:pPr>
            <w:r w:rsidRPr="00F54156">
              <w:rPr>
                <w:rFonts w:ascii="Times New Roman" w:eastAsia="Times New Roman" w:hAnsi="Times New Roman" w:cs="Times New Roman"/>
                <w:sz w:val="16"/>
                <w:szCs w:val="16"/>
                <w:lang w:bidi="ar-SA"/>
              </w:rPr>
              <w:t xml:space="preserve">Число часов использования установленной тепловой мощности </w:t>
            </w:r>
          </w:p>
        </w:tc>
        <w:tc>
          <w:tcPr>
            <w:tcW w:w="569" w:type="pct"/>
            <w:tcBorders>
              <w:top w:val="nil"/>
              <w:left w:val="nil"/>
              <w:bottom w:val="single" w:sz="8" w:space="0" w:color="auto"/>
              <w:right w:val="single" w:sz="8" w:space="0" w:color="auto"/>
            </w:tcBorders>
            <w:shd w:val="clear" w:color="auto" w:fill="auto"/>
            <w:vAlign w:val="center"/>
            <w:hideMark/>
          </w:tcPr>
          <w:p w:rsidR="00CA4073" w:rsidRPr="00F54156" w:rsidRDefault="00CA4073" w:rsidP="00CA4073">
            <w:pPr>
              <w:widowControl/>
              <w:rPr>
                <w:rFonts w:ascii="Times New Roman" w:eastAsia="Times New Roman" w:hAnsi="Times New Roman" w:cs="Times New Roman"/>
                <w:sz w:val="16"/>
                <w:szCs w:val="16"/>
                <w:lang w:bidi="ar-SA"/>
              </w:rPr>
            </w:pPr>
            <w:r w:rsidRPr="00F54156">
              <w:rPr>
                <w:rFonts w:ascii="Times New Roman" w:eastAsia="Times New Roman" w:hAnsi="Times New Roman" w:cs="Times New Roman"/>
                <w:sz w:val="16"/>
                <w:szCs w:val="16"/>
                <w:lang w:bidi="ar-SA"/>
              </w:rPr>
              <w:t xml:space="preserve">час/год </w:t>
            </w:r>
          </w:p>
        </w:tc>
        <w:tc>
          <w:tcPr>
            <w:tcW w:w="622" w:type="pct"/>
            <w:tcBorders>
              <w:top w:val="nil"/>
              <w:left w:val="nil"/>
              <w:bottom w:val="single" w:sz="8" w:space="0" w:color="auto"/>
              <w:right w:val="single" w:sz="8" w:space="0" w:color="auto"/>
            </w:tcBorders>
            <w:shd w:val="clear" w:color="auto" w:fill="auto"/>
            <w:vAlign w:val="center"/>
            <w:hideMark/>
          </w:tcPr>
          <w:p w:rsidR="00CA4073" w:rsidRPr="00F54156" w:rsidRDefault="00CA4073" w:rsidP="00CA4073">
            <w:pPr>
              <w:widowControl/>
              <w:jc w:val="right"/>
              <w:rPr>
                <w:rFonts w:ascii="Times New Roman" w:eastAsia="Times New Roman" w:hAnsi="Times New Roman" w:cs="Times New Roman"/>
                <w:sz w:val="16"/>
                <w:szCs w:val="16"/>
                <w:lang w:bidi="ar-SA"/>
              </w:rPr>
            </w:pPr>
            <w:r w:rsidRPr="00F54156">
              <w:rPr>
                <w:rFonts w:ascii="Times New Roman" w:eastAsia="Times New Roman" w:hAnsi="Times New Roman" w:cs="Times New Roman"/>
                <w:sz w:val="16"/>
                <w:szCs w:val="16"/>
                <w:lang w:bidi="ar-SA"/>
              </w:rPr>
              <w:t>5400</w:t>
            </w:r>
          </w:p>
        </w:tc>
        <w:tc>
          <w:tcPr>
            <w:tcW w:w="564" w:type="pct"/>
            <w:tcBorders>
              <w:top w:val="nil"/>
              <w:left w:val="nil"/>
              <w:bottom w:val="single" w:sz="8" w:space="0" w:color="auto"/>
              <w:right w:val="single" w:sz="8" w:space="0" w:color="auto"/>
            </w:tcBorders>
            <w:shd w:val="clear" w:color="auto" w:fill="auto"/>
            <w:vAlign w:val="center"/>
            <w:hideMark/>
          </w:tcPr>
          <w:p w:rsidR="00CA4073" w:rsidRPr="00F54156" w:rsidRDefault="00CA4073" w:rsidP="00CA4073">
            <w:pPr>
              <w:widowControl/>
              <w:jc w:val="right"/>
              <w:rPr>
                <w:rFonts w:ascii="Times New Roman" w:eastAsia="Times New Roman" w:hAnsi="Times New Roman" w:cs="Times New Roman"/>
                <w:sz w:val="16"/>
                <w:szCs w:val="16"/>
                <w:lang w:bidi="ar-SA"/>
              </w:rPr>
            </w:pPr>
            <w:r w:rsidRPr="00F54156">
              <w:rPr>
                <w:rFonts w:ascii="Times New Roman" w:eastAsia="Times New Roman" w:hAnsi="Times New Roman" w:cs="Times New Roman"/>
                <w:sz w:val="16"/>
                <w:szCs w:val="16"/>
                <w:lang w:bidi="ar-SA"/>
              </w:rPr>
              <w:t>5400</w:t>
            </w:r>
          </w:p>
        </w:tc>
        <w:tc>
          <w:tcPr>
            <w:tcW w:w="564" w:type="pct"/>
            <w:tcBorders>
              <w:top w:val="nil"/>
              <w:left w:val="nil"/>
              <w:bottom w:val="single" w:sz="8" w:space="0" w:color="auto"/>
              <w:right w:val="single" w:sz="8" w:space="0" w:color="auto"/>
            </w:tcBorders>
            <w:shd w:val="clear" w:color="auto" w:fill="auto"/>
            <w:vAlign w:val="center"/>
            <w:hideMark/>
          </w:tcPr>
          <w:p w:rsidR="00CA4073" w:rsidRPr="00F54156" w:rsidRDefault="00CA4073" w:rsidP="00CA4073">
            <w:pPr>
              <w:widowControl/>
              <w:jc w:val="right"/>
              <w:rPr>
                <w:rFonts w:ascii="Times New Roman" w:eastAsia="Times New Roman" w:hAnsi="Times New Roman" w:cs="Times New Roman"/>
                <w:sz w:val="16"/>
                <w:szCs w:val="16"/>
                <w:lang w:bidi="ar-SA"/>
              </w:rPr>
            </w:pPr>
            <w:r w:rsidRPr="00F54156">
              <w:rPr>
                <w:rFonts w:ascii="Times New Roman" w:eastAsia="Times New Roman" w:hAnsi="Times New Roman" w:cs="Times New Roman"/>
                <w:sz w:val="16"/>
                <w:szCs w:val="16"/>
                <w:lang w:bidi="ar-SA"/>
              </w:rPr>
              <w:t>5400</w:t>
            </w:r>
          </w:p>
        </w:tc>
        <w:tc>
          <w:tcPr>
            <w:tcW w:w="564" w:type="pct"/>
            <w:tcBorders>
              <w:top w:val="nil"/>
              <w:left w:val="nil"/>
              <w:bottom w:val="single" w:sz="8" w:space="0" w:color="auto"/>
              <w:right w:val="single" w:sz="8" w:space="0" w:color="auto"/>
            </w:tcBorders>
            <w:shd w:val="clear" w:color="auto" w:fill="auto"/>
            <w:vAlign w:val="center"/>
            <w:hideMark/>
          </w:tcPr>
          <w:p w:rsidR="00CA4073" w:rsidRPr="00F54156" w:rsidRDefault="00CA4073" w:rsidP="00CA4073">
            <w:pPr>
              <w:widowControl/>
              <w:jc w:val="right"/>
              <w:rPr>
                <w:rFonts w:ascii="Times New Roman" w:eastAsia="Times New Roman" w:hAnsi="Times New Roman" w:cs="Times New Roman"/>
                <w:sz w:val="16"/>
                <w:szCs w:val="16"/>
                <w:lang w:bidi="ar-SA"/>
              </w:rPr>
            </w:pPr>
            <w:r w:rsidRPr="00F54156">
              <w:rPr>
                <w:rFonts w:ascii="Times New Roman" w:eastAsia="Times New Roman" w:hAnsi="Times New Roman" w:cs="Times New Roman"/>
                <w:sz w:val="16"/>
                <w:szCs w:val="16"/>
                <w:lang w:bidi="ar-SA"/>
              </w:rPr>
              <w:t>5400</w:t>
            </w:r>
          </w:p>
        </w:tc>
        <w:tc>
          <w:tcPr>
            <w:tcW w:w="564" w:type="pct"/>
            <w:tcBorders>
              <w:top w:val="nil"/>
              <w:left w:val="nil"/>
              <w:bottom w:val="single" w:sz="8" w:space="0" w:color="auto"/>
              <w:right w:val="single" w:sz="8" w:space="0" w:color="auto"/>
            </w:tcBorders>
            <w:shd w:val="clear" w:color="auto" w:fill="auto"/>
            <w:vAlign w:val="center"/>
            <w:hideMark/>
          </w:tcPr>
          <w:p w:rsidR="00CA4073" w:rsidRPr="00F54156" w:rsidRDefault="00CA4073" w:rsidP="00CA4073">
            <w:pPr>
              <w:widowControl/>
              <w:jc w:val="right"/>
              <w:rPr>
                <w:rFonts w:ascii="Times New Roman" w:eastAsia="Times New Roman" w:hAnsi="Times New Roman" w:cs="Times New Roman"/>
                <w:sz w:val="16"/>
                <w:szCs w:val="16"/>
                <w:lang w:bidi="ar-SA"/>
              </w:rPr>
            </w:pPr>
            <w:r w:rsidRPr="00F54156">
              <w:rPr>
                <w:rFonts w:ascii="Times New Roman" w:eastAsia="Times New Roman" w:hAnsi="Times New Roman" w:cs="Times New Roman"/>
                <w:sz w:val="16"/>
                <w:szCs w:val="16"/>
                <w:lang w:bidi="ar-SA"/>
              </w:rPr>
              <w:t>5400</w:t>
            </w:r>
          </w:p>
        </w:tc>
        <w:tc>
          <w:tcPr>
            <w:tcW w:w="564" w:type="pct"/>
            <w:tcBorders>
              <w:top w:val="nil"/>
              <w:left w:val="nil"/>
              <w:bottom w:val="single" w:sz="8" w:space="0" w:color="auto"/>
              <w:right w:val="single" w:sz="8" w:space="0" w:color="auto"/>
            </w:tcBorders>
            <w:shd w:val="clear" w:color="auto" w:fill="auto"/>
            <w:vAlign w:val="center"/>
            <w:hideMark/>
          </w:tcPr>
          <w:p w:rsidR="00CA4073" w:rsidRPr="00F54156" w:rsidRDefault="00CA4073" w:rsidP="00CA4073">
            <w:pPr>
              <w:widowControl/>
              <w:jc w:val="right"/>
              <w:rPr>
                <w:rFonts w:ascii="Times New Roman" w:eastAsia="Times New Roman" w:hAnsi="Times New Roman" w:cs="Times New Roman"/>
                <w:sz w:val="16"/>
                <w:szCs w:val="16"/>
                <w:lang w:bidi="ar-SA"/>
              </w:rPr>
            </w:pPr>
            <w:r w:rsidRPr="00F54156">
              <w:rPr>
                <w:rFonts w:ascii="Times New Roman" w:eastAsia="Times New Roman" w:hAnsi="Times New Roman" w:cs="Times New Roman"/>
                <w:sz w:val="16"/>
                <w:szCs w:val="16"/>
                <w:lang w:bidi="ar-SA"/>
              </w:rPr>
              <w:t>5400</w:t>
            </w:r>
          </w:p>
        </w:tc>
      </w:tr>
      <w:tr w:rsidR="00CA4073" w:rsidRPr="00F54156" w:rsidTr="00CA4073">
        <w:trPr>
          <w:cantSplit/>
          <w:trHeight w:val="20"/>
        </w:trPr>
        <w:tc>
          <w:tcPr>
            <w:tcW w:w="987" w:type="pct"/>
            <w:tcBorders>
              <w:top w:val="nil"/>
              <w:left w:val="single" w:sz="8" w:space="0" w:color="auto"/>
              <w:bottom w:val="single" w:sz="8" w:space="0" w:color="auto"/>
              <w:right w:val="single" w:sz="8" w:space="0" w:color="auto"/>
            </w:tcBorders>
            <w:shd w:val="clear" w:color="auto" w:fill="auto"/>
            <w:vAlign w:val="center"/>
            <w:hideMark/>
          </w:tcPr>
          <w:p w:rsidR="00CA4073" w:rsidRPr="00F54156" w:rsidRDefault="00CA4073" w:rsidP="00CA4073">
            <w:pPr>
              <w:widowControl/>
              <w:rPr>
                <w:rFonts w:ascii="Times New Roman" w:eastAsia="Times New Roman" w:hAnsi="Times New Roman" w:cs="Times New Roman"/>
                <w:sz w:val="16"/>
                <w:szCs w:val="16"/>
                <w:lang w:bidi="ar-SA"/>
              </w:rPr>
            </w:pPr>
            <w:r w:rsidRPr="00F54156">
              <w:rPr>
                <w:rFonts w:ascii="Times New Roman" w:eastAsia="Times New Roman" w:hAnsi="Times New Roman" w:cs="Times New Roman"/>
                <w:sz w:val="16"/>
                <w:szCs w:val="16"/>
                <w:lang w:bidi="ar-SA"/>
              </w:rPr>
              <w:t xml:space="preserve">Удельная установленная тепловая мощность котельной на одного жителя </w:t>
            </w:r>
          </w:p>
        </w:tc>
        <w:tc>
          <w:tcPr>
            <w:tcW w:w="569" w:type="pct"/>
            <w:tcBorders>
              <w:top w:val="nil"/>
              <w:left w:val="nil"/>
              <w:bottom w:val="single" w:sz="8" w:space="0" w:color="auto"/>
              <w:right w:val="single" w:sz="8" w:space="0" w:color="auto"/>
            </w:tcBorders>
            <w:shd w:val="clear" w:color="auto" w:fill="auto"/>
            <w:vAlign w:val="center"/>
            <w:hideMark/>
          </w:tcPr>
          <w:p w:rsidR="00CA4073" w:rsidRPr="00F54156" w:rsidRDefault="00CA4073" w:rsidP="00CA4073">
            <w:pPr>
              <w:widowControl/>
              <w:rPr>
                <w:rFonts w:ascii="Times New Roman" w:eastAsia="Times New Roman" w:hAnsi="Times New Roman" w:cs="Times New Roman"/>
                <w:sz w:val="16"/>
                <w:szCs w:val="16"/>
                <w:lang w:bidi="ar-SA"/>
              </w:rPr>
            </w:pPr>
            <w:r w:rsidRPr="00F54156">
              <w:rPr>
                <w:rFonts w:ascii="Times New Roman" w:eastAsia="Times New Roman" w:hAnsi="Times New Roman" w:cs="Times New Roman"/>
                <w:sz w:val="16"/>
                <w:szCs w:val="16"/>
                <w:lang w:bidi="ar-SA"/>
              </w:rPr>
              <w:t xml:space="preserve">МВт/тыс. чел </w:t>
            </w:r>
          </w:p>
        </w:tc>
        <w:tc>
          <w:tcPr>
            <w:tcW w:w="622" w:type="pct"/>
            <w:tcBorders>
              <w:top w:val="nil"/>
              <w:left w:val="nil"/>
              <w:bottom w:val="single" w:sz="8" w:space="0" w:color="auto"/>
              <w:right w:val="single" w:sz="8" w:space="0" w:color="auto"/>
            </w:tcBorders>
            <w:shd w:val="clear" w:color="auto" w:fill="auto"/>
            <w:vAlign w:val="center"/>
            <w:hideMark/>
          </w:tcPr>
          <w:p w:rsidR="00CA4073" w:rsidRPr="00F54156" w:rsidRDefault="00CA4073" w:rsidP="00CA4073">
            <w:pPr>
              <w:widowControl/>
              <w:jc w:val="right"/>
              <w:rPr>
                <w:rFonts w:ascii="Times New Roman" w:eastAsia="Times New Roman" w:hAnsi="Times New Roman" w:cs="Times New Roman"/>
                <w:sz w:val="16"/>
                <w:szCs w:val="16"/>
                <w:lang w:bidi="ar-SA"/>
              </w:rPr>
            </w:pPr>
            <w:r w:rsidRPr="00F54156">
              <w:rPr>
                <w:rFonts w:ascii="Times New Roman" w:eastAsia="Times New Roman" w:hAnsi="Times New Roman" w:cs="Times New Roman"/>
                <w:sz w:val="16"/>
                <w:szCs w:val="16"/>
                <w:lang w:bidi="ar-SA"/>
              </w:rPr>
              <w:t>10,175</w:t>
            </w:r>
          </w:p>
        </w:tc>
        <w:tc>
          <w:tcPr>
            <w:tcW w:w="564" w:type="pct"/>
            <w:tcBorders>
              <w:top w:val="nil"/>
              <w:left w:val="nil"/>
              <w:bottom w:val="single" w:sz="8" w:space="0" w:color="auto"/>
              <w:right w:val="single" w:sz="8" w:space="0" w:color="auto"/>
            </w:tcBorders>
            <w:shd w:val="clear" w:color="auto" w:fill="auto"/>
            <w:vAlign w:val="center"/>
            <w:hideMark/>
          </w:tcPr>
          <w:p w:rsidR="00CA4073" w:rsidRPr="00F54156" w:rsidRDefault="00CA4073" w:rsidP="00CA4073">
            <w:pPr>
              <w:widowControl/>
              <w:jc w:val="right"/>
              <w:rPr>
                <w:rFonts w:ascii="Times New Roman" w:eastAsia="Times New Roman" w:hAnsi="Times New Roman" w:cs="Times New Roman"/>
                <w:sz w:val="16"/>
                <w:szCs w:val="16"/>
                <w:lang w:bidi="ar-SA"/>
              </w:rPr>
            </w:pPr>
            <w:r w:rsidRPr="00F54156">
              <w:rPr>
                <w:rFonts w:ascii="Times New Roman" w:eastAsia="Times New Roman" w:hAnsi="Times New Roman" w:cs="Times New Roman"/>
                <w:sz w:val="16"/>
                <w:szCs w:val="16"/>
                <w:lang w:bidi="ar-SA"/>
              </w:rPr>
              <w:t>10,175</w:t>
            </w:r>
          </w:p>
        </w:tc>
        <w:tc>
          <w:tcPr>
            <w:tcW w:w="564" w:type="pct"/>
            <w:tcBorders>
              <w:top w:val="nil"/>
              <w:left w:val="nil"/>
              <w:bottom w:val="single" w:sz="8" w:space="0" w:color="auto"/>
              <w:right w:val="single" w:sz="8" w:space="0" w:color="auto"/>
            </w:tcBorders>
            <w:shd w:val="clear" w:color="auto" w:fill="auto"/>
            <w:vAlign w:val="center"/>
            <w:hideMark/>
          </w:tcPr>
          <w:p w:rsidR="00CA4073" w:rsidRPr="00F54156" w:rsidRDefault="00CA4073" w:rsidP="00CA4073">
            <w:pPr>
              <w:widowControl/>
              <w:jc w:val="right"/>
              <w:rPr>
                <w:rFonts w:ascii="Times New Roman" w:eastAsia="Times New Roman" w:hAnsi="Times New Roman" w:cs="Times New Roman"/>
                <w:sz w:val="16"/>
                <w:szCs w:val="16"/>
                <w:lang w:bidi="ar-SA"/>
              </w:rPr>
            </w:pPr>
            <w:r w:rsidRPr="00F54156">
              <w:rPr>
                <w:rFonts w:ascii="Times New Roman" w:eastAsia="Times New Roman" w:hAnsi="Times New Roman" w:cs="Times New Roman"/>
                <w:sz w:val="16"/>
                <w:szCs w:val="16"/>
                <w:lang w:bidi="ar-SA"/>
              </w:rPr>
              <w:t>10,175</w:t>
            </w:r>
          </w:p>
        </w:tc>
        <w:tc>
          <w:tcPr>
            <w:tcW w:w="564" w:type="pct"/>
            <w:tcBorders>
              <w:top w:val="nil"/>
              <w:left w:val="nil"/>
              <w:bottom w:val="single" w:sz="8" w:space="0" w:color="auto"/>
              <w:right w:val="single" w:sz="8" w:space="0" w:color="auto"/>
            </w:tcBorders>
            <w:shd w:val="clear" w:color="auto" w:fill="auto"/>
            <w:vAlign w:val="center"/>
            <w:hideMark/>
          </w:tcPr>
          <w:p w:rsidR="00CA4073" w:rsidRPr="00F54156" w:rsidRDefault="00CA4073" w:rsidP="00CA4073">
            <w:pPr>
              <w:widowControl/>
              <w:jc w:val="right"/>
              <w:rPr>
                <w:rFonts w:ascii="Times New Roman" w:eastAsia="Times New Roman" w:hAnsi="Times New Roman" w:cs="Times New Roman"/>
                <w:sz w:val="16"/>
                <w:szCs w:val="16"/>
                <w:lang w:bidi="ar-SA"/>
              </w:rPr>
            </w:pPr>
            <w:r w:rsidRPr="00F54156">
              <w:rPr>
                <w:rFonts w:ascii="Times New Roman" w:eastAsia="Times New Roman" w:hAnsi="Times New Roman" w:cs="Times New Roman"/>
                <w:sz w:val="16"/>
                <w:szCs w:val="16"/>
                <w:lang w:bidi="ar-SA"/>
              </w:rPr>
              <w:t>10,175</w:t>
            </w:r>
          </w:p>
        </w:tc>
        <w:tc>
          <w:tcPr>
            <w:tcW w:w="564" w:type="pct"/>
            <w:tcBorders>
              <w:top w:val="nil"/>
              <w:left w:val="nil"/>
              <w:bottom w:val="single" w:sz="8" w:space="0" w:color="auto"/>
              <w:right w:val="single" w:sz="8" w:space="0" w:color="auto"/>
            </w:tcBorders>
            <w:shd w:val="clear" w:color="auto" w:fill="auto"/>
            <w:vAlign w:val="center"/>
            <w:hideMark/>
          </w:tcPr>
          <w:p w:rsidR="00CA4073" w:rsidRPr="00F54156" w:rsidRDefault="00CA4073" w:rsidP="00CA4073">
            <w:pPr>
              <w:widowControl/>
              <w:jc w:val="right"/>
              <w:rPr>
                <w:rFonts w:ascii="Times New Roman" w:eastAsia="Times New Roman" w:hAnsi="Times New Roman" w:cs="Times New Roman"/>
                <w:sz w:val="16"/>
                <w:szCs w:val="16"/>
                <w:lang w:bidi="ar-SA"/>
              </w:rPr>
            </w:pPr>
            <w:r w:rsidRPr="00F54156">
              <w:rPr>
                <w:rFonts w:ascii="Times New Roman" w:eastAsia="Times New Roman" w:hAnsi="Times New Roman" w:cs="Times New Roman"/>
                <w:sz w:val="16"/>
                <w:szCs w:val="16"/>
                <w:lang w:bidi="ar-SA"/>
              </w:rPr>
              <w:t>10,175</w:t>
            </w:r>
          </w:p>
        </w:tc>
        <w:tc>
          <w:tcPr>
            <w:tcW w:w="564" w:type="pct"/>
            <w:tcBorders>
              <w:top w:val="nil"/>
              <w:left w:val="nil"/>
              <w:bottom w:val="single" w:sz="8" w:space="0" w:color="auto"/>
              <w:right w:val="single" w:sz="8" w:space="0" w:color="auto"/>
            </w:tcBorders>
            <w:shd w:val="clear" w:color="auto" w:fill="auto"/>
            <w:vAlign w:val="center"/>
            <w:hideMark/>
          </w:tcPr>
          <w:p w:rsidR="00CA4073" w:rsidRPr="00F54156" w:rsidRDefault="00CA4073" w:rsidP="00CA4073">
            <w:pPr>
              <w:widowControl/>
              <w:jc w:val="right"/>
              <w:rPr>
                <w:rFonts w:ascii="Times New Roman" w:eastAsia="Times New Roman" w:hAnsi="Times New Roman" w:cs="Times New Roman"/>
                <w:sz w:val="16"/>
                <w:szCs w:val="16"/>
                <w:lang w:bidi="ar-SA"/>
              </w:rPr>
            </w:pPr>
            <w:r w:rsidRPr="00F54156">
              <w:rPr>
                <w:rFonts w:ascii="Times New Roman" w:eastAsia="Times New Roman" w:hAnsi="Times New Roman" w:cs="Times New Roman"/>
                <w:sz w:val="16"/>
                <w:szCs w:val="16"/>
                <w:lang w:bidi="ar-SA"/>
              </w:rPr>
              <w:t>10,175</w:t>
            </w:r>
          </w:p>
        </w:tc>
      </w:tr>
      <w:tr w:rsidR="00CA4073" w:rsidRPr="00F54156" w:rsidTr="00CA4073">
        <w:trPr>
          <w:cantSplit/>
          <w:trHeight w:val="20"/>
        </w:trPr>
        <w:tc>
          <w:tcPr>
            <w:tcW w:w="987" w:type="pct"/>
            <w:tcBorders>
              <w:top w:val="nil"/>
              <w:left w:val="single" w:sz="8" w:space="0" w:color="auto"/>
              <w:bottom w:val="single" w:sz="8" w:space="0" w:color="auto"/>
              <w:right w:val="single" w:sz="8" w:space="0" w:color="auto"/>
            </w:tcBorders>
            <w:shd w:val="clear" w:color="auto" w:fill="auto"/>
            <w:vAlign w:val="center"/>
            <w:hideMark/>
          </w:tcPr>
          <w:p w:rsidR="00CA4073" w:rsidRPr="00F54156" w:rsidRDefault="00CA4073" w:rsidP="00CA4073">
            <w:pPr>
              <w:widowControl/>
              <w:rPr>
                <w:rFonts w:ascii="Times New Roman" w:eastAsia="Times New Roman" w:hAnsi="Times New Roman" w:cs="Times New Roman"/>
                <w:sz w:val="16"/>
                <w:szCs w:val="16"/>
                <w:lang w:bidi="ar-SA"/>
              </w:rPr>
            </w:pPr>
            <w:r w:rsidRPr="00F54156">
              <w:rPr>
                <w:rFonts w:ascii="Times New Roman" w:eastAsia="Times New Roman" w:hAnsi="Times New Roman" w:cs="Times New Roman"/>
                <w:sz w:val="16"/>
                <w:szCs w:val="16"/>
                <w:lang w:bidi="ar-SA"/>
              </w:rPr>
              <w:t xml:space="preserve">Частота отказов с прекращением теплоснабжения от котельной </w:t>
            </w:r>
          </w:p>
        </w:tc>
        <w:tc>
          <w:tcPr>
            <w:tcW w:w="569" w:type="pct"/>
            <w:tcBorders>
              <w:top w:val="nil"/>
              <w:left w:val="nil"/>
              <w:bottom w:val="single" w:sz="8" w:space="0" w:color="auto"/>
              <w:right w:val="single" w:sz="8" w:space="0" w:color="auto"/>
            </w:tcBorders>
            <w:shd w:val="clear" w:color="auto" w:fill="auto"/>
            <w:vAlign w:val="center"/>
            <w:hideMark/>
          </w:tcPr>
          <w:p w:rsidR="00CA4073" w:rsidRPr="00F54156" w:rsidRDefault="00CA4073" w:rsidP="00CA4073">
            <w:pPr>
              <w:widowControl/>
              <w:rPr>
                <w:rFonts w:ascii="Times New Roman" w:eastAsia="Times New Roman" w:hAnsi="Times New Roman" w:cs="Times New Roman"/>
                <w:sz w:val="16"/>
                <w:szCs w:val="16"/>
                <w:lang w:bidi="ar-SA"/>
              </w:rPr>
            </w:pPr>
            <w:r w:rsidRPr="00F54156">
              <w:rPr>
                <w:rFonts w:ascii="Times New Roman" w:eastAsia="Times New Roman" w:hAnsi="Times New Roman" w:cs="Times New Roman"/>
                <w:sz w:val="16"/>
                <w:szCs w:val="16"/>
                <w:lang w:bidi="ar-SA"/>
              </w:rPr>
              <w:t xml:space="preserve">1/год </w:t>
            </w:r>
          </w:p>
        </w:tc>
        <w:tc>
          <w:tcPr>
            <w:tcW w:w="622" w:type="pct"/>
            <w:tcBorders>
              <w:top w:val="nil"/>
              <w:left w:val="nil"/>
              <w:bottom w:val="single" w:sz="8" w:space="0" w:color="auto"/>
              <w:right w:val="single" w:sz="8" w:space="0" w:color="auto"/>
            </w:tcBorders>
            <w:shd w:val="clear" w:color="auto" w:fill="auto"/>
            <w:vAlign w:val="center"/>
            <w:hideMark/>
          </w:tcPr>
          <w:p w:rsidR="00CA4073" w:rsidRPr="00F54156" w:rsidRDefault="00CA4073" w:rsidP="00CA4073">
            <w:pPr>
              <w:widowControl/>
              <w:jc w:val="right"/>
              <w:rPr>
                <w:rFonts w:ascii="Times New Roman" w:eastAsia="Times New Roman" w:hAnsi="Times New Roman" w:cs="Times New Roman"/>
                <w:sz w:val="16"/>
                <w:szCs w:val="16"/>
                <w:lang w:bidi="ar-SA"/>
              </w:rPr>
            </w:pPr>
            <w:r w:rsidRPr="00F54156">
              <w:rPr>
                <w:rFonts w:ascii="Times New Roman" w:eastAsia="Times New Roman" w:hAnsi="Times New Roman" w:cs="Times New Roman"/>
                <w:sz w:val="16"/>
                <w:szCs w:val="16"/>
                <w:lang w:bidi="ar-SA"/>
              </w:rPr>
              <w:t>0</w:t>
            </w:r>
          </w:p>
        </w:tc>
        <w:tc>
          <w:tcPr>
            <w:tcW w:w="564" w:type="pct"/>
            <w:tcBorders>
              <w:top w:val="nil"/>
              <w:left w:val="nil"/>
              <w:bottom w:val="single" w:sz="8" w:space="0" w:color="auto"/>
              <w:right w:val="single" w:sz="8" w:space="0" w:color="auto"/>
            </w:tcBorders>
            <w:shd w:val="clear" w:color="auto" w:fill="auto"/>
            <w:vAlign w:val="center"/>
            <w:hideMark/>
          </w:tcPr>
          <w:p w:rsidR="00CA4073" w:rsidRPr="00F54156" w:rsidRDefault="00CA4073" w:rsidP="00CA4073">
            <w:pPr>
              <w:widowControl/>
              <w:jc w:val="right"/>
              <w:rPr>
                <w:rFonts w:ascii="Times New Roman" w:eastAsia="Times New Roman" w:hAnsi="Times New Roman" w:cs="Times New Roman"/>
                <w:sz w:val="16"/>
                <w:szCs w:val="16"/>
                <w:lang w:bidi="ar-SA"/>
              </w:rPr>
            </w:pPr>
            <w:r w:rsidRPr="00F54156">
              <w:rPr>
                <w:rFonts w:ascii="Times New Roman" w:eastAsia="Times New Roman" w:hAnsi="Times New Roman" w:cs="Times New Roman"/>
                <w:sz w:val="16"/>
                <w:szCs w:val="16"/>
                <w:lang w:bidi="ar-SA"/>
              </w:rPr>
              <w:t>0</w:t>
            </w:r>
          </w:p>
        </w:tc>
        <w:tc>
          <w:tcPr>
            <w:tcW w:w="564" w:type="pct"/>
            <w:tcBorders>
              <w:top w:val="nil"/>
              <w:left w:val="nil"/>
              <w:bottom w:val="single" w:sz="8" w:space="0" w:color="auto"/>
              <w:right w:val="single" w:sz="8" w:space="0" w:color="auto"/>
            </w:tcBorders>
            <w:shd w:val="clear" w:color="auto" w:fill="auto"/>
            <w:vAlign w:val="center"/>
            <w:hideMark/>
          </w:tcPr>
          <w:p w:rsidR="00CA4073" w:rsidRPr="00F54156" w:rsidRDefault="00CA4073" w:rsidP="00CA4073">
            <w:pPr>
              <w:widowControl/>
              <w:jc w:val="right"/>
              <w:rPr>
                <w:rFonts w:ascii="Times New Roman" w:eastAsia="Times New Roman" w:hAnsi="Times New Roman" w:cs="Times New Roman"/>
                <w:sz w:val="16"/>
                <w:szCs w:val="16"/>
                <w:lang w:bidi="ar-SA"/>
              </w:rPr>
            </w:pPr>
            <w:r w:rsidRPr="00F54156">
              <w:rPr>
                <w:rFonts w:ascii="Times New Roman" w:eastAsia="Times New Roman" w:hAnsi="Times New Roman" w:cs="Times New Roman"/>
                <w:sz w:val="16"/>
                <w:szCs w:val="16"/>
                <w:lang w:bidi="ar-SA"/>
              </w:rPr>
              <w:t>0</w:t>
            </w:r>
          </w:p>
        </w:tc>
        <w:tc>
          <w:tcPr>
            <w:tcW w:w="564" w:type="pct"/>
            <w:tcBorders>
              <w:top w:val="nil"/>
              <w:left w:val="nil"/>
              <w:bottom w:val="single" w:sz="8" w:space="0" w:color="auto"/>
              <w:right w:val="single" w:sz="8" w:space="0" w:color="auto"/>
            </w:tcBorders>
            <w:shd w:val="clear" w:color="auto" w:fill="auto"/>
            <w:vAlign w:val="center"/>
            <w:hideMark/>
          </w:tcPr>
          <w:p w:rsidR="00CA4073" w:rsidRPr="00F54156" w:rsidRDefault="00CA4073" w:rsidP="00CA4073">
            <w:pPr>
              <w:widowControl/>
              <w:jc w:val="right"/>
              <w:rPr>
                <w:rFonts w:ascii="Times New Roman" w:eastAsia="Times New Roman" w:hAnsi="Times New Roman" w:cs="Times New Roman"/>
                <w:sz w:val="16"/>
                <w:szCs w:val="16"/>
                <w:lang w:bidi="ar-SA"/>
              </w:rPr>
            </w:pPr>
            <w:r w:rsidRPr="00F54156">
              <w:rPr>
                <w:rFonts w:ascii="Times New Roman" w:eastAsia="Times New Roman" w:hAnsi="Times New Roman" w:cs="Times New Roman"/>
                <w:sz w:val="16"/>
                <w:szCs w:val="16"/>
                <w:lang w:bidi="ar-SA"/>
              </w:rPr>
              <w:t>0</w:t>
            </w:r>
          </w:p>
        </w:tc>
        <w:tc>
          <w:tcPr>
            <w:tcW w:w="564" w:type="pct"/>
            <w:tcBorders>
              <w:top w:val="nil"/>
              <w:left w:val="nil"/>
              <w:bottom w:val="single" w:sz="8" w:space="0" w:color="auto"/>
              <w:right w:val="single" w:sz="8" w:space="0" w:color="auto"/>
            </w:tcBorders>
            <w:shd w:val="clear" w:color="auto" w:fill="auto"/>
            <w:vAlign w:val="center"/>
            <w:hideMark/>
          </w:tcPr>
          <w:p w:rsidR="00CA4073" w:rsidRPr="00F54156" w:rsidRDefault="00CA4073" w:rsidP="00CA4073">
            <w:pPr>
              <w:widowControl/>
              <w:jc w:val="right"/>
              <w:rPr>
                <w:rFonts w:ascii="Times New Roman" w:eastAsia="Times New Roman" w:hAnsi="Times New Roman" w:cs="Times New Roman"/>
                <w:sz w:val="16"/>
                <w:szCs w:val="16"/>
                <w:lang w:bidi="ar-SA"/>
              </w:rPr>
            </w:pPr>
            <w:r w:rsidRPr="00F54156">
              <w:rPr>
                <w:rFonts w:ascii="Times New Roman" w:eastAsia="Times New Roman" w:hAnsi="Times New Roman" w:cs="Times New Roman"/>
                <w:sz w:val="16"/>
                <w:szCs w:val="16"/>
                <w:lang w:bidi="ar-SA"/>
              </w:rPr>
              <w:t>0</w:t>
            </w:r>
          </w:p>
        </w:tc>
        <w:tc>
          <w:tcPr>
            <w:tcW w:w="564" w:type="pct"/>
            <w:tcBorders>
              <w:top w:val="nil"/>
              <w:left w:val="nil"/>
              <w:bottom w:val="single" w:sz="8" w:space="0" w:color="auto"/>
              <w:right w:val="single" w:sz="8" w:space="0" w:color="auto"/>
            </w:tcBorders>
            <w:shd w:val="clear" w:color="auto" w:fill="auto"/>
            <w:vAlign w:val="center"/>
            <w:hideMark/>
          </w:tcPr>
          <w:p w:rsidR="00CA4073" w:rsidRPr="00F54156" w:rsidRDefault="00CA4073" w:rsidP="00CA4073">
            <w:pPr>
              <w:widowControl/>
              <w:jc w:val="right"/>
              <w:rPr>
                <w:rFonts w:ascii="Times New Roman" w:eastAsia="Times New Roman" w:hAnsi="Times New Roman" w:cs="Times New Roman"/>
                <w:sz w:val="16"/>
                <w:szCs w:val="16"/>
                <w:lang w:bidi="ar-SA"/>
              </w:rPr>
            </w:pPr>
            <w:r w:rsidRPr="00F54156">
              <w:rPr>
                <w:rFonts w:ascii="Times New Roman" w:eastAsia="Times New Roman" w:hAnsi="Times New Roman" w:cs="Times New Roman"/>
                <w:sz w:val="16"/>
                <w:szCs w:val="16"/>
                <w:lang w:bidi="ar-SA"/>
              </w:rPr>
              <w:t>0</w:t>
            </w:r>
          </w:p>
        </w:tc>
      </w:tr>
      <w:tr w:rsidR="00CA4073" w:rsidRPr="00F54156" w:rsidTr="00CA4073">
        <w:trPr>
          <w:cantSplit/>
          <w:trHeight w:val="20"/>
        </w:trPr>
        <w:tc>
          <w:tcPr>
            <w:tcW w:w="987" w:type="pct"/>
            <w:tcBorders>
              <w:top w:val="nil"/>
              <w:left w:val="single" w:sz="8" w:space="0" w:color="auto"/>
              <w:bottom w:val="single" w:sz="8" w:space="0" w:color="auto"/>
              <w:right w:val="single" w:sz="8" w:space="0" w:color="auto"/>
            </w:tcBorders>
            <w:shd w:val="clear" w:color="auto" w:fill="auto"/>
            <w:vAlign w:val="center"/>
            <w:hideMark/>
          </w:tcPr>
          <w:p w:rsidR="00CA4073" w:rsidRPr="00F54156" w:rsidRDefault="00CA4073" w:rsidP="00CA4073">
            <w:pPr>
              <w:widowControl/>
              <w:rPr>
                <w:rFonts w:ascii="Times New Roman" w:eastAsia="Times New Roman" w:hAnsi="Times New Roman" w:cs="Times New Roman"/>
                <w:sz w:val="16"/>
                <w:szCs w:val="16"/>
                <w:lang w:bidi="ar-SA"/>
              </w:rPr>
            </w:pPr>
            <w:r w:rsidRPr="00F54156">
              <w:rPr>
                <w:rFonts w:ascii="Times New Roman" w:eastAsia="Times New Roman" w:hAnsi="Times New Roman" w:cs="Times New Roman"/>
                <w:sz w:val="16"/>
                <w:szCs w:val="16"/>
                <w:lang w:bidi="ar-SA"/>
              </w:rPr>
              <w:t xml:space="preserve">Относительный средневзвешенный остаточный парковый ресурс котлоагрегатов котельной </w:t>
            </w:r>
          </w:p>
        </w:tc>
        <w:tc>
          <w:tcPr>
            <w:tcW w:w="569" w:type="pct"/>
            <w:tcBorders>
              <w:top w:val="nil"/>
              <w:left w:val="nil"/>
              <w:bottom w:val="single" w:sz="8" w:space="0" w:color="auto"/>
              <w:right w:val="single" w:sz="8" w:space="0" w:color="auto"/>
            </w:tcBorders>
            <w:shd w:val="clear" w:color="auto" w:fill="auto"/>
            <w:vAlign w:val="center"/>
            <w:hideMark/>
          </w:tcPr>
          <w:p w:rsidR="00CA4073" w:rsidRPr="00F54156" w:rsidRDefault="00CA4073" w:rsidP="00CA4073">
            <w:pPr>
              <w:widowControl/>
              <w:rPr>
                <w:rFonts w:ascii="Times New Roman" w:eastAsia="Times New Roman" w:hAnsi="Times New Roman" w:cs="Times New Roman"/>
                <w:sz w:val="16"/>
                <w:szCs w:val="16"/>
                <w:lang w:bidi="ar-SA"/>
              </w:rPr>
            </w:pPr>
            <w:r w:rsidRPr="00F54156">
              <w:rPr>
                <w:rFonts w:ascii="Times New Roman" w:eastAsia="Times New Roman" w:hAnsi="Times New Roman" w:cs="Times New Roman"/>
                <w:sz w:val="16"/>
                <w:szCs w:val="16"/>
                <w:lang w:bidi="ar-SA"/>
              </w:rPr>
              <w:t xml:space="preserve">час </w:t>
            </w:r>
          </w:p>
        </w:tc>
        <w:tc>
          <w:tcPr>
            <w:tcW w:w="622" w:type="pct"/>
            <w:tcBorders>
              <w:top w:val="nil"/>
              <w:left w:val="nil"/>
              <w:bottom w:val="single" w:sz="8" w:space="0" w:color="auto"/>
              <w:right w:val="single" w:sz="8" w:space="0" w:color="auto"/>
            </w:tcBorders>
            <w:shd w:val="clear" w:color="auto" w:fill="auto"/>
            <w:vAlign w:val="center"/>
            <w:hideMark/>
          </w:tcPr>
          <w:p w:rsidR="00CA4073" w:rsidRPr="00F54156" w:rsidRDefault="00CA4073" w:rsidP="00CA4073">
            <w:pPr>
              <w:widowControl/>
              <w:rPr>
                <w:rFonts w:ascii="Times New Roman" w:eastAsia="Times New Roman" w:hAnsi="Times New Roman" w:cs="Times New Roman"/>
                <w:sz w:val="16"/>
                <w:szCs w:val="16"/>
                <w:lang w:bidi="ar-SA"/>
              </w:rPr>
            </w:pPr>
            <w:r w:rsidRPr="00F54156">
              <w:rPr>
                <w:rFonts w:ascii="Times New Roman" w:eastAsia="Times New Roman" w:hAnsi="Times New Roman" w:cs="Times New Roman"/>
                <w:sz w:val="16"/>
                <w:szCs w:val="16"/>
                <w:lang w:bidi="ar-SA"/>
              </w:rPr>
              <w:t>н/д</w:t>
            </w:r>
          </w:p>
        </w:tc>
        <w:tc>
          <w:tcPr>
            <w:tcW w:w="564" w:type="pct"/>
            <w:tcBorders>
              <w:top w:val="nil"/>
              <w:left w:val="nil"/>
              <w:bottom w:val="single" w:sz="8" w:space="0" w:color="auto"/>
              <w:right w:val="single" w:sz="8" w:space="0" w:color="auto"/>
            </w:tcBorders>
            <w:shd w:val="clear" w:color="auto" w:fill="auto"/>
            <w:vAlign w:val="center"/>
            <w:hideMark/>
          </w:tcPr>
          <w:p w:rsidR="00CA4073" w:rsidRPr="00F54156" w:rsidRDefault="00CA4073" w:rsidP="00CA4073">
            <w:pPr>
              <w:widowControl/>
              <w:rPr>
                <w:rFonts w:ascii="Times New Roman" w:eastAsia="Times New Roman" w:hAnsi="Times New Roman" w:cs="Times New Roman"/>
                <w:sz w:val="16"/>
                <w:szCs w:val="16"/>
                <w:lang w:bidi="ar-SA"/>
              </w:rPr>
            </w:pPr>
            <w:r w:rsidRPr="00F54156">
              <w:rPr>
                <w:rFonts w:ascii="Times New Roman" w:eastAsia="Times New Roman" w:hAnsi="Times New Roman" w:cs="Times New Roman"/>
                <w:sz w:val="16"/>
                <w:szCs w:val="16"/>
                <w:lang w:bidi="ar-SA"/>
              </w:rPr>
              <w:t>н/д</w:t>
            </w:r>
          </w:p>
        </w:tc>
        <w:tc>
          <w:tcPr>
            <w:tcW w:w="564" w:type="pct"/>
            <w:tcBorders>
              <w:top w:val="nil"/>
              <w:left w:val="nil"/>
              <w:bottom w:val="single" w:sz="8" w:space="0" w:color="auto"/>
              <w:right w:val="single" w:sz="8" w:space="0" w:color="auto"/>
            </w:tcBorders>
            <w:shd w:val="clear" w:color="auto" w:fill="auto"/>
            <w:vAlign w:val="center"/>
            <w:hideMark/>
          </w:tcPr>
          <w:p w:rsidR="00CA4073" w:rsidRPr="00F54156" w:rsidRDefault="00CA4073" w:rsidP="00CA4073">
            <w:pPr>
              <w:widowControl/>
              <w:rPr>
                <w:rFonts w:ascii="Times New Roman" w:eastAsia="Times New Roman" w:hAnsi="Times New Roman" w:cs="Times New Roman"/>
                <w:sz w:val="16"/>
                <w:szCs w:val="16"/>
                <w:lang w:bidi="ar-SA"/>
              </w:rPr>
            </w:pPr>
            <w:r w:rsidRPr="00F54156">
              <w:rPr>
                <w:rFonts w:ascii="Times New Roman" w:eastAsia="Times New Roman" w:hAnsi="Times New Roman" w:cs="Times New Roman"/>
                <w:sz w:val="16"/>
                <w:szCs w:val="16"/>
                <w:lang w:bidi="ar-SA"/>
              </w:rPr>
              <w:t>н/д</w:t>
            </w:r>
          </w:p>
        </w:tc>
        <w:tc>
          <w:tcPr>
            <w:tcW w:w="564" w:type="pct"/>
            <w:tcBorders>
              <w:top w:val="nil"/>
              <w:left w:val="nil"/>
              <w:bottom w:val="single" w:sz="8" w:space="0" w:color="auto"/>
              <w:right w:val="single" w:sz="8" w:space="0" w:color="auto"/>
            </w:tcBorders>
            <w:shd w:val="clear" w:color="auto" w:fill="auto"/>
            <w:vAlign w:val="center"/>
            <w:hideMark/>
          </w:tcPr>
          <w:p w:rsidR="00CA4073" w:rsidRPr="00F54156" w:rsidRDefault="00CA4073" w:rsidP="00CA4073">
            <w:pPr>
              <w:widowControl/>
              <w:rPr>
                <w:rFonts w:ascii="Times New Roman" w:eastAsia="Times New Roman" w:hAnsi="Times New Roman" w:cs="Times New Roman"/>
                <w:sz w:val="16"/>
                <w:szCs w:val="16"/>
                <w:lang w:bidi="ar-SA"/>
              </w:rPr>
            </w:pPr>
            <w:r w:rsidRPr="00F54156">
              <w:rPr>
                <w:rFonts w:ascii="Times New Roman" w:eastAsia="Times New Roman" w:hAnsi="Times New Roman" w:cs="Times New Roman"/>
                <w:sz w:val="16"/>
                <w:szCs w:val="16"/>
                <w:lang w:bidi="ar-SA"/>
              </w:rPr>
              <w:t>н/д</w:t>
            </w:r>
          </w:p>
        </w:tc>
        <w:tc>
          <w:tcPr>
            <w:tcW w:w="564" w:type="pct"/>
            <w:tcBorders>
              <w:top w:val="nil"/>
              <w:left w:val="nil"/>
              <w:bottom w:val="single" w:sz="8" w:space="0" w:color="auto"/>
              <w:right w:val="single" w:sz="8" w:space="0" w:color="auto"/>
            </w:tcBorders>
            <w:shd w:val="clear" w:color="auto" w:fill="auto"/>
            <w:vAlign w:val="center"/>
            <w:hideMark/>
          </w:tcPr>
          <w:p w:rsidR="00CA4073" w:rsidRPr="00F54156" w:rsidRDefault="00CA4073" w:rsidP="00CA4073">
            <w:pPr>
              <w:widowControl/>
              <w:rPr>
                <w:rFonts w:ascii="Times New Roman" w:eastAsia="Times New Roman" w:hAnsi="Times New Roman" w:cs="Times New Roman"/>
                <w:sz w:val="16"/>
                <w:szCs w:val="16"/>
                <w:lang w:bidi="ar-SA"/>
              </w:rPr>
            </w:pPr>
            <w:r w:rsidRPr="00F54156">
              <w:rPr>
                <w:rFonts w:ascii="Times New Roman" w:eastAsia="Times New Roman" w:hAnsi="Times New Roman" w:cs="Times New Roman"/>
                <w:sz w:val="16"/>
                <w:szCs w:val="16"/>
                <w:lang w:bidi="ar-SA"/>
              </w:rPr>
              <w:t>н/д</w:t>
            </w:r>
          </w:p>
        </w:tc>
        <w:tc>
          <w:tcPr>
            <w:tcW w:w="564" w:type="pct"/>
            <w:tcBorders>
              <w:top w:val="nil"/>
              <w:left w:val="nil"/>
              <w:bottom w:val="single" w:sz="8" w:space="0" w:color="auto"/>
              <w:right w:val="single" w:sz="8" w:space="0" w:color="auto"/>
            </w:tcBorders>
            <w:shd w:val="clear" w:color="auto" w:fill="auto"/>
            <w:vAlign w:val="center"/>
            <w:hideMark/>
          </w:tcPr>
          <w:p w:rsidR="00CA4073" w:rsidRPr="00F54156" w:rsidRDefault="00CA4073" w:rsidP="00CA4073">
            <w:pPr>
              <w:widowControl/>
              <w:rPr>
                <w:rFonts w:ascii="Times New Roman" w:eastAsia="Times New Roman" w:hAnsi="Times New Roman" w:cs="Times New Roman"/>
                <w:sz w:val="16"/>
                <w:szCs w:val="16"/>
                <w:lang w:bidi="ar-SA"/>
              </w:rPr>
            </w:pPr>
            <w:r w:rsidRPr="00F54156">
              <w:rPr>
                <w:rFonts w:ascii="Times New Roman" w:eastAsia="Times New Roman" w:hAnsi="Times New Roman" w:cs="Times New Roman"/>
                <w:sz w:val="16"/>
                <w:szCs w:val="16"/>
                <w:lang w:bidi="ar-SA"/>
              </w:rPr>
              <w:t>н/д</w:t>
            </w:r>
          </w:p>
        </w:tc>
      </w:tr>
      <w:tr w:rsidR="00CA4073" w:rsidRPr="00F54156" w:rsidTr="00CA4073">
        <w:trPr>
          <w:cantSplit/>
          <w:trHeight w:val="20"/>
        </w:trPr>
        <w:tc>
          <w:tcPr>
            <w:tcW w:w="987" w:type="pct"/>
            <w:tcBorders>
              <w:top w:val="nil"/>
              <w:left w:val="single" w:sz="8" w:space="0" w:color="auto"/>
              <w:bottom w:val="single" w:sz="8" w:space="0" w:color="auto"/>
              <w:right w:val="single" w:sz="8" w:space="0" w:color="auto"/>
            </w:tcBorders>
            <w:shd w:val="clear" w:color="auto" w:fill="auto"/>
            <w:vAlign w:val="center"/>
            <w:hideMark/>
          </w:tcPr>
          <w:p w:rsidR="00CA4073" w:rsidRPr="00F54156" w:rsidRDefault="00CA4073" w:rsidP="00CA4073">
            <w:pPr>
              <w:widowControl/>
              <w:rPr>
                <w:rFonts w:ascii="Times New Roman" w:eastAsia="Times New Roman" w:hAnsi="Times New Roman" w:cs="Times New Roman"/>
                <w:sz w:val="16"/>
                <w:szCs w:val="16"/>
                <w:lang w:bidi="ar-SA"/>
              </w:rPr>
            </w:pPr>
            <w:r w:rsidRPr="00F54156">
              <w:rPr>
                <w:rFonts w:ascii="Times New Roman" w:eastAsia="Times New Roman" w:hAnsi="Times New Roman" w:cs="Times New Roman"/>
                <w:sz w:val="16"/>
                <w:szCs w:val="16"/>
                <w:lang w:bidi="ar-SA"/>
              </w:rPr>
              <w:t xml:space="preserve">Доля автоматизированных котельных без обслуживающего персонала с УТМ меньше/равной 10 Гкал/ </w:t>
            </w:r>
          </w:p>
        </w:tc>
        <w:tc>
          <w:tcPr>
            <w:tcW w:w="569" w:type="pct"/>
            <w:tcBorders>
              <w:top w:val="nil"/>
              <w:left w:val="nil"/>
              <w:bottom w:val="single" w:sz="8" w:space="0" w:color="auto"/>
              <w:right w:val="single" w:sz="8" w:space="0" w:color="auto"/>
            </w:tcBorders>
            <w:shd w:val="clear" w:color="auto" w:fill="auto"/>
            <w:vAlign w:val="center"/>
            <w:hideMark/>
          </w:tcPr>
          <w:p w:rsidR="00CA4073" w:rsidRPr="00F54156" w:rsidRDefault="00CA4073" w:rsidP="00CA4073">
            <w:pPr>
              <w:widowControl/>
              <w:rPr>
                <w:rFonts w:ascii="Times New Roman" w:eastAsia="Times New Roman" w:hAnsi="Times New Roman" w:cs="Times New Roman"/>
                <w:sz w:val="16"/>
                <w:szCs w:val="16"/>
                <w:lang w:bidi="ar-SA"/>
              </w:rPr>
            </w:pPr>
            <w:r w:rsidRPr="00F54156">
              <w:rPr>
                <w:rFonts w:ascii="Times New Roman" w:eastAsia="Times New Roman" w:hAnsi="Times New Roman" w:cs="Times New Roman"/>
                <w:sz w:val="16"/>
                <w:szCs w:val="16"/>
                <w:lang w:bidi="ar-SA"/>
              </w:rPr>
              <w:t xml:space="preserve">% </w:t>
            </w:r>
          </w:p>
        </w:tc>
        <w:tc>
          <w:tcPr>
            <w:tcW w:w="622" w:type="pct"/>
            <w:tcBorders>
              <w:top w:val="nil"/>
              <w:left w:val="nil"/>
              <w:bottom w:val="single" w:sz="8" w:space="0" w:color="auto"/>
              <w:right w:val="single" w:sz="8" w:space="0" w:color="auto"/>
            </w:tcBorders>
            <w:shd w:val="clear" w:color="auto" w:fill="auto"/>
            <w:vAlign w:val="center"/>
            <w:hideMark/>
          </w:tcPr>
          <w:p w:rsidR="00CA4073" w:rsidRPr="00F54156" w:rsidRDefault="00CA4073" w:rsidP="00CA4073">
            <w:pPr>
              <w:widowControl/>
              <w:jc w:val="right"/>
              <w:rPr>
                <w:rFonts w:ascii="Times New Roman" w:eastAsia="Times New Roman" w:hAnsi="Times New Roman" w:cs="Times New Roman"/>
                <w:sz w:val="16"/>
                <w:szCs w:val="16"/>
                <w:lang w:bidi="ar-SA"/>
              </w:rPr>
            </w:pPr>
            <w:r w:rsidRPr="00F54156">
              <w:rPr>
                <w:rFonts w:ascii="Times New Roman" w:eastAsia="Times New Roman" w:hAnsi="Times New Roman" w:cs="Times New Roman"/>
                <w:sz w:val="16"/>
                <w:szCs w:val="16"/>
                <w:lang w:bidi="ar-SA"/>
              </w:rPr>
              <w:t>100</w:t>
            </w:r>
          </w:p>
        </w:tc>
        <w:tc>
          <w:tcPr>
            <w:tcW w:w="564" w:type="pct"/>
            <w:tcBorders>
              <w:top w:val="nil"/>
              <w:left w:val="nil"/>
              <w:bottom w:val="single" w:sz="8" w:space="0" w:color="auto"/>
              <w:right w:val="single" w:sz="8" w:space="0" w:color="auto"/>
            </w:tcBorders>
            <w:shd w:val="clear" w:color="auto" w:fill="auto"/>
            <w:vAlign w:val="center"/>
            <w:hideMark/>
          </w:tcPr>
          <w:p w:rsidR="00CA4073" w:rsidRPr="00F54156" w:rsidRDefault="00CA4073" w:rsidP="00CA4073">
            <w:pPr>
              <w:widowControl/>
              <w:jc w:val="right"/>
              <w:rPr>
                <w:rFonts w:ascii="Times New Roman" w:eastAsia="Times New Roman" w:hAnsi="Times New Roman" w:cs="Times New Roman"/>
                <w:sz w:val="16"/>
                <w:szCs w:val="16"/>
                <w:lang w:bidi="ar-SA"/>
              </w:rPr>
            </w:pPr>
            <w:r w:rsidRPr="00F54156">
              <w:rPr>
                <w:rFonts w:ascii="Times New Roman" w:eastAsia="Times New Roman" w:hAnsi="Times New Roman" w:cs="Times New Roman"/>
                <w:sz w:val="16"/>
                <w:szCs w:val="16"/>
                <w:lang w:bidi="ar-SA"/>
              </w:rPr>
              <w:t>100</w:t>
            </w:r>
          </w:p>
        </w:tc>
        <w:tc>
          <w:tcPr>
            <w:tcW w:w="564" w:type="pct"/>
            <w:tcBorders>
              <w:top w:val="nil"/>
              <w:left w:val="nil"/>
              <w:bottom w:val="single" w:sz="8" w:space="0" w:color="auto"/>
              <w:right w:val="single" w:sz="8" w:space="0" w:color="auto"/>
            </w:tcBorders>
            <w:shd w:val="clear" w:color="auto" w:fill="auto"/>
            <w:vAlign w:val="center"/>
            <w:hideMark/>
          </w:tcPr>
          <w:p w:rsidR="00CA4073" w:rsidRPr="00F54156" w:rsidRDefault="00CA4073" w:rsidP="00CA4073">
            <w:pPr>
              <w:widowControl/>
              <w:jc w:val="right"/>
              <w:rPr>
                <w:rFonts w:ascii="Times New Roman" w:eastAsia="Times New Roman" w:hAnsi="Times New Roman" w:cs="Times New Roman"/>
                <w:sz w:val="16"/>
                <w:szCs w:val="16"/>
                <w:lang w:bidi="ar-SA"/>
              </w:rPr>
            </w:pPr>
            <w:r w:rsidRPr="00F54156">
              <w:rPr>
                <w:rFonts w:ascii="Times New Roman" w:eastAsia="Times New Roman" w:hAnsi="Times New Roman" w:cs="Times New Roman"/>
                <w:sz w:val="16"/>
                <w:szCs w:val="16"/>
                <w:lang w:bidi="ar-SA"/>
              </w:rPr>
              <w:t>100</w:t>
            </w:r>
          </w:p>
        </w:tc>
        <w:tc>
          <w:tcPr>
            <w:tcW w:w="564" w:type="pct"/>
            <w:tcBorders>
              <w:top w:val="nil"/>
              <w:left w:val="nil"/>
              <w:bottom w:val="single" w:sz="8" w:space="0" w:color="auto"/>
              <w:right w:val="single" w:sz="8" w:space="0" w:color="auto"/>
            </w:tcBorders>
            <w:shd w:val="clear" w:color="auto" w:fill="auto"/>
            <w:vAlign w:val="center"/>
            <w:hideMark/>
          </w:tcPr>
          <w:p w:rsidR="00CA4073" w:rsidRPr="00F54156" w:rsidRDefault="00CA4073" w:rsidP="00CA4073">
            <w:pPr>
              <w:widowControl/>
              <w:jc w:val="right"/>
              <w:rPr>
                <w:rFonts w:ascii="Times New Roman" w:eastAsia="Times New Roman" w:hAnsi="Times New Roman" w:cs="Times New Roman"/>
                <w:sz w:val="16"/>
                <w:szCs w:val="16"/>
                <w:lang w:bidi="ar-SA"/>
              </w:rPr>
            </w:pPr>
            <w:r w:rsidRPr="00F54156">
              <w:rPr>
                <w:rFonts w:ascii="Times New Roman" w:eastAsia="Times New Roman" w:hAnsi="Times New Roman" w:cs="Times New Roman"/>
                <w:sz w:val="16"/>
                <w:szCs w:val="16"/>
                <w:lang w:bidi="ar-SA"/>
              </w:rPr>
              <w:t>100</w:t>
            </w:r>
          </w:p>
        </w:tc>
        <w:tc>
          <w:tcPr>
            <w:tcW w:w="564" w:type="pct"/>
            <w:tcBorders>
              <w:top w:val="nil"/>
              <w:left w:val="nil"/>
              <w:bottom w:val="single" w:sz="8" w:space="0" w:color="auto"/>
              <w:right w:val="single" w:sz="8" w:space="0" w:color="auto"/>
            </w:tcBorders>
            <w:shd w:val="clear" w:color="auto" w:fill="auto"/>
            <w:vAlign w:val="center"/>
            <w:hideMark/>
          </w:tcPr>
          <w:p w:rsidR="00CA4073" w:rsidRPr="00F54156" w:rsidRDefault="00CA4073" w:rsidP="00CA4073">
            <w:pPr>
              <w:widowControl/>
              <w:jc w:val="right"/>
              <w:rPr>
                <w:rFonts w:ascii="Times New Roman" w:eastAsia="Times New Roman" w:hAnsi="Times New Roman" w:cs="Times New Roman"/>
                <w:sz w:val="16"/>
                <w:szCs w:val="16"/>
                <w:lang w:bidi="ar-SA"/>
              </w:rPr>
            </w:pPr>
            <w:r w:rsidRPr="00F54156">
              <w:rPr>
                <w:rFonts w:ascii="Times New Roman" w:eastAsia="Times New Roman" w:hAnsi="Times New Roman" w:cs="Times New Roman"/>
                <w:sz w:val="16"/>
                <w:szCs w:val="16"/>
                <w:lang w:bidi="ar-SA"/>
              </w:rPr>
              <w:t>100</w:t>
            </w:r>
          </w:p>
        </w:tc>
        <w:tc>
          <w:tcPr>
            <w:tcW w:w="564" w:type="pct"/>
            <w:tcBorders>
              <w:top w:val="nil"/>
              <w:left w:val="nil"/>
              <w:bottom w:val="single" w:sz="8" w:space="0" w:color="auto"/>
              <w:right w:val="single" w:sz="8" w:space="0" w:color="auto"/>
            </w:tcBorders>
            <w:shd w:val="clear" w:color="auto" w:fill="auto"/>
            <w:vAlign w:val="center"/>
            <w:hideMark/>
          </w:tcPr>
          <w:p w:rsidR="00CA4073" w:rsidRPr="00F54156" w:rsidRDefault="00CA4073" w:rsidP="00CA4073">
            <w:pPr>
              <w:widowControl/>
              <w:jc w:val="right"/>
              <w:rPr>
                <w:rFonts w:ascii="Times New Roman" w:eastAsia="Times New Roman" w:hAnsi="Times New Roman" w:cs="Times New Roman"/>
                <w:sz w:val="16"/>
                <w:szCs w:val="16"/>
                <w:lang w:bidi="ar-SA"/>
              </w:rPr>
            </w:pPr>
            <w:r w:rsidRPr="00F54156">
              <w:rPr>
                <w:rFonts w:ascii="Times New Roman" w:eastAsia="Times New Roman" w:hAnsi="Times New Roman" w:cs="Times New Roman"/>
                <w:sz w:val="16"/>
                <w:szCs w:val="16"/>
                <w:lang w:bidi="ar-SA"/>
              </w:rPr>
              <w:t>100</w:t>
            </w:r>
          </w:p>
        </w:tc>
      </w:tr>
      <w:tr w:rsidR="00CA4073" w:rsidRPr="00F54156" w:rsidTr="00CA4073">
        <w:trPr>
          <w:cantSplit/>
          <w:trHeight w:val="20"/>
        </w:trPr>
        <w:tc>
          <w:tcPr>
            <w:tcW w:w="987" w:type="pct"/>
            <w:tcBorders>
              <w:top w:val="nil"/>
              <w:left w:val="single" w:sz="8" w:space="0" w:color="auto"/>
              <w:bottom w:val="single" w:sz="8" w:space="0" w:color="auto"/>
              <w:right w:val="single" w:sz="8" w:space="0" w:color="auto"/>
            </w:tcBorders>
            <w:shd w:val="clear" w:color="auto" w:fill="auto"/>
            <w:vAlign w:val="center"/>
            <w:hideMark/>
          </w:tcPr>
          <w:p w:rsidR="00CA4073" w:rsidRPr="00F54156" w:rsidRDefault="00CA4073" w:rsidP="00CA4073">
            <w:pPr>
              <w:widowControl/>
              <w:rPr>
                <w:rFonts w:ascii="Times New Roman" w:eastAsia="Times New Roman" w:hAnsi="Times New Roman" w:cs="Times New Roman"/>
                <w:sz w:val="16"/>
                <w:szCs w:val="16"/>
                <w:lang w:bidi="ar-SA"/>
              </w:rPr>
            </w:pPr>
            <w:r w:rsidRPr="00F54156">
              <w:rPr>
                <w:rFonts w:ascii="Times New Roman" w:eastAsia="Times New Roman" w:hAnsi="Times New Roman" w:cs="Times New Roman"/>
                <w:sz w:val="16"/>
                <w:szCs w:val="16"/>
                <w:lang w:bidi="ar-SA"/>
              </w:rPr>
              <w:lastRenderedPageBreak/>
              <w:t xml:space="preserve">Доля котельных оборудованных приборами учета </w:t>
            </w:r>
          </w:p>
        </w:tc>
        <w:tc>
          <w:tcPr>
            <w:tcW w:w="569" w:type="pct"/>
            <w:tcBorders>
              <w:top w:val="nil"/>
              <w:left w:val="nil"/>
              <w:bottom w:val="single" w:sz="8" w:space="0" w:color="auto"/>
              <w:right w:val="single" w:sz="8" w:space="0" w:color="auto"/>
            </w:tcBorders>
            <w:shd w:val="clear" w:color="auto" w:fill="auto"/>
            <w:vAlign w:val="center"/>
            <w:hideMark/>
          </w:tcPr>
          <w:p w:rsidR="00CA4073" w:rsidRPr="00F54156" w:rsidRDefault="00CA4073" w:rsidP="00CA4073">
            <w:pPr>
              <w:widowControl/>
              <w:rPr>
                <w:rFonts w:ascii="Times New Roman" w:eastAsia="Times New Roman" w:hAnsi="Times New Roman" w:cs="Times New Roman"/>
                <w:sz w:val="16"/>
                <w:szCs w:val="16"/>
                <w:lang w:bidi="ar-SA"/>
              </w:rPr>
            </w:pPr>
            <w:r w:rsidRPr="00F54156">
              <w:rPr>
                <w:rFonts w:ascii="Times New Roman" w:eastAsia="Times New Roman" w:hAnsi="Times New Roman" w:cs="Times New Roman"/>
                <w:sz w:val="16"/>
                <w:szCs w:val="16"/>
                <w:lang w:bidi="ar-SA"/>
              </w:rPr>
              <w:t xml:space="preserve">% </w:t>
            </w:r>
          </w:p>
        </w:tc>
        <w:tc>
          <w:tcPr>
            <w:tcW w:w="622" w:type="pct"/>
            <w:tcBorders>
              <w:top w:val="nil"/>
              <w:left w:val="nil"/>
              <w:bottom w:val="single" w:sz="8" w:space="0" w:color="auto"/>
              <w:right w:val="single" w:sz="8" w:space="0" w:color="auto"/>
            </w:tcBorders>
            <w:shd w:val="clear" w:color="auto" w:fill="auto"/>
            <w:vAlign w:val="center"/>
            <w:hideMark/>
          </w:tcPr>
          <w:p w:rsidR="00CA4073" w:rsidRPr="00F54156" w:rsidRDefault="00CA4073" w:rsidP="00CA4073">
            <w:pPr>
              <w:widowControl/>
              <w:jc w:val="right"/>
              <w:rPr>
                <w:rFonts w:ascii="Times New Roman" w:eastAsia="Times New Roman" w:hAnsi="Times New Roman" w:cs="Times New Roman"/>
                <w:sz w:val="16"/>
                <w:szCs w:val="16"/>
                <w:lang w:bidi="ar-SA"/>
              </w:rPr>
            </w:pPr>
            <w:r w:rsidRPr="00F54156">
              <w:rPr>
                <w:rFonts w:ascii="Times New Roman" w:eastAsia="Times New Roman" w:hAnsi="Times New Roman" w:cs="Times New Roman"/>
                <w:sz w:val="16"/>
                <w:szCs w:val="16"/>
                <w:lang w:bidi="ar-SA"/>
              </w:rPr>
              <w:t>100</w:t>
            </w:r>
          </w:p>
        </w:tc>
        <w:tc>
          <w:tcPr>
            <w:tcW w:w="564" w:type="pct"/>
            <w:tcBorders>
              <w:top w:val="nil"/>
              <w:left w:val="nil"/>
              <w:bottom w:val="single" w:sz="8" w:space="0" w:color="auto"/>
              <w:right w:val="single" w:sz="8" w:space="0" w:color="auto"/>
            </w:tcBorders>
            <w:shd w:val="clear" w:color="auto" w:fill="auto"/>
            <w:vAlign w:val="center"/>
            <w:hideMark/>
          </w:tcPr>
          <w:p w:rsidR="00CA4073" w:rsidRPr="00F54156" w:rsidRDefault="00CA4073" w:rsidP="00CA4073">
            <w:pPr>
              <w:widowControl/>
              <w:jc w:val="right"/>
              <w:rPr>
                <w:rFonts w:ascii="Times New Roman" w:eastAsia="Times New Roman" w:hAnsi="Times New Roman" w:cs="Times New Roman"/>
                <w:sz w:val="16"/>
                <w:szCs w:val="16"/>
                <w:lang w:bidi="ar-SA"/>
              </w:rPr>
            </w:pPr>
            <w:r w:rsidRPr="00F54156">
              <w:rPr>
                <w:rFonts w:ascii="Times New Roman" w:eastAsia="Times New Roman" w:hAnsi="Times New Roman" w:cs="Times New Roman"/>
                <w:sz w:val="16"/>
                <w:szCs w:val="16"/>
                <w:lang w:bidi="ar-SA"/>
              </w:rPr>
              <w:t>100</w:t>
            </w:r>
          </w:p>
        </w:tc>
        <w:tc>
          <w:tcPr>
            <w:tcW w:w="564" w:type="pct"/>
            <w:tcBorders>
              <w:top w:val="nil"/>
              <w:left w:val="nil"/>
              <w:bottom w:val="single" w:sz="8" w:space="0" w:color="auto"/>
              <w:right w:val="single" w:sz="8" w:space="0" w:color="auto"/>
            </w:tcBorders>
            <w:shd w:val="clear" w:color="auto" w:fill="auto"/>
            <w:vAlign w:val="center"/>
            <w:hideMark/>
          </w:tcPr>
          <w:p w:rsidR="00CA4073" w:rsidRPr="00F54156" w:rsidRDefault="00CA4073" w:rsidP="00CA4073">
            <w:pPr>
              <w:widowControl/>
              <w:jc w:val="right"/>
              <w:rPr>
                <w:rFonts w:ascii="Times New Roman" w:eastAsia="Times New Roman" w:hAnsi="Times New Roman" w:cs="Times New Roman"/>
                <w:sz w:val="16"/>
                <w:szCs w:val="16"/>
                <w:lang w:bidi="ar-SA"/>
              </w:rPr>
            </w:pPr>
            <w:r w:rsidRPr="00F54156">
              <w:rPr>
                <w:rFonts w:ascii="Times New Roman" w:eastAsia="Times New Roman" w:hAnsi="Times New Roman" w:cs="Times New Roman"/>
                <w:sz w:val="16"/>
                <w:szCs w:val="16"/>
                <w:lang w:bidi="ar-SA"/>
              </w:rPr>
              <w:t>100</w:t>
            </w:r>
          </w:p>
        </w:tc>
        <w:tc>
          <w:tcPr>
            <w:tcW w:w="564" w:type="pct"/>
            <w:tcBorders>
              <w:top w:val="nil"/>
              <w:left w:val="nil"/>
              <w:bottom w:val="single" w:sz="8" w:space="0" w:color="auto"/>
              <w:right w:val="single" w:sz="8" w:space="0" w:color="auto"/>
            </w:tcBorders>
            <w:shd w:val="clear" w:color="auto" w:fill="auto"/>
            <w:vAlign w:val="center"/>
            <w:hideMark/>
          </w:tcPr>
          <w:p w:rsidR="00CA4073" w:rsidRPr="00F54156" w:rsidRDefault="00CA4073" w:rsidP="00CA4073">
            <w:pPr>
              <w:widowControl/>
              <w:jc w:val="right"/>
              <w:rPr>
                <w:rFonts w:ascii="Times New Roman" w:eastAsia="Times New Roman" w:hAnsi="Times New Roman" w:cs="Times New Roman"/>
                <w:sz w:val="16"/>
                <w:szCs w:val="16"/>
                <w:lang w:bidi="ar-SA"/>
              </w:rPr>
            </w:pPr>
            <w:r w:rsidRPr="00F54156">
              <w:rPr>
                <w:rFonts w:ascii="Times New Roman" w:eastAsia="Times New Roman" w:hAnsi="Times New Roman" w:cs="Times New Roman"/>
                <w:sz w:val="16"/>
                <w:szCs w:val="16"/>
                <w:lang w:bidi="ar-SA"/>
              </w:rPr>
              <w:t>100</w:t>
            </w:r>
          </w:p>
        </w:tc>
        <w:tc>
          <w:tcPr>
            <w:tcW w:w="564" w:type="pct"/>
            <w:tcBorders>
              <w:top w:val="nil"/>
              <w:left w:val="nil"/>
              <w:bottom w:val="single" w:sz="8" w:space="0" w:color="auto"/>
              <w:right w:val="single" w:sz="8" w:space="0" w:color="auto"/>
            </w:tcBorders>
            <w:shd w:val="clear" w:color="auto" w:fill="auto"/>
            <w:vAlign w:val="center"/>
            <w:hideMark/>
          </w:tcPr>
          <w:p w:rsidR="00CA4073" w:rsidRPr="00F54156" w:rsidRDefault="00CA4073" w:rsidP="00CA4073">
            <w:pPr>
              <w:widowControl/>
              <w:jc w:val="right"/>
              <w:rPr>
                <w:rFonts w:ascii="Times New Roman" w:eastAsia="Times New Roman" w:hAnsi="Times New Roman" w:cs="Times New Roman"/>
                <w:sz w:val="16"/>
                <w:szCs w:val="16"/>
                <w:lang w:bidi="ar-SA"/>
              </w:rPr>
            </w:pPr>
            <w:r w:rsidRPr="00F54156">
              <w:rPr>
                <w:rFonts w:ascii="Times New Roman" w:eastAsia="Times New Roman" w:hAnsi="Times New Roman" w:cs="Times New Roman"/>
                <w:sz w:val="16"/>
                <w:szCs w:val="16"/>
                <w:lang w:bidi="ar-SA"/>
              </w:rPr>
              <w:t>100</w:t>
            </w:r>
          </w:p>
        </w:tc>
        <w:tc>
          <w:tcPr>
            <w:tcW w:w="564" w:type="pct"/>
            <w:tcBorders>
              <w:top w:val="nil"/>
              <w:left w:val="nil"/>
              <w:bottom w:val="single" w:sz="8" w:space="0" w:color="auto"/>
              <w:right w:val="single" w:sz="8" w:space="0" w:color="auto"/>
            </w:tcBorders>
            <w:shd w:val="clear" w:color="auto" w:fill="auto"/>
            <w:vAlign w:val="center"/>
            <w:hideMark/>
          </w:tcPr>
          <w:p w:rsidR="00CA4073" w:rsidRPr="00F54156" w:rsidRDefault="00CA4073" w:rsidP="00CA4073">
            <w:pPr>
              <w:widowControl/>
              <w:jc w:val="right"/>
              <w:rPr>
                <w:rFonts w:ascii="Times New Roman" w:eastAsia="Times New Roman" w:hAnsi="Times New Roman" w:cs="Times New Roman"/>
                <w:sz w:val="16"/>
                <w:szCs w:val="16"/>
                <w:lang w:bidi="ar-SA"/>
              </w:rPr>
            </w:pPr>
            <w:r w:rsidRPr="00F54156">
              <w:rPr>
                <w:rFonts w:ascii="Times New Roman" w:eastAsia="Times New Roman" w:hAnsi="Times New Roman" w:cs="Times New Roman"/>
                <w:sz w:val="16"/>
                <w:szCs w:val="16"/>
                <w:lang w:bidi="ar-SA"/>
              </w:rPr>
              <w:t>100</w:t>
            </w:r>
          </w:p>
        </w:tc>
      </w:tr>
    </w:tbl>
    <w:p w:rsidR="00CA4073" w:rsidRPr="000C4313" w:rsidRDefault="00CA4073" w:rsidP="00CA4073">
      <w:pPr>
        <w:spacing w:line="360" w:lineRule="auto"/>
        <w:ind w:firstLine="709"/>
        <w:jc w:val="both"/>
        <w:rPr>
          <w:rFonts w:ascii="Times New Roman" w:eastAsia="Times New Roman" w:hAnsi="Times New Roman" w:cs="Times New Roman"/>
          <w:b/>
          <w:bCs/>
          <w:color w:val="auto"/>
          <w:sz w:val="18"/>
          <w:szCs w:val="18"/>
          <w:lang w:eastAsia="zh-CN" w:bidi="ar-SA"/>
        </w:rPr>
      </w:pPr>
      <w:r w:rsidRPr="000C4313">
        <w:rPr>
          <w:rFonts w:ascii="Times New Roman" w:eastAsia="Times New Roman" w:hAnsi="Times New Roman" w:cs="Times New Roman"/>
          <w:b/>
          <w:bCs/>
          <w:color w:val="auto"/>
          <w:sz w:val="18"/>
          <w:szCs w:val="18"/>
          <w:lang w:eastAsia="zh-CN" w:bidi="ar-SA"/>
        </w:rPr>
        <w:t xml:space="preserve">Таблица </w:t>
      </w:r>
      <w:r>
        <w:rPr>
          <w:rFonts w:ascii="Times New Roman" w:eastAsia="Times New Roman" w:hAnsi="Times New Roman" w:cs="Times New Roman"/>
          <w:b/>
          <w:bCs/>
          <w:color w:val="auto"/>
          <w:sz w:val="18"/>
          <w:szCs w:val="18"/>
          <w:lang w:eastAsia="zh-CN" w:bidi="ar-SA"/>
        </w:rPr>
        <w:t>13.3</w:t>
      </w:r>
      <w:r w:rsidRPr="000C4313">
        <w:rPr>
          <w:rFonts w:ascii="Times New Roman" w:eastAsia="Times New Roman" w:hAnsi="Times New Roman" w:cs="Times New Roman"/>
          <w:b/>
          <w:bCs/>
          <w:color w:val="auto"/>
          <w:sz w:val="18"/>
          <w:szCs w:val="18"/>
          <w:lang w:eastAsia="zh-CN" w:bidi="ar-SA"/>
        </w:rPr>
        <w:t xml:space="preserve"> – Индикаторы, характеризующие динамику изменения показателей тепловых сетей</w:t>
      </w:r>
    </w:p>
    <w:tbl>
      <w:tblPr>
        <w:tblW w:w="5000" w:type="pct"/>
        <w:tblLook w:val="04A0" w:firstRow="1" w:lastRow="0" w:firstColumn="1" w:lastColumn="0" w:noHBand="0" w:noVBand="1"/>
      </w:tblPr>
      <w:tblGrid>
        <w:gridCol w:w="2129"/>
        <w:gridCol w:w="1328"/>
        <w:gridCol w:w="1123"/>
        <w:gridCol w:w="1123"/>
        <w:gridCol w:w="1123"/>
        <w:gridCol w:w="1177"/>
        <w:gridCol w:w="1123"/>
        <w:gridCol w:w="1123"/>
      </w:tblGrid>
      <w:tr w:rsidR="00CA4073" w:rsidRPr="00571B7C" w:rsidTr="00CA4073">
        <w:trPr>
          <w:trHeight w:val="20"/>
        </w:trPr>
        <w:tc>
          <w:tcPr>
            <w:tcW w:w="1038"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CA4073" w:rsidRPr="00571B7C" w:rsidRDefault="00CA4073" w:rsidP="007D32C9">
            <w:pPr>
              <w:widowControl/>
              <w:rPr>
                <w:rFonts w:ascii="Times New Roman" w:eastAsia="Times New Roman" w:hAnsi="Times New Roman" w:cs="Times New Roman"/>
                <w:b/>
                <w:bCs/>
                <w:sz w:val="18"/>
                <w:szCs w:val="18"/>
                <w:lang w:bidi="ar-SA"/>
              </w:rPr>
            </w:pPr>
            <w:r w:rsidRPr="00571B7C">
              <w:rPr>
                <w:rFonts w:ascii="Times New Roman" w:eastAsia="Times New Roman" w:hAnsi="Times New Roman" w:cs="Times New Roman"/>
                <w:b/>
                <w:bCs/>
                <w:sz w:val="18"/>
                <w:szCs w:val="18"/>
                <w:lang w:bidi="ar-SA"/>
              </w:rPr>
              <w:t xml:space="preserve">Наименование показателя </w:t>
            </w:r>
          </w:p>
        </w:tc>
        <w:tc>
          <w:tcPr>
            <w:tcW w:w="648" w:type="pct"/>
            <w:tcBorders>
              <w:top w:val="single" w:sz="8" w:space="0" w:color="auto"/>
              <w:left w:val="nil"/>
              <w:bottom w:val="single" w:sz="8" w:space="0" w:color="auto"/>
              <w:right w:val="single" w:sz="8" w:space="0" w:color="auto"/>
            </w:tcBorders>
            <w:shd w:val="clear" w:color="auto" w:fill="auto"/>
            <w:vAlign w:val="center"/>
            <w:hideMark/>
          </w:tcPr>
          <w:p w:rsidR="00CA4073" w:rsidRPr="00571B7C" w:rsidRDefault="00CA4073" w:rsidP="007D32C9">
            <w:pPr>
              <w:widowControl/>
              <w:rPr>
                <w:rFonts w:ascii="Times New Roman" w:eastAsia="Times New Roman" w:hAnsi="Times New Roman" w:cs="Times New Roman"/>
                <w:b/>
                <w:bCs/>
                <w:sz w:val="18"/>
                <w:szCs w:val="18"/>
                <w:lang w:bidi="ar-SA"/>
              </w:rPr>
            </w:pPr>
            <w:r w:rsidRPr="00571B7C">
              <w:rPr>
                <w:rFonts w:ascii="Times New Roman" w:eastAsia="Times New Roman" w:hAnsi="Times New Roman" w:cs="Times New Roman"/>
                <w:b/>
                <w:bCs/>
                <w:sz w:val="18"/>
                <w:szCs w:val="18"/>
                <w:lang w:bidi="ar-SA"/>
              </w:rPr>
              <w:t xml:space="preserve">Единицы измерения </w:t>
            </w:r>
          </w:p>
        </w:tc>
        <w:tc>
          <w:tcPr>
            <w:tcW w:w="548" w:type="pct"/>
            <w:tcBorders>
              <w:top w:val="single" w:sz="8" w:space="0" w:color="auto"/>
              <w:left w:val="nil"/>
              <w:bottom w:val="single" w:sz="8" w:space="0" w:color="auto"/>
              <w:right w:val="single" w:sz="8" w:space="0" w:color="auto"/>
            </w:tcBorders>
            <w:shd w:val="clear" w:color="auto" w:fill="auto"/>
            <w:vAlign w:val="center"/>
            <w:hideMark/>
          </w:tcPr>
          <w:p w:rsidR="00CA4073" w:rsidRPr="00571B7C" w:rsidRDefault="00CA4073" w:rsidP="007D32C9">
            <w:pPr>
              <w:widowControl/>
              <w:jc w:val="center"/>
              <w:rPr>
                <w:rFonts w:ascii="Times New Roman" w:eastAsia="Times New Roman" w:hAnsi="Times New Roman" w:cs="Times New Roman"/>
                <w:b/>
                <w:bCs/>
                <w:sz w:val="18"/>
                <w:szCs w:val="18"/>
                <w:lang w:bidi="ar-SA"/>
              </w:rPr>
            </w:pPr>
            <w:r w:rsidRPr="00571B7C">
              <w:rPr>
                <w:rFonts w:ascii="Times New Roman" w:eastAsia="Times New Roman" w:hAnsi="Times New Roman" w:cs="Times New Roman"/>
                <w:b/>
                <w:bCs/>
                <w:sz w:val="18"/>
                <w:szCs w:val="18"/>
                <w:lang w:bidi="ar-SA"/>
              </w:rPr>
              <w:t>2021</w:t>
            </w:r>
          </w:p>
        </w:tc>
        <w:tc>
          <w:tcPr>
            <w:tcW w:w="548" w:type="pct"/>
            <w:tcBorders>
              <w:top w:val="single" w:sz="8" w:space="0" w:color="auto"/>
              <w:left w:val="nil"/>
              <w:bottom w:val="single" w:sz="8" w:space="0" w:color="auto"/>
              <w:right w:val="single" w:sz="8" w:space="0" w:color="auto"/>
            </w:tcBorders>
            <w:shd w:val="clear" w:color="auto" w:fill="auto"/>
            <w:vAlign w:val="center"/>
            <w:hideMark/>
          </w:tcPr>
          <w:p w:rsidR="00CA4073" w:rsidRPr="00571B7C" w:rsidRDefault="00CA4073" w:rsidP="007D32C9">
            <w:pPr>
              <w:widowControl/>
              <w:jc w:val="center"/>
              <w:rPr>
                <w:rFonts w:ascii="Times New Roman" w:eastAsia="Times New Roman" w:hAnsi="Times New Roman" w:cs="Times New Roman"/>
                <w:b/>
                <w:bCs/>
                <w:sz w:val="18"/>
                <w:szCs w:val="18"/>
                <w:lang w:bidi="ar-SA"/>
              </w:rPr>
            </w:pPr>
            <w:r w:rsidRPr="00571B7C">
              <w:rPr>
                <w:rFonts w:ascii="Times New Roman" w:eastAsia="Times New Roman" w:hAnsi="Times New Roman" w:cs="Times New Roman"/>
                <w:b/>
                <w:bCs/>
                <w:sz w:val="18"/>
                <w:szCs w:val="18"/>
                <w:lang w:bidi="ar-SA"/>
              </w:rPr>
              <w:t>2022</w:t>
            </w:r>
          </w:p>
        </w:tc>
        <w:tc>
          <w:tcPr>
            <w:tcW w:w="548" w:type="pct"/>
            <w:tcBorders>
              <w:top w:val="single" w:sz="8" w:space="0" w:color="auto"/>
              <w:left w:val="nil"/>
              <w:bottom w:val="single" w:sz="8" w:space="0" w:color="auto"/>
              <w:right w:val="single" w:sz="8" w:space="0" w:color="auto"/>
            </w:tcBorders>
            <w:shd w:val="clear" w:color="auto" w:fill="auto"/>
            <w:vAlign w:val="center"/>
            <w:hideMark/>
          </w:tcPr>
          <w:p w:rsidR="00CA4073" w:rsidRPr="00571B7C" w:rsidRDefault="00CA4073" w:rsidP="007D32C9">
            <w:pPr>
              <w:widowControl/>
              <w:jc w:val="center"/>
              <w:rPr>
                <w:rFonts w:ascii="Times New Roman" w:eastAsia="Times New Roman" w:hAnsi="Times New Roman" w:cs="Times New Roman"/>
                <w:b/>
                <w:bCs/>
                <w:sz w:val="18"/>
                <w:szCs w:val="18"/>
                <w:lang w:bidi="ar-SA"/>
              </w:rPr>
            </w:pPr>
            <w:r w:rsidRPr="00571B7C">
              <w:rPr>
                <w:rFonts w:ascii="Times New Roman" w:eastAsia="Times New Roman" w:hAnsi="Times New Roman" w:cs="Times New Roman"/>
                <w:b/>
                <w:bCs/>
                <w:sz w:val="18"/>
                <w:szCs w:val="18"/>
                <w:lang w:bidi="ar-SA"/>
              </w:rPr>
              <w:t>2023</w:t>
            </w:r>
          </w:p>
        </w:tc>
        <w:tc>
          <w:tcPr>
            <w:tcW w:w="574" w:type="pct"/>
            <w:tcBorders>
              <w:top w:val="single" w:sz="8" w:space="0" w:color="auto"/>
              <w:left w:val="nil"/>
              <w:bottom w:val="single" w:sz="8" w:space="0" w:color="auto"/>
              <w:right w:val="single" w:sz="8" w:space="0" w:color="auto"/>
            </w:tcBorders>
            <w:shd w:val="clear" w:color="auto" w:fill="auto"/>
            <w:vAlign w:val="center"/>
            <w:hideMark/>
          </w:tcPr>
          <w:p w:rsidR="00CA4073" w:rsidRPr="00571B7C" w:rsidRDefault="00CA4073" w:rsidP="007D32C9">
            <w:pPr>
              <w:widowControl/>
              <w:jc w:val="center"/>
              <w:rPr>
                <w:rFonts w:ascii="Times New Roman" w:eastAsia="Times New Roman" w:hAnsi="Times New Roman" w:cs="Times New Roman"/>
                <w:b/>
                <w:bCs/>
                <w:sz w:val="18"/>
                <w:szCs w:val="18"/>
                <w:lang w:bidi="ar-SA"/>
              </w:rPr>
            </w:pPr>
            <w:r w:rsidRPr="00571B7C">
              <w:rPr>
                <w:rFonts w:ascii="Times New Roman" w:eastAsia="Times New Roman" w:hAnsi="Times New Roman" w:cs="Times New Roman"/>
                <w:b/>
                <w:bCs/>
                <w:sz w:val="18"/>
                <w:szCs w:val="18"/>
                <w:lang w:bidi="ar-SA"/>
              </w:rPr>
              <w:t>2024</w:t>
            </w:r>
          </w:p>
        </w:tc>
        <w:tc>
          <w:tcPr>
            <w:tcW w:w="548" w:type="pct"/>
            <w:tcBorders>
              <w:top w:val="single" w:sz="8" w:space="0" w:color="auto"/>
              <w:left w:val="nil"/>
              <w:bottom w:val="single" w:sz="8" w:space="0" w:color="auto"/>
              <w:right w:val="single" w:sz="8" w:space="0" w:color="auto"/>
            </w:tcBorders>
            <w:shd w:val="clear" w:color="auto" w:fill="auto"/>
            <w:vAlign w:val="center"/>
            <w:hideMark/>
          </w:tcPr>
          <w:p w:rsidR="00CA4073" w:rsidRPr="00571B7C" w:rsidRDefault="00CA4073" w:rsidP="007D32C9">
            <w:pPr>
              <w:widowControl/>
              <w:jc w:val="center"/>
              <w:rPr>
                <w:rFonts w:ascii="Times New Roman" w:eastAsia="Times New Roman" w:hAnsi="Times New Roman" w:cs="Times New Roman"/>
                <w:b/>
                <w:bCs/>
                <w:sz w:val="18"/>
                <w:szCs w:val="18"/>
                <w:lang w:bidi="ar-SA"/>
              </w:rPr>
            </w:pPr>
            <w:r w:rsidRPr="00571B7C">
              <w:rPr>
                <w:rFonts w:ascii="Times New Roman" w:eastAsia="Times New Roman" w:hAnsi="Times New Roman" w:cs="Times New Roman"/>
                <w:b/>
                <w:bCs/>
                <w:sz w:val="18"/>
                <w:szCs w:val="18"/>
                <w:lang w:bidi="ar-SA"/>
              </w:rPr>
              <w:t>2025</w:t>
            </w:r>
          </w:p>
        </w:tc>
        <w:tc>
          <w:tcPr>
            <w:tcW w:w="548" w:type="pct"/>
            <w:tcBorders>
              <w:top w:val="single" w:sz="8" w:space="0" w:color="auto"/>
              <w:left w:val="nil"/>
              <w:bottom w:val="single" w:sz="8" w:space="0" w:color="auto"/>
              <w:right w:val="single" w:sz="8" w:space="0" w:color="auto"/>
            </w:tcBorders>
            <w:shd w:val="clear" w:color="auto" w:fill="auto"/>
            <w:vAlign w:val="center"/>
            <w:hideMark/>
          </w:tcPr>
          <w:p w:rsidR="00CA4073" w:rsidRPr="00571B7C" w:rsidRDefault="00CA4073" w:rsidP="007D32C9">
            <w:pPr>
              <w:widowControl/>
              <w:jc w:val="center"/>
              <w:rPr>
                <w:rFonts w:ascii="Times New Roman" w:eastAsia="Times New Roman" w:hAnsi="Times New Roman" w:cs="Times New Roman"/>
                <w:b/>
                <w:bCs/>
                <w:sz w:val="18"/>
                <w:szCs w:val="18"/>
                <w:lang w:bidi="ar-SA"/>
              </w:rPr>
            </w:pPr>
            <w:r>
              <w:rPr>
                <w:rFonts w:ascii="Times New Roman" w:eastAsia="Times New Roman" w:hAnsi="Times New Roman" w:cs="Times New Roman"/>
                <w:b/>
                <w:bCs/>
                <w:sz w:val="18"/>
                <w:szCs w:val="18"/>
                <w:lang w:bidi="ar-SA"/>
              </w:rPr>
              <w:t>2029</w:t>
            </w:r>
          </w:p>
        </w:tc>
      </w:tr>
      <w:tr w:rsidR="00CA4073" w:rsidRPr="00AC32AF" w:rsidTr="00CA4073">
        <w:trPr>
          <w:trHeight w:val="20"/>
        </w:trPr>
        <w:tc>
          <w:tcPr>
            <w:tcW w:w="1038" w:type="pct"/>
            <w:tcBorders>
              <w:top w:val="nil"/>
              <w:left w:val="single" w:sz="8" w:space="0" w:color="auto"/>
              <w:bottom w:val="single" w:sz="8" w:space="0" w:color="auto"/>
              <w:right w:val="single" w:sz="8" w:space="0" w:color="auto"/>
            </w:tcBorders>
            <w:shd w:val="clear" w:color="auto" w:fill="auto"/>
            <w:vAlign w:val="center"/>
            <w:hideMark/>
          </w:tcPr>
          <w:p w:rsidR="00CA4073" w:rsidRPr="00571B7C" w:rsidRDefault="00CA4073" w:rsidP="007D32C9">
            <w:pPr>
              <w:widowControl/>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 xml:space="preserve">Протяженность тепловых сетей, в том числе: </w:t>
            </w:r>
          </w:p>
        </w:tc>
        <w:tc>
          <w:tcPr>
            <w:tcW w:w="6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 xml:space="preserve">км </w:t>
            </w:r>
          </w:p>
        </w:tc>
        <w:tc>
          <w:tcPr>
            <w:tcW w:w="5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jc w:val="right"/>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5,5</w:t>
            </w:r>
          </w:p>
        </w:tc>
        <w:tc>
          <w:tcPr>
            <w:tcW w:w="5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jc w:val="right"/>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5,5</w:t>
            </w:r>
          </w:p>
        </w:tc>
        <w:tc>
          <w:tcPr>
            <w:tcW w:w="5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jc w:val="right"/>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5,5</w:t>
            </w:r>
          </w:p>
        </w:tc>
        <w:tc>
          <w:tcPr>
            <w:tcW w:w="574"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jc w:val="right"/>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5,5</w:t>
            </w:r>
          </w:p>
        </w:tc>
        <w:tc>
          <w:tcPr>
            <w:tcW w:w="5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jc w:val="right"/>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5,5</w:t>
            </w:r>
          </w:p>
        </w:tc>
        <w:tc>
          <w:tcPr>
            <w:tcW w:w="5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jc w:val="right"/>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5,5</w:t>
            </w:r>
          </w:p>
        </w:tc>
      </w:tr>
      <w:tr w:rsidR="00CA4073" w:rsidRPr="00AC32AF" w:rsidTr="00CA4073">
        <w:trPr>
          <w:trHeight w:val="20"/>
        </w:trPr>
        <w:tc>
          <w:tcPr>
            <w:tcW w:w="1038" w:type="pct"/>
            <w:tcBorders>
              <w:top w:val="nil"/>
              <w:left w:val="single" w:sz="8" w:space="0" w:color="auto"/>
              <w:bottom w:val="single" w:sz="8" w:space="0" w:color="auto"/>
              <w:right w:val="single" w:sz="8" w:space="0" w:color="auto"/>
            </w:tcBorders>
            <w:shd w:val="clear" w:color="auto" w:fill="auto"/>
            <w:vAlign w:val="center"/>
            <w:hideMark/>
          </w:tcPr>
          <w:p w:rsidR="00CA4073" w:rsidRPr="00571B7C" w:rsidRDefault="00CA4073" w:rsidP="007D32C9">
            <w:pPr>
              <w:widowControl/>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 xml:space="preserve">Материальная характеристика тепловых сетей, в том числе: </w:t>
            </w:r>
          </w:p>
        </w:tc>
        <w:tc>
          <w:tcPr>
            <w:tcW w:w="6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 xml:space="preserve">тыс. м2 </w:t>
            </w:r>
          </w:p>
        </w:tc>
        <w:tc>
          <w:tcPr>
            <w:tcW w:w="5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jc w:val="right"/>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1,129</w:t>
            </w:r>
          </w:p>
        </w:tc>
        <w:tc>
          <w:tcPr>
            <w:tcW w:w="5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jc w:val="right"/>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1,129</w:t>
            </w:r>
          </w:p>
        </w:tc>
        <w:tc>
          <w:tcPr>
            <w:tcW w:w="5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jc w:val="right"/>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1,129</w:t>
            </w:r>
          </w:p>
        </w:tc>
        <w:tc>
          <w:tcPr>
            <w:tcW w:w="574"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jc w:val="right"/>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1,129</w:t>
            </w:r>
          </w:p>
        </w:tc>
        <w:tc>
          <w:tcPr>
            <w:tcW w:w="5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jc w:val="right"/>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1,129</w:t>
            </w:r>
          </w:p>
        </w:tc>
        <w:tc>
          <w:tcPr>
            <w:tcW w:w="5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jc w:val="right"/>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1,129</w:t>
            </w:r>
          </w:p>
        </w:tc>
      </w:tr>
      <w:tr w:rsidR="00CA4073" w:rsidRPr="00AC32AF" w:rsidTr="00CA4073">
        <w:trPr>
          <w:trHeight w:val="20"/>
        </w:trPr>
        <w:tc>
          <w:tcPr>
            <w:tcW w:w="1038" w:type="pct"/>
            <w:tcBorders>
              <w:top w:val="nil"/>
              <w:left w:val="single" w:sz="8" w:space="0" w:color="auto"/>
              <w:bottom w:val="single" w:sz="8" w:space="0" w:color="auto"/>
              <w:right w:val="single" w:sz="8" w:space="0" w:color="auto"/>
            </w:tcBorders>
            <w:shd w:val="clear" w:color="auto" w:fill="auto"/>
            <w:vAlign w:val="center"/>
            <w:hideMark/>
          </w:tcPr>
          <w:p w:rsidR="00CA4073" w:rsidRPr="00571B7C" w:rsidRDefault="00CA4073" w:rsidP="007D32C9">
            <w:pPr>
              <w:widowControl/>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 xml:space="preserve">Средневзвешенный срок эксплуатации тепловых сетей </w:t>
            </w:r>
          </w:p>
        </w:tc>
        <w:tc>
          <w:tcPr>
            <w:tcW w:w="6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 xml:space="preserve">лет </w:t>
            </w:r>
          </w:p>
        </w:tc>
        <w:tc>
          <w:tcPr>
            <w:tcW w:w="5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jc w:val="right"/>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36</w:t>
            </w:r>
          </w:p>
        </w:tc>
        <w:tc>
          <w:tcPr>
            <w:tcW w:w="5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jc w:val="right"/>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37</w:t>
            </w:r>
          </w:p>
        </w:tc>
        <w:tc>
          <w:tcPr>
            <w:tcW w:w="5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jc w:val="right"/>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38</w:t>
            </w:r>
          </w:p>
        </w:tc>
        <w:tc>
          <w:tcPr>
            <w:tcW w:w="574"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jc w:val="right"/>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39</w:t>
            </w:r>
          </w:p>
        </w:tc>
        <w:tc>
          <w:tcPr>
            <w:tcW w:w="5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jc w:val="right"/>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40</w:t>
            </w:r>
          </w:p>
        </w:tc>
        <w:tc>
          <w:tcPr>
            <w:tcW w:w="5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jc w:val="right"/>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46</w:t>
            </w:r>
          </w:p>
        </w:tc>
      </w:tr>
      <w:tr w:rsidR="00CA4073" w:rsidRPr="00AC32AF" w:rsidTr="00CA4073">
        <w:trPr>
          <w:trHeight w:val="20"/>
        </w:trPr>
        <w:tc>
          <w:tcPr>
            <w:tcW w:w="1038" w:type="pct"/>
            <w:tcBorders>
              <w:top w:val="nil"/>
              <w:left w:val="single" w:sz="8" w:space="0" w:color="auto"/>
              <w:bottom w:val="single" w:sz="8" w:space="0" w:color="auto"/>
              <w:right w:val="single" w:sz="8" w:space="0" w:color="auto"/>
            </w:tcBorders>
            <w:shd w:val="clear" w:color="auto" w:fill="auto"/>
            <w:vAlign w:val="center"/>
            <w:hideMark/>
          </w:tcPr>
          <w:p w:rsidR="00CA4073" w:rsidRPr="00571B7C" w:rsidRDefault="00CA4073" w:rsidP="007D32C9">
            <w:pPr>
              <w:widowControl/>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 xml:space="preserve">Удельная материальная характеристика тепловых сетей на одного жителя, обслуживаемого из системы теплоснабжения </w:t>
            </w:r>
          </w:p>
        </w:tc>
        <w:tc>
          <w:tcPr>
            <w:tcW w:w="6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 xml:space="preserve">м2/чел </w:t>
            </w:r>
          </w:p>
        </w:tc>
        <w:tc>
          <w:tcPr>
            <w:tcW w:w="5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jc w:val="right"/>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3,934</w:t>
            </w:r>
          </w:p>
        </w:tc>
        <w:tc>
          <w:tcPr>
            <w:tcW w:w="5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jc w:val="right"/>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3,934</w:t>
            </w:r>
          </w:p>
        </w:tc>
        <w:tc>
          <w:tcPr>
            <w:tcW w:w="5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jc w:val="right"/>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3,934</w:t>
            </w:r>
          </w:p>
        </w:tc>
        <w:tc>
          <w:tcPr>
            <w:tcW w:w="574"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jc w:val="right"/>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3,934</w:t>
            </w:r>
          </w:p>
        </w:tc>
        <w:tc>
          <w:tcPr>
            <w:tcW w:w="5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jc w:val="right"/>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3,934</w:t>
            </w:r>
          </w:p>
        </w:tc>
        <w:tc>
          <w:tcPr>
            <w:tcW w:w="5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jc w:val="right"/>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3,934</w:t>
            </w:r>
          </w:p>
        </w:tc>
      </w:tr>
      <w:tr w:rsidR="00CA4073" w:rsidRPr="00AC32AF" w:rsidTr="00CA4073">
        <w:trPr>
          <w:trHeight w:val="20"/>
        </w:trPr>
        <w:tc>
          <w:tcPr>
            <w:tcW w:w="1038" w:type="pct"/>
            <w:tcBorders>
              <w:top w:val="nil"/>
              <w:left w:val="single" w:sz="8" w:space="0" w:color="auto"/>
              <w:bottom w:val="single" w:sz="8" w:space="0" w:color="auto"/>
              <w:right w:val="single" w:sz="8" w:space="0" w:color="auto"/>
            </w:tcBorders>
            <w:shd w:val="clear" w:color="auto" w:fill="auto"/>
            <w:vAlign w:val="center"/>
            <w:hideMark/>
          </w:tcPr>
          <w:p w:rsidR="00CA4073" w:rsidRPr="00571B7C" w:rsidRDefault="00CA4073" w:rsidP="007D32C9">
            <w:pPr>
              <w:widowControl/>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 xml:space="preserve">Присоединенная тепловая нагрузка </w:t>
            </w:r>
          </w:p>
        </w:tc>
        <w:tc>
          <w:tcPr>
            <w:tcW w:w="6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 xml:space="preserve">Гкал/ч </w:t>
            </w:r>
          </w:p>
        </w:tc>
        <w:tc>
          <w:tcPr>
            <w:tcW w:w="5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jc w:val="right"/>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1,84</w:t>
            </w:r>
          </w:p>
        </w:tc>
        <w:tc>
          <w:tcPr>
            <w:tcW w:w="5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jc w:val="right"/>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1,84</w:t>
            </w:r>
          </w:p>
        </w:tc>
        <w:tc>
          <w:tcPr>
            <w:tcW w:w="5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jc w:val="right"/>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1,84</w:t>
            </w:r>
          </w:p>
        </w:tc>
        <w:tc>
          <w:tcPr>
            <w:tcW w:w="574"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jc w:val="right"/>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1,84</w:t>
            </w:r>
          </w:p>
        </w:tc>
        <w:tc>
          <w:tcPr>
            <w:tcW w:w="5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jc w:val="right"/>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1,84</w:t>
            </w:r>
          </w:p>
        </w:tc>
        <w:tc>
          <w:tcPr>
            <w:tcW w:w="5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jc w:val="right"/>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1,84</w:t>
            </w:r>
          </w:p>
        </w:tc>
      </w:tr>
      <w:tr w:rsidR="00CA4073" w:rsidRPr="00AC32AF" w:rsidTr="00CA4073">
        <w:trPr>
          <w:trHeight w:val="20"/>
        </w:trPr>
        <w:tc>
          <w:tcPr>
            <w:tcW w:w="1038" w:type="pct"/>
            <w:tcBorders>
              <w:top w:val="nil"/>
              <w:left w:val="single" w:sz="8" w:space="0" w:color="auto"/>
              <w:bottom w:val="single" w:sz="8" w:space="0" w:color="auto"/>
              <w:right w:val="single" w:sz="8" w:space="0" w:color="auto"/>
            </w:tcBorders>
            <w:shd w:val="clear" w:color="auto" w:fill="auto"/>
            <w:vAlign w:val="center"/>
            <w:hideMark/>
          </w:tcPr>
          <w:p w:rsidR="00CA4073" w:rsidRPr="00571B7C" w:rsidRDefault="00CA4073" w:rsidP="007D32C9">
            <w:pPr>
              <w:widowControl/>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 xml:space="preserve">Относительная материальная характеристика </w:t>
            </w:r>
          </w:p>
        </w:tc>
        <w:tc>
          <w:tcPr>
            <w:tcW w:w="6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 xml:space="preserve">м2/Гкал/ч </w:t>
            </w:r>
          </w:p>
        </w:tc>
        <w:tc>
          <w:tcPr>
            <w:tcW w:w="5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jc w:val="right"/>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612,781</w:t>
            </w:r>
          </w:p>
        </w:tc>
        <w:tc>
          <w:tcPr>
            <w:tcW w:w="5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jc w:val="right"/>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612,781</w:t>
            </w:r>
          </w:p>
        </w:tc>
        <w:tc>
          <w:tcPr>
            <w:tcW w:w="5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jc w:val="right"/>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612,781</w:t>
            </w:r>
          </w:p>
        </w:tc>
        <w:tc>
          <w:tcPr>
            <w:tcW w:w="574"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jc w:val="right"/>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612,781</w:t>
            </w:r>
          </w:p>
        </w:tc>
        <w:tc>
          <w:tcPr>
            <w:tcW w:w="5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jc w:val="right"/>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612,781</w:t>
            </w:r>
          </w:p>
        </w:tc>
        <w:tc>
          <w:tcPr>
            <w:tcW w:w="5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jc w:val="right"/>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612,781</w:t>
            </w:r>
          </w:p>
        </w:tc>
      </w:tr>
      <w:tr w:rsidR="00CA4073" w:rsidRPr="00AC32AF" w:rsidTr="00CA4073">
        <w:trPr>
          <w:trHeight w:val="20"/>
        </w:trPr>
        <w:tc>
          <w:tcPr>
            <w:tcW w:w="1038" w:type="pct"/>
            <w:tcBorders>
              <w:top w:val="nil"/>
              <w:left w:val="single" w:sz="8" w:space="0" w:color="auto"/>
              <w:bottom w:val="single" w:sz="8" w:space="0" w:color="auto"/>
              <w:right w:val="single" w:sz="8" w:space="0" w:color="auto"/>
            </w:tcBorders>
            <w:shd w:val="clear" w:color="auto" w:fill="auto"/>
            <w:vAlign w:val="center"/>
            <w:hideMark/>
          </w:tcPr>
          <w:p w:rsidR="00CA4073" w:rsidRPr="00571B7C" w:rsidRDefault="00CA4073" w:rsidP="007D32C9">
            <w:pPr>
              <w:widowControl/>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 xml:space="preserve">Нормативные потери тепловой энергии в тепловых сетях </w:t>
            </w:r>
          </w:p>
        </w:tc>
        <w:tc>
          <w:tcPr>
            <w:tcW w:w="6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 xml:space="preserve">тыс. Гкал </w:t>
            </w:r>
          </w:p>
        </w:tc>
        <w:tc>
          <w:tcPr>
            <w:tcW w:w="5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jc w:val="right"/>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0,20</w:t>
            </w:r>
          </w:p>
        </w:tc>
        <w:tc>
          <w:tcPr>
            <w:tcW w:w="5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jc w:val="right"/>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0,20</w:t>
            </w:r>
          </w:p>
        </w:tc>
        <w:tc>
          <w:tcPr>
            <w:tcW w:w="5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jc w:val="right"/>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0,20</w:t>
            </w:r>
          </w:p>
        </w:tc>
        <w:tc>
          <w:tcPr>
            <w:tcW w:w="574"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jc w:val="right"/>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0,20</w:t>
            </w:r>
          </w:p>
        </w:tc>
        <w:tc>
          <w:tcPr>
            <w:tcW w:w="5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jc w:val="right"/>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0,20</w:t>
            </w:r>
          </w:p>
        </w:tc>
        <w:tc>
          <w:tcPr>
            <w:tcW w:w="5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jc w:val="right"/>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0,20</w:t>
            </w:r>
          </w:p>
        </w:tc>
      </w:tr>
      <w:tr w:rsidR="00CA4073" w:rsidRPr="00AC32AF" w:rsidTr="00CA4073">
        <w:trPr>
          <w:trHeight w:val="20"/>
        </w:trPr>
        <w:tc>
          <w:tcPr>
            <w:tcW w:w="1038" w:type="pct"/>
            <w:tcBorders>
              <w:top w:val="nil"/>
              <w:left w:val="single" w:sz="8" w:space="0" w:color="auto"/>
              <w:bottom w:val="single" w:sz="8" w:space="0" w:color="auto"/>
              <w:right w:val="single" w:sz="8" w:space="0" w:color="auto"/>
            </w:tcBorders>
            <w:shd w:val="clear" w:color="auto" w:fill="auto"/>
            <w:vAlign w:val="center"/>
            <w:hideMark/>
          </w:tcPr>
          <w:p w:rsidR="00CA4073" w:rsidRPr="00571B7C" w:rsidRDefault="00CA4073" w:rsidP="007D32C9">
            <w:pPr>
              <w:widowControl/>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 xml:space="preserve">Относительные нормативные потери в тепловых сетях </w:t>
            </w:r>
          </w:p>
        </w:tc>
        <w:tc>
          <w:tcPr>
            <w:tcW w:w="6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 xml:space="preserve">% </w:t>
            </w:r>
          </w:p>
        </w:tc>
        <w:tc>
          <w:tcPr>
            <w:tcW w:w="5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jc w:val="right"/>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3,3%</w:t>
            </w:r>
          </w:p>
        </w:tc>
        <w:tc>
          <w:tcPr>
            <w:tcW w:w="5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jc w:val="right"/>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3,3%</w:t>
            </w:r>
          </w:p>
        </w:tc>
        <w:tc>
          <w:tcPr>
            <w:tcW w:w="5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jc w:val="right"/>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3,3%</w:t>
            </w:r>
          </w:p>
        </w:tc>
        <w:tc>
          <w:tcPr>
            <w:tcW w:w="574"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jc w:val="right"/>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3,3%</w:t>
            </w:r>
          </w:p>
        </w:tc>
        <w:tc>
          <w:tcPr>
            <w:tcW w:w="5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jc w:val="right"/>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3,3%</w:t>
            </w:r>
          </w:p>
        </w:tc>
        <w:tc>
          <w:tcPr>
            <w:tcW w:w="5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jc w:val="right"/>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3,3%</w:t>
            </w:r>
          </w:p>
        </w:tc>
      </w:tr>
      <w:tr w:rsidR="00CA4073" w:rsidRPr="00AC32AF" w:rsidTr="00CA4073">
        <w:trPr>
          <w:trHeight w:val="20"/>
        </w:trPr>
        <w:tc>
          <w:tcPr>
            <w:tcW w:w="1038" w:type="pct"/>
            <w:tcBorders>
              <w:top w:val="nil"/>
              <w:left w:val="single" w:sz="8" w:space="0" w:color="auto"/>
              <w:bottom w:val="single" w:sz="8" w:space="0" w:color="auto"/>
              <w:right w:val="single" w:sz="8" w:space="0" w:color="auto"/>
            </w:tcBorders>
            <w:shd w:val="clear" w:color="auto" w:fill="auto"/>
            <w:vAlign w:val="center"/>
            <w:hideMark/>
          </w:tcPr>
          <w:p w:rsidR="00CA4073" w:rsidRPr="00571B7C" w:rsidRDefault="00CA4073" w:rsidP="007D32C9">
            <w:pPr>
              <w:widowControl/>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 xml:space="preserve">Линейная плотность передачи тепловой энергии в тепловых сетях </w:t>
            </w:r>
          </w:p>
        </w:tc>
        <w:tc>
          <w:tcPr>
            <w:tcW w:w="6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 xml:space="preserve">Гкал/м </w:t>
            </w:r>
          </w:p>
        </w:tc>
        <w:tc>
          <w:tcPr>
            <w:tcW w:w="5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jc w:val="right"/>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0,036</w:t>
            </w:r>
          </w:p>
        </w:tc>
        <w:tc>
          <w:tcPr>
            <w:tcW w:w="5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jc w:val="right"/>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0,036</w:t>
            </w:r>
          </w:p>
        </w:tc>
        <w:tc>
          <w:tcPr>
            <w:tcW w:w="5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jc w:val="right"/>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0,036</w:t>
            </w:r>
          </w:p>
        </w:tc>
        <w:tc>
          <w:tcPr>
            <w:tcW w:w="574"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jc w:val="right"/>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0,036</w:t>
            </w:r>
          </w:p>
        </w:tc>
        <w:tc>
          <w:tcPr>
            <w:tcW w:w="5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jc w:val="right"/>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0,036</w:t>
            </w:r>
          </w:p>
        </w:tc>
        <w:tc>
          <w:tcPr>
            <w:tcW w:w="5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jc w:val="right"/>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0,036</w:t>
            </w:r>
          </w:p>
        </w:tc>
      </w:tr>
      <w:tr w:rsidR="00CA4073" w:rsidRPr="00AC32AF" w:rsidTr="00CA4073">
        <w:trPr>
          <w:trHeight w:val="20"/>
        </w:trPr>
        <w:tc>
          <w:tcPr>
            <w:tcW w:w="1038" w:type="pct"/>
            <w:tcBorders>
              <w:top w:val="nil"/>
              <w:left w:val="single" w:sz="8" w:space="0" w:color="auto"/>
              <w:bottom w:val="single" w:sz="8" w:space="0" w:color="auto"/>
              <w:right w:val="single" w:sz="8" w:space="0" w:color="auto"/>
            </w:tcBorders>
            <w:shd w:val="clear" w:color="auto" w:fill="auto"/>
            <w:vAlign w:val="center"/>
            <w:hideMark/>
          </w:tcPr>
          <w:p w:rsidR="00CA4073" w:rsidRPr="00571B7C" w:rsidRDefault="00CA4073" w:rsidP="007D32C9">
            <w:pPr>
              <w:widowControl/>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 xml:space="preserve">Количество повреждений (отказов) в тепловых сетях, приводящих к прекращению тепло-снабжения потребителей </w:t>
            </w:r>
          </w:p>
        </w:tc>
        <w:tc>
          <w:tcPr>
            <w:tcW w:w="6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 xml:space="preserve">ед./год </w:t>
            </w:r>
          </w:p>
        </w:tc>
        <w:tc>
          <w:tcPr>
            <w:tcW w:w="5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jc w:val="right"/>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0</w:t>
            </w:r>
          </w:p>
        </w:tc>
        <w:tc>
          <w:tcPr>
            <w:tcW w:w="5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jc w:val="right"/>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0</w:t>
            </w:r>
          </w:p>
        </w:tc>
        <w:tc>
          <w:tcPr>
            <w:tcW w:w="5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jc w:val="right"/>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0</w:t>
            </w:r>
          </w:p>
        </w:tc>
        <w:tc>
          <w:tcPr>
            <w:tcW w:w="574"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jc w:val="right"/>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0</w:t>
            </w:r>
          </w:p>
        </w:tc>
        <w:tc>
          <w:tcPr>
            <w:tcW w:w="5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jc w:val="right"/>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0</w:t>
            </w:r>
          </w:p>
        </w:tc>
        <w:tc>
          <w:tcPr>
            <w:tcW w:w="5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jc w:val="right"/>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0</w:t>
            </w:r>
          </w:p>
        </w:tc>
      </w:tr>
      <w:tr w:rsidR="00CA4073" w:rsidRPr="00AC32AF" w:rsidTr="00CA4073">
        <w:trPr>
          <w:trHeight w:val="20"/>
        </w:trPr>
        <w:tc>
          <w:tcPr>
            <w:tcW w:w="1038" w:type="pct"/>
            <w:tcBorders>
              <w:top w:val="nil"/>
              <w:left w:val="single" w:sz="8" w:space="0" w:color="auto"/>
              <w:bottom w:val="single" w:sz="8" w:space="0" w:color="auto"/>
              <w:right w:val="single" w:sz="8" w:space="0" w:color="auto"/>
            </w:tcBorders>
            <w:shd w:val="clear" w:color="auto" w:fill="auto"/>
            <w:vAlign w:val="center"/>
            <w:hideMark/>
          </w:tcPr>
          <w:p w:rsidR="00CA4073" w:rsidRPr="00571B7C" w:rsidRDefault="00CA4073" w:rsidP="007D32C9">
            <w:pPr>
              <w:widowControl/>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 xml:space="preserve">Удельная повреждаемость тепловых сетей </w:t>
            </w:r>
          </w:p>
        </w:tc>
        <w:tc>
          <w:tcPr>
            <w:tcW w:w="6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 xml:space="preserve">ед./м/год </w:t>
            </w:r>
          </w:p>
        </w:tc>
        <w:tc>
          <w:tcPr>
            <w:tcW w:w="5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jc w:val="right"/>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0,000</w:t>
            </w:r>
          </w:p>
        </w:tc>
        <w:tc>
          <w:tcPr>
            <w:tcW w:w="5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jc w:val="right"/>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0,000</w:t>
            </w:r>
          </w:p>
        </w:tc>
        <w:tc>
          <w:tcPr>
            <w:tcW w:w="5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jc w:val="right"/>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0,000</w:t>
            </w:r>
          </w:p>
        </w:tc>
        <w:tc>
          <w:tcPr>
            <w:tcW w:w="574"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jc w:val="right"/>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0,000</w:t>
            </w:r>
          </w:p>
        </w:tc>
        <w:tc>
          <w:tcPr>
            <w:tcW w:w="5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jc w:val="right"/>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0,000</w:t>
            </w:r>
          </w:p>
        </w:tc>
        <w:tc>
          <w:tcPr>
            <w:tcW w:w="5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jc w:val="right"/>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0,000</w:t>
            </w:r>
          </w:p>
        </w:tc>
      </w:tr>
      <w:tr w:rsidR="00CA4073" w:rsidRPr="00AC32AF" w:rsidTr="00CA4073">
        <w:trPr>
          <w:trHeight w:val="20"/>
        </w:trPr>
        <w:tc>
          <w:tcPr>
            <w:tcW w:w="1038" w:type="pct"/>
            <w:tcBorders>
              <w:top w:val="nil"/>
              <w:left w:val="single" w:sz="8" w:space="0" w:color="auto"/>
              <w:bottom w:val="single" w:sz="8" w:space="0" w:color="auto"/>
              <w:right w:val="single" w:sz="8" w:space="0" w:color="auto"/>
            </w:tcBorders>
            <w:shd w:val="clear" w:color="auto" w:fill="auto"/>
            <w:vAlign w:val="center"/>
            <w:hideMark/>
          </w:tcPr>
          <w:p w:rsidR="00CA4073" w:rsidRPr="00571B7C" w:rsidRDefault="00CA4073" w:rsidP="007D32C9">
            <w:pPr>
              <w:widowControl/>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 xml:space="preserve">Тепловая нагрузка потребителей присоединенных к тепловым сетям по схеме с непосредственным разбором теплоносителя на цели горячего водоснабжения из систем отопления (открытая схема) </w:t>
            </w:r>
          </w:p>
        </w:tc>
        <w:tc>
          <w:tcPr>
            <w:tcW w:w="6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 xml:space="preserve">Гкал/ч </w:t>
            </w:r>
          </w:p>
        </w:tc>
        <w:tc>
          <w:tcPr>
            <w:tcW w:w="5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jc w:val="right"/>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0</w:t>
            </w:r>
          </w:p>
        </w:tc>
        <w:tc>
          <w:tcPr>
            <w:tcW w:w="5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jc w:val="right"/>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0</w:t>
            </w:r>
          </w:p>
        </w:tc>
        <w:tc>
          <w:tcPr>
            <w:tcW w:w="5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jc w:val="right"/>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0</w:t>
            </w:r>
          </w:p>
        </w:tc>
        <w:tc>
          <w:tcPr>
            <w:tcW w:w="574"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jc w:val="right"/>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0</w:t>
            </w:r>
          </w:p>
        </w:tc>
        <w:tc>
          <w:tcPr>
            <w:tcW w:w="5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jc w:val="right"/>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0</w:t>
            </w:r>
          </w:p>
        </w:tc>
        <w:tc>
          <w:tcPr>
            <w:tcW w:w="5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jc w:val="right"/>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0</w:t>
            </w:r>
          </w:p>
        </w:tc>
      </w:tr>
      <w:tr w:rsidR="00CA4073" w:rsidRPr="00AC32AF" w:rsidTr="00CA4073">
        <w:trPr>
          <w:trHeight w:val="20"/>
        </w:trPr>
        <w:tc>
          <w:tcPr>
            <w:tcW w:w="1038" w:type="pct"/>
            <w:tcBorders>
              <w:top w:val="nil"/>
              <w:left w:val="single" w:sz="8" w:space="0" w:color="auto"/>
              <w:bottom w:val="single" w:sz="8" w:space="0" w:color="auto"/>
              <w:right w:val="single" w:sz="8" w:space="0" w:color="auto"/>
            </w:tcBorders>
            <w:shd w:val="clear" w:color="auto" w:fill="auto"/>
            <w:vAlign w:val="center"/>
            <w:hideMark/>
          </w:tcPr>
          <w:p w:rsidR="00CA4073" w:rsidRPr="00571B7C" w:rsidRDefault="00CA4073" w:rsidP="007D32C9">
            <w:pPr>
              <w:widowControl/>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 xml:space="preserve">Доля потребителей присоединенных по открытой схеме </w:t>
            </w:r>
          </w:p>
        </w:tc>
        <w:tc>
          <w:tcPr>
            <w:tcW w:w="6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 xml:space="preserve">% </w:t>
            </w:r>
          </w:p>
        </w:tc>
        <w:tc>
          <w:tcPr>
            <w:tcW w:w="5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jc w:val="right"/>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0</w:t>
            </w:r>
          </w:p>
        </w:tc>
        <w:tc>
          <w:tcPr>
            <w:tcW w:w="5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jc w:val="right"/>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0</w:t>
            </w:r>
          </w:p>
        </w:tc>
        <w:tc>
          <w:tcPr>
            <w:tcW w:w="5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jc w:val="right"/>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0</w:t>
            </w:r>
          </w:p>
        </w:tc>
        <w:tc>
          <w:tcPr>
            <w:tcW w:w="574"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jc w:val="right"/>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0</w:t>
            </w:r>
          </w:p>
        </w:tc>
        <w:tc>
          <w:tcPr>
            <w:tcW w:w="5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jc w:val="right"/>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0</w:t>
            </w:r>
          </w:p>
        </w:tc>
        <w:tc>
          <w:tcPr>
            <w:tcW w:w="5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jc w:val="right"/>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0</w:t>
            </w:r>
          </w:p>
        </w:tc>
      </w:tr>
      <w:tr w:rsidR="00CA4073" w:rsidRPr="00571B7C" w:rsidTr="00CA4073">
        <w:trPr>
          <w:trHeight w:val="20"/>
        </w:trPr>
        <w:tc>
          <w:tcPr>
            <w:tcW w:w="1038" w:type="pct"/>
            <w:tcBorders>
              <w:top w:val="nil"/>
              <w:left w:val="single" w:sz="8" w:space="0" w:color="auto"/>
              <w:bottom w:val="single" w:sz="8" w:space="0" w:color="auto"/>
              <w:right w:val="single" w:sz="8" w:space="0" w:color="auto"/>
            </w:tcBorders>
            <w:shd w:val="clear" w:color="auto" w:fill="auto"/>
            <w:vAlign w:val="center"/>
            <w:hideMark/>
          </w:tcPr>
          <w:p w:rsidR="00CA4073" w:rsidRPr="00571B7C" w:rsidRDefault="00CA4073" w:rsidP="007D32C9">
            <w:pPr>
              <w:widowControl/>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 xml:space="preserve">Расчетный расход теплоносителя (в соответствии с утвержденным </w:t>
            </w:r>
            <w:r w:rsidRPr="00571B7C">
              <w:rPr>
                <w:rFonts w:ascii="Times New Roman" w:eastAsia="Times New Roman" w:hAnsi="Times New Roman" w:cs="Times New Roman"/>
                <w:sz w:val="18"/>
                <w:szCs w:val="18"/>
                <w:lang w:bidi="ar-SA"/>
              </w:rPr>
              <w:lastRenderedPageBreak/>
              <w:t xml:space="preserve">графиком отпуска тепла в тепловые сети) </w:t>
            </w:r>
          </w:p>
        </w:tc>
        <w:tc>
          <w:tcPr>
            <w:tcW w:w="6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lastRenderedPageBreak/>
              <w:t xml:space="preserve">тонн/ч </w:t>
            </w:r>
          </w:p>
        </w:tc>
        <w:tc>
          <w:tcPr>
            <w:tcW w:w="5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jc w:val="right"/>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0</w:t>
            </w:r>
          </w:p>
        </w:tc>
        <w:tc>
          <w:tcPr>
            <w:tcW w:w="5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jc w:val="right"/>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0</w:t>
            </w:r>
          </w:p>
        </w:tc>
        <w:tc>
          <w:tcPr>
            <w:tcW w:w="5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jc w:val="right"/>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0</w:t>
            </w:r>
          </w:p>
        </w:tc>
        <w:tc>
          <w:tcPr>
            <w:tcW w:w="574"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jc w:val="right"/>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0</w:t>
            </w:r>
          </w:p>
        </w:tc>
        <w:tc>
          <w:tcPr>
            <w:tcW w:w="5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jc w:val="right"/>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0</w:t>
            </w:r>
          </w:p>
        </w:tc>
        <w:tc>
          <w:tcPr>
            <w:tcW w:w="5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jc w:val="right"/>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0</w:t>
            </w:r>
          </w:p>
        </w:tc>
      </w:tr>
      <w:tr w:rsidR="00CA4073" w:rsidRPr="00571B7C" w:rsidTr="00CA4073">
        <w:trPr>
          <w:trHeight w:val="20"/>
        </w:trPr>
        <w:tc>
          <w:tcPr>
            <w:tcW w:w="1038" w:type="pct"/>
            <w:tcBorders>
              <w:top w:val="nil"/>
              <w:left w:val="single" w:sz="8" w:space="0" w:color="auto"/>
              <w:bottom w:val="single" w:sz="8" w:space="0" w:color="auto"/>
              <w:right w:val="single" w:sz="8" w:space="0" w:color="auto"/>
            </w:tcBorders>
            <w:shd w:val="clear" w:color="auto" w:fill="auto"/>
            <w:vAlign w:val="center"/>
            <w:hideMark/>
          </w:tcPr>
          <w:p w:rsidR="00CA4073" w:rsidRPr="00571B7C" w:rsidRDefault="00CA4073" w:rsidP="007D32C9">
            <w:pPr>
              <w:widowControl/>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lastRenderedPageBreak/>
              <w:t xml:space="preserve">Фактический расход теплоносителя </w:t>
            </w:r>
          </w:p>
        </w:tc>
        <w:tc>
          <w:tcPr>
            <w:tcW w:w="6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 xml:space="preserve">тонн/ч </w:t>
            </w:r>
          </w:p>
        </w:tc>
        <w:tc>
          <w:tcPr>
            <w:tcW w:w="5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jc w:val="right"/>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0</w:t>
            </w:r>
          </w:p>
        </w:tc>
        <w:tc>
          <w:tcPr>
            <w:tcW w:w="5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jc w:val="right"/>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0</w:t>
            </w:r>
          </w:p>
        </w:tc>
        <w:tc>
          <w:tcPr>
            <w:tcW w:w="5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jc w:val="right"/>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0</w:t>
            </w:r>
          </w:p>
        </w:tc>
        <w:tc>
          <w:tcPr>
            <w:tcW w:w="574"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jc w:val="right"/>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0</w:t>
            </w:r>
          </w:p>
        </w:tc>
        <w:tc>
          <w:tcPr>
            <w:tcW w:w="5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jc w:val="right"/>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0</w:t>
            </w:r>
          </w:p>
        </w:tc>
        <w:tc>
          <w:tcPr>
            <w:tcW w:w="5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jc w:val="right"/>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0</w:t>
            </w:r>
          </w:p>
        </w:tc>
      </w:tr>
      <w:tr w:rsidR="00CA4073" w:rsidRPr="00571B7C" w:rsidTr="00CA4073">
        <w:trPr>
          <w:trHeight w:val="20"/>
        </w:trPr>
        <w:tc>
          <w:tcPr>
            <w:tcW w:w="1038" w:type="pct"/>
            <w:tcBorders>
              <w:top w:val="nil"/>
              <w:left w:val="single" w:sz="8" w:space="0" w:color="auto"/>
              <w:bottom w:val="single" w:sz="8" w:space="0" w:color="auto"/>
              <w:right w:val="single" w:sz="8" w:space="0" w:color="auto"/>
            </w:tcBorders>
            <w:shd w:val="clear" w:color="auto" w:fill="auto"/>
            <w:vAlign w:val="center"/>
            <w:hideMark/>
          </w:tcPr>
          <w:p w:rsidR="00CA4073" w:rsidRPr="00571B7C" w:rsidRDefault="00CA4073" w:rsidP="007D32C9">
            <w:pPr>
              <w:widowControl/>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 xml:space="preserve">Удельный расход теплоносителя на передачу тепловой энергии в горячей воде </w:t>
            </w:r>
          </w:p>
        </w:tc>
        <w:tc>
          <w:tcPr>
            <w:tcW w:w="6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 xml:space="preserve">тонн/Гкал </w:t>
            </w:r>
          </w:p>
        </w:tc>
        <w:tc>
          <w:tcPr>
            <w:tcW w:w="5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 </w:t>
            </w:r>
          </w:p>
        </w:tc>
        <w:tc>
          <w:tcPr>
            <w:tcW w:w="5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 </w:t>
            </w:r>
          </w:p>
        </w:tc>
        <w:tc>
          <w:tcPr>
            <w:tcW w:w="5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 </w:t>
            </w:r>
          </w:p>
        </w:tc>
        <w:tc>
          <w:tcPr>
            <w:tcW w:w="574"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 </w:t>
            </w:r>
          </w:p>
        </w:tc>
        <w:tc>
          <w:tcPr>
            <w:tcW w:w="5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 </w:t>
            </w:r>
          </w:p>
        </w:tc>
        <w:tc>
          <w:tcPr>
            <w:tcW w:w="5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 </w:t>
            </w:r>
          </w:p>
        </w:tc>
      </w:tr>
      <w:tr w:rsidR="00CA4073" w:rsidRPr="00AC32AF" w:rsidTr="00CA4073">
        <w:trPr>
          <w:trHeight w:val="20"/>
        </w:trPr>
        <w:tc>
          <w:tcPr>
            <w:tcW w:w="1038" w:type="pct"/>
            <w:tcBorders>
              <w:top w:val="nil"/>
              <w:left w:val="single" w:sz="8" w:space="0" w:color="auto"/>
              <w:bottom w:val="single" w:sz="8" w:space="0" w:color="auto"/>
              <w:right w:val="single" w:sz="8" w:space="0" w:color="auto"/>
            </w:tcBorders>
            <w:shd w:val="clear" w:color="auto" w:fill="auto"/>
            <w:vAlign w:val="center"/>
            <w:hideMark/>
          </w:tcPr>
          <w:p w:rsidR="00CA4073" w:rsidRPr="00571B7C" w:rsidRDefault="00CA4073" w:rsidP="007D32C9">
            <w:pPr>
              <w:widowControl/>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 xml:space="preserve">Нормативная подпитка тепло-вой сети </w:t>
            </w:r>
          </w:p>
        </w:tc>
        <w:tc>
          <w:tcPr>
            <w:tcW w:w="6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 xml:space="preserve">тонн/ч </w:t>
            </w:r>
          </w:p>
        </w:tc>
        <w:tc>
          <w:tcPr>
            <w:tcW w:w="5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 </w:t>
            </w:r>
          </w:p>
        </w:tc>
        <w:tc>
          <w:tcPr>
            <w:tcW w:w="5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jc w:val="right"/>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0</w:t>
            </w:r>
          </w:p>
        </w:tc>
        <w:tc>
          <w:tcPr>
            <w:tcW w:w="5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jc w:val="right"/>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0</w:t>
            </w:r>
          </w:p>
        </w:tc>
        <w:tc>
          <w:tcPr>
            <w:tcW w:w="574"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jc w:val="right"/>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0</w:t>
            </w:r>
          </w:p>
        </w:tc>
        <w:tc>
          <w:tcPr>
            <w:tcW w:w="5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jc w:val="right"/>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0</w:t>
            </w:r>
          </w:p>
        </w:tc>
        <w:tc>
          <w:tcPr>
            <w:tcW w:w="5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jc w:val="right"/>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0</w:t>
            </w:r>
          </w:p>
        </w:tc>
      </w:tr>
      <w:tr w:rsidR="00CA4073" w:rsidRPr="00AC32AF" w:rsidTr="00CA4073">
        <w:trPr>
          <w:trHeight w:val="20"/>
        </w:trPr>
        <w:tc>
          <w:tcPr>
            <w:tcW w:w="1038" w:type="pct"/>
            <w:tcBorders>
              <w:top w:val="nil"/>
              <w:left w:val="single" w:sz="8" w:space="0" w:color="auto"/>
              <w:bottom w:val="single" w:sz="8" w:space="0" w:color="auto"/>
              <w:right w:val="single" w:sz="8" w:space="0" w:color="auto"/>
            </w:tcBorders>
            <w:shd w:val="clear" w:color="auto" w:fill="auto"/>
            <w:vAlign w:val="center"/>
            <w:hideMark/>
          </w:tcPr>
          <w:p w:rsidR="00CA4073" w:rsidRPr="00571B7C" w:rsidRDefault="00CA4073" w:rsidP="007D32C9">
            <w:pPr>
              <w:widowControl/>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 xml:space="preserve">Фактическая подпитка тепловой сети </w:t>
            </w:r>
          </w:p>
        </w:tc>
        <w:tc>
          <w:tcPr>
            <w:tcW w:w="6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 xml:space="preserve">тонн/ч </w:t>
            </w:r>
          </w:p>
        </w:tc>
        <w:tc>
          <w:tcPr>
            <w:tcW w:w="5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jc w:val="right"/>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0</w:t>
            </w:r>
          </w:p>
        </w:tc>
        <w:tc>
          <w:tcPr>
            <w:tcW w:w="5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jc w:val="right"/>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0</w:t>
            </w:r>
          </w:p>
        </w:tc>
        <w:tc>
          <w:tcPr>
            <w:tcW w:w="5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jc w:val="right"/>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0</w:t>
            </w:r>
          </w:p>
        </w:tc>
        <w:tc>
          <w:tcPr>
            <w:tcW w:w="574"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jc w:val="right"/>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0</w:t>
            </w:r>
          </w:p>
        </w:tc>
        <w:tc>
          <w:tcPr>
            <w:tcW w:w="5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jc w:val="right"/>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0</w:t>
            </w:r>
          </w:p>
        </w:tc>
        <w:tc>
          <w:tcPr>
            <w:tcW w:w="5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jc w:val="right"/>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0</w:t>
            </w:r>
          </w:p>
        </w:tc>
      </w:tr>
      <w:tr w:rsidR="00CA4073" w:rsidRPr="00571B7C" w:rsidTr="00CA4073">
        <w:trPr>
          <w:trHeight w:val="20"/>
        </w:trPr>
        <w:tc>
          <w:tcPr>
            <w:tcW w:w="1038" w:type="pct"/>
            <w:tcBorders>
              <w:top w:val="nil"/>
              <w:left w:val="single" w:sz="8" w:space="0" w:color="auto"/>
              <w:bottom w:val="single" w:sz="8" w:space="0" w:color="auto"/>
              <w:right w:val="single" w:sz="8" w:space="0" w:color="auto"/>
            </w:tcBorders>
            <w:shd w:val="clear" w:color="auto" w:fill="auto"/>
            <w:vAlign w:val="center"/>
            <w:hideMark/>
          </w:tcPr>
          <w:p w:rsidR="00CA4073" w:rsidRPr="00571B7C" w:rsidRDefault="00CA4073" w:rsidP="007D32C9">
            <w:pPr>
              <w:widowControl/>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 xml:space="preserve">Расход электрической энергии на передачу тепловой энергии и теплоносителя </w:t>
            </w:r>
          </w:p>
        </w:tc>
        <w:tc>
          <w:tcPr>
            <w:tcW w:w="6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млн. кВт-ч</w:t>
            </w:r>
          </w:p>
        </w:tc>
        <w:tc>
          <w:tcPr>
            <w:tcW w:w="5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jc w:val="right"/>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0,233</w:t>
            </w:r>
          </w:p>
        </w:tc>
        <w:tc>
          <w:tcPr>
            <w:tcW w:w="5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jc w:val="right"/>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0,233</w:t>
            </w:r>
          </w:p>
        </w:tc>
        <w:tc>
          <w:tcPr>
            <w:tcW w:w="5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jc w:val="right"/>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0,233</w:t>
            </w:r>
          </w:p>
        </w:tc>
        <w:tc>
          <w:tcPr>
            <w:tcW w:w="574"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jc w:val="right"/>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0,233</w:t>
            </w:r>
          </w:p>
        </w:tc>
        <w:tc>
          <w:tcPr>
            <w:tcW w:w="5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jc w:val="right"/>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0,233</w:t>
            </w:r>
          </w:p>
        </w:tc>
        <w:tc>
          <w:tcPr>
            <w:tcW w:w="5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jc w:val="right"/>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0,233</w:t>
            </w:r>
          </w:p>
        </w:tc>
      </w:tr>
      <w:tr w:rsidR="00CA4073" w:rsidRPr="00571B7C" w:rsidTr="00CA4073">
        <w:trPr>
          <w:trHeight w:val="20"/>
        </w:trPr>
        <w:tc>
          <w:tcPr>
            <w:tcW w:w="1038" w:type="pct"/>
            <w:tcBorders>
              <w:top w:val="nil"/>
              <w:left w:val="single" w:sz="8" w:space="0" w:color="auto"/>
              <w:bottom w:val="single" w:sz="8" w:space="0" w:color="auto"/>
              <w:right w:val="single" w:sz="8" w:space="0" w:color="auto"/>
            </w:tcBorders>
            <w:shd w:val="clear" w:color="auto" w:fill="auto"/>
            <w:vAlign w:val="center"/>
            <w:hideMark/>
          </w:tcPr>
          <w:p w:rsidR="00CA4073" w:rsidRPr="00571B7C" w:rsidRDefault="00CA4073" w:rsidP="007D32C9">
            <w:pPr>
              <w:widowControl/>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 xml:space="preserve">Удельный расход электрической энергии на передачу тепловой энергии </w:t>
            </w:r>
          </w:p>
        </w:tc>
        <w:tc>
          <w:tcPr>
            <w:tcW w:w="6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 xml:space="preserve">кВт-ч/Гкал </w:t>
            </w:r>
          </w:p>
        </w:tc>
        <w:tc>
          <w:tcPr>
            <w:tcW w:w="5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 xml:space="preserve">       0,005   </w:t>
            </w:r>
          </w:p>
        </w:tc>
        <w:tc>
          <w:tcPr>
            <w:tcW w:w="5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 xml:space="preserve">       0,005   </w:t>
            </w:r>
          </w:p>
        </w:tc>
        <w:tc>
          <w:tcPr>
            <w:tcW w:w="5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 xml:space="preserve">       0,005   </w:t>
            </w:r>
          </w:p>
        </w:tc>
        <w:tc>
          <w:tcPr>
            <w:tcW w:w="574"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 xml:space="preserve">         0,005   </w:t>
            </w:r>
          </w:p>
        </w:tc>
        <w:tc>
          <w:tcPr>
            <w:tcW w:w="5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 xml:space="preserve">       0,005   </w:t>
            </w:r>
          </w:p>
        </w:tc>
        <w:tc>
          <w:tcPr>
            <w:tcW w:w="548" w:type="pct"/>
            <w:tcBorders>
              <w:top w:val="nil"/>
              <w:left w:val="nil"/>
              <w:bottom w:val="single" w:sz="8" w:space="0" w:color="auto"/>
              <w:right w:val="single" w:sz="8" w:space="0" w:color="auto"/>
            </w:tcBorders>
            <w:shd w:val="clear" w:color="auto" w:fill="auto"/>
            <w:vAlign w:val="center"/>
            <w:hideMark/>
          </w:tcPr>
          <w:p w:rsidR="00CA4073" w:rsidRPr="00571B7C" w:rsidRDefault="00CA4073" w:rsidP="007D32C9">
            <w:pPr>
              <w:widowControl/>
              <w:rPr>
                <w:rFonts w:ascii="Times New Roman" w:eastAsia="Times New Roman" w:hAnsi="Times New Roman" w:cs="Times New Roman"/>
                <w:sz w:val="18"/>
                <w:szCs w:val="18"/>
                <w:lang w:bidi="ar-SA"/>
              </w:rPr>
            </w:pPr>
            <w:r w:rsidRPr="00571B7C">
              <w:rPr>
                <w:rFonts w:ascii="Times New Roman" w:eastAsia="Times New Roman" w:hAnsi="Times New Roman" w:cs="Times New Roman"/>
                <w:sz w:val="18"/>
                <w:szCs w:val="18"/>
                <w:lang w:bidi="ar-SA"/>
              </w:rPr>
              <w:t xml:space="preserve">       0,005   </w:t>
            </w:r>
          </w:p>
        </w:tc>
      </w:tr>
    </w:tbl>
    <w:p w:rsidR="00AB5389" w:rsidRDefault="00AB5389" w:rsidP="00990CC5">
      <w:pPr>
        <w:pStyle w:val="af2"/>
        <w:spacing w:line="360" w:lineRule="auto"/>
        <w:jc w:val="both"/>
      </w:pPr>
    </w:p>
    <w:p w:rsidR="007B22F4" w:rsidRDefault="00B055D4" w:rsidP="00CA4073">
      <w:pPr>
        <w:pStyle w:val="1"/>
        <w:spacing w:line="360" w:lineRule="auto"/>
        <w:jc w:val="center"/>
        <w:rPr>
          <w:rFonts w:ascii="Times New Roman" w:hAnsi="Times New Roman" w:cs="Times New Roman"/>
          <w:color w:val="000000" w:themeColor="text1"/>
        </w:rPr>
      </w:pPr>
      <w:bookmarkStart w:id="332" w:name="_Toc42005206"/>
      <w:r w:rsidRPr="00CA4073">
        <w:rPr>
          <w:rFonts w:ascii="Times New Roman" w:hAnsi="Times New Roman" w:cs="Times New Roman"/>
          <w:color w:val="000000" w:themeColor="text1"/>
        </w:rPr>
        <w:t xml:space="preserve">ГЛАВА 14 </w:t>
      </w:r>
      <w:r>
        <w:rPr>
          <w:rFonts w:ascii="Times New Roman" w:hAnsi="Times New Roman" w:cs="Times New Roman"/>
          <w:color w:val="000000" w:themeColor="text1"/>
        </w:rPr>
        <w:t>«</w:t>
      </w:r>
      <w:r w:rsidRPr="00CA4073">
        <w:rPr>
          <w:rFonts w:ascii="Times New Roman" w:hAnsi="Times New Roman" w:cs="Times New Roman"/>
          <w:color w:val="000000" w:themeColor="text1"/>
        </w:rPr>
        <w:t>ЦЕНОВЫЕ (ТАРИФНЫЕ) ПОСЛЕДСТВИЯ</w:t>
      </w:r>
      <w:r>
        <w:rPr>
          <w:rFonts w:ascii="Times New Roman" w:hAnsi="Times New Roman" w:cs="Times New Roman"/>
          <w:color w:val="000000" w:themeColor="text1"/>
        </w:rPr>
        <w:t>»</w:t>
      </w:r>
      <w:bookmarkEnd w:id="332"/>
    </w:p>
    <w:p w:rsidR="007D32C9" w:rsidRDefault="007D32C9" w:rsidP="007D32C9">
      <w:pPr>
        <w:pStyle w:val="2"/>
        <w:spacing w:line="360" w:lineRule="auto"/>
        <w:rPr>
          <w:rStyle w:val="20"/>
          <w:rFonts w:ascii="Times New Roman" w:hAnsi="Times New Roman" w:cs="Times New Roman"/>
          <w:b/>
          <w:color w:val="000000" w:themeColor="text1"/>
          <w:sz w:val="28"/>
        </w:rPr>
      </w:pPr>
      <w:bookmarkStart w:id="333" w:name="_Toc42005207"/>
      <w:r w:rsidRPr="007D32C9">
        <w:rPr>
          <w:rStyle w:val="20"/>
          <w:rFonts w:ascii="Times New Roman" w:hAnsi="Times New Roman" w:cs="Times New Roman"/>
          <w:b/>
          <w:color w:val="000000" w:themeColor="text1"/>
          <w:sz w:val="28"/>
        </w:rPr>
        <w:t>14.1 Тарифно-балансовые расчетные модели теплоснабжения потребителей по каждой системе теплоснабжения</w:t>
      </w:r>
      <w:bookmarkEnd w:id="333"/>
    </w:p>
    <w:p w:rsidR="007D32C9" w:rsidRPr="007D32C9" w:rsidRDefault="007D32C9" w:rsidP="007D32C9">
      <w:pPr>
        <w:spacing w:line="360" w:lineRule="auto"/>
        <w:ind w:firstLine="709"/>
        <w:jc w:val="both"/>
        <w:rPr>
          <w:rFonts w:ascii="Times New Roman" w:eastAsia="Times New Roman" w:hAnsi="Times New Roman" w:cs="Times New Roman"/>
          <w:b/>
          <w:bCs/>
          <w:color w:val="auto"/>
          <w:sz w:val="18"/>
          <w:szCs w:val="18"/>
          <w:lang w:eastAsia="zh-CN" w:bidi="ar-SA"/>
        </w:rPr>
      </w:pPr>
      <w:r>
        <w:rPr>
          <w:rFonts w:ascii="Times New Roman" w:eastAsia="Times New Roman" w:hAnsi="Times New Roman" w:cs="Times New Roman"/>
          <w:b/>
          <w:bCs/>
          <w:color w:val="auto"/>
          <w:sz w:val="18"/>
          <w:szCs w:val="18"/>
          <w:lang w:eastAsia="zh-CN" w:bidi="ar-SA"/>
        </w:rPr>
        <w:t xml:space="preserve">Таблица 14.1 - </w:t>
      </w:r>
      <w:r w:rsidRPr="007D32C9">
        <w:rPr>
          <w:rFonts w:ascii="Times New Roman" w:eastAsia="Times New Roman" w:hAnsi="Times New Roman" w:cs="Times New Roman"/>
          <w:b/>
          <w:bCs/>
          <w:color w:val="auto"/>
          <w:sz w:val="18"/>
          <w:szCs w:val="18"/>
          <w:lang w:eastAsia="zh-CN" w:bidi="ar-SA"/>
        </w:rPr>
        <w:t xml:space="preserve">Тарифно-балансовая модель котельной в зоне деятельности </w:t>
      </w:r>
      <w:r>
        <w:rPr>
          <w:rFonts w:ascii="Times New Roman" w:eastAsia="Times New Roman" w:hAnsi="Times New Roman" w:cs="Times New Roman"/>
          <w:b/>
          <w:bCs/>
          <w:color w:val="auto"/>
          <w:sz w:val="18"/>
          <w:szCs w:val="18"/>
          <w:lang w:eastAsia="zh-CN" w:bidi="ar-SA"/>
        </w:rPr>
        <w:t>МУП «ТЕПЛО» Голухинского сельского совета</w:t>
      </w:r>
    </w:p>
    <w:tbl>
      <w:tblPr>
        <w:tblW w:w="5000" w:type="pct"/>
        <w:tblLook w:val="04A0" w:firstRow="1" w:lastRow="0" w:firstColumn="1" w:lastColumn="0" w:noHBand="0" w:noVBand="1"/>
      </w:tblPr>
      <w:tblGrid>
        <w:gridCol w:w="2388"/>
        <w:gridCol w:w="863"/>
        <w:gridCol w:w="790"/>
        <w:gridCol w:w="736"/>
        <w:gridCol w:w="656"/>
        <w:gridCol w:w="736"/>
        <w:gridCol w:w="816"/>
        <w:gridCol w:w="816"/>
        <w:gridCol w:w="816"/>
        <w:gridCol w:w="816"/>
        <w:gridCol w:w="816"/>
      </w:tblGrid>
      <w:tr w:rsidR="007D32C9" w:rsidRPr="007D32C9" w:rsidTr="007D32C9">
        <w:trPr>
          <w:trHeight w:val="20"/>
        </w:trPr>
        <w:tc>
          <w:tcPr>
            <w:tcW w:w="1823"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7D32C9" w:rsidRPr="007D32C9" w:rsidRDefault="007D32C9" w:rsidP="007D32C9">
            <w:pPr>
              <w:widowControl/>
              <w:jc w:val="center"/>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Показатели</w:t>
            </w:r>
          </w:p>
        </w:tc>
        <w:tc>
          <w:tcPr>
            <w:tcW w:w="391" w:type="pct"/>
            <w:tcBorders>
              <w:top w:val="single" w:sz="8" w:space="0" w:color="000000"/>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center"/>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Ед. изм.</w:t>
            </w:r>
          </w:p>
        </w:tc>
        <w:tc>
          <w:tcPr>
            <w:tcW w:w="311" w:type="pct"/>
            <w:tcBorders>
              <w:top w:val="single" w:sz="8" w:space="0" w:color="000000"/>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center"/>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2017</w:t>
            </w:r>
          </w:p>
        </w:tc>
        <w:tc>
          <w:tcPr>
            <w:tcW w:w="306" w:type="pct"/>
            <w:tcBorders>
              <w:top w:val="single" w:sz="8" w:space="0" w:color="000000"/>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center"/>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2018</w:t>
            </w:r>
          </w:p>
        </w:tc>
        <w:tc>
          <w:tcPr>
            <w:tcW w:w="274" w:type="pct"/>
            <w:tcBorders>
              <w:top w:val="single" w:sz="8" w:space="0" w:color="000000"/>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center"/>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2019</w:t>
            </w:r>
          </w:p>
        </w:tc>
        <w:tc>
          <w:tcPr>
            <w:tcW w:w="290" w:type="pct"/>
            <w:tcBorders>
              <w:top w:val="single" w:sz="8" w:space="0" w:color="000000"/>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center"/>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2020</w:t>
            </w:r>
          </w:p>
        </w:tc>
        <w:tc>
          <w:tcPr>
            <w:tcW w:w="321" w:type="pct"/>
            <w:tcBorders>
              <w:top w:val="single" w:sz="8" w:space="0" w:color="000000"/>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center"/>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2021</w:t>
            </w:r>
          </w:p>
        </w:tc>
        <w:tc>
          <w:tcPr>
            <w:tcW w:w="321" w:type="pct"/>
            <w:tcBorders>
              <w:top w:val="single" w:sz="8" w:space="0" w:color="000000"/>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center"/>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2022</w:t>
            </w:r>
          </w:p>
        </w:tc>
        <w:tc>
          <w:tcPr>
            <w:tcW w:w="321" w:type="pct"/>
            <w:tcBorders>
              <w:top w:val="single" w:sz="8" w:space="0" w:color="000000"/>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center"/>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2023</w:t>
            </w:r>
          </w:p>
        </w:tc>
        <w:tc>
          <w:tcPr>
            <w:tcW w:w="321" w:type="pct"/>
            <w:tcBorders>
              <w:top w:val="single" w:sz="8" w:space="0" w:color="000000"/>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center"/>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2024</w:t>
            </w:r>
          </w:p>
        </w:tc>
        <w:tc>
          <w:tcPr>
            <w:tcW w:w="321" w:type="pct"/>
            <w:tcBorders>
              <w:top w:val="single" w:sz="8" w:space="0" w:color="000000"/>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center"/>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2029</w:t>
            </w:r>
          </w:p>
        </w:tc>
      </w:tr>
      <w:tr w:rsidR="007D32C9" w:rsidRPr="007D32C9" w:rsidTr="007D32C9">
        <w:trPr>
          <w:trHeight w:val="20"/>
        </w:trPr>
        <w:tc>
          <w:tcPr>
            <w:tcW w:w="1823" w:type="pct"/>
            <w:tcBorders>
              <w:top w:val="nil"/>
              <w:left w:val="single" w:sz="8" w:space="0" w:color="000000"/>
              <w:bottom w:val="single" w:sz="8" w:space="0" w:color="000000"/>
              <w:right w:val="single" w:sz="8" w:space="0" w:color="000000"/>
            </w:tcBorders>
            <w:shd w:val="clear" w:color="auto" w:fill="auto"/>
            <w:vAlign w:val="center"/>
            <w:hideMark/>
          </w:tcPr>
          <w:p w:rsidR="007D32C9" w:rsidRPr="007D32C9" w:rsidRDefault="007D32C9" w:rsidP="007D32C9">
            <w:pPr>
              <w:widowControl/>
              <w:jc w:val="both"/>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Установленная тепловая мощность котельной</w:t>
            </w:r>
          </w:p>
        </w:tc>
        <w:tc>
          <w:tcPr>
            <w:tcW w:w="39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center"/>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Гкал/ч</w:t>
            </w:r>
          </w:p>
        </w:tc>
        <w:tc>
          <w:tcPr>
            <w:tcW w:w="31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4,3</w:t>
            </w:r>
          </w:p>
        </w:tc>
        <w:tc>
          <w:tcPr>
            <w:tcW w:w="306"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4,3</w:t>
            </w:r>
          </w:p>
        </w:tc>
        <w:tc>
          <w:tcPr>
            <w:tcW w:w="274"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4,3</w:t>
            </w:r>
          </w:p>
        </w:tc>
        <w:tc>
          <w:tcPr>
            <w:tcW w:w="290"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4,3</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4,3</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4,3</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4,3</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4,3</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4,3</w:t>
            </w:r>
          </w:p>
        </w:tc>
      </w:tr>
      <w:tr w:rsidR="007D32C9" w:rsidRPr="007D32C9" w:rsidTr="007D32C9">
        <w:trPr>
          <w:trHeight w:val="20"/>
        </w:trPr>
        <w:tc>
          <w:tcPr>
            <w:tcW w:w="1823" w:type="pct"/>
            <w:tcBorders>
              <w:top w:val="nil"/>
              <w:left w:val="single" w:sz="8" w:space="0" w:color="000000"/>
              <w:bottom w:val="single" w:sz="8" w:space="0" w:color="000000"/>
              <w:right w:val="single" w:sz="8" w:space="0" w:color="000000"/>
            </w:tcBorders>
            <w:shd w:val="clear" w:color="auto" w:fill="auto"/>
            <w:vAlign w:val="center"/>
            <w:hideMark/>
          </w:tcPr>
          <w:p w:rsidR="007D32C9" w:rsidRPr="007D32C9" w:rsidRDefault="007D32C9" w:rsidP="007D32C9">
            <w:pPr>
              <w:widowControl/>
              <w:jc w:val="both"/>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Ввод мощности</w:t>
            </w:r>
          </w:p>
        </w:tc>
        <w:tc>
          <w:tcPr>
            <w:tcW w:w="39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center"/>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Гкал/ч</w:t>
            </w:r>
          </w:p>
        </w:tc>
        <w:tc>
          <w:tcPr>
            <w:tcW w:w="31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06"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74"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90"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2,15</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r>
      <w:tr w:rsidR="007D32C9" w:rsidRPr="007D32C9" w:rsidTr="007D32C9">
        <w:trPr>
          <w:trHeight w:val="20"/>
        </w:trPr>
        <w:tc>
          <w:tcPr>
            <w:tcW w:w="1823" w:type="pct"/>
            <w:tcBorders>
              <w:top w:val="nil"/>
              <w:left w:val="single" w:sz="8" w:space="0" w:color="000000"/>
              <w:bottom w:val="single" w:sz="8" w:space="0" w:color="000000"/>
              <w:right w:val="single" w:sz="8" w:space="0" w:color="000000"/>
            </w:tcBorders>
            <w:shd w:val="clear" w:color="auto" w:fill="auto"/>
            <w:vAlign w:val="center"/>
            <w:hideMark/>
          </w:tcPr>
          <w:p w:rsidR="007D32C9" w:rsidRPr="007D32C9" w:rsidRDefault="007D32C9" w:rsidP="007D32C9">
            <w:pPr>
              <w:widowControl/>
              <w:jc w:val="both"/>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Вывод мощности</w:t>
            </w:r>
          </w:p>
        </w:tc>
        <w:tc>
          <w:tcPr>
            <w:tcW w:w="39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center"/>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Гкал/ч</w:t>
            </w:r>
          </w:p>
        </w:tc>
        <w:tc>
          <w:tcPr>
            <w:tcW w:w="31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06"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74"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90"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2,15</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r>
      <w:tr w:rsidR="007D32C9" w:rsidRPr="007D32C9" w:rsidTr="007D32C9">
        <w:trPr>
          <w:trHeight w:val="20"/>
        </w:trPr>
        <w:tc>
          <w:tcPr>
            <w:tcW w:w="1823" w:type="pct"/>
            <w:tcBorders>
              <w:top w:val="nil"/>
              <w:left w:val="single" w:sz="8" w:space="0" w:color="000000"/>
              <w:bottom w:val="single" w:sz="8" w:space="0" w:color="000000"/>
              <w:right w:val="single" w:sz="8" w:space="0" w:color="000000"/>
            </w:tcBorders>
            <w:shd w:val="clear" w:color="auto" w:fill="auto"/>
            <w:vAlign w:val="center"/>
            <w:hideMark/>
          </w:tcPr>
          <w:p w:rsidR="007D32C9" w:rsidRPr="007D32C9" w:rsidRDefault="007D32C9" w:rsidP="007D32C9">
            <w:pPr>
              <w:widowControl/>
              <w:jc w:val="both"/>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Средневзвешенный срок службы котлоагрегатов</w:t>
            </w:r>
          </w:p>
        </w:tc>
        <w:tc>
          <w:tcPr>
            <w:tcW w:w="39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center"/>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лет</w:t>
            </w:r>
          </w:p>
        </w:tc>
        <w:tc>
          <w:tcPr>
            <w:tcW w:w="31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8</w:t>
            </w:r>
          </w:p>
        </w:tc>
        <w:tc>
          <w:tcPr>
            <w:tcW w:w="306"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9</w:t>
            </w:r>
          </w:p>
        </w:tc>
        <w:tc>
          <w:tcPr>
            <w:tcW w:w="274"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10</w:t>
            </w:r>
          </w:p>
        </w:tc>
        <w:tc>
          <w:tcPr>
            <w:tcW w:w="290"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11</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12</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6</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7</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8</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13</w:t>
            </w:r>
          </w:p>
        </w:tc>
      </w:tr>
      <w:tr w:rsidR="007D32C9" w:rsidRPr="007D32C9" w:rsidTr="007D32C9">
        <w:trPr>
          <w:trHeight w:val="20"/>
        </w:trPr>
        <w:tc>
          <w:tcPr>
            <w:tcW w:w="1823" w:type="pct"/>
            <w:tcBorders>
              <w:top w:val="nil"/>
              <w:left w:val="single" w:sz="8" w:space="0" w:color="000000"/>
              <w:bottom w:val="single" w:sz="8" w:space="0" w:color="000000"/>
              <w:right w:val="single" w:sz="8" w:space="0" w:color="000000"/>
            </w:tcBorders>
            <w:shd w:val="clear" w:color="auto" w:fill="auto"/>
            <w:vAlign w:val="center"/>
            <w:hideMark/>
          </w:tcPr>
          <w:p w:rsidR="007D32C9" w:rsidRPr="007D32C9" w:rsidRDefault="007D32C9" w:rsidP="007D32C9">
            <w:pPr>
              <w:widowControl/>
              <w:jc w:val="both"/>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Располагаемая мощность оборудования</w:t>
            </w:r>
          </w:p>
        </w:tc>
        <w:tc>
          <w:tcPr>
            <w:tcW w:w="39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center"/>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Гкал/ч</w:t>
            </w:r>
          </w:p>
        </w:tc>
        <w:tc>
          <w:tcPr>
            <w:tcW w:w="31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4,3</w:t>
            </w:r>
          </w:p>
        </w:tc>
        <w:tc>
          <w:tcPr>
            <w:tcW w:w="306"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4,3</w:t>
            </w:r>
          </w:p>
        </w:tc>
        <w:tc>
          <w:tcPr>
            <w:tcW w:w="274"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4,3</w:t>
            </w:r>
          </w:p>
        </w:tc>
        <w:tc>
          <w:tcPr>
            <w:tcW w:w="290"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4,3</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4,3</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4,3</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4,3</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4,3</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4,3</w:t>
            </w:r>
          </w:p>
        </w:tc>
      </w:tr>
      <w:tr w:rsidR="007D32C9" w:rsidRPr="007D32C9" w:rsidTr="007D32C9">
        <w:trPr>
          <w:trHeight w:val="20"/>
        </w:trPr>
        <w:tc>
          <w:tcPr>
            <w:tcW w:w="1823" w:type="pct"/>
            <w:tcBorders>
              <w:top w:val="nil"/>
              <w:left w:val="single" w:sz="8" w:space="0" w:color="000000"/>
              <w:bottom w:val="single" w:sz="8" w:space="0" w:color="000000"/>
              <w:right w:val="single" w:sz="8" w:space="0" w:color="000000"/>
            </w:tcBorders>
            <w:shd w:val="clear" w:color="auto" w:fill="auto"/>
            <w:vAlign w:val="center"/>
            <w:hideMark/>
          </w:tcPr>
          <w:p w:rsidR="007D32C9" w:rsidRPr="007D32C9" w:rsidRDefault="007D32C9" w:rsidP="007D32C9">
            <w:pPr>
              <w:widowControl/>
              <w:jc w:val="both"/>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Собственные нужды</w:t>
            </w:r>
          </w:p>
        </w:tc>
        <w:tc>
          <w:tcPr>
            <w:tcW w:w="39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center"/>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Гкал/ч</w:t>
            </w:r>
          </w:p>
        </w:tc>
        <w:tc>
          <w:tcPr>
            <w:tcW w:w="31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06"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74"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90"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r>
      <w:tr w:rsidR="007D32C9" w:rsidRPr="007D32C9" w:rsidTr="007D32C9">
        <w:trPr>
          <w:trHeight w:val="20"/>
        </w:trPr>
        <w:tc>
          <w:tcPr>
            <w:tcW w:w="1823" w:type="pct"/>
            <w:tcBorders>
              <w:top w:val="nil"/>
              <w:left w:val="single" w:sz="8" w:space="0" w:color="000000"/>
              <w:bottom w:val="single" w:sz="8" w:space="0" w:color="000000"/>
              <w:right w:val="single" w:sz="8" w:space="0" w:color="000000"/>
            </w:tcBorders>
            <w:shd w:val="clear" w:color="auto" w:fill="auto"/>
            <w:vAlign w:val="center"/>
            <w:hideMark/>
          </w:tcPr>
          <w:p w:rsidR="007D32C9" w:rsidRPr="007D32C9" w:rsidRDefault="007D32C9" w:rsidP="007D32C9">
            <w:pPr>
              <w:widowControl/>
              <w:jc w:val="both"/>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Потери мощности в тепловой сети</w:t>
            </w:r>
          </w:p>
        </w:tc>
        <w:tc>
          <w:tcPr>
            <w:tcW w:w="39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center"/>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Гкал/ч</w:t>
            </w:r>
          </w:p>
        </w:tc>
        <w:tc>
          <w:tcPr>
            <w:tcW w:w="31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0,25</w:t>
            </w:r>
          </w:p>
        </w:tc>
        <w:tc>
          <w:tcPr>
            <w:tcW w:w="306"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0,25</w:t>
            </w:r>
          </w:p>
        </w:tc>
        <w:tc>
          <w:tcPr>
            <w:tcW w:w="274"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0,25</w:t>
            </w:r>
          </w:p>
        </w:tc>
        <w:tc>
          <w:tcPr>
            <w:tcW w:w="290"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0,25</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0,25</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0,25</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0,25</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0,25</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0,25</w:t>
            </w:r>
          </w:p>
        </w:tc>
      </w:tr>
      <w:tr w:rsidR="007D32C9" w:rsidRPr="007D32C9" w:rsidTr="007D32C9">
        <w:trPr>
          <w:trHeight w:val="20"/>
        </w:trPr>
        <w:tc>
          <w:tcPr>
            <w:tcW w:w="1823" w:type="pct"/>
            <w:tcBorders>
              <w:top w:val="nil"/>
              <w:left w:val="single" w:sz="8" w:space="0" w:color="000000"/>
              <w:bottom w:val="single" w:sz="8" w:space="0" w:color="000000"/>
              <w:right w:val="single" w:sz="8" w:space="0" w:color="000000"/>
            </w:tcBorders>
            <w:shd w:val="clear" w:color="auto" w:fill="auto"/>
            <w:vAlign w:val="center"/>
            <w:hideMark/>
          </w:tcPr>
          <w:p w:rsidR="007D32C9" w:rsidRPr="007D32C9" w:rsidRDefault="007D32C9" w:rsidP="007D32C9">
            <w:pPr>
              <w:widowControl/>
              <w:jc w:val="both"/>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Хозяйственные нужды</w:t>
            </w:r>
          </w:p>
        </w:tc>
        <w:tc>
          <w:tcPr>
            <w:tcW w:w="39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center"/>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Гкал/ч</w:t>
            </w:r>
          </w:p>
        </w:tc>
        <w:tc>
          <w:tcPr>
            <w:tcW w:w="31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0,034</w:t>
            </w:r>
          </w:p>
        </w:tc>
        <w:tc>
          <w:tcPr>
            <w:tcW w:w="306"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0,034</w:t>
            </w:r>
          </w:p>
        </w:tc>
        <w:tc>
          <w:tcPr>
            <w:tcW w:w="274"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0,034</w:t>
            </w:r>
          </w:p>
        </w:tc>
        <w:tc>
          <w:tcPr>
            <w:tcW w:w="290"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0,034</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0,034</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0,034</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0,034</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0,034</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0,034</w:t>
            </w:r>
          </w:p>
        </w:tc>
      </w:tr>
      <w:tr w:rsidR="007D32C9" w:rsidRPr="007D32C9" w:rsidTr="007D32C9">
        <w:trPr>
          <w:trHeight w:val="20"/>
        </w:trPr>
        <w:tc>
          <w:tcPr>
            <w:tcW w:w="1823" w:type="pct"/>
            <w:tcBorders>
              <w:top w:val="nil"/>
              <w:left w:val="single" w:sz="8" w:space="0" w:color="000000"/>
              <w:bottom w:val="single" w:sz="8" w:space="0" w:color="000000"/>
              <w:right w:val="single" w:sz="8" w:space="0" w:color="000000"/>
            </w:tcBorders>
            <w:shd w:val="clear" w:color="auto" w:fill="auto"/>
            <w:vAlign w:val="center"/>
            <w:hideMark/>
          </w:tcPr>
          <w:p w:rsidR="007D32C9" w:rsidRPr="007D32C9" w:rsidRDefault="007D32C9" w:rsidP="007D32C9">
            <w:pPr>
              <w:widowControl/>
              <w:jc w:val="both"/>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Расчетная присоединенная тепловая нагрузка, в том числе:</w:t>
            </w:r>
          </w:p>
        </w:tc>
        <w:tc>
          <w:tcPr>
            <w:tcW w:w="39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center"/>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Гкал/ч</w:t>
            </w:r>
          </w:p>
        </w:tc>
        <w:tc>
          <w:tcPr>
            <w:tcW w:w="31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1,809</w:t>
            </w:r>
          </w:p>
        </w:tc>
        <w:tc>
          <w:tcPr>
            <w:tcW w:w="306"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1,809</w:t>
            </w:r>
          </w:p>
        </w:tc>
        <w:tc>
          <w:tcPr>
            <w:tcW w:w="274"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1,809</w:t>
            </w:r>
          </w:p>
        </w:tc>
        <w:tc>
          <w:tcPr>
            <w:tcW w:w="290"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1,809</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1,809</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1,809</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1,809</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1,809</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1,809</w:t>
            </w:r>
          </w:p>
        </w:tc>
      </w:tr>
      <w:tr w:rsidR="007D32C9" w:rsidRPr="007D32C9" w:rsidTr="007D32C9">
        <w:trPr>
          <w:trHeight w:val="20"/>
        </w:trPr>
        <w:tc>
          <w:tcPr>
            <w:tcW w:w="1823" w:type="pct"/>
            <w:tcBorders>
              <w:top w:val="nil"/>
              <w:left w:val="single" w:sz="8" w:space="0" w:color="000000"/>
              <w:bottom w:val="single" w:sz="8" w:space="0" w:color="000000"/>
              <w:right w:val="single" w:sz="8" w:space="0" w:color="000000"/>
            </w:tcBorders>
            <w:shd w:val="clear" w:color="auto" w:fill="auto"/>
            <w:vAlign w:val="center"/>
            <w:hideMark/>
          </w:tcPr>
          <w:p w:rsidR="007D32C9" w:rsidRPr="007D32C9" w:rsidRDefault="007D32C9" w:rsidP="007D32C9">
            <w:pPr>
              <w:widowControl/>
              <w:jc w:val="both"/>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Отопление</w:t>
            </w:r>
          </w:p>
        </w:tc>
        <w:tc>
          <w:tcPr>
            <w:tcW w:w="39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center"/>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Гкал/ч</w:t>
            </w:r>
          </w:p>
        </w:tc>
        <w:tc>
          <w:tcPr>
            <w:tcW w:w="31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1,809</w:t>
            </w:r>
          </w:p>
        </w:tc>
        <w:tc>
          <w:tcPr>
            <w:tcW w:w="306"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1,809</w:t>
            </w:r>
          </w:p>
        </w:tc>
        <w:tc>
          <w:tcPr>
            <w:tcW w:w="274"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1,809</w:t>
            </w:r>
          </w:p>
        </w:tc>
        <w:tc>
          <w:tcPr>
            <w:tcW w:w="290"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1,809</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1,809</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1,809</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1,809</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1,809</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1,809</w:t>
            </w:r>
          </w:p>
        </w:tc>
      </w:tr>
      <w:tr w:rsidR="007D32C9" w:rsidRPr="007D32C9" w:rsidTr="007D32C9">
        <w:trPr>
          <w:trHeight w:val="20"/>
        </w:trPr>
        <w:tc>
          <w:tcPr>
            <w:tcW w:w="1823" w:type="pct"/>
            <w:tcBorders>
              <w:top w:val="nil"/>
              <w:left w:val="single" w:sz="8" w:space="0" w:color="000000"/>
              <w:bottom w:val="single" w:sz="8" w:space="0" w:color="000000"/>
              <w:right w:val="single" w:sz="8" w:space="0" w:color="000000"/>
            </w:tcBorders>
            <w:shd w:val="clear" w:color="auto" w:fill="auto"/>
            <w:vAlign w:val="center"/>
            <w:hideMark/>
          </w:tcPr>
          <w:p w:rsidR="007D32C9" w:rsidRPr="007D32C9" w:rsidRDefault="007D32C9" w:rsidP="007D32C9">
            <w:pPr>
              <w:widowControl/>
              <w:jc w:val="both"/>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Вентиляция</w:t>
            </w:r>
          </w:p>
        </w:tc>
        <w:tc>
          <w:tcPr>
            <w:tcW w:w="39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center"/>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Гкал/ч</w:t>
            </w:r>
          </w:p>
        </w:tc>
        <w:tc>
          <w:tcPr>
            <w:tcW w:w="31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06"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74"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90"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r>
      <w:tr w:rsidR="007D32C9" w:rsidRPr="007D32C9" w:rsidTr="007D32C9">
        <w:trPr>
          <w:trHeight w:val="20"/>
        </w:trPr>
        <w:tc>
          <w:tcPr>
            <w:tcW w:w="1823" w:type="pct"/>
            <w:tcBorders>
              <w:top w:val="nil"/>
              <w:left w:val="single" w:sz="8" w:space="0" w:color="000000"/>
              <w:bottom w:val="single" w:sz="8" w:space="0" w:color="000000"/>
              <w:right w:val="single" w:sz="8" w:space="0" w:color="000000"/>
            </w:tcBorders>
            <w:shd w:val="clear" w:color="auto" w:fill="auto"/>
            <w:vAlign w:val="center"/>
            <w:hideMark/>
          </w:tcPr>
          <w:p w:rsidR="007D32C9" w:rsidRPr="007D32C9" w:rsidRDefault="007D32C9" w:rsidP="007D32C9">
            <w:pPr>
              <w:widowControl/>
              <w:jc w:val="both"/>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ГВС</w:t>
            </w:r>
          </w:p>
        </w:tc>
        <w:tc>
          <w:tcPr>
            <w:tcW w:w="39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center"/>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Гкал/ч</w:t>
            </w:r>
          </w:p>
        </w:tc>
        <w:tc>
          <w:tcPr>
            <w:tcW w:w="31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06"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74"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90"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r>
      <w:tr w:rsidR="007D32C9" w:rsidRPr="007D32C9" w:rsidTr="007D32C9">
        <w:trPr>
          <w:trHeight w:val="20"/>
        </w:trPr>
        <w:tc>
          <w:tcPr>
            <w:tcW w:w="1823" w:type="pct"/>
            <w:tcBorders>
              <w:top w:val="nil"/>
              <w:left w:val="single" w:sz="8" w:space="0" w:color="000000"/>
              <w:bottom w:val="single" w:sz="8" w:space="0" w:color="000000"/>
              <w:right w:val="single" w:sz="8" w:space="0" w:color="000000"/>
            </w:tcBorders>
            <w:shd w:val="clear" w:color="auto" w:fill="auto"/>
            <w:vAlign w:val="center"/>
            <w:hideMark/>
          </w:tcPr>
          <w:p w:rsidR="007D32C9" w:rsidRPr="007D32C9" w:rsidRDefault="007D32C9" w:rsidP="007D32C9">
            <w:pPr>
              <w:widowControl/>
              <w:jc w:val="both"/>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Резерв (+)/дефицит (-) тепловой мощности</w:t>
            </w:r>
          </w:p>
        </w:tc>
        <w:tc>
          <w:tcPr>
            <w:tcW w:w="39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center"/>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Гкал/ч</w:t>
            </w:r>
          </w:p>
        </w:tc>
        <w:tc>
          <w:tcPr>
            <w:tcW w:w="31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2,207</w:t>
            </w:r>
          </w:p>
        </w:tc>
        <w:tc>
          <w:tcPr>
            <w:tcW w:w="306"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2,207</w:t>
            </w:r>
          </w:p>
        </w:tc>
        <w:tc>
          <w:tcPr>
            <w:tcW w:w="274"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2,207</w:t>
            </w:r>
          </w:p>
        </w:tc>
        <w:tc>
          <w:tcPr>
            <w:tcW w:w="290"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2,207</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2,207</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2,207</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2,207</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2,207</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2,207</w:t>
            </w:r>
          </w:p>
        </w:tc>
      </w:tr>
      <w:tr w:rsidR="007D32C9" w:rsidRPr="007D32C9" w:rsidTr="007D32C9">
        <w:trPr>
          <w:trHeight w:val="20"/>
        </w:trPr>
        <w:tc>
          <w:tcPr>
            <w:tcW w:w="1823" w:type="pct"/>
            <w:tcBorders>
              <w:top w:val="nil"/>
              <w:left w:val="single" w:sz="8" w:space="0" w:color="000000"/>
              <w:bottom w:val="single" w:sz="8" w:space="0" w:color="000000"/>
              <w:right w:val="single" w:sz="8" w:space="0" w:color="000000"/>
            </w:tcBorders>
            <w:shd w:val="clear" w:color="auto" w:fill="auto"/>
            <w:vAlign w:val="center"/>
            <w:hideMark/>
          </w:tcPr>
          <w:p w:rsidR="007D32C9" w:rsidRPr="007D32C9" w:rsidRDefault="007D32C9" w:rsidP="007D32C9">
            <w:pPr>
              <w:widowControl/>
              <w:jc w:val="both"/>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Доля резерва (от установленной мощности)</w:t>
            </w:r>
          </w:p>
        </w:tc>
        <w:tc>
          <w:tcPr>
            <w:tcW w:w="39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1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0,51</w:t>
            </w:r>
          </w:p>
        </w:tc>
        <w:tc>
          <w:tcPr>
            <w:tcW w:w="306"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0,51</w:t>
            </w:r>
          </w:p>
        </w:tc>
        <w:tc>
          <w:tcPr>
            <w:tcW w:w="274"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0,51</w:t>
            </w:r>
          </w:p>
        </w:tc>
        <w:tc>
          <w:tcPr>
            <w:tcW w:w="290"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0,51</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0,51</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0,51</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0,51</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0,51</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0,51</w:t>
            </w:r>
          </w:p>
        </w:tc>
      </w:tr>
      <w:tr w:rsidR="007D32C9" w:rsidRPr="007D32C9" w:rsidTr="007D32C9">
        <w:trPr>
          <w:trHeight w:val="20"/>
        </w:trPr>
        <w:tc>
          <w:tcPr>
            <w:tcW w:w="1823" w:type="pct"/>
            <w:tcBorders>
              <w:top w:val="nil"/>
              <w:left w:val="single" w:sz="8" w:space="0" w:color="000000"/>
              <w:bottom w:val="single" w:sz="8" w:space="0" w:color="000000"/>
              <w:right w:val="single" w:sz="8" w:space="0" w:color="000000"/>
            </w:tcBorders>
            <w:shd w:val="clear" w:color="auto" w:fill="auto"/>
            <w:vAlign w:val="center"/>
            <w:hideMark/>
          </w:tcPr>
          <w:p w:rsidR="007D32C9" w:rsidRPr="007D32C9" w:rsidRDefault="007D32C9" w:rsidP="007D32C9">
            <w:pPr>
              <w:widowControl/>
              <w:jc w:val="both"/>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Резерв с N-1</w:t>
            </w:r>
          </w:p>
        </w:tc>
        <w:tc>
          <w:tcPr>
            <w:tcW w:w="39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center"/>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Гкал/ч</w:t>
            </w:r>
          </w:p>
        </w:tc>
        <w:tc>
          <w:tcPr>
            <w:tcW w:w="31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06"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74"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90"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r>
      <w:tr w:rsidR="007D32C9" w:rsidRPr="007D32C9" w:rsidTr="007D32C9">
        <w:trPr>
          <w:trHeight w:val="20"/>
        </w:trPr>
        <w:tc>
          <w:tcPr>
            <w:tcW w:w="1823" w:type="pct"/>
            <w:tcBorders>
              <w:top w:val="nil"/>
              <w:left w:val="single" w:sz="8" w:space="0" w:color="000000"/>
              <w:bottom w:val="single" w:sz="8" w:space="0" w:color="000000"/>
              <w:right w:val="single" w:sz="8" w:space="0" w:color="000000"/>
            </w:tcBorders>
            <w:shd w:val="clear" w:color="auto" w:fill="auto"/>
            <w:vAlign w:val="center"/>
            <w:hideMark/>
          </w:tcPr>
          <w:p w:rsidR="007D32C9" w:rsidRPr="007D32C9" w:rsidRDefault="007D32C9" w:rsidP="007D32C9">
            <w:pPr>
              <w:widowControl/>
              <w:jc w:val="both"/>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Тепловая энергия</w:t>
            </w:r>
          </w:p>
        </w:tc>
        <w:tc>
          <w:tcPr>
            <w:tcW w:w="39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1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06"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74"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90"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r>
      <w:tr w:rsidR="007D32C9" w:rsidRPr="007D32C9" w:rsidTr="007D32C9">
        <w:trPr>
          <w:trHeight w:val="20"/>
        </w:trPr>
        <w:tc>
          <w:tcPr>
            <w:tcW w:w="1823" w:type="pct"/>
            <w:tcBorders>
              <w:top w:val="nil"/>
              <w:left w:val="single" w:sz="8" w:space="0" w:color="000000"/>
              <w:bottom w:val="single" w:sz="8" w:space="0" w:color="000000"/>
              <w:right w:val="single" w:sz="8" w:space="0" w:color="000000"/>
            </w:tcBorders>
            <w:shd w:val="clear" w:color="auto" w:fill="auto"/>
            <w:vAlign w:val="center"/>
            <w:hideMark/>
          </w:tcPr>
          <w:p w:rsidR="007D32C9" w:rsidRPr="007D32C9" w:rsidRDefault="007D32C9" w:rsidP="007D32C9">
            <w:pPr>
              <w:widowControl/>
              <w:jc w:val="both"/>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Выработано тепловой энергии</w:t>
            </w:r>
          </w:p>
        </w:tc>
        <w:tc>
          <w:tcPr>
            <w:tcW w:w="39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center"/>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тыс.Гкал</w:t>
            </w:r>
          </w:p>
        </w:tc>
        <w:tc>
          <w:tcPr>
            <w:tcW w:w="31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06"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6,2875</w:t>
            </w:r>
          </w:p>
        </w:tc>
        <w:tc>
          <w:tcPr>
            <w:tcW w:w="274"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6,1858</w:t>
            </w:r>
          </w:p>
        </w:tc>
        <w:tc>
          <w:tcPr>
            <w:tcW w:w="290"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6,0228</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6,0228</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6,0228</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6,0228</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6,0228</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6,0228</w:t>
            </w:r>
          </w:p>
        </w:tc>
      </w:tr>
      <w:tr w:rsidR="007D32C9" w:rsidRPr="007D32C9" w:rsidTr="007D32C9">
        <w:trPr>
          <w:trHeight w:val="20"/>
        </w:trPr>
        <w:tc>
          <w:tcPr>
            <w:tcW w:w="1823" w:type="pct"/>
            <w:tcBorders>
              <w:top w:val="nil"/>
              <w:left w:val="single" w:sz="8" w:space="0" w:color="000000"/>
              <w:bottom w:val="single" w:sz="8" w:space="0" w:color="000000"/>
              <w:right w:val="single" w:sz="8" w:space="0" w:color="000000"/>
            </w:tcBorders>
            <w:shd w:val="clear" w:color="auto" w:fill="auto"/>
            <w:vAlign w:val="center"/>
            <w:hideMark/>
          </w:tcPr>
          <w:p w:rsidR="007D32C9" w:rsidRPr="007D32C9" w:rsidRDefault="007D32C9" w:rsidP="007D32C9">
            <w:pPr>
              <w:widowControl/>
              <w:jc w:val="both"/>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Собственные нужды котельной</w:t>
            </w:r>
          </w:p>
        </w:tc>
        <w:tc>
          <w:tcPr>
            <w:tcW w:w="39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center"/>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тыс.Гкал</w:t>
            </w:r>
          </w:p>
        </w:tc>
        <w:tc>
          <w:tcPr>
            <w:tcW w:w="31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06"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74"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90"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0,1976</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0,1976</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0,1976</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0,1976</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0,1976</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0,1976</w:t>
            </w:r>
          </w:p>
        </w:tc>
      </w:tr>
      <w:tr w:rsidR="007D32C9" w:rsidRPr="007D32C9" w:rsidTr="007D32C9">
        <w:trPr>
          <w:trHeight w:val="20"/>
        </w:trPr>
        <w:tc>
          <w:tcPr>
            <w:tcW w:w="1823" w:type="pct"/>
            <w:tcBorders>
              <w:top w:val="nil"/>
              <w:left w:val="single" w:sz="8" w:space="0" w:color="000000"/>
              <w:bottom w:val="single" w:sz="8" w:space="0" w:color="000000"/>
              <w:right w:val="single" w:sz="8" w:space="0" w:color="000000"/>
            </w:tcBorders>
            <w:shd w:val="clear" w:color="auto" w:fill="auto"/>
            <w:vAlign w:val="center"/>
            <w:hideMark/>
          </w:tcPr>
          <w:p w:rsidR="007D32C9" w:rsidRPr="007D32C9" w:rsidRDefault="007D32C9" w:rsidP="007D32C9">
            <w:pPr>
              <w:widowControl/>
              <w:jc w:val="both"/>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Отпущено с коллекторов</w:t>
            </w:r>
          </w:p>
        </w:tc>
        <w:tc>
          <w:tcPr>
            <w:tcW w:w="39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center"/>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тыс.Гкал</w:t>
            </w:r>
          </w:p>
        </w:tc>
        <w:tc>
          <w:tcPr>
            <w:tcW w:w="31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06"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6,2875</w:t>
            </w:r>
          </w:p>
        </w:tc>
        <w:tc>
          <w:tcPr>
            <w:tcW w:w="274"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6,1858</w:t>
            </w:r>
          </w:p>
        </w:tc>
        <w:tc>
          <w:tcPr>
            <w:tcW w:w="290"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5,8252</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5,8252</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5,8252</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5,8252</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5,8252</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5,8252</w:t>
            </w:r>
          </w:p>
        </w:tc>
      </w:tr>
      <w:tr w:rsidR="007D32C9" w:rsidRPr="007D32C9" w:rsidTr="007D32C9">
        <w:trPr>
          <w:trHeight w:val="20"/>
        </w:trPr>
        <w:tc>
          <w:tcPr>
            <w:tcW w:w="1823" w:type="pct"/>
            <w:tcBorders>
              <w:top w:val="nil"/>
              <w:left w:val="single" w:sz="8" w:space="0" w:color="000000"/>
              <w:bottom w:val="single" w:sz="8" w:space="0" w:color="000000"/>
              <w:right w:val="single" w:sz="8" w:space="0" w:color="000000"/>
            </w:tcBorders>
            <w:shd w:val="clear" w:color="auto" w:fill="auto"/>
            <w:vAlign w:val="center"/>
            <w:hideMark/>
          </w:tcPr>
          <w:p w:rsidR="007D32C9" w:rsidRPr="007D32C9" w:rsidRDefault="007D32C9" w:rsidP="007D32C9">
            <w:pPr>
              <w:widowControl/>
              <w:jc w:val="both"/>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Потери при передаче по тепловым сетям</w:t>
            </w:r>
          </w:p>
        </w:tc>
        <w:tc>
          <w:tcPr>
            <w:tcW w:w="39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center"/>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тыс.Гкал</w:t>
            </w:r>
          </w:p>
        </w:tc>
        <w:tc>
          <w:tcPr>
            <w:tcW w:w="31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06"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1,85534</w:t>
            </w:r>
          </w:p>
        </w:tc>
        <w:tc>
          <w:tcPr>
            <w:tcW w:w="274"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1,7537</w:t>
            </w:r>
          </w:p>
        </w:tc>
        <w:tc>
          <w:tcPr>
            <w:tcW w:w="290"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1,3400</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1,3400</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1,3400</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1,3400</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1,3400</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1,3400</w:t>
            </w:r>
          </w:p>
        </w:tc>
      </w:tr>
      <w:tr w:rsidR="007D32C9" w:rsidRPr="007D32C9" w:rsidTr="007D32C9">
        <w:trPr>
          <w:trHeight w:val="20"/>
        </w:trPr>
        <w:tc>
          <w:tcPr>
            <w:tcW w:w="1823" w:type="pct"/>
            <w:tcBorders>
              <w:top w:val="nil"/>
              <w:left w:val="single" w:sz="8" w:space="0" w:color="000000"/>
              <w:bottom w:val="single" w:sz="8" w:space="0" w:color="000000"/>
              <w:right w:val="single" w:sz="8" w:space="0" w:color="000000"/>
            </w:tcBorders>
            <w:shd w:val="clear" w:color="auto" w:fill="auto"/>
            <w:vAlign w:val="center"/>
            <w:hideMark/>
          </w:tcPr>
          <w:p w:rsidR="007D32C9" w:rsidRPr="007D32C9" w:rsidRDefault="007D32C9" w:rsidP="007D32C9">
            <w:pPr>
              <w:widowControl/>
              <w:jc w:val="both"/>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То же в %</w:t>
            </w:r>
          </w:p>
        </w:tc>
        <w:tc>
          <w:tcPr>
            <w:tcW w:w="39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center"/>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w:t>
            </w:r>
          </w:p>
        </w:tc>
        <w:tc>
          <w:tcPr>
            <w:tcW w:w="31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center"/>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#ДЕЛ/0!</w:t>
            </w:r>
          </w:p>
        </w:tc>
        <w:tc>
          <w:tcPr>
            <w:tcW w:w="306"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29,51</w:t>
            </w:r>
          </w:p>
        </w:tc>
        <w:tc>
          <w:tcPr>
            <w:tcW w:w="274"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28,35</w:t>
            </w:r>
          </w:p>
        </w:tc>
        <w:tc>
          <w:tcPr>
            <w:tcW w:w="290"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22,25</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22,25</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22,25</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22,25</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22,25</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22,25</w:t>
            </w:r>
          </w:p>
        </w:tc>
      </w:tr>
      <w:tr w:rsidR="007D32C9" w:rsidRPr="007D32C9" w:rsidTr="007D32C9">
        <w:trPr>
          <w:trHeight w:val="20"/>
        </w:trPr>
        <w:tc>
          <w:tcPr>
            <w:tcW w:w="1823" w:type="pct"/>
            <w:tcBorders>
              <w:top w:val="nil"/>
              <w:left w:val="single" w:sz="8" w:space="0" w:color="000000"/>
              <w:bottom w:val="single" w:sz="8" w:space="0" w:color="000000"/>
              <w:right w:val="single" w:sz="8" w:space="0" w:color="000000"/>
            </w:tcBorders>
            <w:shd w:val="clear" w:color="auto" w:fill="auto"/>
            <w:vAlign w:val="center"/>
            <w:hideMark/>
          </w:tcPr>
          <w:p w:rsidR="007D32C9" w:rsidRPr="007D32C9" w:rsidRDefault="007D32C9" w:rsidP="007D32C9">
            <w:pPr>
              <w:widowControl/>
              <w:jc w:val="both"/>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Полезный отпуск тепловой энергии</w:t>
            </w:r>
          </w:p>
        </w:tc>
        <w:tc>
          <w:tcPr>
            <w:tcW w:w="39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center"/>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тыс.Гкал</w:t>
            </w:r>
          </w:p>
        </w:tc>
        <w:tc>
          <w:tcPr>
            <w:tcW w:w="31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4,5400</w:t>
            </w:r>
          </w:p>
        </w:tc>
        <w:tc>
          <w:tcPr>
            <w:tcW w:w="306"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4,4321</w:t>
            </w:r>
          </w:p>
        </w:tc>
        <w:tc>
          <w:tcPr>
            <w:tcW w:w="274"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4,4321</w:t>
            </w:r>
          </w:p>
        </w:tc>
        <w:tc>
          <w:tcPr>
            <w:tcW w:w="290"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4,5098</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4,4852</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4,4852</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4,4852</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4,4852</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4,4852</w:t>
            </w:r>
          </w:p>
        </w:tc>
      </w:tr>
      <w:tr w:rsidR="007D32C9" w:rsidRPr="007D32C9" w:rsidTr="007D32C9">
        <w:trPr>
          <w:trHeight w:val="20"/>
        </w:trPr>
        <w:tc>
          <w:tcPr>
            <w:tcW w:w="1823" w:type="pct"/>
            <w:tcBorders>
              <w:top w:val="nil"/>
              <w:left w:val="single" w:sz="8" w:space="0" w:color="000000"/>
              <w:bottom w:val="single" w:sz="8" w:space="0" w:color="000000"/>
              <w:right w:val="single" w:sz="8" w:space="0" w:color="000000"/>
            </w:tcBorders>
            <w:shd w:val="clear" w:color="auto" w:fill="auto"/>
            <w:vAlign w:val="center"/>
            <w:hideMark/>
          </w:tcPr>
          <w:p w:rsidR="007D32C9" w:rsidRPr="007D32C9" w:rsidRDefault="007D32C9" w:rsidP="007D32C9">
            <w:pPr>
              <w:widowControl/>
              <w:jc w:val="both"/>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xml:space="preserve">Затрачено топлива на </w:t>
            </w:r>
            <w:r w:rsidRPr="007D32C9">
              <w:rPr>
                <w:rFonts w:ascii="Times New Roman" w:eastAsia="Times New Roman" w:hAnsi="Times New Roman" w:cs="Times New Roman"/>
                <w:sz w:val="16"/>
                <w:szCs w:val="16"/>
                <w:lang w:bidi="ar-SA"/>
              </w:rPr>
              <w:lastRenderedPageBreak/>
              <w:t>выработку тепловой энергии</w:t>
            </w:r>
          </w:p>
        </w:tc>
        <w:tc>
          <w:tcPr>
            <w:tcW w:w="39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center"/>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lastRenderedPageBreak/>
              <w:t xml:space="preserve">тыс. т </w:t>
            </w:r>
            <w:r w:rsidRPr="007D32C9">
              <w:rPr>
                <w:rFonts w:ascii="Times New Roman" w:eastAsia="Times New Roman" w:hAnsi="Times New Roman" w:cs="Times New Roman"/>
                <w:sz w:val="16"/>
                <w:szCs w:val="16"/>
                <w:lang w:bidi="ar-SA"/>
              </w:rPr>
              <w:lastRenderedPageBreak/>
              <w:t>у.т.</w:t>
            </w:r>
          </w:p>
        </w:tc>
        <w:tc>
          <w:tcPr>
            <w:tcW w:w="31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lastRenderedPageBreak/>
              <w:t> </w:t>
            </w:r>
          </w:p>
        </w:tc>
        <w:tc>
          <w:tcPr>
            <w:tcW w:w="306"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74"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90"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1,3174</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1,3174</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1,3174</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1,3174</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1,3174</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1,3174</w:t>
            </w:r>
          </w:p>
        </w:tc>
      </w:tr>
      <w:tr w:rsidR="007D32C9" w:rsidRPr="007D32C9" w:rsidTr="007D32C9">
        <w:trPr>
          <w:trHeight w:val="20"/>
        </w:trPr>
        <w:tc>
          <w:tcPr>
            <w:tcW w:w="1823" w:type="pct"/>
            <w:tcBorders>
              <w:top w:val="nil"/>
              <w:left w:val="single" w:sz="8" w:space="0" w:color="000000"/>
              <w:bottom w:val="single" w:sz="8" w:space="0" w:color="000000"/>
              <w:right w:val="single" w:sz="8" w:space="0" w:color="000000"/>
            </w:tcBorders>
            <w:shd w:val="clear" w:color="auto" w:fill="auto"/>
            <w:vAlign w:val="center"/>
            <w:hideMark/>
          </w:tcPr>
          <w:p w:rsidR="007D32C9" w:rsidRPr="007D32C9" w:rsidRDefault="007D32C9" w:rsidP="007D32C9">
            <w:pPr>
              <w:widowControl/>
              <w:jc w:val="both"/>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lastRenderedPageBreak/>
              <w:t>Средневзвешенный НУР</w:t>
            </w:r>
          </w:p>
        </w:tc>
        <w:tc>
          <w:tcPr>
            <w:tcW w:w="39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center"/>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кг у.т/Гкал</w:t>
            </w:r>
          </w:p>
        </w:tc>
        <w:tc>
          <w:tcPr>
            <w:tcW w:w="31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06"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74"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90"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221,7</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221,7</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221,7</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221,7</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221,7</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221,7</w:t>
            </w:r>
          </w:p>
        </w:tc>
      </w:tr>
      <w:tr w:rsidR="007D32C9" w:rsidRPr="007D32C9" w:rsidTr="007D32C9">
        <w:trPr>
          <w:trHeight w:val="20"/>
        </w:trPr>
        <w:tc>
          <w:tcPr>
            <w:tcW w:w="1823" w:type="pct"/>
            <w:tcBorders>
              <w:top w:val="nil"/>
              <w:left w:val="single" w:sz="8" w:space="0" w:color="000000"/>
              <w:bottom w:val="single" w:sz="8" w:space="0" w:color="000000"/>
              <w:right w:val="single" w:sz="8" w:space="0" w:color="000000"/>
            </w:tcBorders>
            <w:shd w:val="clear" w:color="auto" w:fill="auto"/>
            <w:vAlign w:val="center"/>
            <w:hideMark/>
          </w:tcPr>
          <w:p w:rsidR="007D32C9" w:rsidRPr="007D32C9" w:rsidRDefault="007D32C9" w:rsidP="007D32C9">
            <w:pPr>
              <w:widowControl/>
              <w:jc w:val="both"/>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Средневзвешенный КПД котлоагрегатов</w:t>
            </w:r>
          </w:p>
        </w:tc>
        <w:tc>
          <w:tcPr>
            <w:tcW w:w="39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center"/>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w:t>
            </w:r>
          </w:p>
        </w:tc>
        <w:tc>
          <w:tcPr>
            <w:tcW w:w="31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06"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74"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90"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r>
      <w:tr w:rsidR="007D32C9" w:rsidRPr="007D32C9" w:rsidTr="007D32C9">
        <w:trPr>
          <w:trHeight w:val="20"/>
        </w:trPr>
        <w:tc>
          <w:tcPr>
            <w:tcW w:w="1823" w:type="pct"/>
            <w:tcBorders>
              <w:top w:val="nil"/>
              <w:left w:val="single" w:sz="8" w:space="0" w:color="000000"/>
              <w:bottom w:val="single" w:sz="8" w:space="0" w:color="000000"/>
              <w:right w:val="single" w:sz="8" w:space="0" w:color="000000"/>
            </w:tcBorders>
            <w:shd w:val="clear" w:color="auto" w:fill="auto"/>
            <w:vAlign w:val="center"/>
            <w:hideMark/>
          </w:tcPr>
          <w:p w:rsidR="007D32C9" w:rsidRPr="007D32C9" w:rsidRDefault="007D32C9" w:rsidP="007D32C9">
            <w:pPr>
              <w:widowControl/>
              <w:jc w:val="both"/>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Тепловой эквивалент затраченного топлива</w:t>
            </w:r>
          </w:p>
        </w:tc>
        <w:tc>
          <w:tcPr>
            <w:tcW w:w="39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center"/>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тыс.Гкал</w:t>
            </w:r>
          </w:p>
        </w:tc>
        <w:tc>
          <w:tcPr>
            <w:tcW w:w="31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06"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74"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90"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r>
      <w:tr w:rsidR="007D32C9" w:rsidRPr="007D32C9" w:rsidTr="007D32C9">
        <w:trPr>
          <w:trHeight w:val="20"/>
        </w:trPr>
        <w:tc>
          <w:tcPr>
            <w:tcW w:w="1823" w:type="pct"/>
            <w:tcBorders>
              <w:top w:val="nil"/>
              <w:left w:val="single" w:sz="8" w:space="0" w:color="000000"/>
              <w:bottom w:val="single" w:sz="8" w:space="0" w:color="000000"/>
              <w:right w:val="single" w:sz="8" w:space="0" w:color="000000"/>
            </w:tcBorders>
            <w:shd w:val="clear" w:color="auto" w:fill="auto"/>
            <w:vAlign w:val="center"/>
            <w:hideMark/>
          </w:tcPr>
          <w:p w:rsidR="007D32C9" w:rsidRPr="007D32C9" w:rsidRDefault="007D32C9" w:rsidP="007D32C9">
            <w:pPr>
              <w:widowControl/>
              <w:jc w:val="both"/>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Средневзвешенный КИТТ выработки</w:t>
            </w:r>
          </w:p>
        </w:tc>
        <w:tc>
          <w:tcPr>
            <w:tcW w:w="39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center"/>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w:t>
            </w:r>
          </w:p>
        </w:tc>
        <w:tc>
          <w:tcPr>
            <w:tcW w:w="31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06"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74"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90"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r>
      <w:tr w:rsidR="007D32C9" w:rsidRPr="007D32C9" w:rsidTr="007D32C9">
        <w:trPr>
          <w:trHeight w:val="20"/>
        </w:trPr>
        <w:tc>
          <w:tcPr>
            <w:tcW w:w="1823" w:type="pct"/>
            <w:tcBorders>
              <w:top w:val="nil"/>
              <w:left w:val="single" w:sz="8" w:space="0" w:color="000000"/>
              <w:bottom w:val="single" w:sz="8" w:space="0" w:color="000000"/>
              <w:right w:val="single" w:sz="8" w:space="0" w:color="000000"/>
            </w:tcBorders>
            <w:shd w:val="clear" w:color="auto" w:fill="auto"/>
            <w:vAlign w:val="center"/>
            <w:hideMark/>
          </w:tcPr>
          <w:p w:rsidR="007D32C9" w:rsidRPr="007D32C9" w:rsidRDefault="007D32C9" w:rsidP="007D32C9">
            <w:pPr>
              <w:widowControl/>
              <w:jc w:val="both"/>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Средневзвешенный КИТТ выработки и передачи</w:t>
            </w:r>
          </w:p>
        </w:tc>
        <w:tc>
          <w:tcPr>
            <w:tcW w:w="39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center"/>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w:t>
            </w:r>
          </w:p>
        </w:tc>
        <w:tc>
          <w:tcPr>
            <w:tcW w:w="31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06"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74"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90"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r>
      <w:tr w:rsidR="007D32C9" w:rsidRPr="007D32C9" w:rsidTr="007D32C9">
        <w:trPr>
          <w:trHeight w:val="20"/>
        </w:trPr>
        <w:tc>
          <w:tcPr>
            <w:tcW w:w="1823" w:type="pct"/>
            <w:tcBorders>
              <w:top w:val="nil"/>
              <w:left w:val="single" w:sz="8" w:space="0" w:color="000000"/>
              <w:bottom w:val="single" w:sz="8" w:space="0" w:color="000000"/>
              <w:right w:val="single" w:sz="8" w:space="0" w:color="000000"/>
            </w:tcBorders>
            <w:shd w:val="clear" w:color="auto" w:fill="auto"/>
            <w:vAlign w:val="center"/>
            <w:hideMark/>
          </w:tcPr>
          <w:p w:rsidR="007D32C9" w:rsidRPr="007D32C9" w:rsidRDefault="007D32C9" w:rsidP="007D32C9">
            <w:pPr>
              <w:widowControl/>
              <w:jc w:val="both"/>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Затраты на выработку тепловой энергии</w:t>
            </w:r>
          </w:p>
        </w:tc>
        <w:tc>
          <w:tcPr>
            <w:tcW w:w="39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1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06"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74"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90"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r>
      <w:tr w:rsidR="007D32C9" w:rsidRPr="007D32C9" w:rsidTr="007D32C9">
        <w:trPr>
          <w:trHeight w:val="20"/>
        </w:trPr>
        <w:tc>
          <w:tcPr>
            <w:tcW w:w="1823" w:type="pct"/>
            <w:tcBorders>
              <w:top w:val="nil"/>
              <w:left w:val="single" w:sz="8" w:space="0" w:color="000000"/>
              <w:bottom w:val="single" w:sz="8" w:space="0" w:color="000000"/>
              <w:right w:val="single" w:sz="8" w:space="0" w:color="000000"/>
            </w:tcBorders>
            <w:shd w:val="clear" w:color="auto" w:fill="auto"/>
            <w:vAlign w:val="center"/>
            <w:hideMark/>
          </w:tcPr>
          <w:p w:rsidR="007D32C9" w:rsidRPr="007D32C9" w:rsidRDefault="007D32C9" w:rsidP="007D32C9">
            <w:pPr>
              <w:widowControl/>
              <w:jc w:val="both"/>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Сырье, основные материалы</w:t>
            </w:r>
          </w:p>
        </w:tc>
        <w:tc>
          <w:tcPr>
            <w:tcW w:w="39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center"/>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тыс.руб.</w:t>
            </w:r>
          </w:p>
        </w:tc>
        <w:tc>
          <w:tcPr>
            <w:tcW w:w="31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06"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74"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90"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0</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458,95</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477,30</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496,40</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516,25</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r>
      <w:tr w:rsidR="007D32C9" w:rsidRPr="007D32C9" w:rsidTr="007D32C9">
        <w:trPr>
          <w:trHeight w:val="20"/>
        </w:trPr>
        <w:tc>
          <w:tcPr>
            <w:tcW w:w="1823" w:type="pct"/>
            <w:tcBorders>
              <w:top w:val="nil"/>
              <w:left w:val="single" w:sz="8" w:space="0" w:color="000000"/>
              <w:bottom w:val="single" w:sz="8" w:space="0" w:color="000000"/>
              <w:right w:val="single" w:sz="8" w:space="0" w:color="000000"/>
            </w:tcBorders>
            <w:shd w:val="clear" w:color="auto" w:fill="auto"/>
            <w:vAlign w:val="center"/>
            <w:hideMark/>
          </w:tcPr>
          <w:p w:rsidR="007D32C9" w:rsidRPr="007D32C9" w:rsidRDefault="007D32C9" w:rsidP="007D32C9">
            <w:pPr>
              <w:widowControl/>
              <w:jc w:val="both"/>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Вспомогательные материалы, в том числе:</w:t>
            </w:r>
          </w:p>
        </w:tc>
        <w:tc>
          <w:tcPr>
            <w:tcW w:w="39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center"/>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тыс.руб.</w:t>
            </w:r>
          </w:p>
        </w:tc>
        <w:tc>
          <w:tcPr>
            <w:tcW w:w="31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06"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74"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90"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r>
      <w:tr w:rsidR="007D32C9" w:rsidRPr="007D32C9" w:rsidTr="007D32C9">
        <w:trPr>
          <w:trHeight w:val="20"/>
        </w:trPr>
        <w:tc>
          <w:tcPr>
            <w:tcW w:w="1823" w:type="pct"/>
            <w:tcBorders>
              <w:top w:val="nil"/>
              <w:left w:val="single" w:sz="8" w:space="0" w:color="000000"/>
              <w:bottom w:val="single" w:sz="8" w:space="0" w:color="000000"/>
              <w:right w:val="single" w:sz="8" w:space="0" w:color="000000"/>
            </w:tcBorders>
            <w:shd w:val="clear" w:color="auto" w:fill="auto"/>
            <w:vAlign w:val="center"/>
            <w:hideMark/>
          </w:tcPr>
          <w:p w:rsidR="007D32C9" w:rsidRPr="007D32C9" w:rsidRDefault="007D32C9" w:rsidP="007D32C9">
            <w:pPr>
              <w:widowControl/>
              <w:jc w:val="both"/>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материалы на эксплуатацию, в том числе:</w:t>
            </w:r>
          </w:p>
        </w:tc>
        <w:tc>
          <w:tcPr>
            <w:tcW w:w="39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center"/>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тыс.руб.</w:t>
            </w:r>
          </w:p>
        </w:tc>
        <w:tc>
          <w:tcPr>
            <w:tcW w:w="31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06"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74"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90"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r>
      <w:tr w:rsidR="007D32C9" w:rsidRPr="007D32C9" w:rsidTr="007D32C9">
        <w:trPr>
          <w:trHeight w:val="20"/>
        </w:trPr>
        <w:tc>
          <w:tcPr>
            <w:tcW w:w="1823" w:type="pct"/>
            <w:tcBorders>
              <w:top w:val="nil"/>
              <w:left w:val="single" w:sz="8" w:space="0" w:color="000000"/>
              <w:bottom w:val="single" w:sz="8" w:space="0" w:color="000000"/>
              <w:right w:val="single" w:sz="8" w:space="0" w:color="000000"/>
            </w:tcBorders>
            <w:shd w:val="clear" w:color="auto" w:fill="auto"/>
            <w:vAlign w:val="center"/>
            <w:hideMark/>
          </w:tcPr>
          <w:p w:rsidR="007D32C9" w:rsidRPr="007D32C9" w:rsidRDefault="007D32C9" w:rsidP="007D32C9">
            <w:pPr>
              <w:widowControl/>
              <w:jc w:val="both"/>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материалы на ремонт</w:t>
            </w:r>
          </w:p>
        </w:tc>
        <w:tc>
          <w:tcPr>
            <w:tcW w:w="39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center"/>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тыс.руб.</w:t>
            </w:r>
          </w:p>
        </w:tc>
        <w:tc>
          <w:tcPr>
            <w:tcW w:w="31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06"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74"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90"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r>
      <w:tr w:rsidR="007D32C9" w:rsidRPr="007D32C9" w:rsidTr="007D32C9">
        <w:trPr>
          <w:trHeight w:val="20"/>
        </w:trPr>
        <w:tc>
          <w:tcPr>
            <w:tcW w:w="1823" w:type="pct"/>
            <w:tcBorders>
              <w:top w:val="nil"/>
              <w:left w:val="single" w:sz="8" w:space="0" w:color="000000"/>
              <w:bottom w:val="single" w:sz="8" w:space="0" w:color="000000"/>
              <w:right w:val="single" w:sz="8" w:space="0" w:color="000000"/>
            </w:tcBorders>
            <w:shd w:val="clear" w:color="auto" w:fill="auto"/>
            <w:vAlign w:val="center"/>
            <w:hideMark/>
          </w:tcPr>
          <w:p w:rsidR="007D32C9" w:rsidRPr="007D32C9" w:rsidRDefault="007D32C9" w:rsidP="007D32C9">
            <w:pPr>
              <w:widowControl/>
              <w:jc w:val="both"/>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вода на технологические цели</w:t>
            </w:r>
          </w:p>
        </w:tc>
        <w:tc>
          <w:tcPr>
            <w:tcW w:w="39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center"/>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тыс.руб.</w:t>
            </w:r>
          </w:p>
        </w:tc>
        <w:tc>
          <w:tcPr>
            <w:tcW w:w="31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06"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74"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90"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r>
      <w:tr w:rsidR="007D32C9" w:rsidRPr="007D32C9" w:rsidTr="007D32C9">
        <w:trPr>
          <w:trHeight w:val="20"/>
        </w:trPr>
        <w:tc>
          <w:tcPr>
            <w:tcW w:w="1823" w:type="pct"/>
            <w:tcBorders>
              <w:top w:val="nil"/>
              <w:left w:val="single" w:sz="8" w:space="0" w:color="000000"/>
              <w:bottom w:val="single" w:sz="8" w:space="0" w:color="000000"/>
              <w:right w:val="single" w:sz="8" w:space="0" w:color="000000"/>
            </w:tcBorders>
            <w:shd w:val="clear" w:color="auto" w:fill="auto"/>
            <w:vAlign w:val="center"/>
            <w:hideMark/>
          </w:tcPr>
          <w:p w:rsidR="007D32C9" w:rsidRPr="007D32C9" w:rsidRDefault="007D32C9" w:rsidP="007D32C9">
            <w:pPr>
              <w:widowControl/>
              <w:jc w:val="both"/>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плата за пользование водными объектами</w:t>
            </w:r>
          </w:p>
        </w:tc>
        <w:tc>
          <w:tcPr>
            <w:tcW w:w="39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center"/>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тыс.руб.</w:t>
            </w:r>
          </w:p>
        </w:tc>
        <w:tc>
          <w:tcPr>
            <w:tcW w:w="31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06"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74"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90"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r>
      <w:tr w:rsidR="007D32C9" w:rsidRPr="007D32C9" w:rsidTr="007D32C9">
        <w:trPr>
          <w:trHeight w:val="20"/>
        </w:trPr>
        <w:tc>
          <w:tcPr>
            <w:tcW w:w="1823" w:type="pct"/>
            <w:tcBorders>
              <w:top w:val="nil"/>
              <w:left w:val="single" w:sz="8" w:space="0" w:color="000000"/>
              <w:bottom w:val="single" w:sz="8" w:space="0" w:color="000000"/>
              <w:right w:val="single" w:sz="8" w:space="0" w:color="000000"/>
            </w:tcBorders>
            <w:shd w:val="clear" w:color="auto" w:fill="auto"/>
            <w:vAlign w:val="center"/>
            <w:hideMark/>
          </w:tcPr>
          <w:p w:rsidR="007D32C9" w:rsidRPr="007D32C9" w:rsidRDefault="007D32C9" w:rsidP="007D32C9">
            <w:pPr>
              <w:widowControl/>
              <w:jc w:val="both"/>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Работы и услуги производственного характера</w:t>
            </w:r>
          </w:p>
        </w:tc>
        <w:tc>
          <w:tcPr>
            <w:tcW w:w="39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center"/>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тыс.руб.</w:t>
            </w:r>
          </w:p>
        </w:tc>
        <w:tc>
          <w:tcPr>
            <w:tcW w:w="31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06"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74"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90"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21,00</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544,72</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566,51</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589,17</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612,74</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r>
      <w:tr w:rsidR="007D32C9" w:rsidRPr="007D32C9" w:rsidTr="007D32C9">
        <w:trPr>
          <w:trHeight w:val="20"/>
        </w:trPr>
        <w:tc>
          <w:tcPr>
            <w:tcW w:w="1823" w:type="pct"/>
            <w:tcBorders>
              <w:top w:val="nil"/>
              <w:left w:val="single" w:sz="8" w:space="0" w:color="000000"/>
              <w:bottom w:val="single" w:sz="8" w:space="0" w:color="000000"/>
              <w:right w:val="single" w:sz="8" w:space="0" w:color="000000"/>
            </w:tcBorders>
            <w:shd w:val="clear" w:color="auto" w:fill="auto"/>
            <w:vAlign w:val="center"/>
            <w:hideMark/>
          </w:tcPr>
          <w:p w:rsidR="007D32C9" w:rsidRPr="007D32C9" w:rsidRDefault="007D32C9" w:rsidP="007D32C9">
            <w:pPr>
              <w:widowControl/>
              <w:jc w:val="both"/>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в том числе услуги по подрядному ремонту</w:t>
            </w:r>
          </w:p>
        </w:tc>
        <w:tc>
          <w:tcPr>
            <w:tcW w:w="39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center"/>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тыс. т у.т.</w:t>
            </w:r>
          </w:p>
        </w:tc>
        <w:tc>
          <w:tcPr>
            <w:tcW w:w="31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06"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74"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90"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r>
      <w:tr w:rsidR="007D32C9" w:rsidRPr="007D32C9" w:rsidTr="007D32C9">
        <w:trPr>
          <w:trHeight w:val="20"/>
        </w:trPr>
        <w:tc>
          <w:tcPr>
            <w:tcW w:w="1823" w:type="pct"/>
            <w:tcBorders>
              <w:top w:val="nil"/>
              <w:left w:val="single" w:sz="8" w:space="0" w:color="000000"/>
              <w:bottom w:val="single" w:sz="8" w:space="0" w:color="000000"/>
              <w:right w:val="single" w:sz="8" w:space="0" w:color="000000"/>
            </w:tcBorders>
            <w:shd w:val="clear" w:color="auto" w:fill="auto"/>
            <w:vAlign w:val="center"/>
            <w:hideMark/>
          </w:tcPr>
          <w:p w:rsidR="007D32C9" w:rsidRPr="007D32C9" w:rsidRDefault="007D32C9" w:rsidP="007D32C9">
            <w:pPr>
              <w:widowControl/>
              <w:jc w:val="both"/>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услуги транспорта</w:t>
            </w:r>
          </w:p>
        </w:tc>
        <w:tc>
          <w:tcPr>
            <w:tcW w:w="39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center"/>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тыс.руб.</w:t>
            </w:r>
          </w:p>
        </w:tc>
        <w:tc>
          <w:tcPr>
            <w:tcW w:w="31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06"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74"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90"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r>
      <w:tr w:rsidR="007D32C9" w:rsidRPr="007D32C9" w:rsidTr="007D32C9">
        <w:trPr>
          <w:trHeight w:val="20"/>
        </w:trPr>
        <w:tc>
          <w:tcPr>
            <w:tcW w:w="1823" w:type="pct"/>
            <w:tcBorders>
              <w:top w:val="nil"/>
              <w:left w:val="single" w:sz="8" w:space="0" w:color="000000"/>
              <w:bottom w:val="single" w:sz="8" w:space="0" w:color="000000"/>
              <w:right w:val="single" w:sz="8" w:space="0" w:color="000000"/>
            </w:tcBorders>
            <w:shd w:val="clear" w:color="auto" w:fill="auto"/>
            <w:vAlign w:val="center"/>
            <w:hideMark/>
          </w:tcPr>
          <w:p w:rsidR="007D32C9" w:rsidRPr="007D32C9" w:rsidRDefault="007D32C9" w:rsidP="007D32C9">
            <w:pPr>
              <w:widowControl/>
              <w:jc w:val="both"/>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услуги водоснабжения</w:t>
            </w:r>
          </w:p>
        </w:tc>
        <w:tc>
          <w:tcPr>
            <w:tcW w:w="39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center"/>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тыс.руб.</w:t>
            </w:r>
          </w:p>
        </w:tc>
        <w:tc>
          <w:tcPr>
            <w:tcW w:w="31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06"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74"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90"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r>
      <w:tr w:rsidR="007D32C9" w:rsidRPr="007D32C9" w:rsidTr="007D32C9">
        <w:trPr>
          <w:trHeight w:val="20"/>
        </w:trPr>
        <w:tc>
          <w:tcPr>
            <w:tcW w:w="1823" w:type="pct"/>
            <w:tcBorders>
              <w:top w:val="nil"/>
              <w:left w:val="single" w:sz="8" w:space="0" w:color="000000"/>
              <w:bottom w:val="single" w:sz="8" w:space="0" w:color="000000"/>
              <w:right w:val="single" w:sz="8" w:space="0" w:color="000000"/>
            </w:tcBorders>
            <w:shd w:val="clear" w:color="auto" w:fill="auto"/>
            <w:vAlign w:val="center"/>
            <w:hideMark/>
          </w:tcPr>
          <w:p w:rsidR="007D32C9" w:rsidRPr="007D32C9" w:rsidRDefault="007D32C9" w:rsidP="007D32C9">
            <w:pPr>
              <w:widowControl/>
              <w:jc w:val="both"/>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услуги по пуско-наладке</w:t>
            </w:r>
          </w:p>
        </w:tc>
        <w:tc>
          <w:tcPr>
            <w:tcW w:w="39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center"/>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тыс.руб.</w:t>
            </w:r>
          </w:p>
        </w:tc>
        <w:tc>
          <w:tcPr>
            <w:tcW w:w="31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06"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74"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90"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r>
      <w:tr w:rsidR="007D32C9" w:rsidRPr="007D32C9" w:rsidTr="007D32C9">
        <w:trPr>
          <w:trHeight w:val="20"/>
        </w:trPr>
        <w:tc>
          <w:tcPr>
            <w:tcW w:w="1823" w:type="pct"/>
            <w:tcBorders>
              <w:top w:val="nil"/>
              <w:left w:val="single" w:sz="8" w:space="0" w:color="000000"/>
              <w:bottom w:val="single" w:sz="8" w:space="0" w:color="000000"/>
              <w:right w:val="single" w:sz="8" w:space="0" w:color="000000"/>
            </w:tcBorders>
            <w:shd w:val="clear" w:color="auto" w:fill="auto"/>
            <w:vAlign w:val="center"/>
            <w:hideMark/>
          </w:tcPr>
          <w:p w:rsidR="007D32C9" w:rsidRPr="007D32C9" w:rsidRDefault="007D32C9" w:rsidP="007D32C9">
            <w:pPr>
              <w:widowControl/>
              <w:jc w:val="both"/>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расходы по испытаниям и опытам</w:t>
            </w:r>
          </w:p>
        </w:tc>
        <w:tc>
          <w:tcPr>
            <w:tcW w:w="39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center"/>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тыс.руб.</w:t>
            </w:r>
          </w:p>
        </w:tc>
        <w:tc>
          <w:tcPr>
            <w:tcW w:w="31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06"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74"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90"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r>
      <w:tr w:rsidR="007D32C9" w:rsidRPr="007D32C9" w:rsidTr="007D32C9">
        <w:trPr>
          <w:trHeight w:val="20"/>
        </w:trPr>
        <w:tc>
          <w:tcPr>
            <w:tcW w:w="1823" w:type="pct"/>
            <w:tcBorders>
              <w:top w:val="nil"/>
              <w:left w:val="single" w:sz="8" w:space="0" w:color="000000"/>
              <w:bottom w:val="single" w:sz="8" w:space="0" w:color="000000"/>
              <w:right w:val="single" w:sz="8" w:space="0" w:color="000000"/>
            </w:tcBorders>
            <w:shd w:val="clear" w:color="auto" w:fill="auto"/>
            <w:vAlign w:val="center"/>
            <w:hideMark/>
          </w:tcPr>
          <w:p w:rsidR="007D32C9" w:rsidRPr="007D32C9" w:rsidRDefault="007D32C9" w:rsidP="007D32C9">
            <w:pPr>
              <w:widowControl/>
              <w:jc w:val="both"/>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Топливо на технологические цели</w:t>
            </w:r>
          </w:p>
        </w:tc>
        <w:tc>
          <w:tcPr>
            <w:tcW w:w="39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center"/>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тыс.руб.</w:t>
            </w:r>
          </w:p>
        </w:tc>
        <w:tc>
          <w:tcPr>
            <w:tcW w:w="31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06"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74"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90"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4976,69</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5247,81</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5457,72</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5676,03</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5903,07</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r>
      <w:tr w:rsidR="007D32C9" w:rsidRPr="007D32C9" w:rsidTr="007D32C9">
        <w:trPr>
          <w:trHeight w:val="20"/>
        </w:trPr>
        <w:tc>
          <w:tcPr>
            <w:tcW w:w="1823" w:type="pct"/>
            <w:tcBorders>
              <w:top w:val="nil"/>
              <w:left w:val="single" w:sz="8" w:space="0" w:color="000000"/>
              <w:bottom w:val="single" w:sz="8" w:space="0" w:color="000000"/>
              <w:right w:val="single" w:sz="8" w:space="0" w:color="000000"/>
            </w:tcBorders>
            <w:shd w:val="clear" w:color="auto" w:fill="auto"/>
            <w:vAlign w:val="center"/>
            <w:hideMark/>
          </w:tcPr>
          <w:p w:rsidR="007D32C9" w:rsidRPr="007D32C9" w:rsidRDefault="007D32C9" w:rsidP="007D32C9">
            <w:pPr>
              <w:widowControl/>
              <w:jc w:val="both"/>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Покупная энергия всего, в том числе:</w:t>
            </w:r>
          </w:p>
        </w:tc>
        <w:tc>
          <w:tcPr>
            <w:tcW w:w="39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center"/>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тыс.руб.</w:t>
            </w:r>
          </w:p>
        </w:tc>
        <w:tc>
          <w:tcPr>
            <w:tcW w:w="31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06"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74"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90"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1039,84</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1225,98</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1275,02</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1326,02</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1379,06</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r>
      <w:tr w:rsidR="007D32C9" w:rsidRPr="007D32C9" w:rsidTr="007D32C9">
        <w:trPr>
          <w:trHeight w:val="20"/>
        </w:trPr>
        <w:tc>
          <w:tcPr>
            <w:tcW w:w="1823" w:type="pct"/>
            <w:tcBorders>
              <w:top w:val="nil"/>
              <w:left w:val="single" w:sz="8" w:space="0" w:color="000000"/>
              <w:bottom w:val="single" w:sz="8" w:space="0" w:color="000000"/>
              <w:right w:val="single" w:sz="8" w:space="0" w:color="000000"/>
            </w:tcBorders>
            <w:shd w:val="clear" w:color="auto" w:fill="auto"/>
            <w:vAlign w:val="center"/>
            <w:hideMark/>
          </w:tcPr>
          <w:p w:rsidR="007D32C9" w:rsidRPr="007D32C9" w:rsidRDefault="007D32C9" w:rsidP="007D32C9">
            <w:pPr>
              <w:widowControl/>
              <w:jc w:val="both"/>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покупная электрическая энергия на технологические цели</w:t>
            </w:r>
          </w:p>
        </w:tc>
        <w:tc>
          <w:tcPr>
            <w:tcW w:w="39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center"/>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тыс.руб.</w:t>
            </w:r>
          </w:p>
        </w:tc>
        <w:tc>
          <w:tcPr>
            <w:tcW w:w="31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06"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74"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90"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1039,84</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1225,98</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1275,02</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1326,02</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1379,06</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r>
      <w:tr w:rsidR="007D32C9" w:rsidRPr="007D32C9" w:rsidTr="007D32C9">
        <w:trPr>
          <w:trHeight w:val="20"/>
        </w:trPr>
        <w:tc>
          <w:tcPr>
            <w:tcW w:w="1823" w:type="pct"/>
            <w:tcBorders>
              <w:top w:val="nil"/>
              <w:left w:val="single" w:sz="8" w:space="0" w:color="000000"/>
              <w:bottom w:val="single" w:sz="8" w:space="0" w:color="000000"/>
              <w:right w:val="single" w:sz="8" w:space="0" w:color="000000"/>
            </w:tcBorders>
            <w:shd w:val="clear" w:color="auto" w:fill="auto"/>
            <w:vAlign w:val="center"/>
            <w:hideMark/>
          </w:tcPr>
          <w:p w:rsidR="007D32C9" w:rsidRPr="007D32C9" w:rsidRDefault="007D32C9" w:rsidP="007D32C9">
            <w:pPr>
              <w:widowControl/>
              <w:jc w:val="both"/>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покупная тепловая энергия от ведомственных котельных</w:t>
            </w:r>
          </w:p>
        </w:tc>
        <w:tc>
          <w:tcPr>
            <w:tcW w:w="39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center"/>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тыс.руб.</w:t>
            </w:r>
          </w:p>
        </w:tc>
        <w:tc>
          <w:tcPr>
            <w:tcW w:w="31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06"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74"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90"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r>
      <w:tr w:rsidR="007D32C9" w:rsidRPr="007D32C9" w:rsidTr="007D32C9">
        <w:trPr>
          <w:trHeight w:val="20"/>
        </w:trPr>
        <w:tc>
          <w:tcPr>
            <w:tcW w:w="1823" w:type="pct"/>
            <w:tcBorders>
              <w:top w:val="nil"/>
              <w:left w:val="single" w:sz="8" w:space="0" w:color="000000"/>
              <w:bottom w:val="single" w:sz="8" w:space="0" w:color="000000"/>
              <w:right w:val="single" w:sz="8" w:space="0" w:color="000000"/>
            </w:tcBorders>
            <w:shd w:val="clear" w:color="auto" w:fill="auto"/>
            <w:vAlign w:val="center"/>
            <w:hideMark/>
          </w:tcPr>
          <w:p w:rsidR="007D32C9" w:rsidRPr="007D32C9" w:rsidRDefault="007D32C9" w:rsidP="007D32C9">
            <w:pPr>
              <w:widowControl/>
              <w:jc w:val="both"/>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энергия на хозяйственные нужды</w:t>
            </w:r>
          </w:p>
        </w:tc>
        <w:tc>
          <w:tcPr>
            <w:tcW w:w="39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center"/>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тыс.руб.</w:t>
            </w:r>
          </w:p>
        </w:tc>
        <w:tc>
          <w:tcPr>
            <w:tcW w:w="31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06"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74"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90"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r>
      <w:tr w:rsidR="007D32C9" w:rsidRPr="007D32C9" w:rsidTr="007D32C9">
        <w:trPr>
          <w:trHeight w:val="20"/>
        </w:trPr>
        <w:tc>
          <w:tcPr>
            <w:tcW w:w="1823" w:type="pct"/>
            <w:tcBorders>
              <w:top w:val="nil"/>
              <w:left w:val="single" w:sz="8" w:space="0" w:color="000000"/>
              <w:bottom w:val="single" w:sz="8" w:space="0" w:color="000000"/>
              <w:right w:val="single" w:sz="8" w:space="0" w:color="000000"/>
            </w:tcBorders>
            <w:shd w:val="clear" w:color="auto" w:fill="auto"/>
            <w:vAlign w:val="center"/>
            <w:hideMark/>
          </w:tcPr>
          <w:p w:rsidR="007D32C9" w:rsidRPr="007D32C9" w:rsidRDefault="007D32C9" w:rsidP="007D32C9">
            <w:pPr>
              <w:widowControl/>
              <w:jc w:val="both"/>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Затраты на оплату труда</w:t>
            </w:r>
          </w:p>
        </w:tc>
        <w:tc>
          <w:tcPr>
            <w:tcW w:w="39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center"/>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тыс.руб.</w:t>
            </w:r>
          </w:p>
        </w:tc>
        <w:tc>
          <w:tcPr>
            <w:tcW w:w="31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06"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74"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90"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2430,65</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5728,78</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5957,93</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6196,25</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6444,10</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r>
      <w:tr w:rsidR="007D32C9" w:rsidRPr="007D32C9" w:rsidTr="007D32C9">
        <w:trPr>
          <w:trHeight w:val="20"/>
        </w:trPr>
        <w:tc>
          <w:tcPr>
            <w:tcW w:w="1823" w:type="pct"/>
            <w:tcBorders>
              <w:top w:val="nil"/>
              <w:left w:val="single" w:sz="8" w:space="0" w:color="000000"/>
              <w:bottom w:val="single" w:sz="8" w:space="0" w:color="000000"/>
              <w:right w:val="single" w:sz="8" w:space="0" w:color="000000"/>
            </w:tcBorders>
            <w:shd w:val="clear" w:color="auto" w:fill="auto"/>
            <w:vAlign w:val="center"/>
            <w:hideMark/>
          </w:tcPr>
          <w:p w:rsidR="007D32C9" w:rsidRPr="007D32C9" w:rsidRDefault="007D32C9" w:rsidP="007D32C9">
            <w:pPr>
              <w:widowControl/>
              <w:jc w:val="both"/>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Отчисления на социальные нужды</w:t>
            </w:r>
          </w:p>
        </w:tc>
        <w:tc>
          <w:tcPr>
            <w:tcW w:w="39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center"/>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тыс.руб.</w:t>
            </w:r>
          </w:p>
        </w:tc>
        <w:tc>
          <w:tcPr>
            <w:tcW w:w="31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06"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74"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90"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734,06</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1730,09</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1799,30</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1871,27</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1946,12</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r>
      <w:tr w:rsidR="007D32C9" w:rsidRPr="007D32C9" w:rsidTr="007D32C9">
        <w:trPr>
          <w:trHeight w:val="20"/>
        </w:trPr>
        <w:tc>
          <w:tcPr>
            <w:tcW w:w="1823" w:type="pct"/>
            <w:tcBorders>
              <w:top w:val="nil"/>
              <w:left w:val="single" w:sz="8" w:space="0" w:color="000000"/>
              <w:bottom w:val="single" w:sz="8" w:space="0" w:color="000000"/>
              <w:right w:val="single" w:sz="8" w:space="0" w:color="000000"/>
            </w:tcBorders>
            <w:shd w:val="clear" w:color="auto" w:fill="auto"/>
            <w:vAlign w:val="center"/>
            <w:hideMark/>
          </w:tcPr>
          <w:p w:rsidR="007D32C9" w:rsidRPr="007D32C9" w:rsidRDefault="007D32C9" w:rsidP="007D32C9">
            <w:pPr>
              <w:widowControl/>
              <w:jc w:val="both"/>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Амортизация основных средств</w:t>
            </w:r>
          </w:p>
        </w:tc>
        <w:tc>
          <w:tcPr>
            <w:tcW w:w="39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center"/>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тыс.руб.</w:t>
            </w:r>
          </w:p>
        </w:tc>
        <w:tc>
          <w:tcPr>
            <w:tcW w:w="31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06"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74"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90"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r>
      <w:tr w:rsidR="007D32C9" w:rsidRPr="007D32C9" w:rsidTr="007D32C9">
        <w:trPr>
          <w:trHeight w:val="20"/>
        </w:trPr>
        <w:tc>
          <w:tcPr>
            <w:tcW w:w="1823" w:type="pct"/>
            <w:tcBorders>
              <w:top w:val="nil"/>
              <w:left w:val="single" w:sz="8" w:space="0" w:color="000000"/>
              <w:bottom w:val="single" w:sz="8" w:space="0" w:color="000000"/>
              <w:right w:val="single" w:sz="8" w:space="0" w:color="000000"/>
            </w:tcBorders>
            <w:shd w:val="clear" w:color="auto" w:fill="auto"/>
            <w:vAlign w:val="center"/>
            <w:hideMark/>
          </w:tcPr>
          <w:p w:rsidR="007D32C9" w:rsidRPr="007D32C9" w:rsidRDefault="007D32C9" w:rsidP="007D32C9">
            <w:pPr>
              <w:widowControl/>
              <w:jc w:val="both"/>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Прочие затраты всего, в том числе:</w:t>
            </w:r>
          </w:p>
        </w:tc>
        <w:tc>
          <w:tcPr>
            <w:tcW w:w="39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center"/>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тыс.руб.</w:t>
            </w:r>
          </w:p>
        </w:tc>
        <w:tc>
          <w:tcPr>
            <w:tcW w:w="31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06"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74"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90"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r>
      <w:tr w:rsidR="007D32C9" w:rsidRPr="007D32C9" w:rsidTr="007D32C9">
        <w:trPr>
          <w:trHeight w:val="20"/>
        </w:trPr>
        <w:tc>
          <w:tcPr>
            <w:tcW w:w="1823" w:type="pct"/>
            <w:tcBorders>
              <w:top w:val="nil"/>
              <w:left w:val="single" w:sz="8" w:space="0" w:color="000000"/>
              <w:bottom w:val="single" w:sz="8" w:space="0" w:color="000000"/>
              <w:right w:val="single" w:sz="8" w:space="0" w:color="000000"/>
            </w:tcBorders>
            <w:shd w:val="clear" w:color="auto" w:fill="auto"/>
            <w:vAlign w:val="center"/>
            <w:hideMark/>
          </w:tcPr>
          <w:p w:rsidR="007D32C9" w:rsidRPr="007D32C9" w:rsidRDefault="007D32C9" w:rsidP="007D32C9">
            <w:pPr>
              <w:widowControl/>
              <w:jc w:val="both"/>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целевые средства на НИОКР</w:t>
            </w:r>
          </w:p>
        </w:tc>
        <w:tc>
          <w:tcPr>
            <w:tcW w:w="39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center"/>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тыс.руб.</w:t>
            </w:r>
          </w:p>
        </w:tc>
        <w:tc>
          <w:tcPr>
            <w:tcW w:w="31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06"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74"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90"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r>
      <w:tr w:rsidR="007D32C9" w:rsidRPr="007D32C9" w:rsidTr="007D32C9">
        <w:trPr>
          <w:trHeight w:val="20"/>
        </w:trPr>
        <w:tc>
          <w:tcPr>
            <w:tcW w:w="1823" w:type="pct"/>
            <w:tcBorders>
              <w:top w:val="nil"/>
              <w:left w:val="single" w:sz="8" w:space="0" w:color="000000"/>
              <w:bottom w:val="single" w:sz="8" w:space="0" w:color="000000"/>
              <w:right w:val="single" w:sz="8" w:space="0" w:color="000000"/>
            </w:tcBorders>
            <w:shd w:val="clear" w:color="auto" w:fill="auto"/>
            <w:vAlign w:val="center"/>
            <w:hideMark/>
          </w:tcPr>
          <w:p w:rsidR="007D32C9" w:rsidRPr="007D32C9" w:rsidRDefault="007D32C9" w:rsidP="007D32C9">
            <w:pPr>
              <w:widowControl/>
              <w:jc w:val="both"/>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средства на страхование</w:t>
            </w:r>
          </w:p>
        </w:tc>
        <w:tc>
          <w:tcPr>
            <w:tcW w:w="39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center"/>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тыс.руб.</w:t>
            </w:r>
          </w:p>
        </w:tc>
        <w:tc>
          <w:tcPr>
            <w:tcW w:w="31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06"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74"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90"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r>
      <w:tr w:rsidR="007D32C9" w:rsidRPr="007D32C9" w:rsidTr="007D32C9">
        <w:trPr>
          <w:trHeight w:val="20"/>
        </w:trPr>
        <w:tc>
          <w:tcPr>
            <w:tcW w:w="1823" w:type="pct"/>
            <w:tcBorders>
              <w:top w:val="nil"/>
              <w:left w:val="single" w:sz="8" w:space="0" w:color="000000"/>
              <w:bottom w:val="single" w:sz="8" w:space="0" w:color="000000"/>
              <w:right w:val="single" w:sz="8" w:space="0" w:color="000000"/>
            </w:tcBorders>
            <w:shd w:val="clear" w:color="auto" w:fill="auto"/>
            <w:vAlign w:val="center"/>
            <w:hideMark/>
          </w:tcPr>
          <w:p w:rsidR="007D32C9" w:rsidRPr="007D32C9" w:rsidRDefault="007D32C9" w:rsidP="007D32C9">
            <w:pPr>
              <w:widowControl/>
              <w:jc w:val="both"/>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плата за предельно допустимые выбросы (сбросы)</w:t>
            </w:r>
          </w:p>
        </w:tc>
        <w:tc>
          <w:tcPr>
            <w:tcW w:w="39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center"/>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тыс.руб.</w:t>
            </w:r>
          </w:p>
        </w:tc>
        <w:tc>
          <w:tcPr>
            <w:tcW w:w="31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06"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74"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90"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r>
      <w:tr w:rsidR="007D32C9" w:rsidRPr="007D32C9" w:rsidTr="007D32C9">
        <w:trPr>
          <w:trHeight w:val="20"/>
        </w:trPr>
        <w:tc>
          <w:tcPr>
            <w:tcW w:w="1823" w:type="pct"/>
            <w:tcBorders>
              <w:top w:val="nil"/>
              <w:left w:val="single" w:sz="8" w:space="0" w:color="000000"/>
              <w:bottom w:val="single" w:sz="8" w:space="0" w:color="000000"/>
              <w:right w:val="single" w:sz="8" w:space="0" w:color="000000"/>
            </w:tcBorders>
            <w:shd w:val="clear" w:color="auto" w:fill="auto"/>
            <w:vAlign w:val="center"/>
            <w:hideMark/>
          </w:tcPr>
          <w:p w:rsidR="007D32C9" w:rsidRPr="007D32C9" w:rsidRDefault="007D32C9" w:rsidP="007D32C9">
            <w:pPr>
              <w:widowControl/>
              <w:jc w:val="both"/>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отчисления в ремонтный фонд (в случае его формирования)</w:t>
            </w:r>
          </w:p>
        </w:tc>
        <w:tc>
          <w:tcPr>
            <w:tcW w:w="39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center"/>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тыс.руб.</w:t>
            </w:r>
          </w:p>
        </w:tc>
        <w:tc>
          <w:tcPr>
            <w:tcW w:w="31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06"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74"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90"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r>
      <w:tr w:rsidR="007D32C9" w:rsidRPr="007D32C9" w:rsidTr="007D32C9">
        <w:trPr>
          <w:trHeight w:val="20"/>
        </w:trPr>
        <w:tc>
          <w:tcPr>
            <w:tcW w:w="1823" w:type="pct"/>
            <w:tcBorders>
              <w:top w:val="nil"/>
              <w:left w:val="single" w:sz="8" w:space="0" w:color="000000"/>
              <w:bottom w:val="single" w:sz="8" w:space="0" w:color="000000"/>
              <w:right w:val="single" w:sz="8" w:space="0" w:color="000000"/>
            </w:tcBorders>
            <w:shd w:val="clear" w:color="auto" w:fill="auto"/>
            <w:vAlign w:val="center"/>
            <w:hideMark/>
          </w:tcPr>
          <w:p w:rsidR="007D32C9" w:rsidRPr="007D32C9" w:rsidRDefault="007D32C9" w:rsidP="007D32C9">
            <w:pPr>
              <w:widowControl/>
              <w:jc w:val="both"/>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водный налог (ГЭС)</w:t>
            </w:r>
          </w:p>
        </w:tc>
        <w:tc>
          <w:tcPr>
            <w:tcW w:w="39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center"/>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тыс.руб.</w:t>
            </w:r>
          </w:p>
        </w:tc>
        <w:tc>
          <w:tcPr>
            <w:tcW w:w="31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06"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74"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90"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r>
      <w:tr w:rsidR="007D32C9" w:rsidRPr="007D32C9" w:rsidTr="007D32C9">
        <w:trPr>
          <w:trHeight w:val="20"/>
        </w:trPr>
        <w:tc>
          <w:tcPr>
            <w:tcW w:w="1823" w:type="pct"/>
            <w:tcBorders>
              <w:top w:val="nil"/>
              <w:left w:val="single" w:sz="8" w:space="0" w:color="000000"/>
              <w:bottom w:val="single" w:sz="8" w:space="0" w:color="000000"/>
              <w:right w:val="single" w:sz="8" w:space="0" w:color="000000"/>
            </w:tcBorders>
            <w:shd w:val="clear" w:color="auto" w:fill="auto"/>
            <w:vAlign w:val="center"/>
            <w:hideMark/>
          </w:tcPr>
          <w:p w:rsidR="007D32C9" w:rsidRPr="007D32C9" w:rsidRDefault="007D32C9" w:rsidP="007D32C9">
            <w:pPr>
              <w:widowControl/>
              <w:jc w:val="both"/>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непроизводственные расходы (налоги и другие обязательные платежи и сборы)</w:t>
            </w:r>
          </w:p>
        </w:tc>
        <w:tc>
          <w:tcPr>
            <w:tcW w:w="39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center"/>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тыс.руб.</w:t>
            </w:r>
          </w:p>
        </w:tc>
        <w:tc>
          <w:tcPr>
            <w:tcW w:w="31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06"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74"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90"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r>
      <w:tr w:rsidR="007D32C9" w:rsidRPr="007D32C9" w:rsidTr="007D32C9">
        <w:trPr>
          <w:trHeight w:val="20"/>
        </w:trPr>
        <w:tc>
          <w:tcPr>
            <w:tcW w:w="1823" w:type="pct"/>
            <w:tcBorders>
              <w:top w:val="nil"/>
              <w:left w:val="single" w:sz="8" w:space="0" w:color="000000"/>
              <w:bottom w:val="single" w:sz="8" w:space="0" w:color="000000"/>
              <w:right w:val="single" w:sz="8" w:space="0" w:color="000000"/>
            </w:tcBorders>
            <w:shd w:val="clear" w:color="auto" w:fill="auto"/>
            <w:vAlign w:val="center"/>
            <w:hideMark/>
          </w:tcPr>
          <w:p w:rsidR="007D32C9" w:rsidRPr="007D32C9" w:rsidRDefault="007D32C9" w:rsidP="007D32C9">
            <w:pPr>
              <w:widowControl/>
              <w:jc w:val="both"/>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налог на землю</w:t>
            </w:r>
          </w:p>
        </w:tc>
        <w:tc>
          <w:tcPr>
            <w:tcW w:w="39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center"/>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тыс.руб.</w:t>
            </w:r>
          </w:p>
        </w:tc>
        <w:tc>
          <w:tcPr>
            <w:tcW w:w="31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06"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74"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90"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r>
      <w:tr w:rsidR="007D32C9" w:rsidRPr="007D32C9" w:rsidTr="007D32C9">
        <w:trPr>
          <w:trHeight w:val="20"/>
        </w:trPr>
        <w:tc>
          <w:tcPr>
            <w:tcW w:w="1823" w:type="pct"/>
            <w:tcBorders>
              <w:top w:val="nil"/>
              <w:left w:val="single" w:sz="8" w:space="0" w:color="000000"/>
              <w:bottom w:val="single" w:sz="8" w:space="0" w:color="000000"/>
              <w:right w:val="single" w:sz="8" w:space="0" w:color="000000"/>
            </w:tcBorders>
            <w:shd w:val="clear" w:color="auto" w:fill="auto"/>
            <w:vAlign w:val="center"/>
            <w:hideMark/>
          </w:tcPr>
          <w:p w:rsidR="007D32C9" w:rsidRPr="007D32C9" w:rsidRDefault="007D32C9" w:rsidP="007D32C9">
            <w:pPr>
              <w:widowControl/>
              <w:jc w:val="both"/>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налог на имущество</w:t>
            </w:r>
          </w:p>
        </w:tc>
        <w:tc>
          <w:tcPr>
            <w:tcW w:w="39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center"/>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тыс.руб.</w:t>
            </w:r>
          </w:p>
        </w:tc>
        <w:tc>
          <w:tcPr>
            <w:tcW w:w="31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06"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74"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90"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r>
      <w:tr w:rsidR="007D32C9" w:rsidRPr="007D32C9" w:rsidTr="007D32C9">
        <w:trPr>
          <w:trHeight w:val="20"/>
        </w:trPr>
        <w:tc>
          <w:tcPr>
            <w:tcW w:w="1823" w:type="pct"/>
            <w:tcBorders>
              <w:top w:val="nil"/>
              <w:left w:val="single" w:sz="8" w:space="0" w:color="000000"/>
              <w:bottom w:val="single" w:sz="8" w:space="0" w:color="000000"/>
              <w:right w:val="single" w:sz="8" w:space="0" w:color="000000"/>
            </w:tcBorders>
            <w:shd w:val="clear" w:color="auto" w:fill="auto"/>
            <w:vAlign w:val="center"/>
            <w:hideMark/>
          </w:tcPr>
          <w:p w:rsidR="007D32C9" w:rsidRPr="007D32C9" w:rsidRDefault="007D32C9" w:rsidP="007D32C9">
            <w:pPr>
              <w:widowControl/>
              <w:jc w:val="both"/>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транспортный налог</w:t>
            </w:r>
          </w:p>
        </w:tc>
        <w:tc>
          <w:tcPr>
            <w:tcW w:w="39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center"/>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тыс.руб.</w:t>
            </w:r>
          </w:p>
        </w:tc>
        <w:tc>
          <w:tcPr>
            <w:tcW w:w="31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06"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74"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90"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r>
      <w:tr w:rsidR="007D32C9" w:rsidRPr="007D32C9" w:rsidTr="007D32C9">
        <w:trPr>
          <w:trHeight w:val="20"/>
        </w:trPr>
        <w:tc>
          <w:tcPr>
            <w:tcW w:w="1823" w:type="pct"/>
            <w:tcBorders>
              <w:top w:val="nil"/>
              <w:left w:val="single" w:sz="8" w:space="0" w:color="000000"/>
              <w:bottom w:val="single" w:sz="8" w:space="0" w:color="000000"/>
              <w:right w:val="single" w:sz="8" w:space="0" w:color="000000"/>
            </w:tcBorders>
            <w:shd w:val="clear" w:color="auto" w:fill="auto"/>
            <w:vAlign w:val="center"/>
            <w:hideMark/>
          </w:tcPr>
          <w:p w:rsidR="007D32C9" w:rsidRPr="007D32C9" w:rsidRDefault="007D32C9" w:rsidP="007D32C9">
            <w:pPr>
              <w:widowControl/>
              <w:jc w:val="both"/>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другие затраты, относимые на себестоимость продукции, всего, в том числе:</w:t>
            </w:r>
          </w:p>
        </w:tc>
        <w:tc>
          <w:tcPr>
            <w:tcW w:w="39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center"/>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тыс.руб.</w:t>
            </w:r>
          </w:p>
        </w:tc>
        <w:tc>
          <w:tcPr>
            <w:tcW w:w="31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06"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74"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90"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r>
      <w:tr w:rsidR="007D32C9" w:rsidRPr="007D32C9" w:rsidTr="007D32C9">
        <w:trPr>
          <w:trHeight w:val="20"/>
        </w:trPr>
        <w:tc>
          <w:tcPr>
            <w:tcW w:w="1823" w:type="pct"/>
            <w:tcBorders>
              <w:top w:val="nil"/>
              <w:left w:val="single" w:sz="8" w:space="0" w:color="000000"/>
              <w:bottom w:val="single" w:sz="8" w:space="0" w:color="000000"/>
              <w:right w:val="single" w:sz="8" w:space="0" w:color="000000"/>
            </w:tcBorders>
            <w:shd w:val="clear" w:color="auto" w:fill="auto"/>
            <w:vAlign w:val="center"/>
            <w:hideMark/>
          </w:tcPr>
          <w:p w:rsidR="007D32C9" w:rsidRPr="007D32C9" w:rsidRDefault="007D32C9" w:rsidP="007D32C9">
            <w:pPr>
              <w:widowControl/>
              <w:jc w:val="both"/>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арендная плата</w:t>
            </w:r>
          </w:p>
        </w:tc>
        <w:tc>
          <w:tcPr>
            <w:tcW w:w="39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center"/>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тыс.руб.</w:t>
            </w:r>
          </w:p>
        </w:tc>
        <w:tc>
          <w:tcPr>
            <w:tcW w:w="31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06"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74"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90"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r>
      <w:tr w:rsidR="007D32C9" w:rsidRPr="007D32C9" w:rsidTr="007D32C9">
        <w:trPr>
          <w:trHeight w:val="20"/>
        </w:trPr>
        <w:tc>
          <w:tcPr>
            <w:tcW w:w="1823" w:type="pct"/>
            <w:tcBorders>
              <w:top w:val="nil"/>
              <w:left w:val="single" w:sz="8" w:space="0" w:color="000000"/>
              <w:bottom w:val="single" w:sz="8" w:space="0" w:color="000000"/>
              <w:right w:val="single" w:sz="8" w:space="0" w:color="000000"/>
            </w:tcBorders>
            <w:shd w:val="clear" w:color="auto" w:fill="auto"/>
            <w:vAlign w:val="center"/>
            <w:hideMark/>
          </w:tcPr>
          <w:p w:rsidR="007D32C9" w:rsidRPr="007D32C9" w:rsidRDefault="007D32C9" w:rsidP="007D32C9">
            <w:pPr>
              <w:widowControl/>
              <w:jc w:val="both"/>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Итого расходов</w:t>
            </w:r>
          </w:p>
        </w:tc>
        <w:tc>
          <w:tcPr>
            <w:tcW w:w="39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center"/>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тыс.руб.</w:t>
            </w:r>
          </w:p>
        </w:tc>
        <w:tc>
          <w:tcPr>
            <w:tcW w:w="31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06"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74"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90"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r>
      <w:tr w:rsidR="007D32C9" w:rsidRPr="007D32C9" w:rsidTr="007D32C9">
        <w:trPr>
          <w:trHeight w:val="20"/>
        </w:trPr>
        <w:tc>
          <w:tcPr>
            <w:tcW w:w="1823" w:type="pct"/>
            <w:tcBorders>
              <w:top w:val="nil"/>
              <w:left w:val="single" w:sz="8" w:space="0" w:color="000000"/>
              <w:bottom w:val="single" w:sz="8" w:space="0" w:color="000000"/>
              <w:right w:val="single" w:sz="8" w:space="0" w:color="000000"/>
            </w:tcBorders>
            <w:shd w:val="clear" w:color="auto" w:fill="auto"/>
            <w:vAlign w:val="center"/>
            <w:hideMark/>
          </w:tcPr>
          <w:p w:rsidR="007D32C9" w:rsidRPr="007D32C9" w:rsidRDefault="007D32C9" w:rsidP="007D32C9">
            <w:pPr>
              <w:widowControl/>
              <w:jc w:val="both"/>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Расчетные расходы по производству продукции (услуг)</w:t>
            </w:r>
          </w:p>
        </w:tc>
        <w:tc>
          <w:tcPr>
            <w:tcW w:w="39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center"/>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тыс.руб.</w:t>
            </w:r>
          </w:p>
        </w:tc>
        <w:tc>
          <w:tcPr>
            <w:tcW w:w="31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06"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74"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90"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r>
      <w:tr w:rsidR="007D32C9" w:rsidRPr="007D32C9" w:rsidTr="007D32C9">
        <w:trPr>
          <w:trHeight w:val="20"/>
        </w:trPr>
        <w:tc>
          <w:tcPr>
            <w:tcW w:w="1823" w:type="pct"/>
            <w:tcBorders>
              <w:top w:val="nil"/>
              <w:left w:val="single" w:sz="8" w:space="0" w:color="000000"/>
              <w:bottom w:val="single" w:sz="8" w:space="0" w:color="000000"/>
              <w:right w:val="single" w:sz="8" w:space="0" w:color="000000"/>
            </w:tcBorders>
            <w:shd w:val="clear" w:color="auto" w:fill="auto"/>
            <w:vAlign w:val="center"/>
            <w:hideMark/>
          </w:tcPr>
          <w:p w:rsidR="007D32C9" w:rsidRPr="007D32C9" w:rsidRDefault="007D32C9" w:rsidP="007D32C9">
            <w:pPr>
              <w:widowControl/>
              <w:jc w:val="both"/>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Прибыль всего, в том числе:</w:t>
            </w:r>
          </w:p>
        </w:tc>
        <w:tc>
          <w:tcPr>
            <w:tcW w:w="39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center"/>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тыс.руб.</w:t>
            </w:r>
          </w:p>
        </w:tc>
        <w:tc>
          <w:tcPr>
            <w:tcW w:w="31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06"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74"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90"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r>
      <w:tr w:rsidR="007D32C9" w:rsidRPr="007D32C9" w:rsidTr="007D32C9">
        <w:trPr>
          <w:trHeight w:val="20"/>
        </w:trPr>
        <w:tc>
          <w:tcPr>
            <w:tcW w:w="1823" w:type="pct"/>
            <w:tcBorders>
              <w:top w:val="nil"/>
              <w:left w:val="single" w:sz="8" w:space="0" w:color="000000"/>
              <w:bottom w:val="single" w:sz="8" w:space="0" w:color="000000"/>
              <w:right w:val="single" w:sz="8" w:space="0" w:color="000000"/>
            </w:tcBorders>
            <w:shd w:val="clear" w:color="auto" w:fill="auto"/>
            <w:vAlign w:val="center"/>
            <w:hideMark/>
          </w:tcPr>
          <w:p w:rsidR="007D32C9" w:rsidRPr="007D32C9" w:rsidRDefault="007D32C9" w:rsidP="007D32C9">
            <w:pPr>
              <w:widowControl/>
              <w:jc w:val="both"/>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lastRenderedPageBreak/>
              <w:t>капитальные вложения</w:t>
            </w:r>
          </w:p>
        </w:tc>
        <w:tc>
          <w:tcPr>
            <w:tcW w:w="39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center"/>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тыс.руб.</w:t>
            </w:r>
          </w:p>
        </w:tc>
        <w:tc>
          <w:tcPr>
            <w:tcW w:w="31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06"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74"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90"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r>
      <w:tr w:rsidR="007D32C9" w:rsidRPr="007D32C9" w:rsidTr="007D32C9">
        <w:trPr>
          <w:trHeight w:val="20"/>
        </w:trPr>
        <w:tc>
          <w:tcPr>
            <w:tcW w:w="1823" w:type="pct"/>
            <w:tcBorders>
              <w:top w:val="nil"/>
              <w:left w:val="single" w:sz="8" w:space="0" w:color="000000"/>
              <w:bottom w:val="single" w:sz="8" w:space="0" w:color="000000"/>
              <w:right w:val="single" w:sz="8" w:space="0" w:color="000000"/>
            </w:tcBorders>
            <w:shd w:val="clear" w:color="auto" w:fill="auto"/>
            <w:vAlign w:val="center"/>
            <w:hideMark/>
          </w:tcPr>
          <w:p w:rsidR="007D32C9" w:rsidRPr="007D32C9" w:rsidRDefault="007D32C9" w:rsidP="007D32C9">
            <w:pPr>
              <w:widowControl/>
              <w:jc w:val="both"/>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дивиденды по акциям</w:t>
            </w:r>
          </w:p>
        </w:tc>
        <w:tc>
          <w:tcPr>
            <w:tcW w:w="39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center"/>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тыс.руб.</w:t>
            </w:r>
          </w:p>
        </w:tc>
        <w:tc>
          <w:tcPr>
            <w:tcW w:w="31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06"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74"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90"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r>
      <w:tr w:rsidR="007D32C9" w:rsidRPr="007D32C9" w:rsidTr="007D32C9">
        <w:trPr>
          <w:trHeight w:val="20"/>
        </w:trPr>
        <w:tc>
          <w:tcPr>
            <w:tcW w:w="1823" w:type="pct"/>
            <w:tcBorders>
              <w:top w:val="nil"/>
              <w:left w:val="single" w:sz="8" w:space="0" w:color="000000"/>
              <w:bottom w:val="single" w:sz="8" w:space="0" w:color="000000"/>
              <w:right w:val="single" w:sz="8" w:space="0" w:color="000000"/>
            </w:tcBorders>
            <w:shd w:val="clear" w:color="auto" w:fill="auto"/>
            <w:vAlign w:val="center"/>
            <w:hideMark/>
          </w:tcPr>
          <w:p w:rsidR="007D32C9" w:rsidRPr="007D32C9" w:rsidRDefault="007D32C9" w:rsidP="007D32C9">
            <w:pPr>
              <w:widowControl/>
              <w:jc w:val="both"/>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прибыль на прочие цели, в том числе:</w:t>
            </w:r>
          </w:p>
        </w:tc>
        <w:tc>
          <w:tcPr>
            <w:tcW w:w="39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center"/>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тыс.руб.</w:t>
            </w:r>
          </w:p>
        </w:tc>
        <w:tc>
          <w:tcPr>
            <w:tcW w:w="31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06"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74"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90"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r>
      <w:tr w:rsidR="007D32C9" w:rsidRPr="007D32C9" w:rsidTr="007D32C9">
        <w:trPr>
          <w:trHeight w:val="20"/>
        </w:trPr>
        <w:tc>
          <w:tcPr>
            <w:tcW w:w="1823" w:type="pct"/>
            <w:tcBorders>
              <w:top w:val="nil"/>
              <w:left w:val="single" w:sz="8" w:space="0" w:color="000000"/>
              <w:bottom w:val="single" w:sz="8" w:space="0" w:color="000000"/>
              <w:right w:val="single" w:sz="8" w:space="0" w:color="000000"/>
            </w:tcBorders>
            <w:shd w:val="clear" w:color="auto" w:fill="auto"/>
            <w:vAlign w:val="center"/>
            <w:hideMark/>
          </w:tcPr>
          <w:p w:rsidR="007D32C9" w:rsidRPr="007D32C9" w:rsidRDefault="007D32C9" w:rsidP="007D32C9">
            <w:pPr>
              <w:widowControl/>
              <w:jc w:val="both"/>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за пользование кредитом</w:t>
            </w:r>
          </w:p>
        </w:tc>
        <w:tc>
          <w:tcPr>
            <w:tcW w:w="39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center"/>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тыс.руб.</w:t>
            </w:r>
          </w:p>
        </w:tc>
        <w:tc>
          <w:tcPr>
            <w:tcW w:w="31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06"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74"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90"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r>
      <w:tr w:rsidR="007D32C9" w:rsidRPr="007D32C9" w:rsidTr="007D32C9">
        <w:trPr>
          <w:trHeight w:val="20"/>
        </w:trPr>
        <w:tc>
          <w:tcPr>
            <w:tcW w:w="1823" w:type="pct"/>
            <w:tcBorders>
              <w:top w:val="nil"/>
              <w:left w:val="single" w:sz="8" w:space="0" w:color="000000"/>
              <w:bottom w:val="single" w:sz="8" w:space="0" w:color="000000"/>
              <w:right w:val="single" w:sz="8" w:space="0" w:color="000000"/>
            </w:tcBorders>
            <w:shd w:val="clear" w:color="auto" w:fill="auto"/>
            <w:vAlign w:val="center"/>
            <w:hideMark/>
          </w:tcPr>
          <w:p w:rsidR="007D32C9" w:rsidRPr="007D32C9" w:rsidRDefault="007D32C9" w:rsidP="007D32C9">
            <w:pPr>
              <w:widowControl/>
              <w:jc w:val="both"/>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услуги банка</w:t>
            </w:r>
          </w:p>
        </w:tc>
        <w:tc>
          <w:tcPr>
            <w:tcW w:w="39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center"/>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тыс.руб.</w:t>
            </w:r>
          </w:p>
        </w:tc>
        <w:tc>
          <w:tcPr>
            <w:tcW w:w="31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06"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74"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90"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r>
      <w:tr w:rsidR="007D32C9" w:rsidRPr="007D32C9" w:rsidTr="007D32C9">
        <w:trPr>
          <w:trHeight w:val="20"/>
        </w:trPr>
        <w:tc>
          <w:tcPr>
            <w:tcW w:w="1823" w:type="pct"/>
            <w:tcBorders>
              <w:top w:val="nil"/>
              <w:left w:val="single" w:sz="8" w:space="0" w:color="000000"/>
              <w:bottom w:val="single" w:sz="8" w:space="0" w:color="000000"/>
              <w:right w:val="single" w:sz="8" w:space="0" w:color="000000"/>
            </w:tcBorders>
            <w:shd w:val="clear" w:color="auto" w:fill="auto"/>
            <w:vAlign w:val="center"/>
            <w:hideMark/>
          </w:tcPr>
          <w:p w:rsidR="007D32C9" w:rsidRPr="007D32C9" w:rsidRDefault="007D32C9" w:rsidP="007D32C9">
            <w:pPr>
              <w:widowControl/>
              <w:jc w:val="both"/>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расходы на демонтаж основных фондов</w:t>
            </w:r>
          </w:p>
        </w:tc>
        <w:tc>
          <w:tcPr>
            <w:tcW w:w="39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center"/>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тыс.руб.</w:t>
            </w:r>
          </w:p>
        </w:tc>
        <w:tc>
          <w:tcPr>
            <w:tcW w:w="31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06"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74"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90"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r>
      <w:tr w:rsidR="007D32C9" w:rsidRPr="007D32C9" w:rsidTr="007D32C9">
        <w:trPr>
          <w:trHeight w:val="20"/>
        </w:trPr>
        <w:tc>
          <w:tcPr>
            <w:tcW w:w="1823" w:type="pct"/>
            <w:tcBorders>
              <w:top w:val="nil"/>
              <w:left w:val="single" w:sz="8" w:space="0" w:color="000000"/>
              <w:bottom w:val="single" w:sz="8" w:space="0" w:color="000000"/>
              <w:right w:val="single" w:sz="8" w:space="0" w:color="000000"/>
            </w:tcBorders>
            <w:shd w:val="clear" w:color="auto" w:fill="auto"/>
            <w:vAlign w:val="center"/>
            <w:hideMark/>
          </w:tcPr>
          <w:p w:rsidR="007D32C9" w:rsidRPr="007D32C9" w:rsidRDefault="007D32C9" w:rsidP="007D32C9">
            <w:pPr>
              <w:widowControl/>
              <w:jc w:val="both"/>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затраты на обучение и подготовку персонала</w:t>
            </w:r>
          </w:p>
        </w:tc>
        <w:tc>
          <w:tcPr>
            <w:tcW w:w="39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center"/>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тыс.руб.</w:t>
            </w:r>
          </w:p>
        </w:tc>
        <w:tc>
          <w:tcPr>
            <w:tcW w:w="31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06"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74"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90"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r>
      <w:tr w:rsidR="007D32C9" w:rsidRPr="007D32C9" w:rsidTr="007D32C9">
        <w:trPr>
          <w:trHeight w:val="20"/>
        </w:trPr>
        <w:tc>
          <w:tcPr>
            <w:tcW w:w="1823" w:type="pct"/>
            <w:tcBorders>
              <w:top w:val="nil"/>
              <w:left w:val="single" w:sz="8" w:space="0" w:color="000000"/>
              <w:bottom w:val="single" w:sz="8" w:space="0" w:color="000000"/>
              <w:right w:val="single" w:sz="8" w:space="0" w:color="000000"/>
            </w:tcBorders>
            <w:shd w:val="clear" w:color="auto" w:fill="auto"/>
            <w:vAlign w:val="center"/>
            <w:hideMark/>
          </w:tcPr>
          <w:p w:rsidR="007D32C9" w:rsidRPr="007D32C9" w:rsidRDefault="007D32C9" w:rsidP="007D32C9">
            <w:pPr>
              <w:widowControl/>
              <w:jc w:val="both"/>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прибыль, облагаемая налогом</w:t>
            </w:r>
          </w:p>
        </w:tc>
        <w:tc>
          <w:tcPr>
            <w:tcW w:w="39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center"/>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тыс.руб.</w:t>
            </w:r>
          </w:p>
        </w:tc>
        <w:tc>
          <w:tcPr>
            <w:tcW w:w="31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06"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74"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90"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r>
      <w:tr w:rsidR="007D32C9" w:rsidRPr="007D32C9" w:rsidTr="007D32C9">
        <w:trPr>
          <w:trHeight w:val="20"/>
        </w:trPr>
        <w:tc>
          <w:tcPr>
            <w:tcW w:w="1823" w:type="pct"/>
            <w:tcBorders>
              <w:top w:val="nil"/>
              <w:left w:val="single" w:sz="8" w:space="0" w:color="000000"/>
              <w:bottom w:val="single" w:sz="8" w:space="0" w:color="000000"/>
              <w:right w:val="single" w:sz="8" w:space="0" w:color="000000"/>
            </w:tcBorders>
            <w:shd w:val="clear" w:color="auto" w:fill="auto"/>
            <w:vAlign w:val="center"/>
            <w:hideMark/>
          </w:tcPr>
          <w:p w:rsidR="007D32C9" w:rsidRPr="007D32C9" w:rsidRDefault="007D32C9" w:rsidP="007D32C9">
            <w:pPr>
              <w:widowControl/>
              <w:jc w:val="both"/>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Налоги, сборы, платежи, всего, в том числе:</w:t>
            </w:r>
          </w:p>
        </w:tc>
        <w:tc>
          <w:tcPr>
            <w:tcW w:w="39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center"/>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тыс.руб.</w:t>
            </w:r>
          </w:p>
        </w:tc>
        <w:tc>
          <w:tcPr>
            <w:tcW w:w="31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06"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74"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90"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r>
      <w:tr w:rsidR="007D32C9" w:rsidRPr="007D32C9" w:rsidTr="007D32C9">
        <w:trPr>
          <w:trHeight w:val="20"/>
        </w:trPr>
        <w:tc>
          <w:tcPr>
            <w:tcW w:w="1823" w:type="pct"/>
            <w:tcBorders>
              <w:top w:val="nil"/>
              <w:left w:val="single" w:sz="8" w:space="0" w:color="000000"/>
              <w:bottom w:val="single" w:sz="8" w:space="0" w:color="000000"/>
              <w:right w:val="single" w:sz="8" w:space="0" w:color="000000"/>
            </w:tcBorders>
            <w:shd w:val="clear" w:color="auto" w:fill="auto"/>
            <w:vAlign w:val="center"/>
            <w:hideMark/>
          </w:tcPr>
          <w:p w:rsidR="007D32C9" w:rsidRPr="007D32C9" w:rsidRDefault="007D32C9" w:rsidP="007D32C9">
            <w:pPr>
              <w:widowControl/>
              <w:jc w:val="both"/>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на прибыль</w:t>
            </w:r>
          </w:p>
        </w:tc>
        <w:tc>
          <w:tcPr>
            <w:tcW w:w="39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center"/>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тыс.руб.</w:t>
            </w:r>
          </w:p>
        </w:tc>
        <w:tc>
          <w:tcPr>
            <w:tcW w:w="31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06"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74"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90"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r>
      <w:tr w:rsidR="007D32C9" w:rsidRPr="007D32C9" w:rsidTr="007D32C9">
        <w:trPr>
          <w:trHeight w:val="20"/>
        </w:trPr>
        <w:tc>
          <w:tcPr>
            <w:tcW w:w="1823" w:type="pct"/>
            <w:tcBorders>
              <w:top w:val="nil"/>
              <w:left w:val="single" w:sz="8" w:space="0" w:color="000000"/>
              <w:bottom w:val="single" w:sz="8" w:space="0" w:color="000000"/>
              <w:right w:val="single" w:sz="8" w:space="0" w:color="000000"/>
            </w:tcBorders>
            <w:shd w:val="clear" w:color="auto" w:fill="auto"/>
            <w:vAlign w:val="center"/>
            <w:hideMark/>
          </w:tcPr>
          <w:p w:rsidR="007D32C9" w:rsidRPr="007D32C9" w:rsidRDefault="007D32C9" w:rsidP="007D32C9">
            <w:pPr>
              <w:widowControl/>
              <w:jc w:val="both"/>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плата за выбросы загрязняющих веществ</w:t>
            </w:r>
          </w:p>
        </w:tc>
        <w:tc>
          <w:tcPr>
            <w:tcW w:w="39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center"/>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тыс.руб.</w:t>
            </w:r>
          </w:p>
        </w:tc>
        <w:tc>
          <w:tcPr>
            <w:tcW w:w="31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06"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74"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90"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r>
      <w:tr w:rsidR="007D32C9" w:rsidRPr="007D32C9" w:rsidTr="007D32C9">
        <w:trPr>
          <w:trHeight w:val="20"/>
        </w:trPr>
        <w:tc>
          <w:tcPr>
            <w:tcW w:w="1823" w:type="pct"/>
            <w:tcBorders>
              <w:top w:val="nil"/>
              <w:left w:val="single" w:sz="8" w:space="0" w:color="000000"/>
              <w:bottom w:val="single" w:sz="8" w:space="0" w:color="000000"/>
              <w:right w:val="single" w:sz="8" w:space="0" w:color="000000"/>
            </w:tcBorders>
            <w:shd w:val="clear" w:color="auto" w:fill="auto"/>
            <w:vAlign w:val="center"/>
            <w:hideMark/>
          </w:tcPr>
          <w:p w:rsidR="007D32C9" w:rsidRPr="007D32C9" w:rsidRDefault="007D32C9" w:rsidP="007D32C9">
            <w:pPr>
              <w:widowControl/>
              <w:jc w:val="both"/>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другие налоги и обязательные сборы и платежи</w:t>
            </w:r>
          </w:p>
        </w:tc>
        <w:tc>
          <w:tcPr>
            <w:tcW w:w="39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center"/>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тыс.руб.</w:t>
            </w:r>
          </w:p>
        </w:tc>
        <w:tc>
          <w:tcPr>
            <w:tcW w:w="31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06"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74"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90"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r>
      <w:tr w:rsidR="007D32C9" w:rsidRPr="007D32C9" w:rsidTr="007D32C9">
        <w:trPr>
          <w:trHeight w:val="20"/>
        </w:trPr>
        <w:tc>
          <w:tcPr>
            <w:tcW w:w="1823" w:type="pct"/>
            <w:tcBorders>
              <w:top w:val="nil"/>
              <w:left w:val="single" w:sz="8" w:space="0" w:color="000000"/>
              <w:bottom w:val="single" w:sz="8" w:space="0" w:color="000000"/>
              <w:right w:val="single" w:sz="8" w:space="0" w:color="000000"/>
            </w:tcBorders>
            <w:shd w:val="clear" w:color="auto" w:fill="auto"/>
            <w:vAlign w:val="center"/>
            <w:hideMark/>
          </w:tcPr>
          <w:p w:rsidR="007D32C9" w:rsidRPr="007D32C9" w:rsidRDefault="007D32C9" w:rsidP="007D32C9">
            <w:pPr>
              <w:widowControl/>
              <w:jc w:val="both"/>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Выпадающие расходы по факту предыдущего года</w:t>
            </w:r>
          </w:p>
        </w:tc>
        <w:tc>
          <w:tcPr>
            <w:tcW w:w="39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center"/>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тыс.руб.</w:t>
            </w:r>
          </w:p>
        </w:tc>
        <w:tc>
          <w:tcPr>
            <w:tcW w:w="31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06"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74"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90"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r>
      <w:tr w:rsidR="007D32C9" w:rsidRPr="007D32C9" w:rsidTr="007D32C9">
        <w:trPr>
          <w:trHeight w:val="20"/>
        </w:trPr>
        <w:tc>
          <w:tcPr>
            <w:tcW w:w="1823" w:type="pct"/>
            <w:tcBorders>
              <w:top w:val="nil"/>
              <w:left w:val="single" w:sz="8" w:space="0" w:color="000000"/>
              <w:bottom w:val="single" w:sz="8" w:space="0" w:color="000000"/>
              <w:right w:val="single" w:sz="8" w:space="0" w:color="000000"/>
            </w:tcBorders>
            <w:shd w:val="clear" w:color="auto" w:fill="auto"/>
            <w:vAlign w:val="center"/>
            <w:hideMark/>
          </w:tcPr>
          <w:p w:rsidR="007D32C9" w:rsidRPr="007D32C9" w:rsidRDefault="007D32C9" w:rsidP="007D32C9">
            <w:pPr>
              <w:widowControl/>
              <w:jc w:val="both"/>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Необходимая валовая выручка</w:t>
            </w:r>
          </w:p>
        </w:tc>
        <w:tc>
          <w:tcPr>
            <w:tcW w:w="39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center"/>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тыс.руб.</w:t>
            </w:r>
          </w:p>
        </w:tc>
        <w:tc>
          <w:tcPr>
            <w:tcW w:w="31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5769,92</w:t>
            </w:r>
          </w:p>
        </w:tc>
        <w:tc>
          <w:tcPr>
            <w:tcW w:w="306"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 </w:t>
            </w:r>
          </w:p>
        </w:tc>
        <w:tc>
          <w:tcPr>
            <w:tcW w:w="274"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6786</w:t>
            </w:r>
          </w:p>
        </w:tc>
        <w:tc>
          <w:tcPr>
            <w:tcW w:w="290"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9557,58</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15897,92</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16646,21</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18356,46</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17842,72</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18556,43</w:t>
            </w:r>
          </w:p>
        </w:tc>
      </w:tr>
      <w:tr w:rsidR="007D32C9" w:rsidRPr="007D32C9" w:rsidTr="007D32C9">
        <w:trPr>
          <w:trHeight w:val="20"/>
        </w:trPr>
        <w:tc>
          <w:tcPr>
            <w:tcW w:w="1823" w:type="pct"/>
            <w:tcBorders>
              <w:top w:val="nil"/>
              <w:left w:val="single" w:sz="8" w:space="0" w:color="000000"/>
              <w:bottom w:val="single" w:sz="8" w:space="0" w:color="000000"/>
              <w:right w:val="single" w:sz="8" w:space="0" w:color="000000"/>
            </w:tcBorders>
            <w:shd w:val="clear" w:color="auto" w:fill="auto"/>
            <w:vAlign w:val="center"/>
            <w:hideMark/>
          </w:tcPr>
          <w:p w:rsidR="007D32C9" w:rsidRPr="007D32C9" w:rsidRDefault="007D32C9" w:rsidP="007D32C9">
            <w:pPr>
              <w:widowControl/>
              <w:jc w:val="both"/>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Тариф на производство тепловой энергии</w:t>
            </w:r>
          </w:p>
        </w:tc>
        <w:tc>
          <w:tcPr>
            <w:tcW w:w="39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center"/>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руб./Гкал</w:t>
            </w:r>
          </w:p>
        </w:tc>
        <w:tc>
          <w:tcPr>
            <w:tcW w:w="31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1270,91</w:t>
            </w:r>
          </w:p>
        </w:tc>
        <w:tc>
          <w:tcPr>
            <w:tcW w:w="306"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1392,25</w:t>
            </w:r>
          </w:p>
        </w:tc>
        <w:tc>
          <w:tcPr>
            <w:tcW w:w="274"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1837,3</w:t>
            </w:r>
          </w:p>
        </w:tc>
        <w:tc>
          <w:tcPr>
            <w:tcW w:w="290"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2119,3</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3544,5</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3711,4</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4092,7</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3978,1</w:t>
            </w:r>
          </w:p>
        </w:tc>
        <w:tc>
          <w:tcPr>
            <w:tcW w:w="321" w:type="pct"/>
            <w:tcBorders>
              <w:top w:val="nil"/>
              <w:left w:val="nil"/>
              <w:bottom w:val="single" w:sz="8" w:space="0" w:color="000000"/>
              <w:right w:val="single" w:sz="8" w:space="0" w:color="000000"/>
            </w:tcBorders>
            <w:shd w:val="clear" w:color="auto" w:fill="auto"/>
            <w:vAlign w:val="center"/>
            <w:hideMark/>
          </w:tcPr>
          <w:p w:rsidR="007D32C9" w:rsidRPr="007D32C9" w:rsidRDefault="007D32C9" w:rsidP="007D32C9">
            <w:pPr>
              <w:widowControl/>
              <w:jc w:val="right"/>
              <w:rPr>
                <w:rFonts w:ascii="Times New Roman" w:eastAsia="Times New Roman" w:hAnsi="Times New Roman" w:cs="Times New Roman"/>
                <w:sz w:val="16"/>
                <w:szCs w:val="16"/>
                <w:lang w:bidi="ar-SA"/>
              </w:rPr>
            </w:pPr>
            <w:r w:rsidRPr="007D32C9">
              <w:rPr>
                <w:rFonts w:ascii="Times New Roman" w:eastAsia="Times New Roman" w:hAnsi="Times New Roman" w:cs="Times New Roman"/>
                <w:sz w:val="16"/>
                <w:szCs w:val="16"/>
                <w:lang w:bidi="ar-SA"/>
              </w:rPr>
              <w:t>4137,2</w:t>
            </w:r>
          </w:p>
        </w:tc>
      </w:tr>
    </w:tbl>
    <w:p w:rsidR="007D32C9" w:rsidRPr="007D32C9" w:rsidRDefault="007D32C9" w:rsidP="007D32C9"/>
    <w:p w:rsidR="007B22F4" w:rsidRPr="0014285B" w:rsidRDefault="00B055D4" w:rsidP="0014285B">
      <w:pPr>
        <w:pStyle w:val="1"/>
        <w:spacing w:line="360" w:lineRule="auto"/>
        <w:jc w:val="center"/>
        <w:rPr>
          <w:b w:val="0"/>
          <w:bCs w:val="0"/>
        </w:rPr>
      </w:pPr>
      <w:bookmarkStart w:id="334" w:name="_Toc42002909"/>
      <w:bookmarkStart w:id="335" w:name="_Toc42005208"/>
      <w:r w:rsidRPr="0014285B">
        <w:rPr>
          <w:rFonts w:ascii="Times New Roman" w:hAnsi="Times New Roman" w:cs="Times New Roman"/>
          <w:color w:val="000000" w:themeColor="text1"/>
        </w:rPr>
        <w:t xml:space="preserve">ГЛАВА 15 </w:t>
      </w:r>
      <w:r>
        <w:rPr>
          <w:rFonts w:ascii="Times New Roman" w:hAnsi="Times New Roman" w:cs="Times New Roman"/>
          <w:color w:val="000000" w:themeColor="text1"/>
        </w:rPr>
        <w:t>«</w:t>
      </w:r>
      <w:r w:rsidRPr="0014285B">
        <w:rPr>
          <w:rFonts w:ascii="Times New Roman" w:hAnsi="Times New Roman" w:cs="Times New Roman"/>
          <w:color w:val="000000" w:themeColor="text1"/>
        </w:rPr>
        <w:t>РЕЕСТР ЕДИНЫХ ТЕПЛОСНАБЖАЮЩИХ ОРГАНИЗАЦИЙ</w:t>
      </w:r>
      <w:r>
        <w:rPr>
          <w:rFonts w:ascii="Times New Roman" w:hAnsi="Times New Roman" w:cs="Times New Roman"/>
          <w:color w:val="000000" w:themeColor="text1"/>
        </w:rPr>
        <w:t>»</w:t>
      </w:r>
      <w:bookmarkEnd w:id="334"/>
      <w:bookmarkEnd w:id="335"/>
    </w:p>
    <w:p w:rsidR="0014285B" w:rsidRPr="0014285B" w:rsidRDefault="0014285B" w:rsidP="0014285B">
      <w:pPr>
        <w:pStyle w:val="af2"/>
        <w:spacing w:line="360" w:lineRule="auto"/>
        <w:ind w:firstLine="709"/>
        <w:jc w:val="both"/>
        <w:rPr>
          <w:rFonts w:ascii="Times New Roman" w:eastAsia="Times New Roman" w:hAnsi="Times New Roman" w:cs="Times New Roman"/>
          <w:bCs/>
          <w:sz w:val="28"/>
          <w:szCs w:val="28"/>
        </w:rPr>
      </w:pPr>
      <w:r w:rsidRPr="0014285B">
        <w:rPr>
          <w:rFonts w:ascii="Times New Roman" w:eastAsia="Times New Roman" w:hAnsi="Times New Roman" w:cs="Times New Roman"/>
          <w:bCs/>
          <w:sz w:val="28"/>
          <w:szCs w:val="28"/>
        </w:rPr>
        <w:t xml:space="preserve">Понятие «Единая теплоснабжающая организация» введено Федеральным законом от 27.07.2010 № 190-ФЗ «О теплоснабжении» (ред. от 29.07.2018). </w:t>
      </w:r>
    </w:p>
    <w:p w:rsidR="0014285B" w:rsidRPr="0014285B" w:rsidRDefault="0014285B" w:rsidP="0014285B">
      <w:pPr>
        <w:pStyle w:val="af2"/>
        <w:spacing w:line="360" w:lineRule="auto"/>
        <w:ind w:firstLine="709"/>
        <w:jc w:val="both"/>
        <w:rPr>
          <w:rFonts w:ascii="Times New Roman" w:eastAsia="Times New Roman" w:hAnsi="Times New Roman" w:cs="Times New Roman"/>
          <w:bCs/>
          <w:sz w:val="28"/>
          <w:szCs w:val="28"/>
        </w:rPr>
      </w:pPr>
      <w:r w:rsidRPr="0014285B">
        <w:rPr>
          <w:rFonts w:ascii="Times New Roman" w:eastAsia="Times New Roman" w:hAnsi="Times New Roman" w:cs="Times New Roman"/>
          <w:bCs/>
          <w:sz w:val="28"/>
          <w:szCs w:val="28"/>
        </w:rPr>
        <w:t xml:space="preserve">В соответствии со ст. 2 единая теплоснабжающая организация определяется в схеме теплоснабжения. </w:t>
      </w:r>
    </w:p>
    <w:p w:rsidR="0014285B" w:rsidRPr="0014285B" w:rsidRDefault="0014285B" w:rsidP="0014285B">
      <w:pPr>
        <w:pStyle w:val="af2"/>
        <w:spacing w:line="360" w:lineRule="auto"/>
        <w:ind w:firstLine="709"/>
        <w:jc w:val="both"/>
        <w:rPr>
          <w:rFonts w:ascii="Times New Roman" w:eastAsia="Times New Roman" w:hAnsi="Times New Roman" w:cs="Times New Roman"/>
          <w:bCs/>
          <w:sz w:val="28"/>
          <w:szCs w:val="28"/>
        </w:rPr>
      </w:pPr>
      <w:r w:rsidRPr="0014285B">
        <w:rPr>
          <w:rFonts w:ascii="Times New Roman" w:eastAsia="Times New Roman" w:hAnsi="Times New Roman" w:cs="Times New Roman"/>
          <w:bCs/>
          <w:sz w:val="28"/>
          <w:szCs w:val="28"/>
        </w:rPr>
        <w:t xml:space="preserve">Статус единой теплоснабжающей организации присваивается теплоснабжающей организации при утверждении схемы теплоснабжения поселения, городского округа, города федерального значения решением: </w:t>
      </w:r>
    </w:p>
    <w:p w:rsidR="0014285B" w:rsidRDefault="0014285B" w:rsidP="0014285B">
      <w:pPr>
        <w:pStyle w:val="af2"/>
        <w:numPr>
          <w:ilvl w:val="0"/>
          <w:numId w:val="38"/>
        </w:numPr>
        <w:spacing w:line="360" w:lineRule="auto"/>
        <w:ind w:left="0" w:firstLine="426"/>
        <w:jc w:val="both"/>
        <w:rPr>
          <w:rFonts w:ascii="Times New Roman" w:eastAsia="Times New Roman" w:hAnsi="Times New Roman" w:cs="Times New Roman"/>
          <w:bCs/>
          <w:sz w:val="28"/>
          <w:szCs w:val="28"/>
        </w:rPr>
      </w:pPr>
      <w:r w:rsidRPr="0014285B">
        <w:rPr>
          <w:rFonts w:ascii="Times New Roman" w:eastAsia="Times New Roman" w:hAnsi="Times New Roman" w:cs="Times New Roman"/>
          <w:bCs/>
          <w:sz w:val="28"/>
          <w:szCs w:val="28"/>
        </w:rPr>
        <w:t xml:space="preserve">федерального органа исполнительной власти, уполномоченного на реализацию государственной политики в сфере теплоснабжения, – в отношении городских поселений, городских округов с численностью населения, составляющей 500 тыс. человек и более, а также городов федерального значения; </w:t>
      </w:r>
    </w:p>
    <w:p w:rsidR="0014285B" w:rsidRDefault="0014285B" w:rsidP="0014285B">
      <w:pPr>
        <w:pStyle w:val="af2"/>
        <w:numPr>
          <w:ilvl w:val="0"/>
          <w:numId w:val="38"/>
        </w:numPr>
        <w:spacing w:line="360" w:lineRule="auto"/>
        <w:ind w:left="0" w:firstLine="426"/>
        <w:jc w:val="both"/>
        <w:rPr>
          <w:rFonts w:ascii="Times New Roman" w:eastAsia="Times New Roman" w:hAnsi="Times New Roman" w:cs="Times New Roman"/>
          <w:bCs/>
          <w:sz w:val="28"/>
          <w:szCs w:val="28"/>
        </w:rPr>
      </w:pPr>
      <w:r w:rsidRPr="0014285B">
        <w:rPr>
          <w:rFonts w:ascii="Times New Roman" w:eastAsia="Times New Roman" w:hAnsi="Times New Roman" w:cs="Times New Roman"/>
          <w:bCs/>
          <w:sz w:val="28"/>
          <w:szCs w:val="28"/>
        </w:rPr>
        <w:t xml:space="preserve">главы местной администрации городского поселения, главы местной администрации городского округа – в отношении городских поселений, городских округов с численностью населения, составляющей менее 500 тыс. человек; </w:t>
      </w:r>
    </w:p>
    <w:p w:rsidR="0014285B" w:rsidRPr="0014285B" w:rsidRDefault="0014285B" w:rsidP="0014285B">
      <w:pPr>
        <w:pStyle w:val="af2"/>
        <w:numPr>
          <w:ilvl w:val="0"/>
          <w:numId w:val="38"/>
        </w:numPr>
        <w:spacing w:line="360" w:lineRule="auto"/>
        <w:ind w:left="0" w:firstLine="426"/>
        <w:jc w:val="both"/>
        <w:rPr>
          <w:rFonts w:ascii="Times New Roman" w:eastAsia="Times New Roman" w:hAnsi="Times New Roman" w:cs="Times New Roman"/>
          <w:bCs/>
          <w:sz w:val="28"/>
          <w:szCs w:val="28"/>
        </w:rPr>
      </w:pPr>
      <w:r w:rsidRPr="0014285B">
        <w:rPr>
          <w:rFonts w:ascii="Times New Roman" w:eastAsia="Times New Roman" w:hAnsi="Times New Roman" w:cs="Times New Roman"/>
          <w:bCs/>
          <w:sz w:val="28"/>
          <w:szCs w:val="28"/>
        </w:rPr>
        <w:t xml:space="preserve">главы местной администрации муниципального района – в отношении сельских поселений, расположенных на территории соответствующего муниципального района, если иное не установлено законом субъекта Российской </w:t>
      </w:r>
      <w:r w:rsidRPr="0014285B">
        <w:rPr>
          <w:rFonts w:ascii="Times New Roman" w:eastAsia="Times New Roman" w:hAnsi="Times New Roman" w:cs="Times New Roman"/>
          <w:bCs/>
          <w:sz w:val="28"/>
          <w:szCs w:val="28"/>
        </w:rPr>
        <w:lastRenderedPageBreak/>
        <w:t xml:space="preserve">Федерации. </w:t>
      </w:r>
    </w:p>
    <w:p w:rsidR="0014285B" w:rsidRPr="0014285B" w:rsidRDefault="0014285B" w:rsidP="0014285B">
      <w:pPr>
        <w:pStyle w:val="af2"/>
        <w:spacing w:line="360" w:lineRule="auto"/>
        <w:ind w:firstLine="709"/>
        <w:jc w:val="both"/>
        <w:rPr>
          <w:rFonts w:ascii="Times New Roman" w:eastAsia="Times New Roman" w:hAnsi="Times New Roman" w:cs="Times New Roman"/>
          <w:bCs/>
          <w:sz w:val="28"/>
          <w:szCs w:val="28"/>
        </w:rPr>
      </w:pPr>
      <w:r w:rsidRPr="0014285B">
        <w:rPr>
          <w:rFonts w:ascii="Times New Roman" w:eastAsia="Times New Roman" w:hAnsi="Times New Roman" w:cs="Times New Roman"/>
          <w:bCs/>
          <w:sz w:val="28"/>
          <w:szCs w:val="28"/>
        </w:rPr>
        <w:t xml:space="preserve">В соответствии с постановлением Правительства РФ от 22.02.2012 № 154 «О требованиях к схемам теплоснабжения, порядку их разработки и утверждения» (ред. от 16.03.2019) в схеме теплоснабжения должен быть разработан раздел, содержащий обоснование решения о присвоении статуса единой теплоснабжающей организации, который должен содержать обоснование соответствия предлагаемой к определению в качестве единой теплоснабжающей организации критериям единой теплоснабжающей организации, установленным в Правилах организации теплоснабжения, утверждаемых Правительством Российской Федерации. </w:t>
      </w:r>
    </w:p>
    <w:p w:rsidR="0014285B" w:rsidRPr="0014285B" w:rsidRDefault="0014285B" w:rsidP="0014285B">
      <w:pPr>
        <w:pStyle w:val="af2"/>
        <w:spacing w:line="360" w:lineRule="auto"/>
        <w:ind w:firstLine="709"/>
        <w:jc w:val="both"/>
        <w:rPr>
          <w:rFonts w:ascii="Times New Roman" w:eastAsia="Times New Roman" w:hAnsi="Times New Roman" w:cs="Times New Roman"/>
          <w:bCs/>
          <w:sz w:val="28"/>
          <w:szCs w:val="28"/>
        </w:rPr>
      </w:pPr>
      <w:r w:rsidRPr="0014285B">
        <w:rPr>
          <w:rFonts w:ascii="Times New Roman" w:eastAsia="Times New Roman" w:hAnsi="Times New Roman" w:cs="Times New Roman"/>
          <w:bCs/>
          <w:sz w:val="28"/>
          <w:szCs w:val="28"/>
        </w:rPr>
        <w:t xml:space="preserve">Критерии, порядок присвоения статуса единой теплоснабжающей организации и требования к ее деятельности установлены постановлением Правительства РФ от 08.08.2012 № 808 «Об организации теплоснабжения в Российской Федерации и о внесении изменений в некоторые акты Правительства Российской Федерации» (ред. от 14.02.2020). </w:t>
      </w:r>
    </w:p>
    <w:p w:rsidR="0014285B" w:rsidRPr="0014285B" w:rsidRDefault="0014285B" w:rsidP="0014285B">
      <w:pPr>
        <w:pStyle w:val="af2"/>
        <w:spacing w:line="360" w:lineRule="auto"/>
        <w:ind w:firstLine="709"/>
        <w:jc w:val="both"/>
        <w:rPr>
          <w:rFonts w:ascii="Times New Roman" w:eastAsia="Times New Roman" w:hAnsi="Times New Roman" w:cs="Times New Roman"/>
          <w:bCs/>
          <w:sz w:val="28"/>
          <w:szCs w:val="28"/>
        </w:rPr>
      </w:pPr>
      <w:r w:rsidRPr="0014285B">
        <w:rPr>
          <w:rFonts w:ascii="Times New Roman" w:eastAsia="Times New Roman" w:hAnsi="Times New Roman" w:cs="Times New Roman"/>
          <w:bCs/>
          <w:sz w:val="28"/>
          <w:szCs w:val="28"/>
        </w:rPr>
        <w:t xml:space="preserve">Правила организации теплоснабжения, утвержденные постановлением Правительства РФ от 08.08.2012 № 808, устанавливают следующие критерии присвоения статуса единой теплоснабжающей организации: </w:t>
      </w:r>
    </w:p>
    <w:p w:rsidR="0014285B" w:rsidRDefault="0014285B" w:rsidP="0014285B">
      <w:pPr>
        <w:pStyle w:val="af2"/>
        <w:numPr>
          <w:ilvl w:val="0"/>
          <w:numId w:val="40"/>
        </w:numPr>
        <w:spacing w:line="360" w:lineRule="auto"/>
        <w:ind w:left="0" w:firstLine="426"/>
        <w:jc w:val="both"/>
        <w:rPr>
          <w:rFonts w:ascii="Times New Roman" w:eastAsia="Times New Roman" w:hAnsi="Times New Roman" w:cs="Times New Roman"/>
          <w:bCs/>
          <w:sz w:val="28"/>
          <w:szCs w:val="28"/>
        </w:rPr>
      </w:pPr>
      <w:r w:rsidRPr="0014285B">
        <w:rPr>
          <w:rFonts w:ascii="Times New Roman" w:eastAsia="Times New Roman" w:hAnsi="Times New Roman" w:cs="Times New Roman"/>
          <w:bCs/>
          <w:sz w:val="28"/>
          <w:szCs w:val="28"/>
        </w:rPr>
        <w:t xml:space="preserve">владение на праве собственности или ином законном основании источниками тепловой энергии с наибольшей рабочей тепловой мощностью и (или) тепловыми сетями с наибольшей емкостью в границах зоны деятельности единой теплоснабжающей организации; </w:t>
      </w:r>
    </w:p>
    <w:p w:rsidR="0014285B" w:rsidRDefault="0014285B" w:rsidP="0014285B">
      <w:pPr>
        <w:pStyle w:val="af2"/>
        <w:numPr>
          <w:ilvl w:val="0"/>
          <w:numId w:val="40"/>
        </w:numPr>
        <w:spacing w:line="360" w:lineRule="auto"/>
        <w:ind w:left="0" w:firstLine="426"/>
        <w:jc w:val="both"/>
        <w:rPr>
          <w:rFonts w:ascii="Times New Roman" w:eastAsia="Times New Roman" w:hAnsi="Times New Roman" w:cs="Times New Roman"/>
          <w:bCs/>
          <w:sz w:val="28"/>
          <w:szCs w:val="28"/>
        </w:rPr>
      </w:pPr>
      <w:r w:rsidRPr="0014285B">
        <w:rPr>
          <w:rFonts w:ascii="Times New Roman" w:eastAsia="Times New Roman" w:hAnsi="Times New Roman" w:cs="Times New Roman"/>
          <w:bCs/>
          <w:sz w:val="28"/>
          <w:szCs w:val="28"/>
        </w:rPr>
        <w:t xml:space="preserve">размер собственного капитала; </w:t>
      </w:r>
    </w:p>
    <w:p w:rsidR="0014285B" w:rsidRPr="0014285B" w:rsidRDefault="0014285B" w:rsidP="0014285B">
      <w:pPr>
        <w:pStyle w:val="af2"/>
        <w:numPr>
          <w:ilvl w:val="0"/>
          <w:numId w:val="40"/>
        </w:numPr>
        <w:spacing w:line="360" w:lineRule="auto"/>
        <w:ind w:left="0" w:firstLine="426"/>
        <w:jc w:val="both"/>
        <w:rPr>
          <w:rFonts w:ascii="Times New Roman" w:eastAsia="Times New Roman" w:hAnsi="Times New Roman" w:cs="Times New Roman"/>
          <w:bCs/>
          <w:sz w:val="28"/>
          <w:szCs w:val="28"/>
        </w:rPr>
      </w:pPr>
      <w:r w:rsidRPr="0014285B">
        <w:rPr>
          <w:rFonts w:ascii="Times New Roman" w:eastAsia="Times New Roman" w:hAnsi="Times New Roman" w:cs="Times New Roman"/>
          <w:bCs/>
          <w:sz w:val="28"/>
          <w:szCs w:val="28"/>
        </w:rPr>
        <w:t xml:space="preserve">способность в лучшей мере обеспечить надежность теплоснабжения в соответствующей системе теплоснабжения. </w:t>
      </w:r>
    </w:p>
    <w:p w:rsidR="0014285B" w:rsidRPr="0014285B" w:rsidRDefault="0014285B" w:rsidP="0014285B">
      <w:pPr>
        <w:pStyle w:val="af2"/>
        <w:spacing w:line="360" w:lineRule="auto"/>
        <w:ind w:firstLine="709"/>
        <w:jc w:val="both"/>
        <w:rPr>
          <w:rFonts w:ascii="Times New Roman" w:eastAsia="Times New Roman" w:hAnsi="Times New Roman" w:cs="Times New Roman"/>
          <w:bCs/>
          <w:sz w:val="28"/>
          <w:szCs w:val="28"/>
        </w:rPr>
      </w:pPr>
      <w:r w:rsidRPr="0014285B">
        <w:rPr>
          <w:rFonts w:ascii="Times New Roman" w:eastAsia="Times New Roman" w:hAnsi="Times New Roman" w:cs="Times New Roman"/>
          <w:bCs/>
          <w:sz w:val="28"/>
          <w:szCs w:val="28"/>
        </w:rPr>
        <w:t xml:space="preserve">Рабочая мощность источника тепловой энергии – средняя приведенная часовая мощность источника тепловой энергии, определяемая по фактическому полезному отпуску источника тепловой энергии за последние 3 года работы. </w:t>
      </w:r>
    </w:p>
    <w:p w:rsidR="0014285B" w:rsidRPr="0014285B" w:rsidRDefault="0014285B" w:rsidP="0014285B">
      <w:pPr>
        <w:pStyle w:val="af2"/>
        <w:spacing w:line="360" w:lineRule="auto"/>
        <w:ind w:firstLine="709"/>
        <w:jc w:val="both"/>
        <w:rPr>
          <w:rFonts w:ascii="Times New Roman" w:eastAsia="Times New Roman" w:hAnsi="Times New Roman" w:cs="Times New Roman"/>
          <w:bCs/>
          <w:sz w:val="28"/>
          <w:szCs w:val="28"/>
        </w:rPr>
      </w:pPr>
      <w:r w:rsidRPr="0014285B">
        <w:rPr>
          <w:rFonts w:ascii="Times New Roman" w:eastAsia="Times New Roman" w:hAnsi="Times New Roman" w:cs="Times New Roman"/>
          <w:bCs/>
          <w:sz w:val="28"/>
          <w:szCs w:val="28"/>
        </w:rPr>
        <w:t xml:space="preserve">Емкость тепловых сетей – произведение протяженности всех тепловых </w:t>
      </w:r>
      <w:r w:rsidRPr="0014285B">
        <w:rPr>
          <w:rFonts w:ascii="Times New Roman" w:eastAsia="Times New Roman" w:hAnsi="Times New Roman" w:cs="Times New Roman"/>
          <w:bCs/>
          <w:sz w:val="28"/>
          <w:szCs w:val="28"/>
        </w:rPr>
        <w:lastRenderedPageBreak/>
        <w:t xml:space="preserve">сетей, принадлежащих организации на праве собственности или ином законном основании, на средневзвешенную площадь поперечного сечения данных тепловых сетей. </w:t>
      </w:r>
    </w:p>
    <w:p w:rsidR="0014285B" w:rsidRPr="0014285B" w:rsidRDefault="0014285B" w:rsidP="0014285B">
      <w:pPr>
        <w:pStyle w:val="af2"/>
        <w:spacing w:line="360" w:lineRule="auto"/>
        <w:ind w:firstLine="709"/>
        <w:jc w:val="both"/>
        <w:rPr>
          <w:rFonts w:ascii="Times New Roman" w:eastAsia="Times New Roman" w:hAnsi="Times New Roman" w:cs="Times New Roman"/>
          <w:bCs/>
          <w:sz w:val="28"/>
          <w:szCs w:val="28"/>
        </w:rPr>
      </w:pPr>
      <w:r w:rsidRPr="0014285B">
        <w:rPr>
          <w:rFonts w:ascii="Times New Roman" w:eastAsia="Times New Roman" w:hAnsi="Times New Roman" w:cs="Times New Roman"/>
          <w:bCs/>
          <w:sz w:val="28"/>
          <w:szCs w:val="28"/>
        </w:rPr>
        <w:t xml:space="preserve">В соответствии с постановлением Правительства РФ от 22.10.2012 № 1075 «О ценообразовании в сфере теплоснабжения» единая теплоснабжающая организация поставляет тепловую энергию (мощность) по единому тарифу всем потребителям, находящимся в зоне ее деятельности и относящимся к одной категории (группе) потребителей. </w:t>
      </w:r>
    </w:p>
    <w:p w:rsidR="0014285B" w:rsidRPr="0014285B" w:rsidRDefault="0014285B" w:rsidP="0014285B">
      <w:pPr>
        <w:pStyle w:val="af2"/>
        <w:spacing w:line="360" w:lineRule="auto"/>
        <w:ind w:firstLine="709"/>
        <w:jc w:val="both"/>
        <w:rPr>
          <w:rFonts w:ascii="Times New Roman" w:eastAsia="Times New Roman" w:hAnsi="Times New Roman" w:cs="Times New Roman"/>
          <w:bCs/>
          <w:sz w:val="28"/>
          <w:szCs w:val="28"/>
        </w:rPr>
      </w:pPr>
      <w:r w:rsidRPr="0014285B">
        <w:rPr>
          <w:rFonts w:ascii="Times New Roman" w:eastAsia="Times New Roman" w:hAnsi="Times New Roman" w:cs="Times New Roman"/>
          <w:bCs/>
          <w:sz w:val="28"/>
          <w:szCs w:val="28"/>
        </w:rPr>
        <w:t xml:space="preserve">Единые тарифы на тепловую энергию (мощность) не применяются в отношении потребителей: </w:t>
      </w:r>
    </w:p>
    <w:p w:rsidR="0014285B" w:rsidRDefault="0014285B" w:rsidP="0014285B">
      <w:pPr>
        <w:pStyle w:val="af2"/>
        <w:numPr>
          <w:ilvl w:val="0"/>
          <w:numId w:val="42"/>
        </w:numPr>
        <w:spacing w:line="360" w:lineRule="auto"/>
        <w:ind w:left="0" w:firstLine="426"/>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 </w:t>
      </w:r>
      <w:r w:rsidRPr="0014285B">
        <w:rPr>
          <w:rFonts w:ascii="Times New Roman" w:eastAsia="Times New Roman" w:hAnsi="Times New Roman" w:cs="Times New Roman"/>
          <w:bCs/>
          <w:sz w:val="28"/>
          <w:szCs w:val="28"/>
        </w:rPr>
        <w:t xml:space="preserve">которые заключили договор теплоснабжения по ценам, определенным соглашением сторон в отношении объема, предусмотренного таким договором, в соответствии с Федеральным законом «О теплоснабжении»; </w:t>
      </w:r>
    </w:p>
    <w:p w:rsidR="0014285B" w:rsidRDefault="0014285B" w:rsidP="0014285B">
      <w:pPr>
        <w:pStyle w:val="af2"/>
        <w:numPr>
          <w:ilvl w:val="0"/>
          <w:numId w:val="42"/>
        </w:numPr>
        <w:spacing w:line="360" w:lineRule="auto"/>
        <w:ind w:left="0" w:firstLine="426"/>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 </w:t>
      </w:r>
      <w:r w:rsidRPr="0014285B">
        <w:rPr>
          <w:rFonts w:ascii="Times New Roman" w:eastAsia="Times New Roman" w:hAnsi="Times New Roman" w:cs="Times New Roman"/>
          <w:bCs/>
          <w:sz w:val="28"/>
          <w:szCs w:val="28"/>
        </w:rPr>
        <w:t xml:space="preserve">которые заключили долгосрочный договор теплоснабжения с применением долгосрочного тарифа в отношении объема, предусмотренного таким договором; </w:t>
      </w:r>
    </w:p>
    <w:p w:rsidR="007B22F4" w:rsidRPr="0014285B" w:rsidRDefault="0014285B" w:rsidP="0014285B">
      <w:pPr>
        <w:pStyle w:val="af2"/>
        <w:numPr>
          <w:ilvl w:val="0"/>
          <w:numId w:val="42"/>
        </w:numPr>
        <w:spacing w:line="360" w:lineRule="auto"/>
        <w:ind w:left="0" w:firstLine="426"/>
        <w:jc w:val="both"/>
        <w:rPr>
          <w:rFonts w:ascii="Times New Roman" w:eastAsia="Times New Roman" w:hAnsi="Times New Roman" w:cs="Times New Roman"/>
          <w:bCs/>
          <w:sz w:val="28"/>
          <w:szCs w:val="28"/>
        </w:rPr>
      </w:pPr>
      <w:r w:rsidRPr="0014285B">
        <w:rPr>
          <w:rFonts w:ascii="Times New Roman" w:eastAsia="Times New Roman" w:hAnsi="Times New Roman" w:cs="Times New Roman"/>
          <w:bCs/>
          <w:sz w:val="28"/>
          <w:szCs w:val="28"/>
        </w:rPr>
        <w:t xml:space="preserve"> в случае, предусмотренном ч. 9 ст. 23 Федерального закона «О теплоснабжении»</w:t>
      </w:r>
    </w:p>
    <w:p w:rsidR="0014285B" w:rsidRPr="0014285B" w:rsidRDefault="0014285B" w:rsidP="0014285B">
      <w:pPr>
        <w:pStyle w:val="af2"/>
        <w:spacing w:line="360" w:lineRule="auto"/>
        <w:ind w:firstLine="709"/>
        <w:jc w:val="both"/>
        <w:rPr>
          <w:rFonts w:ascii="Times New Roman" w:eastAsia="Times New Roman" w:hAnsi="Times New Roman" w:cs="Times New Roman"/>
          <w:bCs/>
          <w:sz w:val="28"/>
          <w:szCs w:val="28"/>
        </w:rPr>
      </w:pPr>
      <w:r w:rsidRPr="0014285B">
        <w:rPr>
          <w:rFonts w:ascii="Times New Roman" w:eastAsia="Times New Roman" w:hAnsi="Times New Roman" w:cs="Times New Roman"/>
          <w:bCs/>
          <w:sz w:val="28"/>
          <w:szCs w:val="28"/>
        </w:rPr>
        <w:t>В настоящее время МУП «ТЕПЛО» является единственной теплоснабжающей организацией на территории Голухинского сельсовета.</w:t>
      </w:r>
    </w:p>
    <w:p w:rsidR="0014285B" w:rsidRPr="0014285B" w:rsidRDefault="0014285B" w:rsidP="0014285B">
      <w:pPr>
        <w:pStyle w:val="af2"/>
        <w:spacing w:line="360" w:lineRule="auto"/>
        <w:ind w:firstLine="709"/>
        <w:jc w:val="both"/>
        <w:rPr>
          <w:rFonts w:ascii="Times New Roman" w:eastAsia="Times New Roman" w:hAnsi="Times New Roman" w:cs="Times New Roman"/>
          <w:bCs/>
          <w:sz w:val="28"/>
          <w:szCs w:val="28"/>
        </w:rPr>
      </w:pPr>
      <w:r w:rsidRPr="0014285B">
        <w:rPr>
          <w:rFonts w:ascii="Times New Roman" w:eastAsia="Times New Roman" w:hAnsi="Times New Roman" w:cs="Times New Roman"/>
          <w:bCs/>
          <w:sz w:val="28"/>
          <w:szCs w:val="28"/>
        </w:rPr>
        <w:t>В управлении МУП «ТЕПЛО» находятся тепловые сети и 1 котельная на ст. Голуха.</w:t>
      </w:r>
    </w:p>
    <w:p w:rsidR="007B22F4" w:rsidRPr="0014285B" w:rsidRDefault="0014285B" w:rsidP="0014285B">
      <w:pPr>
        <w:pStyle w:val="af2"/>
        <w:spacing w:line="360" w:lineRule="auto"/>
        <w:ind w:firstLine="709"/>
        <w:jc w:val="both"/>
        <w:rPr>
          <w:rFonts w:ascii="Times New Roman" w:eastAsia="Times New Roman" w:hAnsi="Times New Roman" w:cs="Times New Roman"/>
          <w:bCs/>
          <w:sz w:val="28"/>
          <w:szCs w:val="28"/>
        </w:rPr>
      </w:pPr>
      <w:r w:rsidRPr="0014285B">
        <w:rPr>
          <w:rFonts w:ascii="Times New Roman" w:eastAsia="Times New Roman" w:hAnsi="Times New Roman" w:cs="Times New Roman"/>
          <w:bCs/>
          <w:sz w:val="28"/>
          <w:szCs w:val="28"/>
        </w:rPr>
        <w:t>Статус единой теплоснабжающей организации рекомендуется присвоить МУП «ТЕПЛО», имеющему технические и ресурсные возможности для обеспечения надежного теплоснабжения потребителей тепловой энергии МО Голухинский сельсовет</w:t>
      </w:r>
    </w:p>
    <w:p w:rsidR="007B22F4" w:rsidRPr="00A465F4" w:rsidRDefault="00B055D4" w:rsidP="00A465F4">
      <w:pPr>
        <w:pStyle w:val="1"/>
        <w:spacing w:line="360" w:lineRule="auto"/>
        <w:jc w:val="center"/>
        <w:rPr>
          <w:rFonts w:ascii="Times New Roman" w:hAnsi="Times New Roman" w:cs="Times New Roman"/>
          <w:color w:val="000000" w:themeColor="text1"/>
        </w:rPr>
      </w:pPr>
      <w:bookmarkStart w:id="336" w:name="_Toc42002910"/>
      <w:bookmarkStart w:id="337" w:name="_Toc42005209"/>
      <w:r>
        <w:rPr>
          <w:rFonts w:ascii="Times New Roman" w:hAnsi="Times New Roman" w:cs="Times New Roman"/>
          <w:color w:val="000000" w:themeColor="text1"/>
        </w:rPr>
        <w:lastRenderedPageBreak/>
        <w:t>ГЛАВА 16 «</w:t>
      </w:r>
      <w:r w:rsidRPr="00A465F4">
        <w:rPr>
          <w:rFonts w:ascii="Times New Roman" w:hAnsi="Times New Roman" w:cs="Times New Roman"/>
          <w:color w:val="000000" w:themeColor="text1"/>
        </w:rPr>
        <w:t>РЕЕСТР МЕРОПРИЯТИЙ СХЕМЫ ТЕПЛОСНАБЖЕНИЯ</w:t>
      </w:r>
      <w:r>
        <w:rPr>
          <w:rFonts w:ascii="Times New Roman" w:hAnsi="Times New Roman" w:cs="Times New Roman"/>
          <w:color w:val="000000" w:themeColor="text1"/>
        </w:rPr>
        <w:t>»</w:t>
      </w:r>
      <w:bookmarkEnd w:id="336"/>
      <w:bookmarkEnd w:id="337"/>
    </w:p>
    <w:p w:rsidR="00A465F4" w:rsidRDefault="00A465F4" w:rsidP="00A465F4">
      <w:pPr>
        <w:pStyle w:val="2"/>
        <w:spacing w:line="360" w:lineRule="auto"/>
        <w:rPr>
          <w:rStyle w:val="20"/>
          <w:rFonts w:ascii="Times New Roman" w:hAnsi="Times New Roman" w:cs="Times New Roman"/>
          <w:b/>
          <w:color w:val="000000" w:themeColor="text1"/>
          <w:sz w:val="28"/>
        </w:rPr>
      </w:pPr>
      <w:bookmarkStart w:id="338" w:name="_Toc42005210"/>
      <w:r w:rsidRPr="00A465F4">
        <w:rPr>
          <w:rStyle w:val="20"/>
          <w:rFonts w:ascii="Times New Roman" w:hAnsi="Times New Roman" w:cs="Times New Roman"/>
          <w:b/>
          <w:color w:val="000000" w:themeColor="text1"/>
          <w:sz w:val="28"/>
        </w:rPr>
        <w:t>16.1 Перечень мероприятий по строительству, реконструкции, техническому перевооружению и (или) модернизации источников тепловой энергии</w:t>
      </w:r>
      <w:bookmarkEnd w:id="338"/>
    </w:p>
    <w:p w:rsidR="002F2D9D" w:rsidRPr="002F2D9D" w:rsidRDefault="002F2D9D" w:rsidP="002F2D9D">
      <w:pPr>
        <w:spacing w:line="360" w:lineRule="auto"/>
        <w:ind w:firstLine="709"/>
        <w:jc w:val="both"/>
        <w:rPr>
          <w:rFonts w:ascii="Times New Roman" w:eastAsia="Times New Roman" w:hAnsi="Times New Roman" w:cs="Times New Roman"/>
          <w:b/>
          <w:color w:val="auto"/>
          <w:sz w:val="18"/>
          <w:szCs w:val="18"/>
          <w:lang w:eastAsia="zh-CN" w:bidi="ar-SA"/>
        </w:rPr>
      </w:pPr>
      <w:r w:rsidRPr="002F2D9D">
        <w:rPr>
          <w:rFonts w:ascii="Times New Roman" w:eastAsia="Times New Roman" w:hAnsi="Times New Roman" w:cs="Times New Roman"/>
          <w:b/>
          <w:bCs/>
          <w:color w:val="auto"/>
          <w:sz w:val="18"/>
          <w:szCs w:val="18"/>
          <w:lang w:eastAsia="zh-CN" w:bidi="ar-SA"/>
        </w:rPr>
        <w:t xml:space="preserve">Таблица 16.1 - </w:t>
      </w:r>
      <w:r>
        <w:rPr>
          <w:rFonts w:ascii="Times New Roman" w:eastAsia="Times New Roman" w:hAnsi="Times New Roman" w:cs="Times New Roman"/>
          <w:b/>
          <w:color w:val="auto"/>
          <w:sz w:val="18"/>
          <w:szCs w:val="18"/>
          <w:lang w:eastAsia="zh-CN" w:bidi="ar-SA"/>
        </w:rPr>
        <w:t>М</w:t>
      </w:r>
      <w:r w:rsidRPr="002F2D9D">
        <w:rPr>
          <w:rFonts w:ascii="Times New Roman" w:eastAsia="Times New Roman" w:hAnsi="Times New Roman" w:cs="Times New Roman"/>
          <w:b/>
          <w:color w:val="auto"/>
          <w:sz w:val="18"/>
          <w:szCs w:val="18"/>
          <w:lang w:eastAsia="zh-CN" w:bidi="ar-SA"/>
        </w:rPr>
        <w:t>ероприятий по строительству, реконструкции, техническому перевооружению и (или) модернизации источников тепловой энергии</w:t>
      </w:r>
    </w:p>
    <w:tbl>
      <w:tblPr>
        <w:tblW w:w="5000" w:type="pct"/>
        <w:tblLook w:val="04A0" w:firstRow="1" w:lastRow="0" w:firstColumn="1" w:lastColumn="0" w:noHBand="0" w:noVBand="1"/>
      </w:tblPr>
      <w:tblGrid>
        <w:gridCol w:w="2211"/>
        <w:gridCol w:w="1574"/>
        <w:gridCol w:w="1267"/>
        <w:gridCol w:w="1429"/>
        <w:gridCol w:w="941"/>
        <w:gridCol w:w="941"/>
        <w:gridCol w:w="941"/>
        <w:gridCol w:w="945"/>
      </w:tblGrid>
      <w:tr w:rsidR="00A465F4" w:rsidRPr="007B22F4" w:rsidTr="00581A13">
        <w:trPr>
          <w:trHeight w:val="20"/>
        </w:trPr>
        <w:tc>
          <w:tcPr>
            <w:tcW w:w="1079"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A465F4" w:rsidRPr="007B22F4" w:rsidRDefault="00A465F4" w:rsidP="00581A13">
            <w:pPr>
              <w:widowControl/>
              <w:rPr>
                <w:rFonts w:ascii="Times New Roman" w:eastAsia="Times New Roman" w:hAnsi="Times New Roman" w:cs="Times New Roman"/>
                <w:b/>
                <w:bCs/>
                <w:sz w:val="16"/>
                <w:szCs w:val="16"/>
                <w:lang w:bidi="ar-SA"/>
              </w:rPr>
            </w:pPr>
            <w:r w:rsidRPr="007B22F4">
              <w:rPr>
                <w:rFonts w:ascii="Times New Roman" w:eastAsia="Times New Roman" w:hAnsi="Times New Roman" w:cs="Times New Roman"/>
                <w:b/>
                <w:bCs/>
                <w:sz w:val="16"/>
                <w:szCs w:val="16"/>
                <w:lang w:bidi="ar-SA"/>
              </w:rPr>
              <w:t xml:space="preserve">Стоимость проектов </w:t>
            </w:r>
          </w:p>
        </w:tc>
        <w:tc>
          <w:tcPr>
            <w:tcW w:w="768" w:type="pct"/>
            <w:tcBorders>
              <w:top w:val="single" w:sz="8" w:space="0" w:color="auto"/>
              <w:left w:val="nil"/>
              <w:bottom w:val="single" w:sz="8" w:space="0" w:color="auto"/>
              <w:right w:val="single" w:sz="8" w:space="0" w:color="auto"/>
            </w:tcBorders>
            <w:shd w:val="clear" w:color="auto" w:fill="auto"/>
            <w:vAlign w:val="center"/>
            <w:hideMark/>
          </w:tcPr>
          <w:p w:rsidR="00A465F4" w:rsidRPr="007B22F4" w:rsidRDefault="00A465F4" w:rsidP="00581A13">
            <w:pPr>
              <w:widowControl/>
              <w:jc w:val="right"/>
              <w:rPr>
                <w:rFonts w:ascii="Times New Roman" w:eastAsia="Times New Roman" w:hAnsi="Times New Roman" w:cs="Times New Roman"/>
                <w:b/>
                <w:bCs/>
                <w:sz w:val="16"/>
                <w:szCs w:val="16"/>
                <w:lang w:bidi="ar-SA"/>
              </w:rPr>
            </w:pPr>
            <w:r w:rsidRPr="007B22F4">
              <w:rPr>
                <w:rFonts w:ascii="Times New Roman" w:eastAsia="Times New Roman" w:hAnsi="Times New Roman" w:cs="Times New Roman"/>
                <w:b/>
                <w:bCs/>
                <w:sz w:val="16"/>
                <w:szCs w:val="16"/>
                <w:lang w:bidi="ar-SA"/>
              </w:rPr>
              <w:t>2021</w:t>
            </w:r>
          </w:p>
        </w:tc>
        <w:tc>
          <w:tcPr>
            <w:tcW w:w="618" w:type="pct"/>
            <w:tcBorders>
              <w:top w:val="single" w:sz="8" w:space="0" w:color="auto"/>
              <w:left w:val="nil"/>
              <w:bottom w:val="single" w:sz="8" w:space="0" w:color="auto"/>
              <w:right w:val="single" w:sz="8" w:space="0" w:color="auto"/>
            </w:tcBorders>
            <w:shd w:val="clear" w:color="auto" w:fill="auto"/>
            <w:vAlign w:val="center"/>
            <w:hideMark/>
          </w:tcPr>
          <w:p w:rsidR="00A465F4" w:rsidRPr="007B22F4" w:rsidRDefault="00A465F4" w:rsidP="00581A13">
            <w:pPr>
              <w:widowControl/>
              <w:jc w:val="right"/>
              <w:rPr>
                <w:rFonts w:ascii="Times New Roman" w:eastAsia="Times New Roman" w:hAnsi="Times New Roman" w:cs="Times New Roman"/>
                <w:b/>
                <w:bCs/>
                <w:sz w:val="16"/>
                <w:szCs w:val="16"/>
                <w:lang w:bidi="ar-SA"/>
              </w:rPr>
            </w:pPr>
            <w:r w:rsidRPr="007B22F4">
              <w:rPr>
                <w:rFonts w:ascii="Times New Roman" w:eastAsia="Times New Roman" w:hAnsi="Times New Roman" w:cs="Times New Roman"/>
                <w:b/>
                <w:bCs/>
                <w:sz w:val="16"/>
                <w:szCs w:val="16"/>
                <w:lang w:bidi="ar-SA"/>
              </w:rPr>
              <w:t>2022</w:t>
            </w:r>
          </w:p>
        </w:tc>
        <w:tc>
          <w:tcPr>
            <w:tcW w:w="697" w:type="pct"/>
            <w:tcBorders>
              <w:top w:val="single" w:sz="8" w:space="0" w:color="auto"/>
              <w:left w:val="nil"/>
              <w:bottom w:val="single" w:sz="8" w:space="0" w:color="auto"/>
              <w:right w:val="single" w:sz="8" w:space="0" w:color="auto"/>
            </w:tcBorders>
            <w:shd w:val="clear" w:color="auto" w:fill="auto"/>
            <w:vAlign w:val="center"/>
            <w:hideMark/>
          </w:tcPr>
          <w:p w:rsidR="00A465F4" w:rsidRPr="007B22F4" w:rsidRDefault="00A465F4" w:rsidP="00581A13">
            <w:pPr>
              <w:widowControl/>
              <w:jc w:val="right"/>
              <w:rPr>
                <w:rFonts w:ascii="Times New Roman" w:eastAsia="Times New Roman" w:hAnsi="Times New Roman" w:cs="Times New Roman"/>
                <w:b/>
                <w:bCs/>
                <w:sz w:val="16"/>
                <w:szCs w:val="16"/>
                <w:lang w:bidi="ar-SA"/>
              </w:rPr>
            </w:pPr>
            <w:r w:rsidRPr="007B22F4">
              <w:rPr>
                <w:rFonts w:ascii="Times New Roman" w:eastAsia="Times New Roman" w:hAnsi="Times New Roman" w:cs="Times New Roman"/>
                <w:b/>
                <w:bCs/>
                <w:sz w:val="16"/>
                <w:szCs w:val="16"/>
                <w:lang w:bidi="ar-SA"/>
              </w:rPr>
              <w:t>2023</w:t>
            </w:r>
          </w:p>
        </w:tc>
        <w:tc>
          <w:tcPr>
            <w:tcW w:w="459" w:type="pct"/>
            <w:tcBorders>
              <w:top w:val="single" w:sz="8" w:space="0" w:color="auto"/>
              <w:left w:val="nil"/>
              <w:bottom w:val="single" w:sz="8" w:space="0" w:color="auto"/>
              <w:right w:val="single" w:sz="8" w:space="0" w:color="auto"/>
            </w:tcBorders>
            <w:shd w:val="clear" w:color="auto" w:fill="auto"/>
            <w:vAlign w:val="center"/>
            <w:hideMark/>
          </w:tcPr>
          <w:p w:rsidR="00A465F4" w:rsidRPr="007B22F4" w:rsidRDefault="00A465F4" w:rsidP="00581A13">
            <w:pPr>
              <w:widowControl/>
              <w:jc w:val="right"/>
              <w:rPr>
                <w:rFonts w:ascii="Times New Roman" w:eastAsia="Times New Roman" w:hAnsi="Times New Roman" w:cs="Times New Roman"/>
                <w:b/>
                <w:bCs/>
                <w:sz w:val="16"/>
                <w:szCs w:val="16"/>
                <w:lang w:bidi="ar-SA"/>
              </w:rPr>
            </w:pPr>
            <w:r w:rsidRPr="007B22F4">
              <w:rPr>
                <w:rFonts w:ascii="Times New Roman" w:eastAsia="Times New Roman" w:hAnsi="Times New Roman" w:cs="Times New Roman"/>
                <w:b/>
                <w:bCs/>
                <w:sz w:val="16"/>
                <w:szCs w:val="16"/>
                <w:lang w:bidi="ar-SA"/>
              </w:rPr>
              <w:t>2024</w:t>
            </w:r>
          </w:p>
        </w:tc>
        <w:tc>
          <w:tcPr>
            <w:tcW w:w="459" w:type="pct"/>
            <w:tcBorders>
              <w:top w:val="single" w:sz="8" w:space="0" w:color="auto"/>
              <w:left w:val="nil"/>
              <w:bottom w:val="single" w:sz="8" w:space="0" w:color="auto"/>
              <w:right w:val="single" w:sz="8" w:space="0" w:color="auto"/>
            </w:tcBorders>
            <w:shd w:val="clear" w:color="auto" w:fill="auto"/>
            <w:vAlign w:val="center"/>
            <w:hideMark/>
          </w:tcPr>
          <w:p w:rsidR="00A465F4" w:rsidRPr="007B22F4" w:rsidRDefault="00A465F4" w:rsidP="00581A13">
            <w:pPr>
              <w:widowControl/>
              <w:jc w:val="right"/>
              <w:rPr>
                <w:rFonts w:ascii="Times New Roman" w:eastAsia="Times New Roman" w:hAnsi="Times New Roman" w:cs="Times New Roman"/>
                <w:b/>
                <w:bCs/>
                <w:sz w:val="16"/>
                <w:szCs w:val="16"/>
                <w:lang w:bidi="ar-SA"/>
              </w:rPr>
            </w:pPr>
            <w:r w:rsidRPr="007B22F4">
              <w:rPr>
                <w:rFonts w:ascii="Times New Roman" w:eastAsia="Times New Roman" w:hAnsi="Times New Roman" w:cs="Times New Roman"/>
                <w:b/>
                <w:bCs/>
                <w:sz w:val="16"/>
                <w:szCs w:val="16"/>
                <w:lang w:bidi="ar-SA"/>
              </w:rPr>
              <w:t>2025</w:t>
            </w:r>
          </w:p>
        </w:tc>
        <w:tc>
          <w:tcPr>
            <w:tcW w:w="459" w:type="pct"/>
            <w:tcBorders>
              <w:top w:val="single" w:sz="8" w:space="0" w:color="auto"/>
              <w:left w:val="nil"/>
              <w:bottom w:val="single" w:sz="8" w:space="0" w:color="auto"/>
              <w:right w:val="single" w:sz="8" w:space="0" w:color="auto"/>
            </w:tcBorders>
            <w:shd w:val="clear" w:color="auto" w:fill="auto"/>
            <w:vAlign w:val="center"/>
            <w:hideMark/>
          </w:tcPr>
          <w:p w:rsidR="00A465F4" w:rsidRPr="007B22F4" w:rsidRDefault="00A465F4" w:rsidP="00581A13">
            <w:pPr>
              <w:widowControl/>
              <w:jc w:val="right"/>
              <w:rPr>
                <w:rFonts w:ascii="Times New Roman" w:eastAsia="Times New Roman" w:hAnsi="Times New Roman" w:cs="Times New Roman"/>
                <w:b/>
                <w:bCs/>
                <w:sz w:val="16"/>
                <w:szCs w:val="16"/>
                <w:lang w:bidi="ar-SA"/>
              </w:rPr>
            </w:pPr>
            <w:r w:rsidRPr="007B22F4">
              <w:rPr>
                <w:rFonts w:ascii="Times New Roman" w:eastAsia="Times New Roman" w:hAnsi="Times New Roman" w:cs="Times New Roman"/>
                <w:b/>
                <w:bCs/>
                <w:sz w:val="16"/>
                <w:szCs w:val="16"/>
                <w:lang w:bidi="ar-SA"/>
              </w:rPr>
              <w:t>2026</w:t>
            </w:r>
          </w:p>
        </w:tc>
        <w:tc>
          <w:tcPr>
            <w:tcW w:w="461" w:type="pct"/>
            <w:tcBorders>
              <w:top w:val="single" w:sz="8" w:space="0" w:color="auto"/>
              <w:left w:val="nil"/>
              <w:bottom w:val="single" w:sz="8" w:space="0" w:color="auto"/>
              <w:right w:val="single" w:sz="8" w:space="0" w:color="auto"/>
            </w:tcBorders>
            <w:shd w:val="clear" w:color="auto" w:fill="auto"/>
            <w:vAlign w:val="center"/>
            <w:hideMark/>
          </w:tcPr>
          <w:p w:rsidR="00A465F4" w:rsidRPr="007B22F4" w:rsidRDefault="00A465F4" w:rsidP="00581A13">
            <w:pPr>
              <w:widowControl/>
              <w:jc w:val="right"/>
              <w:rPr>
                <w:rFonts w:ascii="Times New Roman" w:eastAsia="Times New Roman" w:hAnsi="Times New Roman" w:cs="Times New Roman"/>
                <w:b/>
                <w:bCs/>
                <w:sz w:val="16"/>
                <w:szCs w:val="16"/>
                <w:lang w:bidi="ar-SA"/>
              </w:rPr>
            </w:pPr>
            <w:r w:rsidRPr="007B22F4">
              <w:rPr>
                <w:rFonts w:ascii="Times New Roman" w:eastAsia="Times New Roman" w:hAnsi="Times New Roman" w:cs="Times New Roman"/>
                <w:b/>
                <w:bCs/>
                <w:sz w:val="16"/>
                <w:szCs w:val="16"/>
                <w:lang w:bidi="ar-SA"/>
              </w:rPr>
              <w:t>2029</w:t>
            </w:r>
          </w:p>
        </w:tc>
      </w:tr>
      <w:tr w:rsidR="00A465F4" w:rsidRPr="007B22F4" w:rsidTr="00581A13">
        <w:trPr>
          <w:trHeight w:val="20"/>
        </w:trPr>
        <w:tc>
          <w:tcPr>
            <w:tcW w:w="1079" w:type="pct"/>
            <w:tcBorders>
              <w:top w:val="nil"/>
              <w:left w:val="single" w:sz="8" w:space="0" w:color="auto"/>
              <w:bottom w:val="single" w:sz="8" w:space="0" w:color="auto"/>
              <w:right w:val="single" w:sz="8" w:space="0" w:color="auto"/>
            </w:tcBorders>
            <w:shd w:val="clear" w:color="auto" w:fill="auto"/>
            <w:vAlign w:val="center"/>
            <w:hideMark/>
          </w:tcPr>
          <w:p w:rsidR="00A465F4" w:rsidRPr="007B22F4" w:rsidRDefault="00A465F4" w:rsidP="00581A13">
            <w:pPr>
              <w:pStyle w:val="formattext"/>
              <w:spacing w:after="0"/>
              <w:rPr>
                <w:rFonts w:eastAsia="Times New Roman"/>
                <w:color w:val="000000"/>
                <w:sz w:val="16"/>
                <w:szCs w:val="16"/>
              </w:rPr>
            </w:pPr>
            <w:r w:rsidRPr="007B22F4">
              <w:rPr>
                <w:rFonts w:eastAsia="Times New Roman"/>
                <w:color w:val="000000"/>
                <w:sz w:val="16"/>
                <w:szCs w:val="16"/>
              </w:rPr>
              <w:t xml:space="preserve">Всего стоимость проектов </w:t>
            </w:r>
          </w:p>
        </w:tc>
        <w:tc>
          <w:tcPr>
            <w:tcW w:w="768" w:type="pct"/>
            <w:tcBorders>
              <w:top w:val="nil"/>
              <w:left w:val="nil"/>
              <w:bottom w:val="single" w:sz="8" w:space="0" w:color="auto"/>
              <w:right w:val="single" w:sz="8" w:space="0" w:color="auto"/>
            </w:tcBorders>
            <w:shd w:val="clear" w:color="auto" w:fill="auto"/>
            <w:vAlign w:val="center"/>
            <w:hideMark/>
          </w:tcPr>
          <w:p w:rsidR="00A465F4" w:rsidRPr="007B22F4" w:rsidRDefault="00A465F4" w:rsidP="00581A13">
            <w:pPr>
              <w:widowControl/>
              <w:jc w:val="center"/>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87,72</w:t>
            </w:r>
          </w:p>
        </w:tc>
        <w:tc>
          <w:tcPr>
            <w:tcW w:w="618" w:type="pct"/>
            <w:tcBorders>
              <w:top w:val="nil"/>
              <w:left w:val="nil"/>
              <w:bottom w:val="single" w:sz="8" w:space="0" w:color="auto"/>
              <w:right w:val="single" w:sz="8" w:space="0" w:color="auto"/>
            </w:tcBorders>
            <w:shd w:val="clear" w:color="auto" w:fill="auto"/>
            <w:vAlign w:val="center"/>
            <w:hideMark/>
          </w:tcPr>
          <w:p w:rsidR="00A465F4" w:rsidRPr="007B22F4" w:rsidRDefault="00A465F4" w:rsidP="00581A13">
            <w:pPr>
              <w:widowControl/>
              <w:jc w:val="center"/>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195,77</w:t>
            </w:r>
          </w:p>
        </w:tc>
        <w:tc>
          <w:tcPr>
            <w:tcW w:w="697" w:type="pct"/>
            <w:tcBorders>
              <w:top w:val="nil"/>
              <w:left w:val="nil"/>
              <w:bottom w:val="single" w:sz="8" w:space="0" w:color="auto"/>
              <w:right w:val="single" w:sz="8" w:space="0" w:color="auto"/>
            </w:tcBorders>
            <w:shd w:val="clear" w:color="auto" w:fill="auto"/>
            <w:vAlign w:val="center"/>
            <w:hideMark/>
          </w:tcPr>
          <w:p w:rsidR="00A465F4" w:rsidRPr="007B22F4" w:rsidRDefault="00A465F4" w:rsidP="00581A13">
            <w:pPr>
              <w:widowControl/>
              <w:jc w:val="center"/>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1200,00</w:t>
            </w:r>
          </w:p>
        </w:tc>
        <w:tc>
          <w:tcPr>
            <w:tcW w:w="459" w:type="pct"/>
            <w:tcBorders>
              <w:top w:val="nil"/>
              <w:left w:val="nil"/>
              <w:bottom w:val="single" w:sz="8" w:space="0" w:color="auto"/>
              <w:right w:val="single" w:sz="8" w:space="0" w:color="auto"/>
            </w:tcBorders>
            <w:shd w:val="clear" w:color="auto" w:fill="auto"/>
            <w:vAlign w:val="center"/>
            <w:hideMark/>
          </w:tcPr>
          <w:p w:rsidR="00A465F4" w:rsidRPr="007B22F4" w:rsidRDefault="00A465F4" w:rsidP="00581A13">
            <w:pPr>
              <w:widowControl/>
              <w:jc w:val="center"/>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 </w:t>
            </w:r>
          </w:p>
        </w:tc>
        <w:tc>
          <w:tcPr>
            <w:tcW w:w="459" w:type="pct"/>
            <w:tcBorders>
              <w:top w:val="nil"/>
              <w:left w:val="nil"/>
              <w:bottom w:val="single" w:sz="8" w:space="0" w:color="auto"/>
              <w:right w:val="single" w:sz="8" w:space="0" w:color="auto"/>
            </w:tcBorders>
            <w:shd w:val="clear" w:color="auto" w:fill="auto"/>
            <w:vAlign w:val="center"/>
            <w:hideMark/>
          </w:tcPr>
          <w:p w:rsidR="00A465F4" w:rsidRPr="007B22F4" w:rsidRDefault="00A465F4" w:rsidP="00581A13">
            <w:pPr>
              <w:widowControl/>
              <w:jc w:val="center"/>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 </w:t>
            </w:r>
          </w:p>
        </w:tc>
        <w:tc>
          <w:tcPr>
            <w:tcW w:w="459" w:type="pct"/>
            <w:tcBorders>
              <w:top w:val="nil"/>
              <w:left w:val="nil"/>
              <w:bottom w:val="single" w:sz="8" w:space="0" w:color="auto"/>
              <w:right w:val="single" w:sz="8" w:space="0" w:color="auto"/>
            </w:tcBorders>
            <w:shd w:val="clear" w:color="auto" w:fill="auto"/>
            <w:vAlign w:val="center"/>
            <w:hideMark/>
          </w:tcPr>
          <w:p w:rsidR="00A465F4" w:rsidRPr="007B22F4" w:rsidRDefault="00A465F4" w:rsidP="00581A13">
            <w:pPr>
              <w:widowControl/>
              <w:jc w:val="center"/>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 </w:t>
            </w:r>
          </w:p>
        </w:tc>
        <w:tc>
          <w:tcPr>
            <w:tcW w:w="461" w:type="pct"/>
            <w:tcBorders>
              <w:top w:val="nil"/>
              <w:left w:val="nil"/>
              <w:bottom w:val="single" w:sz="8" w:space="0" w:color="auto"/>
              <w:right w:val="single" w:sz="8" w:space="0" w:color="auto"/>
            </w:tcBorders>
            <w:shd w:val="clear" w:color="auto" w:fill="auto"/>
            <w:vAlign w:val="center"/>
            <w:hideMark/>
          </w:tcPr>
          <w:p w:rsidR="00A465F4" w:rsidRPr="007B22F4" w:rsidRDefault="00A465F4" w:rsidP="00581A13">
            <w:pPr>
              <w:widowControl/>
              <w:jc w:val="center"/>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 </w:t>
            </w:r>
          </w:p>
        </w:tc>
      </w:tr>
      <w:tr w:rsidR="00A465F4" w:rsidRPr="007B22F4" w:rsidTr="00581A13">
        <w:trPr>
          <w:trHeight w:val="20"/>
        </w:trPr>
        <w:tc>
          <w:tcPr>
            <w:tcW w:w="1079" w:type="pct"/>
            <w:tcBorders>
              <w:top w:val="nil"/>
              <w:left w:val="single" w:sz="8" w:space="0" w:color="auto"/>
              <w:bottom w:val="single" w:sz="8" w:space="0" w:color="auto"/>
              <w:right w:val="single" w:sz="8" w:space="0" w:color="auto"/>
            </w:tcBorders>
            <w:shd w:val="clear" w:color="auto" w:fill="auto"/>
            <w:vAlign w:val="center"/>
            <w:hideMark/>
          </w:tcPr>
          <w:p w:rsidR="00A465F4" w:rsidRPr="007B22F4" w:rsidRDefault="00A465F4" w:rsidP="00581A13">
            <w:pPr>
              <w:pStyle w:val="formattext"/>
              <w:spacing w:after="0"/>
              <w:rPr>
                <w:rFonts w:eastAsia="Times New Roman"/>
                <w:color w:val="000000"/>
                <w:sz w:val="16"/>
                <w:szCs w:val="16"/>
              </w:rPr>
            </w:pPr>
            <w:r w:rsidRPr="007B22F4">
              <w:rPr>
                <w:rFonts w:eastAsia="Times New Roman"/>
                <w:color w:val="000000"/>
                <w:sz w:val="16"/>
                <w:szCs w:val="16"/>
              </w:rPr>
              <w:t xml:space="preserve">Всего смета проектов накопленным итогом </w:t>
            </w:r>
          </w:p>
        </w:tc>
        <w:tc>
          <w:tcPr>
            <w:tcW w:w="768" w:type="pct"/>
            <w:tcBorders>
              <w:top w:val="nil"/>
              <w:left w:val="nil"/>
              <w:bottom w:val="single" w:sz="8" w:space="0" w:color="auto"/>
              <w:right w:val="single" w:sz="8" w:space="0" w:color="auto"/>
            </w:tcBorders>
            <w:shd w:val="clear" w:color="auto" w:fill="auto"/>
            <w:vAlign w:val="center"/>
            <w:hideMark/>
          </w:tcPr>
          <w:p w:rsidR="00A465F4" w:rsidRPr="007B22F4" w:rsidRDefault="00A465F4" w:rsidP="00581A13">
            <w:pPr>
              <w:widowControl/>
              <w:jc w:val="center"/>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87,72</w:t>
            </w:r>
          </w:p>
        </w:tc>
        <w:tc>
          <w:tcPr>
            <w:tcW w:w="618" w:type="pct"/>
            <w:tcBorders>
              <w:top w:val="nil"/>
              <w:left w:val="nil"/>
              <w:bottom w:val="single" w:sz="8" w:space="0" w:color="auto"/>
              <w:right w:val="single" w:sz="8" w:space="0" w:color="auto"/>
            </w:tcBorders>
            <w:shd w:val="clear" w:color="auto" w:fill="auto"/>
            <w:vAlign w:val="center"/>
            <w:hideMark/>
          </w:tcPr>
          <w:p w:rsidR="00A465F4" w:rsidRPr="007B22F4" w:rsidRDefault="00A465F4" w:rsidP="00581A13">
            <w:pPr>
              <w:widowControl/>
              <w:jc w:val="center"/>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283,49</w:t>
            </w:r>
          </w:p>
        </w:tc>
        <w:tc>
          <w:tcPr>
            <w:tcW w:w="697" w:type="pct"/>
            <w:tcBorders>
              <w:top w:val="nil"/>
              <w:left w:val="nil"/>
              <w:bottom w:val="single" w:sz="8" w:space="0" w:color="auto"/>
              <w:right w:val="single" w:sz="8" w:space="0" w:color="auto"/>
            </w:tcBorders>
            <w:shd w:val="clear" w:color="auto" w:fill="auto"/>
            <w:vAlign w:val="center"/>
            <w:hideMark/>
          </w:tcPr>
          <w:p w:rsidR="00A465F4" w:rsidRPr="007B22F4" w:rsidRDefault="00A465F4" w:rsidP="00581A13">
            <w:pPr>
              <w:widowControl/>
              <w:jc w:val="center"/>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1483,49</w:t>
            </w:r>
          </w:p>
        </w:tc>
        <w:tc>
          <w:tcPr>
            <w:tcW w:w="459" w:type="pct"/>
            <w:tcBorders>
              <w:top w:val="nil"/>
              <w:left w:val="nil"/>
              <w:bottom w:val="single" w:sz="8" w:space="0" w:color="auto"/>
              <w:right w:val="single" w:sz="8" w:space="0" w:color="auto"/>
            </w:tcBorders>
            <w:shd w:val="clear" w:color="auto" w:fill="auto"/>
            <w:vAlign w:val="center"/>
            <w:hideMark/>
          </w:tcPr>
          <w:p w:rsidR="00A465F4" w:rsidRPr="007B22F4" w:rsidRDefault="00A465F4" w:rsidP="00581A13">
            <w:pPr>
              <w:widowControl/>
              <w:jc w:val="center"/>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 </w:t>
            </w:r>
          </w:p>
        </w:tc>
        <w:tc>
          <w:tcPr>
            <w:tcW w:w="459" w:type="pct"/>
            <w:tcBorders>
              <w:top w:val="nil"/>
              <w:left w:val="nil"/>
              <w:bottom w:val="single" w:sz="8" w:space="0" w:color="auto"/>
              <w:right w:val="single" w:sz="8" w:space="0" w:color="auto"/>
            </w:tcBorders>
            <w:shd w:val="clear" w:color="auto" w:fill="auto"/>
            <w:vAlign w:val="center"/>
            <w:hideMark/>
          </w:tcPr>
          <w:p w:rsidR="00A465F4" w:rsidRPr="007B22F4" w:rsidRDefault="00A465F4" w:rsidP="00581A13">
            <w:pPr>
              <w:widowControl/>
              <w:jc w:val="center"/>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 </w:t>
            </w:r>
          </w:p>
        </w:tc>
        <w:tc>
          <w:tcPr>
            <w:tcW w:w="459" w:type="pct"/>
            <w:tcBorders>
              <w:top w:val="nil"/>
              <w:left w:val="nil"/>
              <w:bottom w:val="single" w:sz="8" w:space="0" w:color="auto"/>
              <w:right w:val="single" w:sz="8" w:space="0" w:color="auto"/>
            </w:tcBorders>
            <w:shd w:val="clear" w:color="auto" w:fill="auto"/>
            <w:vAlign w:val="center"/>
            <w:hideMark/>
          </w:tcPr>
          <w:p w:rsidR="00A465F4" w:rsidRPr="007B22F4" w:rsidRDefault="00A465F4" w:rsidP="00581A13">
            <w:pPr>
              <w:widowControl/>
              <w:jc w:val="center"/>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 </w:t>
            </w:r>
          </w:p>
        </w:tc>
        <w:tc>
          <w:tcPr>
            <w:tcW w:w="461" w:type="pct"/>
            <w:tcBorders>
              <w:top w:val="nil"/>
              <w:left w:val="nil"/>
              <w:bottom w:val="single" w:sz="8" w:space="0" w:color="auto"/>
              <w:right w:val="single" w:sz="8" w:space="0" w:color="auto"/>
            </w:tcBorders>
            <w:shd w:val="clear" w:color="auto" w:fill="auto"/>
            <w:vAlign w:val="center"/>
            <w:hideMark/>
          </w:tcPr>
          <w:p w:rsidR="00A465F4" w:rsidRPr="007B22F4" w:rsidRDefault="00A465F4" w:rsidP="00581A13">
            <w:pPr>
              <w:widowControl/>
              <w:jc w:val="center"/>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 </w:t>
            </w:r>
          </w:p>
        </w:tc>
      </w:tr>
      <w:tr w:rsidR="00A465F4" w:rsidRPr="007B22F4" w:rsidTr="00581A13">
        <w:trPr>
          <w:trHeight w:val="20"/>
        </w:trPr>
        <w:tc>
          <w:tcPr>
            <w:tcW w:w="5000" w:type="pct"/>
            <w:gridSpan w:val="8"/>
            <w:tcBorders>
              <w:top w:val="nil"/>
              <w:left w:val="single" w:sz="8" w:space="0" w:color="auto"/>
              <w:bottom w:val="single" w:sz="4" w:space="0" w:color="auto"/>
              <w:right w:val="single" w:sz="8" w:space="0" w:color="auto"/>
            </w:tcBorders>
            <w:shd w:val="clear" w:color="auto" w:fill="auto"/>
            <w:vAlign w:val="center"/>
            <w:hideMark/>
          </w:tcPr>
          <w:p w:rsidR="00A465F4" w:rsidRPr="007B22F4" w:rsidRDefault="00A465F4" w:rsidP="00581A13">
            <w:pPr>
              <w:widowControl/>
              <w:rPr>
                <w:rFonts w:ascii="Times New Roman" w:eastAsia="Times New Roman" w:hAnsi="Times New Roman" w:cs="Times New Roman"/>
                <w:sz w:val="16"/>
                <w:szCs w:val="16"/>
                <w:lang w:bidi="ar-SA"/>
              </w:rPr>
            </w:pPr>
            <w:r w:rsidRPr="007B22F4">
              <w:rPr>
                <w:sz w:val="16"/>
                <w:szCs w:val="16"/>
              </w:rPr>
              <w:t>Группа проектов 002.01.00.000 "Источники теплоснабжения"</w:t>
            </w:r>
          </w:p>
        </w:tc>
      </w:tr>
      <w:tr w:rsidR="00A465F4" w:rsidRPr="007B22F4" w:rsidTr="00581A13">
        <w:trPr>
          <w:trHeight w:val="20"/>
        </w:trPr>
        <w:tc>
          <w:tcPr>
            <w:tcW w:w="107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465F4" w:rsidRPr="007B22F4" w:rsidRDefault="00A465F4" w:rsidP="00581A13">
            <w:pPr>
              <w:pStyle w:val="formattext"/>
              <w:spacing w:after="0"/>
              <w:rPr>
                <w:rFonts w:eastAsia="Times New Roman"/>
                <w:color w:val="000000"/>
                <w:sz w:val="16"/>
                <w:szCs w:val="16"/>
              </w:rPr>
            </w:pPr>
            <w:r w:rsidRPr="007B22F4">
              <w:rPr>
                <w:rFonts w:eastAsia="Times New Roman"/>
                <w:color w:val="000000"/>
                <w:sz w:val="16"/>
                <w:szCs w:val="16"/>
              </w:rPr>
              <w:t xml:space="preserve">Всего стоимость проектов </w:t>
            </w:r>
          </w:p>
        </w:tc>
        <w:tc>
          <w:tcPr>
            <w:tcW w:w="76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465F4" w:rsidRPr="007B22F4" w:rsidRDefault="00A465F4" w:rsidP="00581A13">
            <w:pPr>
              <w:widowControl/>
              <w:jc w:val="center"/>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87,72</w:t>
            </w:r>
          </w:p>
        </w:tc>
        <w:tc>
          <w:tcPr>
            <w:tcW w:w="61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465F4" w:rsidRPr="007B22F4" w:rsidRDefault="00A465F4" w:rsidP="00581A13">
            <w:pPr>
              <w:widowControl/>
              <w:jc w:val="center"/>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195,77</w:t>
            </w:r>
          </w:p>
        </w:tc>
        <w:tc>
          <w:tcPr>
            <w:tcW w:w="69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465F4" w:rsidRPr="007B22F4" w:rsidRDefault="00A465F4" w:rsidP="00581A13">
            <w:pPr>
              <w:widowControl/>
              <w:jc w:val="center"/>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1200,00</w:t>
            </w:r>
          </w:p>
        </w:tc>
        <w:tc>
          <w:tcPr>
            <w:tcW w:w="45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465F4" w:rsidRPr="007B22F4" w:rsidRDefault="00A465F4" w:rsidP="00581A13">
            <w:pPr>
              <w:widowControl/>
              <w:jc w:val="center"/>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 </w:t>
            </w:r>
          </w:p>
        </w:tc>
        <w:tc>
          <w:tcPr>
            <w:tcW w:w="45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465F4" w:rsidRPr="007B22F4" w:rsidRDefault="00A465F4" w:rsidP="00581A13">
            <w:pPr>
              <w:widowControl/>
              <w:jc w:val="center"/>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 </w:t>
            </w:r>
          </w:p>
        </w:tc>
        <w:tc>
          <w:tcPr>
            <w:tcW w:w="45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465F4" w:rsidRPr="007B22F4" w:rsidRDefault="00A465F4" w:rsidP="00581A13">
            <w:pPr>
              <w:widowControl/>
              <w:jc w:val="center"/>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 </w:t>
            </w:r>
          </w:p>
        </w:tc>
        <w:tc>
          <w:tcPr>
            <w:tcW w:w="46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465F4" w:rsidRPr="007B22F4" w:rsidRDefault="00A465F4" w:rsidP="00581A13">
            <w:pPr>
              <w:widowControl/>
              <w:jc w:val="center"/>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 </w:t>
            </w:r>
          </w:p>
        </w:tc>
      </w:tr>
      <w:tr w:rsidR="00A465F4" w:rsidRPr="007B22F4" w:rsidTr="00581A13">
        <w:trPr>
          <w:trHeight w:val="20"/>
        </w:trPr>
        <w:tc>
          <w:tcPr>
            <w:tcW w:w="1079" w:type="pct"/>
            <w:tcBorders>
              <w:top w:val="single" w:sz="4" w:space="0" w:color="auto"/>
              <w:left w:val="single" w:sz="4" w:space="0" w:color="auto"/>
              <w:bottom w:val="single" w:sz="4" w:space="0" w:color="auto"/>
              <w:right w:val="single" w:sz="4" w:space="0" w:color="auto"/>
            </w:tcBorders>
            <w:shd w:val="clear" w:color="auto" w:fill="auto"/>
            <w:vAlign w:val="center"/>
          </w:tcPr>
          <w:p w:rsidR="00A465F4" w:rsidRPr="007B22F4" w:rsidRDefault="00A465F4" w:rsidP="00581A13">
            <w:pPr>
              <w:pStyle w:val="formattext"/>
              <w:spacing w:after="0"/>
              <w:rPr>
                <w:rFonts w:eastAsia="Times New Roman"/>
                <w:color w:val="000000"/>
                <w:sz w:val="16"/>
                <w:szCs w:val="16"/>
              </w:rPr>
            </w:pPr>
            <w:r w:rsidRPr="007B22F4">
              <w:rPr>
                <w:rFonts w:eastAsia="Times New Roman"/>
                <w:color w:val="000000"/>
                <w:sz w:val="16"/>
                <w:szCs w:val="16"/>
              </w:rPr>
              <w:t xml:space="preserve">Всего смета проектов накопленным итогом </w:t>
            </w:r>
          </w:p>
        </w:tc>
        <w:tc>
          <w:tcPr>
            <w:tcW w:w="768" w:type="pct"/>
            <w:tcBorders>
              <w:top w:val="single" w:sz="4" w:space="0" w:color="auto"/>
              <w:left w:val="single" w:sz="4" w:space="0" w:color="auto"/>
              <w:bottom w:val="single" w:sz="4" w:space="0" w:color="auto"/>
              <w:right w:val="single" w:sz="4" w:space="0" w:color="auto"/>
            </w:tcBorders>
            <w:shd w:val="clear" w:color="auto" w:fill="auto"/>
            <w:vAlign w:val="center"/>
          </w:tcPr>
          <w:p w:rsidR="00A465F4" w:rsidRPr="007B22F4" w:rsidRDefault="00A465F4" w:rsidP="00581A13">
            <w:pPr>
              <w:widowControl/>
              <w:jc w:val="center"/>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87,72</w:t>
            </w:r>
          </w:p>
        </w:tc>
        <w:tc>
          <w:tcPr>
            <w:tcW w:w="618" w:type="pct"/>
            <w:tcBorders>
              <w:top w:val="single" w:sz="4" w:space="0" w:color="auto"/>
              <w:left w:val="single" w:sz="4" w:space="0" w:color="auto"/>
              <w:bottom w:val="single" w:sz="4" w:space="0" w:color="auto"/>
              <w:right w:val="single" w:sz="4" w:space="0" w:color="auto"/>
            </w:tcBorders>
            <w:shd w:val="clear" w:color="auto" w:fill="auto"/>
            <w:vAlign w:val="center"/>
          </w:tcPr>
          <w:p w:rsidR="00A465F4" w:rsidRPr="007B22F4" w:rsidRDefault="00A465F4" w:rsidP="00581A13">
            <w:pPr>
              <w:widowControl/>
              <w:jc w:val="center"/>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283,49</w:t>
            </w:r>
          </w:p>
        </w:tc>
        <w:tc>
          <w:tcPr>
            <w:tcW w:w="697" w:type="pct"/>
            <w:tcBorders>
              <w:top w:val="single" w:sz="4" w:space="0" w:color="auto"/>
              <w:left w:val="single" w:sz="4" w:space="0" w:color="auto"/>
              <w:bottom w:val="single" w:sz="4" w:space="0" w:color="auto"/>
              <w:right w:val="single" w:sz="4" w:space="0" w:color="auto"/>
            </w:tcBorders>
            <w:shd w:val="clear" w:color="auto" w:fill="auto"/>
            <w:vAlign w:val="center"/>
          </w:tcPr>
          <w:p w:rsidR="00A465F4" w:rsidRPr="007B22F4" w:rsidRDefault="00A465F4" w:rsidP="00581A13">
            <w:pPr>
              <w:widowControl/>
              <w:jc w:val="center"/>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1483,49</w:t>
            </w:r>
          </w:p>
        </w:tc>
        <w:tc>
          <w:tcPr>
            <w:tcW w:w="459" w:type="pct"/>
            <w:tcBorders>
              <w:top w:val="single" w:sz="4" w:space="0" w:color="auto"/>
              <w:left w:val="single" w:sz="4" w:space="0" w:color="auto"/>
              <w:bottom w:val="single" w:sz="4" w:space="0" w:color="auto"/>
              <w:right w:val="single" w:sz="4" w:space="0" w:color="auto"/>
            </w:tcBorders>
            <w:shd w:val="clear" w:color="auto" w:fill="auto"/>
            <w:vAlign w:val="center"/>
          </w:tcPr>
          <w:p w:rsidR="00A465F4" w:rsidRPr="007B22F4" w:rsidRDefault="00A465F4" w:rsidP="00581A13">
            <w:pPr>
              <w:widowControl/>
              <w:jc w:val="center"/>
              <w:rPr>
                <w:rFonts w:ascii="Times New Roman" w:eastAsia="Times New Roman" w:hAnsi="Times New Roman" w:cs="Times New Roman"/>
                <w:sz w:val="16"/>
                <w:szCs w:val="16"/>
                <w:lang w:bidi="ar-SA"/>
              </w:rPr>
            </w:pPr>
          </w:p>
        </w:tc>
        <w:tc>
          <w:tcPr>
            <w:tcW w:w="459" w:type="pct"/>
            <w:tcBorders>
              <w:top w:val="single" w:sz="4" w:space="0" w:color="auto"/>
              <w:left w:val="single" w:sz="4" w:space="0" w:color="auto"/>
              <w:bottom w:val="single" w:sz="4" w:space="0" w:color="auto"/>
              <w:right w:val="single" w:sz="4" w:space="0" w:color="auto"/>
            </w:tcBorders>
            <w:shd w:val="clear" w:color="auto" w:fill="auto"/>
            <w:vAlign w:val="center"/>
          </w:tcPr>
          <w:p w:rsidR="00A465F4" w:rsidRPr="007B22F4" w:rsidRDefault="00A465F4" w:rsidP="00581A13">
            <w:pPr>
              <w:widowControl/>
              <w:jc w:val="center"/>
              <w:rPr>
                <w:rFonts w:ascii="Times New Roman" w:eastAsia="Times New Roman" w:hAnsi="Times New Roman" w:cs="Times New Roman"/>
                <w:sz w:val="16"/>
                <w:szCs w:val="16"/>
                <w:lang w:bidi="ar-SA"/>
              </w:rPr>
            </w:pPr>
          </w:p>
        </w:tc>
        <w:tc>
          <w:tcPr>
            <w:tcW w:w="459" w:type="pct"/>
            <w:tcBorders>
              <w:top w:val="single" w:sz="4" w:space="0" w:color="auto"/>
              <w:left w:val="single" w:sz="4" w:space="0" w:color="auto"/>
              <w:bottom w:val="single" w:sz="4" w:space="0" w:color="auto"/>
              <w:right w:val="single" w:sz="4" w:space="0" w:color="auto"/>
            </w:tcBorders>
            <w:shd w:val="clear" w:color="auto" w:fill="auto"/>
            <w:vAlign w:val="center"/>
          </w:tcPr>
          <w:p w:rsidR="00A465F4" w:rsidRPr="007B22F4" w:rsidRDefault="00A465F4" w:rsidP="00581A13">
            <w:pPr>
              <w:widowControl/>
              <w:jc w:val="center"/>
              <w:rPr>
                <w:rFonts w:ascii="Times New Roman" w:eastAsia="Times New Roman" w:hAnsi="Times New Roman" w:cs="Times New Roman"/>
                <w:sz w:val="16"/>
                <w:szCs w:val="16"/>
                <w:lang w:bidi="ar-SA"/>
              </w:rPr>
            </w:pPr>
          </w:p>
        </w:tc>
        <w:tc>
          <w:tcPr>
            <w:tcW w:w="461" w:type="pct"/>
            <w:tcBorders>
              <w:top w:val="single" w:sz="4" w:space="0" w:color="auto"/>
              <w:left w:val="single" w:sz="4" w:space="0" w:color="auto"/>
              <w:bottom w:val="single" w:sz="4" w:space="0" w:color="auto"/>
              <w:right w:val="single" w:sz="4" w:space="0" w:color="auto"/>
            </w:tcBorders>
            <w:shd w:val="clear" w:color="auto" w:fill="auto"/>
            <w:vAlign w:val="center"/>
          </w:tcPr>
          <w:p w:rsidR="00A465F4" w:rsidRPr="007B22F4" w:rsidRDefault="00A465F4" w:rsidP="00581A13">
            <w:pPr>
              <w:widowControl/>
              <w:jc w:val="center"/>
              <w:rPr>
                <w:rFonts w:ascii="Times New Roman" w:eastAsia="Times New Roman" w:hAnsi="Times New Roman" w:cs="Times New Roman"/>
                <w:sz w:val="16"/>
                <w:szCs w:val="16"/>
                <w:lang w:bidi="ar-SA"/>
              </w:rPr>
            </w:pPr>
          </w:p>
        </w:tc>
      </w:tr>
      <w:tr w:rsidR="00A465F4" w:rsidRPr="007B22F4" w:rsidTr="00581A13">
        <w:trPr>
          <w:trHeight w:val="20"/>
        </w:trPr>
        <w:tc>
          <w:tcPr>
            <w:tcW w:w="5000" w:type="pct"/>
            <w:gridSpan w:val="8"/>
            <w:tcBorders>
              <w:top w:val="single" w:sz="4" w:space="0" w:color="auto"/>
              <w:left w:val="single" w:sz="4" w:space="0" w:color="auto"/>
              <w:bottom w:val="single" w:sz="4" w:space="0" w:color="auto"/>
            </w:tcBorders>
            <w:shd w:val="clear" w:color="auto" w:fill="auto"/>
            <w:vAlign w:val="center"/>
          </w:tcPr>
          <w:p w:rsidR="00A465F4" w:rsidRPr="007B22F4" w:rsidRDefault="00A465F4" w:rsidP="00581A13">
            <w:pPr>
              <w:widowControl/>
              <w:jc w:val="center"/>
              <w:rPr>
                <w:rFonts w:ascii="Times New Roman" w:eastAsia="Times New Roman" w:hAnsi="Times New Roman" w:cs="Times New Roman"/>
                <w:sz w:val="16"/>
                <w:szCs w:val="16"/>
                <w:lang w:bidi="ar-SA"/>
              </w:rPr>
            </w:pPr>
            <w:r w:rsidRPr="007B22F4">
              <w:rPr>
                <w:sz w:val="16"/>
                <w:szCs w:val="16"/>
              </w:rPr>
              <w:t>Подгруппа проектов 002.01.02.000 "Реконструкция источников теплоснабжения"</w:t>
            </w:r>
          </w:p>
        </w:tc>
      </w:tr>
      <w:tr w:rsidR="00A465F4" w:rsidRPr="007B22F4" w:rsidTr="00581A13">
        <w:trPr>
          <w:trHeight w:val="20"/>
        </w:trPr>
        <w:tc>
          <w:tcPr>
            <w:tcW w:w="1079" w:type="pct"/>
            <w:tcBorders>
              <w:top w:val="single" w:sz="4" w:space="0" w:color="auto"/>
              <w:left w:val="single" w:sz="4" w:space="0" w:color="auto"/>
              <w:bottom w:val="single" w:sz="4" w:space="0" w:color="auto"/>
              <w:right w:val="single" w:sz="4" w:space="0" w:color="auto"/>
            </w:tcBorders>
            <w:shd w:val="clear" w:color="auto" w:fill="auto"/>
            <w:vAlign w:val="center"/>
          </w:tcPr>
          <w:p w:rsidR="00A465F4" w:rsidRPr="007B22F4" w:rsidRDefault="00A465F4" w:rsidP="00581A13">
            <w:pPr>
              <w:pStyle w:val="formattext"/>
              <w:spacing w:after="0"/>
              <w:rPr>
                <w:rFonts w:eastAsia="Times New Roman"/>
                <w:color w:val="000000"/>
                <w:sz w:val="16"/>
                <w:szCs w:val="16"/>
              </w:rPr>
            </w:pPr>
            <w:r w:rsidRPr="007B22F4">
              <w:rPr>
                <w:rFonts w:eastAsia="Times New Roman"/>
                <w:color w:val="000000"/>
                <w:sz w:val="16"/>
                <w:szCs w:val="16"/>
              </w:rPr>
              <w:t xml:space="preserve">Всего стоимость проектов </w:t>
            </w:r>
          </w:p>
        </w:tc>
        <w:tc>
          <w:tcPr>
            <w:tcW w:w="768" w:type="pct"/>
            <w:tcBorders>
              <w:top w:val="single" w:sz="4" w:space="0" w:color="auto"/>
              <w:left w:val="single" w:sz="4" w:space="0" w:color="auto"/>
              <w:bottom w:val="single" w:sz="4" w:space="0" w:color="auto"/>
              <w:right w:val="single" w:sz="4" w:space="0" w:color="auto"/>
            </w:tcBorders>
            <w:shd w:val="clear" w:color="auto" w:fill="auto"/>
            <w:vAlign w:val="center"/>
          </w:tcPr>
          <w:p w:rsidR="00A465F4" w:rsidRPr="007B22F4" w:rsidRDefault="00A465F4" w:rsidP="00581A13">
            <w:pPr>
              <w:widowControl/>
              <w:jc w:val="center"/>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87,72</w:t>
            </w:r>
          </w:p>
        </w:tc>
        <w:tc>
          <w:tcPr>
            <w:tcW w:w="618" w:type="pct"/>
            <w:tcBorders>
              <w:top w:val="single" w:sz="4" w:space="0" w:color="auto"/>
              <w:left w:val="single" w:sz="4" w:space="0" w:color="auto"/>
              <w:bottom w:val="single" w:sz="4" w:space="0" w:color="auto"/>
              <w:right w:val="single" w:sz="4" w:space="0" w:color="auto"/>
            </w:tcBorders>
            <w:shd w:val="clear" w:color="auto" w:fill="auto"/>
            <w:vAlign w:val="center"/>
          </w:tcPr>
          <w:p w:rsidR="00A465F4" w:rsidRPr="007B22F4" w:rsidRDefault="00A465F4" w:rsidP="00581A13">
            <w:pPr>
              <w:widowControl/>
              <w:jc w:val="center"/>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195,77</w:t>
            </w:r>
          </w:p>
        </w:tc>
        <w:tc>
          <w:tcPr>
            <w:tcW w:w="697" w:type="pct"/>
            <w:tcBorders>
              <w:top w:val="single" w:sz="4" w:space="0" w:color="auto"/>
              <w:left w:val="single" w:sz="4" w:space="0" w:color="auto"/>
              <w:bottom w:val="single" w:sz="4" w:space="0" w:color="auto"/>
              <w:right w:val="single" w:sz="4" w:space="0" w:color="auto"/>
            </w:tcBorders>
            <w:shd w:val="clear" w:color="auto" w:fill="auto"/>
            <w:vAlign w:val="center"/>
          </w:tcPr>
          <w:p w:rsidR="00A465F4" w:rsidRPr="007B22F4" w:rsidRDefault="00A465F4" w:rsidP="00581A13">
            <w:pPr>
              <w:widowControl/>
              <w:jc w:val="center"/>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1200,00</w:t>
            </w:r>
          </w:p>
        </w:tc>
        <w:tc>
          <w:tcPr>
            <w:tcW w:w="459" w:type="pct"/>
            <w:tcBorders>
              <w:top w:val="single" w:sz="4" w:space="0" w:color="auto"/>
              <w:left w:val="single" w:sz="4" w:space="0" w:color="auto"/>
              <w:bottom w:val="single" w:sz="4" w:space="0" w:color="auto"/>
              <w:right w:val="single" w:sz="4" w:space="0" w:color="auto"/>
            </w:tcBorders>
            <w:shd w:val="clear" w:color="auto" w:fill="auto"/>
            <w:vAlign w:val="center"/>
          </w:tcPr>
          <w:p w:rsidR="00A465F4" w:rsidRPr="007B22F4" w:rsidRDefault="00A465F4" w:rsidP="00581A13">
            <w:pPr>
              <w:widowControl/>
              <w:jc w:val="center"/>
              <w:rPr>
                <w:rFonts w:ascii="Times New Roman" w:eastAsia="Times New Roman" w:hAnsi="Times New Roman" w:cs="Times New Roman"/>
                <w:sz w:val="16"/>
                <w:szCs w:val="16"/>
                <w:lang w:bidi="ar-SA"/>
              </w:rPr>
            </w:pPr>
          </w:p>
        </w:tc>
        <w:tc>
          <w:tcPr>
            <w:tcW w:w="459" w:type="pct"/>
            <w:tcBorders>
              <w:top w:val="single" w:sz="4" w:space="0" w:color="auto"/>
              <w:left w:val="single" w:sz="4" w:space="0" w:color="auto"/>
              <w:bottom w:val="single" w:sz="4" w:space="0" w:color="auto"/>
              <w:right w:val="single" w:sz="4" w:space="0" w:color="auto"/>
            </w:tcBorders>
            <w:shd w:val="clear" w:color="auto" w:fill="auto"/>
            <w:vAlign w:val="center"/>
          </w:tcPr>
          <w:p w:rsidR="00A465F4" w:rsidRPr="007B22F4" w:rsidRDefault="00A465F4" w:rsidP="00581A13">
            <w:pPr>
              <w:widowControl/>
              <w:jc w:val="center"/>
              <w:rPr>
                <w:rFonts w:ascii="Times New Roman" w:eastAsia="Times New Roman" w:hAnsi="Times New Roman" w:cs="Times New Roman"/>
                <w:sz w:val="16"/>
                <w:szCs w:val="16"/>
                <w:lang w:bidi="ar-SA"/>
              </w:rPr>
            </w:pPr>
          </w:p>
        </w:tc>
        <w:tc>
          <w:tcPr>
            <w:tcW w:w="459" w:type="pct"/>
            <w:tcBorders>
              <w:top w:val="single" w:sz="4" w:space="0" w:color="auto"/>
              <w:left w:val="single" w:sz="4" w:space="0" w:color="auto"/>
              <w:bottom w:val="single" w:sz="4" w:space="0" w:color="auto"/>
              <w:right w:val="single" w:sz="4" w:space="0" w:color="auto"/>
            </w:tcBorders>
            <w:shd w:val="clear" w:color="auto" w:fill="auto"/>
            <w:vAlign w:val="center"/>
          </w:tcPr>
          <w:p w:rsidR="00A465F4" w:rsidRPr="007B22F4" w:rsidRDefault="00A465F4" w:rsidP="00581A13">
            <w:pPr>
              <w:widowControl/>
              <w:jc w:val="center"/>
              <w:rPr>
                <w:rFonts w:ascii="Times New Roman" w:eastAsia="Times New Roman" w:hAnsi="Times New Roman" w:cs="Times New Roman"/>
                <w:sz w:val="16"/>
                <w:szCs w:val="16"/>
                <w:lang w:bidi="ar-SA"/>
              </w:rPr>
            </w:pPr>
          </w:p>
        </w:tc>
        <w:tc>
          <w:tcPr>
            <w:tcW w:w="461" w:type="pct"/>
            <w:tcBorders>
              <w:top w:val="single" w:sz="4" w:space="0" w:color="auto"/>
              <w:left w:val="single" w:sz="4" w:space="0" w:color="auto"/>
              <w:bottom w:val="single" w:sz="4" w:space="0" w:color="auto"/>
              <w:right w:val="single" w:sz="4" w:space="0" w:color="auto"/>
            </w:tcBorders>
            <w:shd w:val="clear" w:color="auto" w:fill="auto"/>
            <w:vAlign w:val="center"/>
          </w:tcPr>
          <w:p w:rsidR="00A465F4" w:rsidRPr="007B22F4" w:rsidRDefault="00A465F4" w:rsidP="00581A13">
            <w:pPr>
              <w:widowControl/>
              <w:jc w:val="center"/>
              <w:rPr>
                <w:rFonts w:ascii="Times New Roman" w:eastAsia="Times New Roman" w:hAnsi="Times New Roman" w:cs="Times New Roman"/>
                <w:sz w:val="16"/>
                <w:szCs w:val="16"/>
                <w:lang w:bidi="ar-SA"/>
              </w:rPr>
            </w:pPr>
          </w:p>
        </w:tc>
      </w:tr>
      <w:tr w:rsidR="00A465F4" w:rsidRPr="007B22F4" w:rsidTr="00581A13">
        <w:trPr>
          <w:trHeight w:val="20"/>
        </w:trPr>
        <w:tc>
          <w:tcPr>
            <w:tcW w:w="1079" w:type="pct"/>
            <w:tcBorders>
              <w:top w:val="single" w:sz="4" w:space="0" w:color="auto"/>
              <w:left w:val="single" w:sz="8" w:space="0" w:color="auto"/>
              <w:bottom w:val="single" w:sz="4" w:space="0" w:color="auto"/>
              <w:right w:val="single" w:sz="8" w:space="0" w:color="auto"/>
            </w:tcBorders>
            <w:shd w:val="clear" w:color="auto" w:fill="auto"/>
            <w:vAlign w:val="center"/>
          </w:tcPr>
          <w:p w:rsidR="00A465F4" w:rsidRPr="007B22F4" w:rsidRDefault="00A465F4" w:rsidP="00581A13">
            <w:pPr>
              <w:pStyle w:val="formattext"/>
              <w:spacing w:after="0"/>
              <w:rPr>
                <w:rFonts w:eastAsia="Times New Roman"/>
                <w:color w:val="000000"/>
                <w:sz w:val="16"/>
                <w:szCs w:val="16"/>
              </w:rPr>
            </w:pPr>
            <w:r w:rsidRPr="007B22F4">
              <w:rPr>
                <w:rFonts w:eastAsia="Times New Roman"/>
                <w:color w:val="000000"/>
                <w:sz w:val="16"/>
                <w:szCs w:val="16"/>
              </w:rPr>
              <w:t xml:space="preserve">Всего смета проектов накопленным итогом </w:t>
            </w:r>
          </w:p>
        </w:tc>
        <w:tc>
          <w:tcPr>
            <w:tcW w:w="768" w:type="pct"/>
            <w:tcBorders>
              <w:top w:val="single" w:sz="4" w:space="0" w:color="auto"/>
              <w:left w:val="nil"/>
              <w:bottom w:val="single" w:sz="4" w:space="0" w:color="auto"/>
              <w:right w:val="single" w:sz="8" w:space="0" w:color="auto"/>
            </w:tcBorders>
            <w:shd w:val="clear" w:color="auto" w:fill="auto"/>
            <w:vAlign w:val="center"/>
          </w:tcPr>
          <w:p w:rsidR="00A465F4" w:rsidRPr="007B22F4" w:rsidRDefault="00A465F4" w:rsidP="00581A13">
            <w:pPr>
              <w:widowControl/>
              <w:jc w:val="center"/>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87,72</w:t>
            </w:r>
          </w:p>
        </w:tc>
        <w:tc>
          <w:tcPr>
            <w:tcW w:w="618" w:type="pct"/>
            <w:tcBorders>
              <w:top w:val="single" w:sz="4" w:space="0" w:color="auto"/>
              <w:left w:val="nil"/>
              <w:bottom w:val="single" w:sz="4" w:space="0" w:color="auto"/>
              <w:right w:val="single" w:sz="8" w:space="0" w:color="auto"/>
            </w:tcBorders>
            <w:shd w:val="clear" w:color="auto" w:fill="auto"/>
            <w:vAlign w:val="center"/>
          </w:tcPr>
          <w:p w:rsidR="00A465F4" w:rsidRPr="007B22F4" w:rsidRDefault="00A465F4" w:rsidP="00581A13">
            <w:pPr>
              <w:widowControl/>
              <w:jc w:val="center"/>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283,49</w:t>
            </w:r>
          </w:p>
        </w:tc>
        <w:tc>
          <w:tcPr>
            <w:tcW w:w="697" w:type="pct"/>
            <w:tcBorders>
              <w:top w:val="single" w:sz="4" w:space="0" w:color="auto"/>
              <w:left w:val="nil"/>
              <w:bottom w:val="single" w:sz="4" w:space="0" w:color="auto"/>
              <w:right w:val="single" w:sz="8" w:space="0" w:color="auto"/>
            </w:tcBorders>
            <w:shd w:val="clear" w:color="auto" w:fill="auto"/>
            <w:vAlign w:val="center"/>
          </w:tcPr>
          <w:p w:rsidR="00A465F4" w:rsidRPr="007B22F4" w:rsidRDefault="00A465F4" w:rsidP="00581A13">
            <w:pPr>
              <w:widowControl/>
              <w:jc w:val="center"/>
              <w:rPr>
                <w:rFonts w:ascii="Times New Roman" w:eastAsia="Times New Roman" w:hAnsi="Times New Roman" w:cs="Times New Roman"/>
                <w:sz w:val="16"/>
                <w:szCs w:val="16"/>
                <w:lang w:bidi="ar-SA"/>
              </w:rPr>
            </w:pPr>
            <w:r w:rsidRPr="007B22F4">
              <w:rPr>
                <w:rFonts w:ascii="Times New Roman" w:eastAsia="Times New Roman" w:hAnsi="Times New Roman" w:cs="Times New Roman"/>
                <w:sz w:val="16"/>
                <w:szCs w:val="16"/>
                <w:lang w:bidi="ar-SA"/>
              </w:rPr>
              <w:t>1483,49</w:t>
            </w:r>
          </w:p>
        </w:tc>
        <w:tc>
          <w:tcPr>
            <w:tcW w:w="459" w:type="pct"/>
            <w:tcBorders>
              <w:top w:val="single" w:sz="4" w:space="0" w:color="auto"/>
              <w:left w:val="nil"/>
              <w:bottom w:val="single" w:sz="4" w:space="0" w:color="auto"/>
              <w:right w:val="single" w:sz="8" w:space="0" w:color="auto"/>
            </w:tcBorders>
            <w:shd w:val="clear" w:color="auto" w:fill="auto"/>
            <w:vAlign w:val="center"/>
          </w:tcPr>
          <w:p w:rsidR="00A465F4" w:rsidRPr="007B22F4" w:rsidRDefault="00A465F4" w:rsidP="00581A13">
            <w:pPr>
              <w:widowControl/>
              <w:jc w:val="center"/>
              <w:rPr>
                <w:rFonts w:ascii="Times New Roman" w:eastAsia="Times New Roman" w:hAnsi="Times New Roman" w:cs="Times New Roman"/>
                <w:sz w:val="16"/>
                <w:szCs w:val="16"/>
                <w:lang w:bidi="ar-SA"/>
              </w:rPr>
            </w:pPr>
          </w:p>
        </w:tc>
        <w:tc>
          <w:tcPr>
            <w:tcW w:w="459" w:type="pct"/>
            <w:tcBorders>
              <w:top w:val="single" w:sz="4" w:space="0" w:color="auto"/>
              <w:left w:val="nil"/>
              <w:bottom w:val="single" w:sz="4" w:space="0" w:color="auto"/>
              <w:right w:val="single" w:sz="8" w:space="0" w:color="auto"/>
            </w:tcBorders>
            <w:shd w:val="clear" w:color="auto" w:fill="auto"/>
            <w:vAlign w:val="center"/>
          </w:tcPr>
          <w:p w:rsidR="00A465F4" w:rsidRPr="007B22F4" w:rsidRDefault="00A465F4" w:rsidP="00581A13">
            <w:pPr>
              <w:widowControl/>
              <w:jc w:val="center"/>
              <w:rPr>
                <w:rFonts w:ascii="Times New Roman" w:eastAsia="Times New Roman" w:hAnsi="Times New Roman" w:cs="Times New Roman"/>
                <w:sz w:val="16"/>
                <w:szCs w:val="16"/>
                <w:lang w:bidi="ar-SA"/>
              </w:rPr>
            </w:pPr>
          </w:p>
        </w:tc>
        <w:tc>
          <w:tcPr>
            <w:tcW w:w="459" w:type="pct"/>
            <w:tcBorders>
              <w:top w:val="single" w:sz="4" w:space="0" w:color="auto"/>
              <w:left w:val="nil"/>
              <w:bottom w:val="single" w:sz="4" w:space="0" w:color="auto"/>
              <w:right w:val="single" w:sz="8" w:space="0" w:color="auto"/>
            </w:tcBorders>
            <w:shd w:val="clear" w:color="auto" w:fill="auto"/>
            <w:vAlign w:val="center"/>
          </w:tcPr>
          <w:p w:rsidR="00A465F4" w:rsidRPr="007B22F4" w:rsidRDefault="00A465F4" w:rsidP="00581A13">
            <w:pPr>
              <w:widowControl/>
              <w:jc w:val="center"/>
              <w:rPr>
                <w:rFonts w:ascii="Times New Roman" w:eastAsia="Times New Roman" w:hAnsi="Times New Roman" w:cs="Times New Roman"/>
                <w:sz w:val="16"/>
                <w:szCs w:val="16"/>
                <w:lang w:bidi="ar-SA"/>
              </w:rPr>
            </w:pPr>
          </w:p>
        </w:tc>
        <w:tc>
          <w:tcPr>
            <w:tcW w:w="461" w:type="pct"/>
            <w:tcBorders>
              <w:top w:val="single" w:sz="4" w:space="0" w:color="auto"/>
              <w:left w:val="nil"/>
              <w:bottom w:val="single" w:sz="4" w:space="0" w:color="auto"/>
              <w:right w:val="single" w:sz="8" w:space="0" w:color="auto"/>
            </w:tcBorders>
            <w:shd w:val="clear" w:color="auto" w:fill="auto"/>
            <w:vAlign w:val="center"/>
          </w:tcPr>
          <w:p w:rsidR="00A465F4" w:rsidRPr="007B22F4" w:rsidRDefault="00A465F4" w:rsidP="00581A13">
            <w:pPr>
              <w:widowControl/>
              <w:jc w:val="center"/>
              <w:rPr>
                <w:rFonts w:ascii="Times New Roman" w:eastAsia="Times New Roman" w:hAnsi="Times New Roman" w:cs="Times New Roman"/>
                <w:sz w:val="16"/>
                <w:szCs w:val="16"/>
                <w:lang w:bidi="ar-SA"/>
              </w:rPr>
            </w:pPr>
          </w:p>
        </w:tc>
      </w:tr>
    </w:tbl>
    <w:p w:rsidR="00A465F4" w:rsidRPr="00A465F4" w:rsidRDefault="00A465F4" w:rsidP="00A465F4">
      <w:pPr>
        <w:rPr>
          <w:rStyle w:val="20"/>
          <w:rFonts w:ascii="Times New Roman" w:hAnsi="Times New Roman" w:cs="Times New Roman"/>
          <w:color w:val="000000" w:themeColor="text1"/>
          <w:sz w:val="28"/>
        </w:rPr>
      </w:pPr>
    </w:p>
    <w:p w:rsidR="00A465F4" w:rsidRDefault="00A465F4" w:rsidP="00A465F4">
      <w:pPr>
        <w:pStyle w:val="2"/>
        <w:spacing w:line="360" w:lineRule="auto"/>
        <w:rPr>
          <w:rStyle w:val="20"/>
          <w:rFonts w:ascii="Times New Roman" w:hAnsi="Times New Roman" w:cs="Times New Roman"/>
          <w:b/>
          <w:color w:val="000000" w:themeColor="text1"/>
          <w:sz w:val="28"/>
        </w:rPr>
      </w:pPr>
      <w:bookmarkStart w:id="339" w:name="_Toc42005211"/>
      <w:r w:rsidRPr="00A465F4">
        <w:rPr>
          <w:rStyle w:val="20"/>
          <w:rFonts w:ascii="Times New Roman" w:hAnsi="Times New Roman" w:cs="Times New Roman"/>
          <w:b/>
          <w:color w:val="000000" w:themeColor="text1"/>
          <w:sz w:val="28"/>
        </w:rPr>
        <w:t>16.2 Перечень мероприятий, обеспечивающих переход от открытых систем теплоснабжения (горячего водоснабжения) на закрытые системы горячего водоснабжения</w:t>
      </w:r>
      <w:bookmarkEnd w:id="339"/>
    </w:p>
    <w:p w:rsidR="00A465F4" w:rsidRPr="00A465F4" w:rsidRDefault="00A465F4" w:rsidP="003E0610">
      <w:pPr>
        <w:pStyle w:val="af2"/>
        <w:spacing w:line="360" w:lineRule="auto"/>
        <w:ind w:firstLine="709"/>
        <w:jc w:val="both"/>
      </w:pPr>
      <w:bookmarkStart w:id="340" w:name="_Toc42002913"/>
      <w:bookmarkStart w:id="341" w:name="_Toc42003455"/>
      <w:bookmarkStart w:id="342" w:name="_Toc42005212"/>
      <w:r>
        <w:rPr>
          <w:rStyle w:val="20"/>
          <w:rFonts w:ascii="Times New Roman" w:hAnsi="Times New Roman" w:cs="Times New Roman"/>
          <w:b w:val="0"/>
          <w:color w:val="000000" w:themeColor="text1"/>
          <w:sz w:val="28"/>
        </w:rPr>
        <w:t>М</w:t>
      </w:r>
      <w:r w:rsidRPr="00A465F4">
        <w:rPr>
          <w:rStyle w:val="20"/>
          <w:rFonts w:ascii="Times New Roman" w:hAnsi="Times New Roman" w:cs="Times New Roman"/>
          <w:b w:val="0"/>
          <w:color w:val="000000" w:themeColor="text1"/>
          <w:sz w:val="28"/>
        </w:rPr>
        <w:t>ероприяти</w:t>
      </w:r>
      <w:r>
        <w:rPr>
          <w:rStyle w:val="20"/>
          <w:rFonts w:ascii="Times New Roman" w:hAnsi="Times New Roman" w:cs="Times New Roman"/>
          <w:b w:val="0"/>
          <w:color w:val="000000" w:themeColor="text1"/>
          <w:sz w:val="28"/>
        </w:rPr>
        <w:t>я</w:t>
      </w:r>
      <w:r w:rsidRPr="00A465F4">
        <w:rPr>
          <w:rStyle w:val="20"/>
          <w:rFonts w:ascii="Times New Roman" w:hAnsi="Times New Roman" w:cs="Times New Roman"/>
          <w:b w:val="0"/>
          <w:color w:val="000000" w:themeColor="text1"/>
          <w:sz w:val="28"/>
        </w:rPr>
        <w:t>, обеспечивающи</w:t>
      </w:r>
      <w:r>
        <w:rPr>
          <w:rStyle w:val="20"/>
          <w:rFonts w:ascii="Times New Roman" w:hAnsi="Times New Roman" w:cs="Times New Roman"/>
          <w:b w:val="0"/>
          <w:color w:val="000000" w:themeColor="text1"/>
          <w:sz w:val="28"/>
        </w:rPr>
        <w:t>е</w:t>
      </w:r>
      <w:r w:rsidRPr="00A465F4">
        <w:rPr>
          <w:rStyle w:val="20"/>
          <w:rFonts w:ascii="Times New Roman" w:hAnsi="Times New Roman" w:cs="Times New Roman"/>
          <w:b w:val="0"/>
          <w:color w:val="000000" w:themeColor="text1"/>
          <w:sz w:val="28"/>
        </w:rPr>
        <w:t xml:space="preserve"> переход от открытых систем теплоснабжения (горячего водоснабжения) на закрытые системы горячего водоснабжения</w:t>
      </w:r>
      <w:r>
        <w:rPr>
          <w:rStyle w:val="20"/>
          <w:rFonts w:ascii="Times New Roman" w:hAnsi="Times New Roman" w:cs="Times New Roman"/>
          <w:b w:val="0"/>
          <w:color w:val="000000" w:themeColor="text1"/>
          <w:sz w:val="28"/>
        </w:rPr>
        <w:t xml:space="preserve"> не предусмотрены в связи с отсутствием открытых систем теплоснабжения (горячего водоснабжения).</w:t>
      </w:r>
      <w:bookmarkEnd w:id="340"/>
      <w:bookmarkEnd w:id="341"/>
      <w:bookmarkEnd w:id="342"/>
    </w:p>
    <w:p w:rsidR="00A465F4" w:rsidRPr="00A465F4" w:rsidRDefault="00A465F4" w:rsidP="00A465F4">
      <w:pPr>
        <w:pStyle w:val="2"/>
        <w:spacing w:line="360" w:lineRule="auto"/>
        <w:rPr>
          <w:rStyle w:val="20"/>
          <w:rFonts w:ascii="Times New Roman" w:hAnsi="Times New Roman" w:cs="Times New Roman"/>
          <w:b/>
          <w:color w:val="000000" w:themeColor="text1"/>
          <w:sz w:val="28"/>
        </w:rPr>
      </w:pPr>
      <w:bookmarkStart w:id="343" w:name="_Toc42005213"/>
      <w:r w:rsidRPr="00A465F4">
        <w:rPr>
          <w:rStyle w:val="20"/>
          <w:rFonts w:ascii="Times New Roman" w:hAnsi="Times New Roman" w:cs="Times New Roman"/>
          <w:b/>
          <w:color w:val="000000" w:themeColor="text1"/>
          <w:sz w:val="28"/>
        </w:rPr>
        <w:t>16.3 Перечень мероприятий по строительству, реконструкции, техническому перевооружению и (или) модернизации тепловых сетей и сооружений на них</w:t>
      </w:r>
      <w:bookmarkEnd w:id="343"/>
    </w:p>
    <w:p w:rsidR="00A465F4" w:rsidRDefault="00A465F4" w:rsidP="003963B1">
      <w:pPr>
        <w:pStyle w:val="af2"/>
        <w:spacing w:line="360" w:lineRule="auto"/>
        <w:ind w:firstLine="709"/>
      </w:pPr>
      <w:bookmarkStart w:id="344" w:name="_Toc42002915"/>
      <w:bookmarkStart w:id="345" w:name="_Toc42003457"/>
      <w:bookmarkStart w:id="346" w:name="_Toc42005214"/>
      <w:r w:rsidRPr="003E0610">
        <w:rPr>
          <w:rStyle w:val="20"/>
          <w:rFonts w:ascii="Times New Roman" w:hAnsi="Times New Roman" w:cs="Times New Roman"/>
          <w:b w:val="0"/>
          <w:color w:val="000000" w:themeColor="text1"/>
          <w:sz w:val="28"/>
        </w:rPr>
        <w:t>Мероприятий по строительству, реконструкции, техническому перевооружению и (или) модернизации тепловых сетей и сооружений на них на данный период не разработаны.</w:t>
      </w:r>
      <w:bookmarkEnd w:id="216"/>
      <w:bookmarkEnd w:id="344"/>
      <w:bookmarkEnd w:id="345"/>
      <w:bookmarkEnd w:id="346"/>
    </w:p>
    <w:sectPr w:rsidR="00A465F4" w:rsidSect="003963B1">
      <w:headerReference w:type="even" r:id="rId49"/>
      <w:headerReference w:type="default" r:id="rId50"/>
      <w:footerReference w:type="even" r:id="rId51"/>
      <w:footerReference w:type="default" r:id="rId52"/>
      <w:headerReference w:type="first" r:id="rId53"/>
      <w:footerReference w:type="first" r:id="rId54"/>
      <w:pgSz w:w="11900" w:h="16840"/>
      <w:pgMar w:top="1418" w:right="449" w:bottom="1325" w:left="1418" w:header="0" w:footer="649"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31E0" w:rsidRDefault="00CE31E0">
      <w:r>
        <w:separator/>
      </w:r>
    </w:p>
  </w:endnote>
  <w:endnote w:type="continuationSeparator" w:id="0">
    <w:p w:rsidR="00CE31E0" w:rsidRDefault="00CE31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Constantia">
    <w:panose1 w:val="02030602050306030303"/>
    <w:charset w:val="CC"/>
    <w:family w:val="roman"/>
    <w:pitch w:val="variable"/>
    <w:sig w:usb0="A00002EF" w:usb1="4000204B" w:usb2="00000000" w:usb3="00000000" w:csb0="0000019F" w:csb1="00000000"/>
  </w:font>
  <w:font w:name="Garamond">
    <w:panose1 w:val="02020404030301010803"/>
    <w:charset w:val="CC"/>
    <w:family w:val="roman"/>
    <w:pitch w:val="variable"/>
    <w:sig w:usb0="00000287" w:usb1="00000000" w:usb2="00000000" w:usb3="00000000" w:csb0="0000009F" w:csb1="00000000"/>
  </w:font>
  <w:font w:name="Corbel">
    <w:panose1 w:val="020B0503020204020204"/>
    <w:charset w:val="CC"/>
    <w:family w:val="swiss"/>
    <w:pitch w:val="variable"/>
    <w:sig w:usb0="A00002EF" w:usb1="4000A44B" w:usb2="00000000" w:usb3="00000000" w:csb0="0000019F" w:csb1="00000000"/>
  </w:font>
  <w:font w:name="Franklin Gothic Demi">
    <w:panose1 w:val="020B0703020102020204"/>
    <w:charset w:val="CC"/>
    <w:family w:val="swiss"/>
    <w:pitch w:val="variable"/>
    <w:sig w:usb0="00000287" w:usb1="00000000" w:usb2="00000000" w:usb3="00000000" w:csb0="0000009F" w:csb1="00000000"/>
  </w:font>
  <w:font w:name="Impact">
    <w:panose1 w:val="020B0806030902050204"/>
    <w:charset w:val="CC"/>
    <w:family w:val="swiss"/>
    <w:pitch w:val="variable"/>
    <w:sig w:usb0="00000287" w:usb1="00000000" w:usb2="00000000" w:usb3="00000000" w:csb0="0000009F" w:csb1="00000000"/>
  </w:font>
  <w:font w:name="Franklin Gothic Heavy">
    <w:panose1 w:val="020B090302010202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Mangal">
    <w:panose1 w:val="00000400000000000000"/>
    <w:charset w:val="00"/>
    <w:family w:val="roman"/>
    <w:pitch w:val="variable"/>
    <w:sig w:usb0="00008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Microsoft Sans Serif">
    <w:panose1 w:val="020B0604020202020204"/>
    <w:charset w:val="CC"/>
    <w:family w:val="swiss"/>
    <w:pitch w:val="variable"/>
    <w:sig w:usb0="E5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Franklin Gothic Book">
    <w:panose1 w:val="020B0503020102020204"/>
    <w:charset w:val="CC"/>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mp;quot">
    <w:altName w:val="Times New Roman"/>
    <w:panose1 w:val="00000000000000000000"/>
    <w:charset w:val="00"/>
    <w:family w:val="roman"/>
    <w:notTrueType/>
    <w:pitch w:val="default"/>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6C5A" w:rsidRDefault="00CE31E0">
    <w:pPr>
      <w:rPr>
        <w:sz w:val="2"/>
        <w:szCs w:val="2"/>
      </w:rPr>
    </w:pPr>
    <w:r>
      <w:rPr>
        <w:noProof/>
        <w:lang w:bidi="ar-SA"/>
      </w:rPr>
      <w:pict>
        <v:shapetype id="_x0000_t202" coordsize="21600,21600" o:spt="202" path="m,l,21600r21600,l21600,xe">
          <v:stroke joinstyle="miter"/>
          <v:path gradientshapeok="t" o:connecttype="rect"/>
        </v:shapetype>
        <v:shape id="Text Box 75" o:spid="_x0000_s2055" type="#_x0000_t202" style="position:absolute;margin-left:341.2pt;margin-top:800.2pt;width:11.75pt;height:9.6pt;z-index:-251665408;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" filled="f" stroked="f">
          <v:textbox style="mso-fit-shape-to-text:t" inset="0,0,0,0">
            <w:txbxContent>
              <w:p w:rsidR="00326C5A" w:rsidRDefault="00B81FA7">
                <w:pPr>
                  <w:pStyle w:val="12"/>
                  <w:shd w:val="clear" w:color="auto" w:fill="auto"/>
                  <w:spacing w:line="240" w:lineRule="auto"/>
                </w:pPr>
                <w:r>
                  <w:fldChar w:fldCharType="begin"/>
                </w:r>
                <w:r w:rsidR="00326C5A">
                  <w:instrText xml:space="preserve"> PAGE \* MERGEFORMAT </w:instrText>
                </w:r>
                <w:r>
                  <w:fldChar w:fldCharType="separate"/>
                </w:r>
                <w:r w:rsidR="00326C5A" w:rsidRPr="006712AF">
                  <w:rPr>
                    <w:rStyle w:val="a5"/>
                    <w:noProof/>
                  </w:rPr>
                  <w:t>52</w:t>
                </w:r>
                <w:r>
                  <w:rPr>
                    <w:rStyle w:val="a5"/>
                  </w:rPr>
                  <w:fldChar w:fldCharType="end"/>
                </w:r>
              </w:p>
            </w:txbxContent>
          </v:textbox>
          <w10:wrap anchorx="page" anchory="page"/>
        </v:shape>
      </w:pic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6C5A" w:rsidRDefault="00326C5A">
    <w:pPr>
      <w:rPr>
        <w:sz w:val="2"/>
        <w:szCs w:val="2"/>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6C5A" w:rsidRDefault="00CE31E0">
    <w:pPr>
      <w:rPr>
        <w:sz w:val="2"/>
        <w:szCs w:val="2"/>
      </w:rPr>
    </w:pPr>
    <w:r>
      <w:rPr>
        <w:noProof/>
        <w:lang w:bidi="ar-SA"/>
      </w:rPr>
      <w:pict>
        <v:shapetype id="_x0000_t202" coordsize="21600,21600" o:spt="202" path="m,l,21600r21600,l21600,xe">
          <v:stroke joinstyle="miter"/>
          <v:path gradientshapeok="t" o:connecttype="rect"/>
        </v:shapetype>
        <v:shape id="Text Box 78" o:spid="_x0000_s2054" type="#_x0000_t202" style="position:absolute;margin-left:343.15pt;margin-top:798.95pt;width:12.25pt;height:9.6pt;z-index:-251656192;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" filled="f" stroked="f">
          <v:textbox style="mso-fit-shape-to-text:t" inset="0,0,0,0">
            <w:txbxContent>
              <w:p w:rsidR="00326C5A" w:rsidRDefault="00B81FA7">
                <w:pPr>
                  <w:pStyle w:val="12"/>
                  <w:shd w:val="clear" w:color="auto" w:fill="auto"/>
                  <w:spacing w:line="240" w:lineRule="auto"/>
                </w:pPr>
                <w:r>
                  <w:fldChar w:fldCharType="begin"/>
                </w:r>
                <w:r w:rsidR="00326C5A">
                  <w:instrText xml:space="preserve"> PAGE \* MERGEFORMAT </w:instrText>
                </w:r>
                <w:r>
                  <w:fldChar w:fldCharType="separate"/>
                </w:r>
                <w:r w:rsidR="00326C5A">
                  <w:rPr>
                    <w:noProof/>
                  </w:rPr>
                  <w:t>23</w:t>
                </w:r>
                <w:r>
                  <w:fldChar w:fldCharType="end"/>
                </w:r>
              </w:p>
            </w:txbxContent>
          </v:textbox>
          <w10:wrap anchorx="page" anchory="page"/>
        </v:shape>
      </w:pic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6C5A" w:rsidRDefault="00CE31E0">
    <w:pPr>
      <w:rPr>
        <w:sz w:val="2"/>
        <w:szCs w:val="2"/>
      </w:rPr>
    </w:pPr>
    <w:r>
      <w:rPr>
        <w:noProof/>
        <w:lang w:bidi="ar-SA"/>
      </w:rPr>
      <w:pict>
        <v:shapetype id="_x0000_t202" coordsize="21600,21600" o:spt="202" path="m,l,21600r21600,l21600,xe">
          <v:stroke joinstyle="miter"/>
          <v:path gradientshapeok="t" o:connecttype="rect"/>
        </v:shapetype>
        <v:shape id="Text Box 80" o:spid="_x0000_s2052" type="#_x0000_t202" style="position:absolute;margin-left:341.2pt;margin-top:800.2pt;width:11.75pt;height:9.6pt;z-index:-251641856;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" filled="f" stroked="f">
          <v:textbox style="mso-fit-shape-to-text:t" inset="0,0,0,0">
            <w:txbxContent>
              <w:p w:rsidR="00326C5A" w:rsidRDefault="00B81FA7">
                <w:pPr>
                  <w:pStyle w:val="12"/>
                  <w:shd w:val="clear" w:color="auto" w:fill="auto"/>
                  <w:spacing w:line="240" w:lineRule="auto"/>
                </w:pPr>
                <w:r>
                  <w:fldChar w:fldCharType="begin"/>
                </w:r>
                <w:r w:rsidR="00326C5A">
                  <w:instrText xml:space="preserve"> PAGE \* MERGEFORMAT </w:instrText>
                </w:r>
                <w:r>
                  <w:fldChar w:fldCharType="separate"/>
                </w:r>
                <w:r w:rsidR="00326C5A" w:rsidRPr="006712AF">
                  <w:rPr>
                    <w:rStyle w:val="a5"/>
                    <w:noProof/>
                  </w:rPr>
                  <w:t>54</w:t>
                </w:r>
                <w:r>
                  <w:rPr>
                    <w:rStyle w:val="a5"/>
                  </w:rPr>
                  <w:fldChar w:fldCharType="end"/>
                </w:r>
              </w:p>
            </w:txbxContent>
          </v:textbox>
          <w10:wrap anchorx="page" anchory="page"/>
        </v:shape>
      </w:pic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6C5A" w:rsidRDefault="00326C5A">
    <w:pPr>
      <w:rPr>
        <w:sz w:val="2"/>
        <w:szCs w:val="2"/>
      </w:rP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6C5A" w:rsidRDefault="00CE31E0">
    <w:pPr>
      <w:rPr>
        <w:sz w:val="2"/>
        <w:szCs w:val="2"/>
      </w:rPr>
    </w:pPr>
    <w:r>
      <w:rPr>
        <w:noProof/>
        <w:lang w:bidi="ar-SA"/>
      </w:rPr>
      <w:pict>
        <v:shapetype id="_x0000_t202" coordsize="21600,21600" o:spt="202" path="m,l,21600r21600,l21600,xe">
          <v:stroke joinstyle="miter"/>
          <v:path gradientshapeok="t" o:connecttype="rect"/>
        </v:shapetype>
        <v:shape id="Text Box 82" o:spid="_x0000_s2051" type="#_x0000_t202" style="position:absolute;margin-left:432.65pt;margin-top:549.8pt;width:14.05pt;height:16.1pt;z-index:-251634688;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" filled="f" stroked="f">
          <v:textbox style="mso-fit-shape-to-text:t" inset="0,0,0,0">
            <w:txbxContent>
              <w:p w:rsidR="00326C5A" w:rsidRDefault="00B81FA7">
                <w:pPr>
                  <w:pStyle w:val="12"/>
                  <w:shd w:val="clear" w:color="auto" w:fill="auto"/>
                  <w:spacing w:line="240" w:lineRule="auto"/>
                </w:pPr>
                <w:r>
                  <w:fldChar w:fldCharType="begin"/>
                </w:r>
                <w:r w:rsidR="00326C5A">
                  <w:instrText xml:space="preserve"> PAGE \* MERGEFORMAT </w:instrText>
                </w:r>
                <w:r>
                  <w:fldChar w:fldCharType="separate"/>
                </w:r>
                <w:r w:rsidR="009E5E53">
                  <w:rPr>
                    <w:noProof/>
                  </w:rPr>
                  <w:t>20</w:t>
                </w:r>
                <w:r>
                  <w:fldChar w:fldCharType="end"/>
                </w:r>
              </w:p>
            </w:txbxContent>
          </v:textbox>
          <w10:wrap anchorx="page" anchory="page"/>
        </v:shape>
      </w:pict>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6C5A" w:rsidRDefault="00CE31E0">
    <w:pPr>
      <w:rPr>
        <w:sz w:val="2"/>
        <w:szCs w:val="2"/>
      </w:rPr>
    </w:pPr>
    <w:r>
      <w:rPr>
        <w:noProof/>
        <w:lang w:bidi="ar-SA"/>
      </w:rPr>
      <w:pict>
        <v:shapetype id="_x0000_t202" coordsize="21600,21600" o:spt="202" path="m,l,21600r21600,l21600,xe">
          <v:stroke joinstyle="miter"/>
          <v:path gradientshapeok="t" o:connecttype="rect"/>
        </v:shapetype>
        <v:shape id="Text Box 257" o:spid="_x0000_s2050" type="#_x0000_t202" style="position:absolute;margin-left:341.2pt;margin-top:800.2pt;width:11.75pt;height:9.6pt;z-index:-251597824;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" filled="f" stroked="f">
          <v:textbox style="mso-fit-shape-to-text:t" inset="0,0,0,0">
            <w:txbxContent>
              <w:p w:rsidR="00326C5A" w:rsidRDefault="00B81FA7">
                <w:pPr>
                  <w:pStyle w:val="12"/>
                  <w:shd w:val="clear" w:color="auto" w:fill="auto"/>
                  <w:spacing w:line="240" w:lineRule="auto"/>
                </w:pPr>
                <w:r>
                  <w:fldChar w:fldCharType="begin"/>
                </w:r>
                <w:r w:rsidR="00326C5A">
                  <w:instrText xml:space="preserve"> PAGE \* MERGEFORMAT </w:instrText>
                </w:r>
                <w:r>
                  <w:fldChar w:fldCharType="separate"/>
                </w:r>
                <w:r w:rsidR="00326C5A" w:rsidRPr="006712AF">
                  <w:rPr>
                    <w:rStyle w:val="a5"/>
                    <w:noProof/>
                  </w:rPr>
                  <w:t>128</w:t>
                </w:r>
                <w:r>
                  <w:rPr>
                    <w:rStyle w:val="a5"/>
                  </w:rPr>
                  <w:fldChar w:fldCharType="end"/>
                </w:r>
              </w:p>
            </w:txbxContent>
          </v:textbox>
          <w10:wrap anchorx="page" anchory="page"/>
        </v:shape>
      </w:pict>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6C5A" w:rsidRDefault="00326C5A">
    <w:pPr>
      <w:rPr>
        <w:sz w:val="2"/>
        <w:szCs w:val="2"/>
      </w:rPr>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6C5A" w:rsidRDefault="00CE31E0">
    <w:pPr>
      <w:rPr>
        <w:sz w:val="2"/>
        <w:szCs w:val="2"/>
      </w:rPr>
    </w:pPr>
    <w:r>
      <w:rPr>
        <w:noProof/>
        <w:lang w:bidi="ar-SA"/>
      </w:rPr>
      <w:pict>
        <v:shapetype id="_x0000_t202" coordsize="21600,21600" o:spt="202" path="m,l,21600r21600,l21600,xe">
          <v:stroke joinstyle="miter"/>
          <v:path gradientshapeok="t" o:connecttype="rect"/>
        </v:shapetype>
        <v:shape id="Text Box 260" o:spid="_x0000_s2049" type="#_x0000_t202" style="position:absolute;margin-left:337.15pt;margin-top:784.7pt;width:21.05pt;height:16.1pt;z-index:-251588608;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" filled="f" stroked="f">
          <v:textbox style="mso-fit-shape-to-text:t" inset="0,0,0,0">
            <w:txbxContent>
              <w:p w:rsidR="00326C5A" w:rsidRDefault="00B81FA7">
                <w:pPr>
                  <w:pStyle w:val="12"/>
                  <w:shd w:val="clear" w:color="auto" w:fill="auto"/>
                  <w:spacing w:line="240" w:lineRule="auto"/>
                </w:pPr>
                <w:r>
                  <w:fldChar w:fldCharType="begin"/>
                </w:r>
                <w:r w:rsidR="00326C5A">
                  <w:instrText xml:space="preserve"> PAGE \* MERGEFORMAT </w:instrText>
                </w:r>
                <w:r>
                  <w:fldChar w:fldCharType="separate"/>
                </w:r>
                <w:r w:rsidR="009E5E53">
                  <w:rPr>
                    <w:noProof/>
                  </w:rPr>
                  <w:t>46</w:t>
                </w:r>
                <w: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31E0" w:rsidRDefault="00CE31E0">
      <w:r>
        <w:separator/>
      </w:r>
    </w:p>
  </w:footnote>
  <w:footnote w:type="continuationSeparator" w:id="0">
    <w:p w:rsidR="00CE31E0" w:rsidRDefault="00CE31E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6C5A" w:rsidRDefault="00CE31E0">
    <w:pPr>
      <w:rPr>
        <w:sz w:val="2"/>
        <w:szCs w:val="2"/>
      </w:rPr>
    </w:pPr>
    <w:r>
      <w:rPr>
        <w:noProof/>
        <w:lang w:bidi="ar-SA"/>
      </w:rPr>
      <w:pict>
        <v:shapetype id="_x0000_t202" coordsize="21600,21600" o:spt="202" path="m,l,21600r21600,l21600,xe">
          <v:stroke joinstyle="miter"/>
          <v:path gradientshapeok="t" o:connecttype="rect"/>
        </v:shapetype>
        <v:shape id="Text Box 74" o:spid="_x0000_s2056" type="#_x0000_t202" style="position:absolute;margin-left:240.5pt;margin-top:80.1pt;width:6.35pt;height:16.1pt;z-index:-251674624;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" filled="f" stroked="f">
          <v:textbox style="mso-fit-shape-to-text:t" inset="0,0,0,0">
            <w:txbxContent>
              <w:p w:rsidR="00326C5A" w:rsidRDefault="00326C5A">
                <w:pPr>
                  <w:pStyle w:val="12"/>
                  <w:shd w:val="clear" w:color="auto" w:fill="auto"/>
                  <w:spacing w:line="240" w:lineRule="auto"/>
                </w:pPr>
              </w:p>
            </w:txbxContent>
          </v:textbox>
          <w10:wrap anchorx="page" anchory="page"/>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6C5A" w:rsidRDefault="00326C5A">
    <w:pPr>
      <w:rPr>
        <w:sz w:val="2"/>
        <w:szCs w:val="2"/>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6C5A" w:rsidRDefault="00CE31E0">
    <w:pPr>
      <w:rPr>
        <w:sz w:val="2"/>
        <w:szCs w:val="2"/>
      </w:rPr>
    </w:pPr>
    <w:r>
      <w:rPr>
        <w:noProof/>
        <w:lang w:bidi="ar-SA"/>
      </w:rPr>
      <w:pict>
        <v:shapetype id="_x0000_t202" coordsize="21600,21600" o:spt="202" path="m,l,21600r21600,l21600,xe">
          <v:stroke joinstyle="miter"/>
          <v:path gradientshapeok="t" o:connecttype="rect"/>
        </v:shapetype>
        <v:shape id="Text Box 79" o:spid="_x0000_s2053" type="#_x0000_t202" style="position:absolute;margin-left:63.05pt;margin-top:67.95pt;width:6.35pt;height:16.1pt;z-index:-251649024;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" filled="f" stroked="f">
          <v:textbox style="mso-fit-shape-to-text:t" inset="0,0,0,0">
            <w:txbxContent>
              <w:p w:rsidR="00326C5A" w:rsidRDefault="00326C5A">
                <w:pPr>
                  <w:pStyle w:val="12"/>
                  <w:shd w:val="clear" w:color="auto" w:fill="auto"/>
                  <w:spacing w:line="240" w:lineRule="auto"/>
                </w:pPr>
              </w:p>
            </w:txbxContent>
          </v:textbox>
          <w10:wrap anchorx="page" anchory="page"/>
        </v:shape>
      </w:pic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6C5A" w:rsidRDefault="00326C5A"/>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6C5A" w:rsidRDefault="00326C5A"/>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6C5A" w:rsidRDefault="00326C5A"/>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6C5A" w:rsidRPr="00581A13" w:rsidRDefault="00326C5A" w:rsidP="00581A13">
    <w:pPr>
      <w:pStyle w:val="ac"/>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815295"/>
    <w:multiLevelType w:val="hybridMultilevel"/>
    <w:tmpl w:val="B58404D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EB84E72"/>
    <w:multiLevelType w:val="multilevel"/>
    <w:tmpl w:val="5BE273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F222B63"/>
    <w:multiLevelType w:val="hybridMultilevel"/>
    <w:tmpl w:val="EB105066"/>
    <w:lvl w:ilvl="0" w:tplc="D77686DA">
      <w:numFmt w:val="bullet"/>
      <w:lvlText w:val=""/>
      <w:lvlJc w:val="left"/>
      <w:pPr>
        <w:ind w:left="1699" w:hanging="990"/>
      </w:pPr>
      <w:rPr>
        <w:rFonts w:ascii="Times New Roman" w:eastAsia="Tahoma"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 w15:restartNumberingAfterBreak="0">
    <w:nsid w:val="10955B4B"/>
    <w:multiLevelType w:val="multilevel"/>
    <w:tmpl w:val="288C0D6C"/>
    <w:lvl w:ilvl="0">
      <w:start w:val="3"/>
      <w:numFmt w:val="decimal"/>
      <w:lvlText w:val="%1"/>
      <w:lvlJc w:val="left"/>
      <w:pPr>
        <w:ind w:left="525" w:hanging="525"/>
      </w:pPr>
      <w:rPr>
        <w:rFonts w:hint="default"/>
      </w:rPr>
    </w:lvl>
    <w:lvl w:ilvl="1">
      <w:start w:val="1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1B9116C"/>
    <w:multiLevelType w:val="hybridMultilevel"/>
    <w:tmpl w:val="2460D8E8"/>
    <w:lvl w:ilvl="0" w:tplc="3424BA3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5436846"/>
    <w:multiLevelType w:val="multilevel"/>
    <w:tmpl w:val="054CA77A"/>
    <w:lvl w:ilvl="0">
      <w:start w:val="3"/>
      <w:numFmt w:val="decimal"/>
      <w:lvlText w:val="%1"/>
      <w:lvlJc w:val="left"/>
      <w:pPr>
        <w:ind w:left="525" w:hanging="525"/>
      </w:pPr>
      <w:rPr>
        <w:rFonts w:hint="default"/>
      </w:rPr>
    </w:lvl>
    <w:lvl w:ilvl="1">
      <w:start w:val="14"/>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7A66A6A"/>
    <w:multiLevelType w:val="hybridMultilevel"/>
    <w:tmpl w:val="2EFE1A14"/>
    <w:lvl w:ilvl="0" w:tplc="D44AB0A4">
      <w:start w:val="910"/>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87F62C9"/>
    <w:multiLevelType w:val="multilevel"/>
    <w:tmpl w:val="BD6A01E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20"/>
        <w:w w:val="100"/>
        <w:position w:val="0"/>
        <w:sz w:val="20"/>
        <w:szCs w:val="20"/>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8952EC4"/>
    <w:multiLevelType w:val="multilevel"/>
    <w:tmpl w:val="936872EE"/>
    <w:lvl w:ilvl="0">
      <w:start w:val="7"/>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32"/>
        <w:szCs w:val="3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E4A241D"/>
    <w:multiLevelType w:val="hybridMultilevel"/>
    <w:tmpl w:val="4A284728"/>
    <w:lvl w:ilvl="0" w:tplc="25162CE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0A350EC"/>
    <w:multiLevelType w:val="hybridMultilevel"/>
    <w:tmpl w:val="A2D4502A"/>
    <w:lvl w:ilvl="0" w:tplc="0419000F">
      <w:start w:val="4"/>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5AD267D"/>
    <w:multiLevelType w:val="hybridMultilevel"/>
    <w:tmpl w:val="894CBAA2"/>
    <w:lvl w:ilvl="0" w:tplc="25162CEC">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2" w15:restartNumberingAfterBreak="0">
    <w:nsid w:val="27470545"/>
    <w:multiLevelType w:val="hybridMultilevel"/>
    <w:tmpl w:val="AFF24396"/>
    <w:lvl w:ilvl="0" w:tplc="25162CE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7885244"/>
    <w:multiLevelType w:val="multilevel"/>
    <w:tmpl w:val="90E29FA0"/>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D9F6ED1"/>
    <w:multiLevelType w:val="multilevel"/>
    <w:tmpl w:val="52F60406"/>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E8A2DBA"/>
    <w:multiLevelType w:val="multilevel"/>
    <w:tmpl w:val="CFAA3A58"/>
    <w:lvl w:ilvl="0">
      <w:start w:val="1"/>
      <w:numFmt w:val="decimal"/>
      <w:lvlText w:val="%1."/>
      <w:lvlJc w:val="left"/>
      <w:rPr>
        <w:rFonts w:ascii="Times New Roman" w:eastAsia="Times New Roman" w:hAnsi="Times New Roman" w:cs="Times New Roman"/>
        <w:b w:val="0"/>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0D8005B"/>
    <w:multiLevelType w:val="multilevel"/>
    <w:tmpl w:val="BC1AB4C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0F5747B"/>
    <w:multiLevelType w:val="multilevel"/>
    <w:tmpl w:val="C54C6F0E"/>
    <w:lvl w:ilvl="0">
      <w:start w:val="8"/>
      <w:numFmt w:val="decimal"/>
      <w:lvlText w:val="%1"/>
      <w:lvlJc w:val="left"/>
      <w:pPr>
        <w:ind w:left="735" w:hanging="360"/>
      </w:pPr>
      <w:rPr>
        <w:rFonts w:hint="default"/>
        <w:sz w:val="28"/>
      </w:rPr>
    </w:lvl>
    <w:lvl w:ilvl="1">
      <w:start w:val="1"/>
      <w:numFmt w:val="decimal"/>
      <w:isLgl/>
      <w:lvlText w:val="%1.%2"/>
      <w:lvlJc w:val="left"/>
      <w:pPr>
        <w:ind w:left="1460" w:hanging="375"/>
      </w:pPr>
      <w:rPr>
        <w:rFonts w:hint="default"/>
      </w:rPr>
    </w:lvl>
    <w:lvl w:ilvl="2">
      <w:start w:val="1"/>
      <w:numFmt w:val="decimal"/>
      <w:isLgl/>
      <w:lvlText w:val="%1.%2.%3"/>
      <w:lvlJc w:val="left"/>
      <w:pPr>
        <w:ind w:left="2515" w:hanging="720"/>
      </w:pPr>
      <w:rPr>
        <w:rFonts w:hint="default"/>
      </w:rPr>
    </w:lvl>
    <w:lvl w:ilvl="3">
      <w:start w:val="1"/>
      <w:numFmt w:val="decimal"/>
      <w:isLgl/>
      <w:lvlText w:val="%1.%2.%3.%4"/>
      <w:lvlJc w:val="left"/>
      <w:pPr>
        <w:ind w:left="3585" w:hanging="1080"/>
      </w:pPr>
      <w:rPr>
        <w:rFonts w:hint="default"/>
      </w:rPr>
    </w:lvl>
    <w:lvl w:ilvl="4">
      <w:start w:val="1"/>
      <w:numFmt w:val="decimal"/>
      <w:isLgl/>
      <w:lvlText w:val="%1.%2.%3.%4.%5"/>
      <w:lvlJc w:val="left"/>
      <w:pPr>
        <w:ind w:left="4295" w:hanging="1080"/>
      </w:pPr>
      <w:rPr>
        <w:rFonts w:hint="default"/>
      </w:rPr>
    </w:lvl>
    <w:lvl w:ilvl="5">
      <w:start w:val="1"/>
      <w:numFmt w:val="decimal"/>
      <w:isLgl/>
      <w:lvlText w:val="%1.%2.%3.%4.%5.%6"/>
      <w:lvlJc w:val="left"/>
      <w:pPr>
        <w:ind w:left="5365" w:hanging="1440"/>
      </w:pPr>
      <w:rPr>
        <w:rFonts w:hint="default"/>
      </w:rPr>
    </w:lvl>
    <w:lvl w:ilvl="6">
      <w:start w:val="1"/>
      <w:numFmt w:val="decimal"/>
      <w:isLgl/>
      <w:lvlText w:val="%1.%2.%3.%4.%5.%6.%7"/>
      <w:lvlJc w:val="left"/>
      <w:pPr>
        <w:ind w:left="6075" w:hanging="1440"/>
      </w:pPr>
      <w:rPr>
        <w:rFonts w:hint="default"/>
      </w:rPr>
    </w:lvl>
    <w:lvl w:ilvl="7">
      <w:start w:val="1"/>
      <w:numFmt w:val="decimal"/>
      <w:isLgl/>
      <w:lvlText w:val="%1.%2.%3.%4.%5.%6.%7.%8"/>
      <w:lvlJc w:val="left"/>
      <w:pPr>
        <w:ind w:left="7145" w:hanging="1800"/>
      </w:pPr>
      <w:rPr>
        <w:rFonts w:hint="default"/>
      </w:rPr>
    </w:lvl>
    <w:lvl w:ilvl="8">
      <w:start w:val="1"/>
      <w:numFmt w:val="decimal"/>
      <w:isLgl/>
      <w:lvlText w:val="%1.%2.%3.%4.%5.%6.%7.%8.%9"/>
      <w:lvlJc w:val="left"/>
      <w:pPr>
        <w:ind w:left="8215" w:hanging="2160"/>
      </w:pPr>
      <w:rPr>
        <w:rFonts w:hint="default"/>
      </w:rPr>
    </w:lvl>
  </w:abstractNum>
  <w:abstractNum w:abstractNumId="18" w15:restartNumberingAfterBreak="0">
    <w:nsid w:val="30FC6025"/>
    <w:multiLevelType w:val="multilevel"/>
    <w:tmpl w:val="541E8CB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2B16132"/>
    <w:multiLevelType w:val="multilevel"/>
    <w:tmpl w:val="B172026C"/>
    <w:lvl w:ilvl="0">
      <w:start w:val="1"/>
      <w:numFmt w:val="decimal"/>
      <w:lvlText w:val="%1."/>
      <w:lvlJc w:val="left"/>
      <w:pPr>
        <w:ind w:left="0" w:firstLine="0"/>
      </w:pPr>
      <w:rPr>
        <w:rFonts w:ascii="Times New Roman" w:eastAsia="Times New Roman" w:hAnsi="Times New Roman" w:cs="Times New Roman" w:hint="default"/>
        <w:b w:val="0"/>
        <w:bCs/>
        <w:i w:val="0"/>
        <w:iCs w:val="0"/>
        <w:smallCaps w:val="0"/>
        <w:strike w:val="0"/>
        <w:color w:val="000000"/>
        <w:spacing w:val="0"/>
        <w:w w:val="100"/>
        <w:position w:val="0"/>
        <w:sz w:val="28"/>
        <w:szCs w:val="28"/>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0" w15:restartNumberingAfterBreak="0">
    <w:nsid w:val="36FA4713"/>
    <w:multiLevelType w:val="multilevel"/>
    <w:tmpl w:val="C4D4971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B487F77"/>
    <w:multiLevelType w:val="hybridMultilevel"/>
    <w:tmpl w:val="A252CF64"/>
    <w:lvl w:ilvl="0" w:tplc="25162CE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3CAB33ED"/>
    <w:multiLevelType w:val="multilevel"/>
    <w:tmpl w:val="B5167EB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1DC53D3"/>
    <w:multiLevelType w:val="hybridMultilevel"/>
    <w:tmpl w:val="F7CC1922"/>
    <w:lvl w:ilvl="0" w:tplc="25162CE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4F104BEA"/>
    <w:multiLevelType w:val="multilevel"/>
    <w:tmpl w:val="29421C2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F152B83"/>
    <w:multiLevelType w:val="multilevel"/>
    <w:tmpl w:val="06D8C62C"/>
    <w:lvl w:ilvl="0">
      <w:start w:val="3"/>
      <w:numFmt w:val="decimal"/>
      <w:lvlText w:val="%1"/>
      <w:lvlJc w:val="left"/>
      <w:pPr>
        <w:ind w:left="375" w:hanging="375"/>
      </w:pPr>
    </w:lvl>
    <w:lvl w:ilvl="1">
      <w:start w:val="5"/>
      <w:numFmt w:val="decimal"/>
      <w:lvlText w:val="%1.%2"/>
      <w:lvlJc w:val="left"/>
      <w:pPr>
        <w:ind w:left="517" w:hanging="375"/>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26" w15:restartNumberingAfterBreak="0">
    <w:nsid w:val="52D5712E"/>
    <w:multiLevelType w:val="multilevel"/>
    <w:tmpl w:val="61185928"/>
    <w:lvl w:ilvl="0">
      <w:start w:val="7"/>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3EF3C4E"/>
    <w:multiLevelType w:val="multilevel"/>
    <w:tmpl w:val="70DE61F6"/>
    <w:lvl w:ilvl="0">
      <w:start w:val="3"/>
      <w:numFmt w:val="decimal"/>
      <w:lvlText w:val="%1"/>
      <w:lvlJc w:val="left"/>
      <w:pPr>
        <w:ind w:left="375" w:hanging="375"/>
      </w:pPr>
      <w:rPr>
        <w:rFonts w:hint="default"/>
      </w:rPr>
    </w:lvl>
    <w:lvl w:ilvl="1">
      <w:start w:val="3"/>
      <w:numFmt w:val="decimal"/>
      <w:lvlText w:val="%1.%2"/>
      <w:lvlJc w:val="left"/>
      <w:pPr>
        <w:ind w:left="516" w:hanging="375"/>
      </w:pPr>
      <w:rPr>
        <w:rFonts w:hint="default"/>
      </w:rPr>
    </w:lvl>
    <w:lvl w:ilvl="2">
      <w:start w:val="1"/>
      <w:numFmt w:val="decimal"/>
      <w:lvlText w:val="%1.%2.%3"/>
      <w:lvlJc w:val="left"/>
      <w:pPr>
        <w:ind w:left="1002" w:hanging="720"/>
      </w:pPr>
      <w:rPr>
        <w:rFonts w:hint="default"/>
      </w:rPr>
    </w:lvl>
    <w:lvl w:ilvl="3">
      <w:start w:val="1"/>
      <w:numFmt w:val="decimal"/>
      <w:lvlText w:val="%1.%2.%3.%4"/>
      <w:lvlJc w:val="left"/>
      <w:pPr>
        <w:ind w:left="1503" w:hanging="1080"/>
      </w:pPr>
      <w:rPr>
        <w:rFonts w:hint="default"/>
      </w:rPr>
    </w:lvl>
    <w:lvl w:ilvl="4">
      <w:start w:val="1"/>
      <w:numFmt w:val="decimal"/>
      <w:lvlText w:val="%1.%2.%3.%4.%5"/>
      <w:lvlJc w:val="left"/>
      <w:pPr>
        <w:ind w:left="1644" w:hanging="1080"/>
      </w:pPr>
      <w:rPr>
        <w:rFonts w:hint="default"/>
      </w:rPr>
    </w:lvl>
    <w:lvl w:ilvl="5">
      <w:start w:val="1"/>
      <w:numFmt w:val="decimal"/>
      <w:lvlText w:val="%1.%2.%3.%4.%5.%6"/>
      <w:lvlJc w:val="left"/>
      <w:pPr>
        <w:ind w:left="2145" w:hanging="1440"/>
      </w:pPr>
      <w:rPr>
        <w:rFonts w:hint="default"/>
      </w:rPr>
    </w:lvl>
    <w:lvl w:ilvl="6">
      <w:start w:val="1"/>
      <w:numFmt w:val="decimal"/>
      <w:lvlText w:val="%1.%2.%3.%4.%5.%6.%7"/>
      <w:lvlJc w:val="left"/>
      <w:pPr>
        <w:ind w:left="2286" w:hanging="1440"/>
      </w:pPr>
      <w:rPr>
        <w:rFonts w:hint="default"/>
      </w:rPr>
    </w:lvl>
    <w:lvl w:ilvl="7">
      <w:start w:val="1"/>
      <w:numFmt w:val="decimal"/>
      <w:lvlText w:val="%1.%2.%3.%4.%5.%6.%7.%8"/>
      <w:lvlJc w:val="left"/>
      <w:pPr>
        <w:ind w:left="2787" w:hanging="1800"/>
      </w:pPr>
      <w:rPr>
        <w:rFonts w:hint="default"/>
      </w:rPr>
    </w:lvl>
    <w:lvl w:ilvl="8">
      <w:start w:val="1"/>
      <w:numFmt w:val="decimal"/>
      <w:lvlText w:val="%1.%2.%3.%4.%5.%6.%7.%8.%9"/>
      <w:lvlJc w:val="left"/>
      <w:pPr>
        <w:ind w:left="3288" w:hanging="2160"/>
      </w:pPr>
      <w:rPr>
        <w:rFonts w:hint="default"/>
      </w:rPr>
    </w:lvl>
  </w:abstractNum>
  <w:abstractNum w:abstractNumId="28" w15:restartNumberingAfterBreak="0">
    <w:nsid w:val="545A39E7"/>
    <w:multiLevelType w:val="multilevel"/>
    <w:tmpl w:val="30266DB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5183432"/>
    <w:multiLevelType w:val="multilevel"/>
    <w:tmpl w:val="5A2812E8"/>
    <w:lvl w:ilvl="0">
      <w:start w:val="3"/>
      <w:numFmt w:val="decimal"/>
      <w:lvlText w:val="%1"/>
      <w:lvlJc w:val="left"/>
      <w:pPr>
        <w:ind w:left="375" w:hanging="375"/>
      </w:pPr>
      <w:rPr>
        <w:rFonts w:hint="default"/>
      </w:rPr>
    </w:lvl>
    <w:lvl w:ilvl="1">
      <w:start w:val="5"/>
      <w:numFmt w:val="decimal"/>
      <w:lvlText w:val="%1.%2"/>
      <w:lvlJc w:val="left"/>
      <w:pPr>
        <w:ind w:left="891" w:hanging="375"/>
      </w:pPr>
      <w:rPr>
        <w:rFonts w:hint="default"/>
      </w:rPr>
    </w:lvl>
    <w:lvl w:ilvl="2">
      <w:start w:val="1"/>
      <w:numFmt w:val="decimal"/>
      <w:lvlText w:val="%1.%2.%3"/>
      <w:lvlJc w:val="left"/>
      <w:pPr>
        <w:ind w:left="1752" w:hanging="720"/>
      </w:pPr>
      <w:rPr>
        <w:rFonts w:hint="default"/>
      </w:rPr>
    </w:lvl>
    <w:lvl w:ilvl="3">
      <w:start w:val="1"/>
      <w:numFmt w:val="decimal"/>
      <w:lvlText w:val="%1.%2.%3.%4"/>
      <w:lvlJc w:val="left"/>
      <w:pPr>
        <w:ind w:left="2628" w:hanging="1080"/>
      </w:pPr>
      <w:rPr>
        <w:rFonts w:hint="default"/>
      </w:rPr>
    </w:lvl>
    <w:lvl w:ilvl="4">
      <w:start w:val="1"/>
      <w:numFmt w:val="decimal"/>
      <w:lvlText w:val="%1.%2.%3.%4.%5"/>
      <w:lvlJc w:val="left"/>
      <w:pPr>
        <w:ind w:left="3144" w:hanging="1080"/>
      </w:pPr>
      <w:rPr>
        <w:rFonts w:hint="default"/>
      </w:rPr>
    </w:lvl>
    <w:lvl w:ilvl="5">
      <w:start w:val="1"/>
      <w:numFmt w:val="decimal"/>
      <w:lvlText w:val="%1.%2.%3.%4.%5.%6"/>
      <w:lvlJc w:val="left"/>
      <w:pPr>
        <w:ind w:left="4020" w:hanging="1440"/>
      </w:pPr>
      <w:rPr>
        <w:rFonts w:hint="default"/>
      </w:rPr>
    </w:lvl>
    <w:lvl w:ilvl="6">
      <w:start w:val="1"/>
      <w:numFmt w:val="decimal"/>
      <w:lvlText w:val="%1.%2.%3.%4.%5.%6.%7"/>
      <w:lvlJc w:val="left"/>
      <w:pPr>
        <w:ind w:left="4536" w:hanging="1440"/>
      </w:pPr>
      <w:rPr>
        <w:rFonts w:hint="default"/>
      </w:rPr>
    </w:lvl>
    <w:lvl w:ilvl="7">
      <w:start w:val="1"/>
      <w:numFmt w:val="decimal"/>
      <w:lvlText w:val="%1.%2.%3.%4.%5.%6.%7.%8"/>
      <w:lvlJc w:val="left"/>
      <w:pPr>
        <w:ind w:left="5412" w:hanging="1800"/>
      </w:pPr>
      <w:rPr>
        <w:rFonts w:hint="default"/>
      </w:rPr>
    </w:lvl>
    <w:lvl w:ilvl="8">
      <w:start w:val="1"/>
      <w:numFmt w:val="decimal"/>
      <w:lvlText w:val="%1.%2.%3.%4.%5.%6.%7.%8.%9"/>
      <w:lvlJc w:val="left"/>
      <w:pPr>
        <w:ind w:left="6288" w:hanging="2160"/>
      </w:pPr>
      <w:rPr>
        <w:rFonts w:hint="default"/>
      </w:rPr>
    </w:lvl>
  </w:abstractNum>
  <w:abstractNum w:abstractNumId="30" w15:restartNumberingAfterBreak="0">
    <w:nsid w:val="55B715A2"/>
    <w:multiLevelType w:val="multilevel"/>
    <w:tmpl w:val="3FF05652"/>
    <w:lvl w:ilvl="0">
      <w:start w:val="2"/>
      <w:numFmt w:val="decimal"/>
      <w:lvlText w:val="%1)"/>
      <w:lvlJc w:val="left"/>
      <w:rPr>
        <w:rFonts w:ascii="Times New Roman" w:eastAsia="Times New Roman" w:hAnsi="Times New Roman" w:cs="Times New Roman"/>
        <w:b w:val="0"/>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7D37B26"/>
    <w:multiLevelType w:val="multilevel"/>
    <w:tmpl w:val="4694EC28"/>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7FB139C"/>
    <w:multiLevelType w:val="hybridMultilevel"/>
    <w:tmpl w:val="67467F78"/>
    <w:lvl w:ilvl="0" w:tplc="38CC4D3C">
      <w:numFmt w:val="bullet"/>
      <w:lvlText w:val=""/>
      <w:lvlJc w:val="left"/>
      <w:pPr>
        <w:ind w:left="1804" w:hanging="109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3" w15:restartNumberingAfterBreak="0">
    <w:nsid w:val="5977730A"/>
    <w:multiLevelType w:val="multilevel"/>
    <w:tmpl w:val="0D4C70AC"/>
    <w:lvl w:ilvl="0">
      <w:start w:val="8"/>
      <w:numFmt w:val="decimal"/>
      <w:lvlText w:val="%1"/>
      <w:lvlJc w:val="left"/>
      <w:pPr>
        <w:ind w:left="375" w:hanging="375"/>
      </w:pPr>
      <w:rPr>
        <w:rFonts w:hint="default"/>
      </w:rPr>
    </w:lvl>
    <w:lvl w:ilvl="1">
      <w:start w:val="5"/>
      <w:numFmt w:val="decimal"/>
      <w:lvlText w:val="%1.%2"/>
      <w:lvlJc w:val="left"/>
      <w:pPr>
        <w:ind w:left="1815" w:hanging="375"/>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34" w15:restartNumberingAfterBreak="0">
    <w:nsid w:val="5B8F594B"/>
    <w:multiLevelType w:val="multilevel"/>
    <w:tmpl w:val="B1162E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FE406B5"/>
    <w:multiLevelType w:val="multilevel"/>
    <w:tmpl w:val="D7160B3C"/>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60062023"/>
    <w:multiLevelType w:val="multilevel"/>
    <w:tmpl w:val="F5D22B5C"/>
    <w:lvl w:ilvl="0">
      <w:start w:val="1"/>
      <w:numFmt w:val="decimal"/>
      <w:lvlText w:val="%1"/>
      <w:lvlJc w:val="left"/>
      <w:pPr>
        <w:ind w:left="375" w:hanging="375"/>
      </w:pPr>
      <w:rPr>
        <w:rFonts w:hint="default"/>
      </w:rPr>
    </w:lvl>
    <w:lvl w:ilvl="1">
      <w:start w:val="5"/>
      <w:numFmt w:val="decimal"/>
      <w:lvlText w:val="%1.%2"/>
      <w:lvlJc w:val="left"/>
      <w:pPr>
        <w:ind w:left="517"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7" w15:restartNumberingAfterBreak="0">
    <w:nsid w:val="60C40993"/>
    <w:multiLevelType w:val="multilevel"/>
    <w:tmpl w:val="494445A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4363720"/>
    <w:multiLevelType w:val="multilevel"/>
    <w:tmpl w:val="EC1C822C"/>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6EB56631"/>
    <w:multiLevelType w:val="multilevel"/>
    <w:tmpl w:val="6C78D9B6"/>
    <w:lvl w:ilvl="0">
      <w:start w:val="1"/>
      <w:numFmt w:val="decimal"/>
      <w:lvlText w:val="2.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72BC770D"/>
    <w:multiLevelType w:val="multilevel"/>
    <w:tmpl w:val="20EEC1F6"/>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32"/>
        <w:szCs w:val="3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79272FC4"/>
    <w:multiLevelType w:val="hybridMultilevel"/>
    <w:tmpl w:val="4AF62EC2"/>
    <w:lvl w:ilvl="0" w:tplc="B6740070">
      <w:numFmt w:val="bullet"/>
      <w:lvlText w:val=""/>
      <w:lvlJc w:val="left"/>
      <w:pPr>
        <w:ind w:left="1834" w:hanging="112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2" w15:restartNumberingAfterBreak="0">
    <w:nsid w:val="79CF57A2"/>
    <w:multiLevelType w:val="hybridMultilevel"/>
    <w:tmpl w:val="9BE05FDC"/>
    <w:lvl w:ilvl="0" w:tplc="50DC7472">
      <w:numFmt w:val="bullet"/>
      <w:lvlText w:val=""/>
      <w:lvlJc w:val="left"/>
      <w:pPr>
        <w:ind w:left="1069" w:hanging="360"/>
      </w:pPr>
      <w:rPr>
        <w:rFonts w:ascii="Times New Roman" w:eastAsia="Tahoma"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3" w15:restartNumberingAfterBreak="0">
    <w:nsid w:val="7A7B045E"/>
    <w:multiLevelType w:val="multilevel"/>
    <w:tmpl w:val="4E742EFC"/>
    <w:lvl w:ilvl="0">
      <w:start w:val="8"/>
      <w:numFmt w:val="decimal"/>
      <w:lvlText w:val="%1"/>
      <w:lvlJc w:val="left"/>
      <w:pPr>
        <w:ind w:left="375" w:hanging="375"/>
      </w:pPr>
      <w:rPr>
        <w:rFonts w:hint="default"/>
      </w:rPr>
    </w:lvl>
    <w:lvl w:ilvl="1">
      <w:start w:val="4"/>
      <w:numFmt w:val="decimal"/>
      <w:lvlText w:val="%1.%2"/>
      <w:lvlJc w:val="left"/>
      <w:pPr>
        <w:ind w:left="715" w:hanging="375"/>
      </w:pPr>
      <w:rPr>
        <w:rFonts w:hint="default"/>
      </w:rPr>
    </w:lvl>
    <w:lvl w:ilvl="2">
      <w:start w:val="1"/>
      <w:numFmt w:val="decimal"/>
      <w:lvlText w:val="%1.%2.%3"/>
      <w:lvlJc w:val="left"/>
      <w:pPr>
        <w:ind w:left="1400" w:hanging="720"/>
      </w:pPr>
      <w:rPr>
        <w:rFonts w:hint="default"/>
      </w:rPr>
    </w:lvl>
    <w:lvl w:ilvl="3">
      <w:start w:val="1"/>
      <w:numFmt w:val="decimal"/>
      <w:lvlText w:val="%1.%2.%3.%4"/>
      <w:lvlJc w:val="left"/>
      <w:pPr>
        <w:ind w:left="2100" w:hanging="1080"/>
      </w:pPr>
      <w:rPr>
        <w:rFonts w:hint="default"/>
      </w:rPr>
    </w:lvl>
    <w:lvl w:ilvl="4">
      <w:start w:val="1"/>
      <w:numFmt w:val="decimal"/>
      <w:lvlText w:val="%1.%2.%3.%4.%5"/>
      <w:lvlJc w:val="left"/>
      <w:pPr>
        <w:ind w:left="2440" w:hanging="1080"/>
      </w:pPr>
      <w:rPr>
        <w:rFonts w:hint="default"/>
      </w:rPr>
    </w:lvl>
    <w:lvl w:ilvl="5">
      <w:start w:val="1"/>
      <w:numFmt w:val="decimal"/>
      <w:lvlText w:val="%1.%2.%3.%4.%5.%6"/>
      <w:lvlJc w:val="left"/>
      <w:pPr>
        <w:ind w:left="3140" w:hanging="1440"/>
      </w:pPr>
      <w:rPr>
        <w:rFonts w:hint="default"/>
      </w:rPr>
    </w:lvl>
    <w:lvl w:ilvl="6">
      <w:start w:val="1"/>
      <w:numFmt w:val="decimal"/>
      <w:lvlText w:val="%1.%2.%3.%4.%5.%6.%7"/>
      <w:lvlJc w:val="left"/>
      <w:pPr>
        <w:ind w:left="3480" w:hanging="1440"/>
      </w:pPr>
      <w:rPr>
        <w:rFonts w:hint="default"/>
      </w:rPr>
    </w:lvl>
    <w:lvl w:ilvl="7">
      <w:start w:val="1"/>
      <w:numFmt w:val="decimal"/>
      <w:lvlText w:val="%1.%2.%3.%4.%5.%6.%7.%8"/>
      <w:lvlJc w:val="left"/>
      <w:pPr>
        <w:ind w:left="4180" w:hanging="1800"/>
      </w:pPr>
      <w:rPr>
        <w:rFonts w:hint="default"/>
      </w:rPr>
    </w:lvl>
    <w:lvl w:ilvl="8">
      <w:start w:val="1"/>
      <w:numFmt w:val="decimal"/>
      <w:lvlText w:val="%1.%2.%3.%4.%5.%6.%7.%8.%9"/>
      <w:lvlJc w:val="left"/>
      <w:pPr>
        <w:ind w:left="4880" w:hanging="2160"/>
      </w:pPr>
      <w:rPr>
        <w:rFonts w:hint="default"/>
      </w:rPr>
    </w:lvl>
  </w:abstractNum>
  <w:abstractNum w:abstractNumId="44" w15:restartNumberingAfterBreak="0">
    <w:nsid w:val="7BE67091"/>
    <w:multiLevelType w:val="multilevel"/>
    <w:tmpl w:val="80D605B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7CF5071A"/>
    <w:multiLevelType w:val="hybridMultilevel"/>
    <w:tmpl w:val="8B769640"/>
    <w:lvl w:ilvl="0" w:tplc="8F5C4C46">
      <w:numFmt w:val="bullet"/>
      <w:lvlText w:val=""/>
      <w:lvlJc w:val="left"/>
      <w:pPr>
        <w:ind w:left="1206" w:hanging="780"/>
      </w:pPr>
      <w:rPr>
        <w:rFonts w:ascii="Times New Roman" w:eastAsia="Times New Roman" w:hAnsi="Times New Roman" w:cs="Times New Roman"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num w:numId="1">
    <w:abstractNumId w:val="7"/>
  </w:num>
  <w:num w:numId="2">
    <w:abstractNumId w:val="14"/>
  </w:num>
  <w:num w:numId="3">
    <w:abstractNumId w:val="34"/>
  </w:num>
  <w:num w:numId="4">
    <w:abstractNumId w:val="1"/>
  </w:num>
  <w:num w:numId="5">
    <w:abstractNumId w:val="13"/>
  </w:num>
  <w:num w:numId="6">
    <w:abstractNumId w:val="35"/>
  </w:num>
  <w:num w:numId="7">
    <w:abstractNumId w:val="39"/>
  </w:num>
  <w:num w:numId="8">
    <w:abstractNumId w:val="31"/>
  </w:num>
  <w:num w:numId="9">
    <w:abstractNumId w:val="16"/>
  </w:num>
  <w:num w:numId="10">
    <w:abstractNumId w:val="38"/>
  </w:num>
  <w:num w:numId="11">
    <w:abstractNumId w:val="15"/>
  </w:num>
  <w:num w:numId="12">
    <w:abstractNumId w:val="37"/>
  </w:num>
  <w:num w:numId="13">
    <w:abstractNumId w:val="40"/>
  </w:num>
  <w:num w:numId="14">
    <w:abstractNumId w:val="22"/>
  </w:num>
  <w:num w:numId="15">
    <w:abstractNumId w:val="30"/>
  </w:num>
  <w:num w:numId="16">
    <w:abstractNumId w:val="8"/>
  </w:num>
  <w:num w:numId="17">
    <w:abstractNumId w:val="26"/>
  </w:num>
  <w:num w:numId="18">
    <w:abstractNumId w:val="28"/>
  </w:num>
  <w:num w:numId="19">
    <w:abstractNumId w:val="20"/>
  </w:num>
  <w:num w:numId="20">
    <w:abstractNumId w:val="18"/>
  </w:num>
  <w:num w:numId="21">
    <w:abstractNumId w:val="44"/>
  </w:num>
  <w:num w:numId="22">
    <w:abstractNumId w:val="24"/>
  </w:num>
  <w:num w:numId="23">
    <w:abstractNumId w:val="43"/>
  </w:num>
  <w:num w:numId="24">
    <w:abstractNumId w:val="27"/>
  </w:num>
  <w:num w:numId="25">
    <w:abstractNumId w:val="25"/>
    <w:lvlOverride w:ilvl="0">
      <w:startOverride w:val="3"/>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
  </w:num>
  <w:num w:numId="27">
    <w:abstractNumId w:val="5"/>
  </w:num>
  <w:num w:numId="28">
    <w:abstractNumId w:val="4"/>
  </w:num>
  <w:num w:numId="29">
    <w:abstractNumId w:val="29"/>
  </w:num>
  <w:num w:numId="30">
    <w:abstractNumId w:val="6"/>
  </w:num>
  <w:num w:numId="31">
    <w:abstractNumId w:val="17"/>
  </w:num>
  <w:num w:numId="32">
    <w:abstractNumId w:val="21"/>
  </w:num>
  <w:num w:numId="33">
    <w:abstractNumId w:val="2"/>
  </w:num>
  <w:num w:numId="34">
    <w:abstractNumId w:val="23"/>
  </w:num>
  <w:num w:numId="35">
    <w:abstractNumId w:val="42"/>
  </w:num>
  <w:num w:numId="36">
    <w:abstractNumId w:val="19"/>
  </w:num>
  <w:num w:numId="37">
    <w:abstractNumId w:val="36"/>
  </w:num>
  <w:num w:numId="38">
    <w:abstractNumId w:val="12"/>
  </w:num>
  <w:num w:numId="39">
    <w:abstractNumId w:val="32"/>
  </w:num>
  <w:num w:numId="40">
    <w:abstractNumId w:val="9"/>
  </w:num>
  <w:num w:numId="41">
    <w:abstractNumId w:val="41"/>
  </w:num>
  <w:num w:numId="42">
    <w:abstractNumId w:val="11"/>
  </w:num>
  <w:num w:numId="43">
    <w:abstractNumId w:val="45"/>
  </w:num>
  <w:num w:numId="44">
    <w:abstractNumId w:val="10"/>
  </w:num>
  <w:num w:numId="45">
    <w:abstractNumId w:val="33"/>
  </w:num>
  <w:num w:numId="46">
    <w:abstractNumId w:val="0"/>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drawingGridHorizontalSpacing w:val="181"/>
  <w:drawingGridVerticalSpacing w:val="181"/>
  <w:characterSpacingControl w:val="compressPunctuation"/>
  <w:hdrShapeDefaults>
    <o:shapedefaults v:ext="edit" spidmax="2057"/>
    <o:shapelayout v:ext="edit">
      <o:idmap v:ext="edit" data="2"/>
    </o:shapelayout>
  </w:hdrShapeDefaults>
  <w:footnotePr>
    <w:footnote w:id="-1"/>
    <w:footnote w:id="0"/>
  </w:footnotePr>
  <w:endnotePr>
    <w:endnote w:id="-1"/>
    <w:endnote w:id="0"/>
  </w:endnotePr>
  <w:compat>
    <w:doNotExpandShiftReturn/>
    <w:compatSetting w:name="compatibilityMode" w:uri="http://schemas.microsoft.com/office/word" w:val="12"/>
  </w:compat>
  <w:rsids>
    <w:rsidRoot w:val="00990F84"/>
    <w:rsid w:val="00003BFC"/>
    <w:rsid w:val="00004DB7"/>
    <w:rsid w:val="00004F01"/>
    <w:rsid w:val="000216CC"/>
    <w:rsid w:val="00022B4A"/>
    <w:rsid w:val="00033070"/>
    <w:rsid w:val="00033206"/>
    <w:rsid w:val="0004261A"/>
    <w:rsid w:val="000471BF"/>
    <w:rsid w:val="000567EC"/>
    <w:rsid w:val="00061D7E"/>
    <w:rsid w:val="00064280"/>
    <w:rsid w:val="00084C62"/>
    <w:rsid w:val="000877EA"/>
    <w:rsid w:val="000A7AD3"/>
    <w:rsid w:val="000C4313"/>
    <w:rsid w:val="000D3144"/>
    <w:rsid w:val="000F4A4A"/>
    <w:rsid w:val="00106853"/>
    <w:rsid w:val="0012240E"/>
    <w:rsid w:val="0014285B"/>
    <w:rsid w:val="001514A5"/>
    <w:rsid w:val="00167942"/>
    <w:rsid w:val="00181086"/>
    <w:rsid w:val="0018283A"/>
    <w:rsid w:val="001A65C6"/>
    <w:rsid w:val="001C1127"/>
    <w:rsid w:val="001C3D38"/>
    <w:rsid w:val="001E1EAD"/>
    <w:rsid w:val="001E4EED"/>
    <w:rsid w:val="001E5A50"/>
    <w:rsid w:val="001F0E41"/>
    <w:rsid w:val="0020297D"/>
    <w:rsid w:val="0020571F"/>
    <w:rsid w:val="00215642"/>
    <w:rsid w:val="002450E5"/>
    <w:rsid w:val="00263F8B"/>
    <w:rsid w:val="00273F91"/>
    <w:rsid w:val="002840AF"/>
    <w:rsid w:val="002A6395"/>
    <w:rsid w:val="002B3B3E"/>
    <w:rsid w:val="002C5131"/>
    <w:rsid w:val="002C5CED"/>
    <w:rsid w:val="002D1DED"/>
    <w:rsid w:val="002D3CF8"/>
    <w:rsid w:val="002D406E"/>
    <w:rsid w:val="002D6B72"/>
    <w:rsid w:val="002E33D2"/>
    <w:rsid w:val="002E4AA2"/>
    <w:rsid w:val="002E6697"/>
    <w:rsid w:val="002F2D9D"/>
    <w:rsid w:val="00326C5A"/>
    <w:rsid w:val="003277A9"/>
    <w:rsid w:val="00327927"/>
    <w:rsid w:val="003321EB"/>
    <w:rsid w:val="00340A8E"/>
    <w:rsid w:val="0034127E"/>
    <w:rsid w:val="00352455"/>
    <w:rsid w:val="003538F5"/>
    <w:rsid w:val="0035407A"/>
    <w:rsid w:val="00375FE4"/>
    <w:rsid w:val="003963B1"/>
    <w:rsid w:val="003D564B"/>
    <w:rsid w:val="003E0610"/>
    <w:rsid w:val="003E73CD"/>
    <w:rsid w:val="003F19F6"/>
    <w:rsid w:val="003F307D"/>
    <w:rsid w:val="0041096F"/>
    <w:rsid w:val="00435563"/>
    <w:rsid w:val="00442523"/>
    <w:rsid w:val="004444C3"/>
    <w:rsid w:val="00446B5D"/>
    <w:rsid w:val="004520C8"/>
    <w:rsid w:val="00456890"/>
    <w:rsid w:val="00473374"/>
    <w:rsid w:val="00475F84"/>
    <w:rsid w:val="004862D6"/>
    <w:rsid w:val="00486C3E"/>
    <w:rsid w:val="004A0BB5"/>
    <w:rsid w:val="004A2C14"/>
    <w:rsid w:val="004B0324"/>
    <w:rsid w:val="004B08BD"/>
    <w:rsid w:val="004E2F1D"/>
    <w:rsid w:val="004E319A"/>
    <w:rsid w:val="00500B20"/>
    <w:rsid w:val="005124E0"/>
    <w:rsid w:val="00516909"/>
    <w:rsid w:val="00532C76"/>
    <w:rsid w:val="00563170"/>
    <w:rsid w:val="00564D6C"/>
    <w:rsid w:val="00571B7C"/>
    <w:rsid w:val="005724DF"/>
    <w:rsid w:val="00576DBA"/>
    <w:rsid w:val="00581A13"/>
    <w:rsid w:val="005C37FC"/>
    <w:rsid w:val="005D766A"/>
    <w:rsid w:val="005E57D3"/>
    <w:rsid w:val="005E6A99"/>
    <w:rsid w:val="005F2977"/>
    <w:rsid w:val="00624B0F"/>
    <w:rsid w:val="006251AA"/>
    <w:rsid w:val="006501B0"/>
    <w:rsid w:val="006603EB"/>
    <w:rsid w:val="006712AF"/>
    <w:rsid w:val="006A36FD"/>
    <w:rsid w:val="006C108F"/>
    <w:rsid w:val="006C7521"/>
    <w:rsid w:val="006E33AE"/>
    <w:rsid w:val="006F39A1"/>
    <w:rsid w:val="006F713E"/>
    <w:rsid w:val="00724C18"/>
    <w:rsid w:val="00743A23"/>
    <w:rsid w:val="007463AB"/>
    <w:rsid w:val="00753DA3"/>
    <w:rsid w:val="00755DFE"/>
    <w:rsid w:val="007607FB"/>
    <w:rsid w:val="00765433"/>
    <w:rsid w:val="00765E48"/>
    <w:rsid w:val="0076631A"/>
    <w:rsid w:val="0077183E"/>
    <w:rsid w:val="00771F90"/>
    <w:rsid w:val="0078059D"/>
    <w:rsid w:val="007827C1"/>
    <w:rsid w:val="00783653"/>
    <w:rsid w:val="00783D01"/>
    <w:rsid w:val="007A7C53"/>
    <w:rsid w:val="007B22F4"/>
    <w:rsid w:val="007D32C9"/>
    <w:rsid w:val="007F1EB9"/>
    <w:rsid w:val="007F71DA"/>
    <w:rsid w:val="00801FE1"/>
    <w:rsid w:val="00807422"/>
    <w:rsid w:val="00826C96"/>
    <w:rsid w:val="008278DC"/>
    <w:rsid w:val="00845F52"/>
    <w:rsid w:val="00854920"/>
    <w:rsid w:val="00873129"/>
    <w:rsid w:val="00875A60"/>
    <w:rsid w:val="008D3D5F"/>
    <w:rsid w:val="008E1CA9"/>
    <w:rsid w:val="008F1746"/>
    <w:rsid w:val="009033D0"/>
    <w:rsid w:val="00903DB2"/>
    <w:rsid w:val="00922C23"/>
    <w:rsid w:val="00923E04"/>
    <w:rsid w:val="00936829"/>
    <w:rsid w:val="00941A5C"/>
    <w:rsid w:val="00977CDE"/>
    <w:rsid w:val="0098191A"/>
    <w:rsid w:val="00986820"/>
    <w:rsid w:val="00990CC5"/>
    <w:rsid w:val="00990F84"/>
    <w:rsid w:val="00992931"/>
    <w:rsid w:val="009A7575"/>
    <w:rsid w:val="009C76AA"/>
    <w:rsid w:val="009C7CF0"/>
    <w:rsid w:val="009D5F7D"/>
    <w:rsid w:val="009E5E53"/>
    <w:rsid w:val="009E73AA"/>
    <w:rsid w:val="009F23C2"/>
    <w:rsid w:val="00A4095E"/>
    <w:rsid w:val="00A40E31"/>
    <w:rsid w:val="00A4622E"/>
    <w:rsid w:val="00A465F4"/>
    <w:rsid w:val="00A4751E"/>
    <w:rsid w:val="00A60283"/>
    <w:rsid w:val="00A90034"/>
    <w:rsid w:val="00A94408"/>
    <w:rsid w:val="00AA18CC"/>
    <w:rsid w:val="00AB5389"/>
    <w:rsid w:val="00AC17B6"/>
    <w:rsid w:val="00AC32AF"/>
    <w:rsid w:val="00AC704A"/>
    <w:rsid w:val="00AE21AA"/>
    <w:rsid w:val="00AE248D"/>
    <w:rsid w:val="00AE27FF"/>
    <w:rsid w:val="00AE422E"/>
    <w:rsid w:val="00AF439D"/>
    <w:rsid w:val="00AF5A40"/>
    <w:rsid w:val="00B055D4"/>
    <w:rsid w:val="00B26BC2"/>
    <w:rsid w:val="00B429EA"/>
    <w:rsid w:val="00B67828"/>
    <w:rsid w:val="00B73F3A"/>
    <w:rsid w:val="00B75DCE"/>
    <w:rsid w:val="00B81FA7"/>
    <w:rsid w:val="00B87F1D"/>
    <w:rsid w:val="00BA07AF"/>
    <w:rsid w:val="00BB5E68"/>
    <w:rsid w:val="00BB7710"/>
    <w:rsid w:val="00BD05AB"/>
    <w:rsid w:val="00BD06C8"/>
    <w:rsid w:val="00BD3EFE"/>
    <w:rsid w:val="00BE6E61"/>
    <w:rsid w:val="00BF25F0"/>
    <w:rsid w:val="00BF5498"/>
    <w:rsid w:val="00C219CE"/>
    <w:rsid w:val="00C55437"/>
    <w:rsid w:val="00C56A18"/>
    <w:rsid w:val="00C727F7"/>
    <w:rsid w:val="00C75298"/>
    <w:rsid w:val="00C7558F"/>
    <w:rsid w:val="00CA4073"/>
    <w:rsid w:val="00CB057B"/>
    <w:rsid w:val="00CB15B6"/>
    <w:rsid w:val="00CB700A"/>
    <w:rsid w:val="00CD2C07"/>
    <w:rsid w:val="00CE0C74"/>
    <w:rsid w:val="00CE31E0"/>
    <w:rsid w:val="00CF6A9E"/>
    <w:rsid w:val="00D051D5"/>
    <w:rsid w:val="00D1091A"/>
    <w:rsid w:val="00D20E68"/>
    <w:rsid w:val="00D263E4"/>
    <w:rsid w:val="00D353AA"/>
    <w:rsid w:val="00D72769"/>
    <w:rsid w:val="00D82110"/>
    <w:rsid w:val="00D86B45"/>
    <w:rsid w:val="00DC19A3"/>
    <w:rsid w:val="00DD0600"/>
    <w:rsid w:val="00DE35E2"/>
    <w:rsid w:val="00DE42A2"/>
    <w:rsid w:val="00DF5FCE"/>
    <w:rsid w:val="00E17B44"/>
    <w:rsid w:val="00E76DE2"/>
    <w:rsid w:val="00E91483"/>
    <w:rsid w:val="00E950EB"/>
    <w:rsid w:val="00EB4ADD"/>
    <w:rsid w:val="00EB72C8"/>
    <w:rsid w:val="00EF26E1"/>
    <w:rsid w:val="00EF319F"/>
    <w:rsid w:val="00F06572"/>
    <w:rsid w:val="00F13FD3"/>
    <w:rsid w:val="00F20F24"/>
    <w:rsid w:val="00F33A05"/>
    <w:rsid w:val="00F42F00"/>
    <w:rsid w:val="00F54156"/>
    <w:rsid w:val="00F620ED"/>
    <w:rsid w:val="00F74CC6"/>
    <w:rsid w:val="00F91913"/>
    <w:rsid w:val="00FA557E"/>
    <w:rsid w:val="00FB52A2"/>
    <w:rsid w:val="00FD0D10"/>
    <w:rsid w:val="00FF0D93"/>
    <w:rsid w:val="00FF2C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7"/>
    <o:shapelayout v:ext="edit">
      <o:idmap v:ext="edit" data="1"/>
      <o:rules v:ext="edit">
        <o:r id="V:Rule1" type="connector" idref="#AutoShape 208"/>
        <o:r id="V:Rule2" type="connector" idref="#AutoShape 205"/>
        <o:r id="V:Rule3" type="connector" idref="#AutoShape 207"/>
        <o:r id="V:Rule4" type="connector" idref="#AutoShape 206"/>
      </o:rules>
    </o:shapelayout>
  </w:shapeDefaults>
  <w:decimalSymbol w:val=","/>
  <w:listSeparator w:val=";"/>
  <w14:docId w14:val="5BE5AE3F"/>
  <w15:docId w15:val="{DD87F969-BB38-4958-9547-65F325262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ahoma" w:eastAsia="Tahoma" w:hAnsi="Tahoma" w:cs="Tahoma"/>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B81FA7"/>
    <w:rPr>
      <w:color w:val="000000"/>
    </w:rPr>
  </w:style>
  <w:style w:type="paragraph" w:styleId="1">
    <w:name w:val="heading 1"/>
    <w:basedOn w:val="a"/>
    <w:next w:val="a"/>
    <w:link w:val="10"/>
    <w:uiPriority w:val="9"/>
    <w:qFormat/>
    <w:rsid w:val="008F1746"/>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nhideWhenUsed/>
    <w:qFormat/>
    <w:rsid w:val="00AF439D"/>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nhideWhenUsed/>
    <w:qFormat/>
    <w:rsid w:val="00181086"/>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nhideWhenUsed/>
    <w:qFormat/>
    <w:rsid w:val="00755DFE"/>
    <w:pPr>
      <w:keepNext/>
      <w:keepLines/>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semiHidden/>
    <w:unhideWhenUsed/>
    <w:qFormat/>
    <w:rsid w:val="00E17B44"/>
    <w:pPr>
      <w:keepNext/>
      <w:keepLines/>
      <w:widowControl/>
      <w:spacing w:before="200" w:line="276" w:lineRule="auto"/>
      <w:outlineLvl w:val="4"/>
    </w:pPr>
    <w:rPr>
      <w:rFonts w:ascii="Calibri Light" w:eastAsia="Times New Roman" w:hAnsi="Calibri Light" w:cs="Times New Roman"/>
      <w:color w:val="1F4D78"/>
      <w:sz w:val="22"/>
      <w:szCs w:val="22"/>
      <w:lang w:eastAsia="en-US"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B81FA7"/>
    <w:rPr>
      <w:color w:val="0066CC"/>
      <w:u w:val="single"/>
    </w:rPr>
  </w:style>
  <w:style w:type="character" w:customStyle="1" w:styleId="22">
    <w:name w:val="Заголовок №2 (2)_"/>
    <w:basedOn w:val="a0"/>
    <w:link w:val="220"/>
    <w:rsid w:val="00B81FA7"/>
    <w:rPr>
      <w:rFonts w:ascii="Times New Roman" w:eastAsia="Times New Roman" w:hAnsi="Times New Roman" w:cs="Times New Roman"/>
      <w:b w:val="0"/>
      <w:bCs w:val="0"/>
      <w:i w:val="0"/>
      <w:iCs w:val="0"/>
      <w:smallCaps w:val="0"/>
      <w:strike w:val="0"/>
      <w:sz w:val="28"/>
      <w:szCs w:val="28"/>
      <w:u w:val="none"/>
    </w:rPr>
  </w:style>
  <w:style w:type="character" w:customStyle="1" w:styleId="11">
    <w:name w:val="Основной текст (11)_"/>
    <w:basedOn w:val="a0"/>
    <w:link w:val="111"/>
    <w:rsid w:val="00B81FA7"/>
    <w:rPr>
      <w:rFonts w:ascii="Times New Roman" w:eastAsia="Times New Roman" w:hAnsi="Times New Roman" w:cs="Times New Roman"/>
      <w:b/>
      <w:bCs/>
      <w:i w:val="0"/>
      <w:iCs w:val="0"/>
      <w:smallCaps w:val="0"/>
      <w:strike w:val="0"/>
      <w:sz w:val="20"/>
      <w:szCs w:val="20"/>
      <w:u w:val="none"/>
    </w:rPr>
  </w:style>
  <w:style w:type="character" w:customStyle="1" w:styleId="31">
    <w:name w:val="Основной текст (3)_"/>
    <w:basedOn w:val="a0"/>
    <w:link w:val="32"/>
    <w:uiPriority w:val="99"/>
    <w:rsid w:val="00B81FA7"/>
    <w:rPr>
      <w:rFonts w:ascii="Times New Roman" w:eastAsia="Times New Roman" w:hAnsi="Times New Roman" w:cs="Times New Roman"/>
      <w:b/>
      <w:bCs/>
      <w:i w:val="0"/>
      <w:iCs w:val="0"/>
      <w:smallCaps w:val="0"/>
      <w:strike w:val="0"/>
      <w:sz w:val="36"/>
      <w:szCs w:val="36"/>
      <w:u w:val="none"/>
    </w:rPr>
  </w:style>
  <w:style w:type="character" w:customStyle="1" w:styleId="21">
    <w:name w:val="Основной текст (2)_"/>
    <w:basedOn w:val="a0"/>
    <w:link w:val="210"/>
    <w:rsid w:val="00B81FA7"/>
    <w:rPr>
      <w:rFonts w:ascii="Times New Roman" w:eastAsia="Times New Roman" w:hAnsi="Times New Roman" w:cs="Times New Roman"/>
      <w:b w:val="0"/>
      <w:bCs w:val="0"/>
      <w:i w:val="0"/>
      <w:iCs w:val="0"/>
      <w:smallCaps w:val="0"/>
      <w:strike w:val="0"/>
      <w:sz w:val="28"/>
      <w:szCs w:val="28"/>
      <w:u w:val="none"/>
    </w:rPr>
  </w:style>
  <w:style w:type="character" w:customStyle="1" w:styleId="43">
    <w:name w:val="Основной текст (43)_"/>
    <w:basedOn w:val="a0"/>
    <w:link w:val="431"/>
    <w:rsid w:val="00B81FA7"/>
    <w:rPr>
      <w:rFonts w:ascii="Times New Roman" w:eastAsia="Times New Roman" w:hAnsi="Times New Roman" w:cs="Times New Roman"/>
      <w:b w:val="0"/>
      <w:bCs w:val="0"/>
      <w:i w:val="0"/>
      <w:iCs w:val="0"/>
      <w:smallCaps w:val="0"/>
      <w:strike w:val="0"/>
      <w:sz w:val="22"/>
      <w:szCs w:val="22"/>
      <w:u w:val="none"/>
    </w:rPr>
  </w:style>
  <w:style w:type="character" w:customStyle="1" w:styleId="a4">
    <w:name w:val="Колонтитул_"/>
    <w:basedOn w:val="a0"/>
    <w:link w:val="12"/>
    <w:rsid w:val="00B81FA7"/>
    <w:rPr>
      <w:rFonts w:ascii="Times New Roman" w:eastAsia="Times New Roman" w:hAnsi="Times New Roman" w:cs="Times New Roman"/>
      <w:b w:val="0"/>
      <w:bCs w:val="0"/>
      <w:i w:val="0"/>
      <w:iCs w:val="0"/>
      <w:smallCaps w:val="0"/>
      <w:strike w:val="0"/>
      <w:sz w:val="28"/>
      <w:szCs w:val="28"/>
      <w:u w:val="none"/>
    </w:rPr>
  </w:style>
  <w:style w:type="character" w:customStyle="1" w:styleId="a5">
    <w:name w:val="Колонтитул"/>
    <w:basedOn w:val="a4"/>
    <w:rsid w:val="00B81FA7"/>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13">
    <w:name w:val="Оглавление 1 Знак"/>
    <w:basedOn w:val="a0"/>
    <w:link w:val="14"/>
    <w:uiPriority w:val="39"/>
    <w:rsid w:val="00D353AA"/>
    <w:rPr>
      <w:rFonts w:asciiTheme="minorHAnsi" w:hAnsiTheme="minorHAnsi" w:cstheme="minorHAnsi"/>
      <w:b/>
      <w:bCs/>
      <w:caps/>
      <w:color w:val="000000"/>
      <w:sz w:val="20"/>
      <w:szCs w:val="20"/>
    </w:rPr>
  </w:style>
  <w:style w:type="character" w:customStyle="1" w:styleId="21pt">
    <w:name w:val="Оглавление (2) + Интервал 1 pt"/>
    <w:basedOn w:val="13"/>
    <w:rsid w:val="00B81FA7"/>
    <w:rPr>
      <w:rFonts w:ascii="Times New Roman" w:eastAsia="Times New Roman" w:hAnsi="Times New Roman" w:cs="Times New Roman"/>
      <w:b/>
      <w:bCs/>
      <w:caps/>
      <w:color w:val="000000"/>
      <w:spacing w:val="20"/>
      <w:w w:val="100"/>
      <w:position w:val="0"/>
      <w:sz w:val="20"/>
      <w:szCs w:val="20"/>
      <w:shd w:val="clear" w:color="auto" w:fill="FFFFFF"/>
      <w:lang w:val="ru-RU" w:eastAsia="ru-RU" w:bidi="ru-RU"/>
    </w:rPr>
  </w:style>
  <w:style w:type="character" w:customStyle="1" w:styleId="111pt">
    <w:name w:val="Основной текст (11) + Интервал 1 pt"/>
    <w:basedOn w:val="11"/>
    <w:rsid w:val="00B81FA7"/>
    <w:rPr>
      <w:rFonts w:ascii="Times New Roman" w:eastAsia="Times New Roman" w:hAnsi="Times New Roman" w:cs="Times New Roman"/>
      <w:b/>
      <w:bCs/>
      <w:i w:val="0"/>
      <w:iCs w:val="0"/>
      <w:smallCaps w:val="0"/>
      <w:strike w:val="0"/>
      <w:color w:val="000000"/>
      <w:spacing w:val="20"/>
      <w:w w:val="100"/>
      <w:position w:val="0"/>
      <w:sz w:val="20"/>
      <w:szCs w:val="20"/>
      <w:u w:val="none"/>
      <w:lang w:val="ru-RU" w:eastAsia="ru-RU" w:bidi="ru-RU"/>
    </w:rPr>
  </w:style>
  <w:style w:type="character" w:customStyle="1" w:styleId="15">
    <w:name w:val="Заголовок №1_"/>
    <w:basedOn w:val="a0"/>
    <w:link w:val="16"/>
    <w:rsid w:val="00B81FA7"/>
    <w:rPr>
      <w:rFonts w:ascii="Times New Roman" w:eastAsia="Times New Roman" w:hAnsi="Times New Roman" w:cs="Times New Roman"/>
      <w:b/>
      <w:bCs/>
      <w:i w:val="0"/>
      <w:iCs w:val="0"/>
      <w:smallCaps w:val="0"/>
      <w:strike w:val="0"/>
      <w:sz w:val="32"/>
      <w:szCs w:val="32"/>
      <w:u w:val="none"/>
    </w:rPr>
  </w:style>
  <w:style w:type="character" w:customStyle="1" w:styleId="1114pt">
    <w:name w:val="Основной текст (11) + 14 pt;Не полужирный"/>
    <w:basedOn w:val="11"/>
    <w:rsid w:val="00B81FA7"/>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6">
    <w:name w:val="Основной текст (6)_"/>
    <w:basedOn w:val="a0"/>
    <w:link w:val="61"/>
    <w:rsid w:val="00B81FA7"/>
    <w:rPr>
      <w:rFonts w:ascii="Times New Roman" w:eastAsia="Times New Roman" w:hAnsi="Times New Roman" w:cs="Times New Roman"/>
      <w:b/>
      <w:bCs/>
      <w:i/>
      <w:iCs/>
      <w:smallCaps w:val="0"/>
      <w:strike w:val="0"/>
      <w:sz w:val="28"/>
      <w:szCs w:val="28"/>
      <w:u w:val="none"/>
    </w:rPr>
  </w:style>
  <w:style w:type="character" w:customStyle="1" w:styleId="60">
    <w:name w:val="Основной текст (6) + Не полужирный;Не курсив"/>
    <w:basedOn w:val="6"/>
    <w:rsid w:val="00B81FA7"/>
    <w:rPr>
      <w:rFonts w:ascii="Times New Roman" w:eastAsia="Times New Roman" w:hAnsi="Times New Roman" w:cs="Times New Roman"/>
      <w:b/>
      <w:bCs/>
      <w:i/>
      <w:iCs/>
      <w:smallCaps w:val="0"/>
      <w:strike w:val="0"/>
      <w:color w:val="000000"/>
      <w:spacing w:val="0"/>
      <w:w w:val="100"/>
      <w:position w:val="0"/>
      <w:sz w:val="28"/>
      <w:szCs w:val="28"/>
      <w:u w:val="none"/>
      <w:lang w:val="ru-RU" w:eastAsia="ru-RU" w:bidi="ru-RU"/>
    </w:rPr>
  </w:style>
  <w:style w:type="character" w:customStyle="1" w:styleId="110">
    <w:name w:val="Основной текст (11)"/>
    <w:basedOn w:val="11"/>
    <w:rsid w:val="00B81FA7"/>
    <w:rPr>
      <w:rFonts w:ascii="Times New Roman" w:eastAsia="Times New Roman" w:hAnsi="Times New Roman" w:cs="Times New Roman"/>
      <w:b/>
      <w:bCs/>
      <w:i w:val="0"/>
      <w:iCs w:val="0"/>
      <w:smallCaps w:val="0"/>
      <w:strike w:val="0"/>
      <w:color w:val="000000"/>
      <w:spacing w:val="0"/>
      <w:w w:val="100"/>
      <w:position w:val="0"/>
      <w:sz w:val="20"/>
      <w:szCs w:val="20"/>
      <w:u w:val="single"/>
      <w:lang w:val="ru-RU" w:eastAsia="ru-RU" w:bidi="ru-RU"/>
    </w:rPr>
  </w:style>
  <w:style w:type="character" w:customStyle="1" w:styleId="430">
    <w:name w:val="Основной текст (43)"/>
    <w:basedOn w:val="43"/>
    <w:rsid w:val="00B81FA7"/>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43Calibri7pt">
    <w:name w:val="Основной текст (43) + Calibri;7 pt;Курсив"/>
    <w:basedOn w:val="43"/>
    <w:rsid w:val="00B81FA7"/>
    <w:rPr>
      <w:rFonts w:ascii="Calibri" w:eastAsia="Calibri" w:hAnsi="Calibri" w:cs="Calibri"/>
      <w:b w:val="0"/>
      <w:bCs w:val="0"/>
      <w:i/>
      <w:iCs/>
      <w:smallCaps w:val="0"/>
      <w:strike w:val="0"/>
      <w:color w:val="000000"/>
      <w:spacing w:val="0"/>
      <w:w w:val="100"/>
      <w:position w:val="0"/>
      <w:sz w:val="14"/>
      <w:szCs w:val="14"/>
      <w:u w:val="none"/>
      <w:lang w:val="ru-RU" w:eastAsia="ru-RU" w:bidi="ru-RU"/>
    </w:rPr>
  </w:style>
  <w:style w:type="character" w:customStyle="1" w:styleId="33">
    <w:name w:val="Оглавление (3)_"/>
    <w:basedOn w:val="a0"/>
    <w:link w:val="310"/>
    <w:rsid w:val="00B81FA7"/>
    <w:rPr>
      <w:rFonts w:ascii="Times New Roman" w:eastAsia="Times New Roman" w:hAnsi="Times New Roman" w:cs="Times New Roman"/>
      <w:b w:val="0"/>
      <w:bCs w:val="0"/>
      <w:i w:val="0"/>
      <w:iCs w:val="0"/>
      <w:smallCaps w:val="0"/>
      <w:strike w:val="0"/>
      <w:sz w:val="22"/>
      <w:szCs w:val="22"/>
      <w:u w:val="none"/>
    </w:rPr>
  </w:style>
  <w:style w:type="character" w:customStyle="1" w:styleId="3Calibri7pt">
    <w:name w:val="Оглавление (3) + Calibri;7 pt;Курсив"/>
    <w:basedOn w:val="33"/>
    <w:rsid w:val="00B81FA7"/>
    <w:rPr>
      <w:rFonts w:ascii="Calibri" w:eastAsia="Calibri" w:hAnsi="Calibri" w:cs="Calibri"/>
      <w:b w:val="0"/>
      <w:bCs w:val="0"/>
      <w:i/>
      <w:iCs/>
      <w:smallCaps w:val="0"/>
      <w:strike w:val="0"/>
      <w:color w:val="000000"/>
      <w:spacing w:val="0"/>
      <w:w w:val="100"/>
      <w:position w:val="0"/>
      <w:sz w:val="14"/>
      <w:szCs w:val="14"/>
      <w:u w:val="none"/>
      <w:lang w:val="ru-RU" w:eastAsia="ru-RU" w:bidi="ru-RU"/>
    </w:rPr>
  </w:style>
  <w:style w:type="character" w:customStyle="1" w:styleId="32pt">
    <w:name w:val="Оглавление (3) + Интервал 2 pt"/>
    <w:basedOn w:val="33"/>
    <w:rsid w:val="00B81FA7"/>
    <w:rPr>
      <w:rFonts w:ascii="Times New Roman" w:eastAsia="Times New Roman" w:hAnsi="Times New Roman" w:cs="Times New Roman"/>
      <w:b w:val="0"/>
      <w:bCs w:val="0"/>
      <w:i w:val="0"/>
      <w:iCs w:val="0"/>
      <w:smallCaps w:val="0"/>
      <w:strike w:val="0"/>
      <w:color w:val="000000"/>
      <w:spacing w:val="40"/>
      <w:w w:val="100"/>
      <w:position w:val="0"/>
      <w:sz w:val="22"/>
      <w:szCs w:val="22"/>
      <w:u w:val="none"/>
      <w:lang w:val="ru-RU" w:eastAsia="ru-RU" w:bidi="ru-RU"/>
    </w:rPr>
  </w:style>
  <w:style w:type="character" w:customStyle="1" w:styleId="34">
    <w:name w:val="Оглавление (3)"/>
    <w:basedOn w:val="33"/>
    <w:rsid w:val="00B81FA7"/>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3Calibri7pt1pt">
    <w:name w:val="Оглавление (3) + Calibri;7 pt;Курсив;Интервал 1 pt"/>
    <w:basedOn w:val="33"/>
    <w:rsid w:val="00B81FA7"/>
    <w:rPr>
      <w:rFonts w:ascii="Calibri" w:eastAsia="Calibri" w:hAnsi="Calibri" w:cs="Calibri"/>
      <w:b w:val="0"/>
      <w:bCs w:val="0"/>
      <w:i/>
      <w:iCs/>
      <w:smallCaps w:val="0"/>
      <w:strike w:val="0"/>
      <w:color w:val="000000"/>
      <w:spacing w:val="30"/>
      <w:w w:val="100"/>
      <w:position w:val="0"/>
      <w:sz w:val="14"/>
      <w:szCs w:val="14"/>
      <w:u w:val="none"/>
      <w:lang w:val="ru-RU" w:eastAsia="ru-RU" w:bidi="ru-RU"/>
    </w:rPr>
  </w:style>
  <w:style w:type="character" w:customStyle="1" w:styleId="23">
    <w:name w:val="Подпись к картинке (2)_"/>
    <w:basedOn w:val="a0"/>
    <w:link w:val="24"/>
    <w:rsid w:val="00B81FA7"/>
    <w:rPr>
      <w:rFonts w:ascii="Times New Roman" w:eastAsia="Times New Roman" w:hAnsi="Times New Roman" w:cs="Times New Roman"/>
      <w:b/>
      <w:bCs/>
      <w:i w:val="0"/>
      <w:iCs w:val="0"/>
      <w:smallCaps w:val="0"/>
      <w:strike w:val="0"/>
      <w:sz w:val="20"/>
      <w:szCs w:val="20"/>
      <w:u w:val="none"/>
    </w:rPr>
  </w:style>
  <w:style w:type="character" w:customStyle="1" w:styleId="21pt0">
    <w:name w:val="Подпись к картинке (2) + Интервал 1 pt"/>
    <w:basedOn w:val="23"/>
    <w:rsid w:val="00B81FA7"/>
    <w:rPr>
      <w:rFonts w:ascii="Times New Roman" w:eastAsia="Times New Roman" w:hAnsi="Times New Roman" w:cs="Times New Roman"/>
      <w:b/>
      <w:bCs/>
      <w:i w:val="0"/>
      <w:iCs w:val="0"/>
      <w:smallCaps w:val="0"/>
      <w:strike w:val="0"/>
      <w:color w:val="000000"/>
      <w:spacing w:val="20"/>
      <w:w w:val="100"/>
      <w:position w:val="0"/>
      <w:sz w:val="20"/>
      <w:szCs w:val="20"/>
      <w:u w:val="none"/>
      <w:lang w:val="ru-RU" w:eastAsia="ru-RU" w:bidi="ru-RU"/>
    </w:rPr>
  </w:style>
  <w:style w:type="character" w:customStyle="1" w:styleId="25">
    <w:name w:val="Основной текст (2) + Полужирный;Курсив"/>
    <w:basedOn w:val="21"/>
    <w:rsid w:val="00B81FA7"/>
    <w:rPr>
      <w:rFonts w:ascii="Times New Roman" w:eastAsia="Times New Roman" w:hAnsi="Times New Roman" w:cs="Times New Roman"/>
      <w:b/>
      <w:bCs/>
      <w:i/>
      <w:iCs/>
      <w:smallCaps w:val="0"/>
      <w:strike w:val="0"/>
      <w:color w:val="000000"/>
      <w:spacing w:val="0"/>
      <w:w w:val="100"/>
      <w:position w:val="0"/>
      <w:sz w:val="28"/>
      <w:szCs w:val="28"/>
      <w:u w:val="none"/>
      <w:lang w:val="ru-RU" w:eastAsia="ru-RU" w:bidi="ru-RU"/>
    </w:rPr>
  </w:style>
  <w:style w:type="character" w:customStyle="1" w:styleId="a6">
    <w:name w:val="Подпись к картинке_"/>
    <w:basedOn w:val="a0"/>
    <w:link w:val="a7"/>
    <w:rsid w:val="00B81FA7"/>
    <w:rPr>
      <w:rFonts w:ascii="Times New Roman" w:eastAsia="Times New Roman" w:hAnsi="Times New Roman" w:cs="Times New Roman"/>
      <w:b w:val="0"/>
      <w:bCs w:val="0"/>
      <w:i w:val="0"/>
      <w:iCs w:val="0"/>
      <w:smallCaps w:val="0"/>
      <w:strike w:val="0"/>
      <w:sz w:val="28"/>
      <w:szCs w:val="28"/>
      <w:u w:val="none"/>
    </w:rPr>
  </w:style>
  <w:style w:type="character" w:customStyle="1" w:styleId="a8">
    <w:name w:val="Колонтитул + Полужирный"/>
    <w:basedOn w:val="a4"/>
    <w:rsid w:val="00B81FA7"/>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62">
    <w:name w:val="Подпись к таблице (6)_"/>
    <w:basedOn w:val="a0"/>
    <w:link w:val="63"/>
    <w:rsid w:val="00B81FA7"/>
    <w:rPr>
      <w:rFonts w:ascii="Times New Roman" w:eastAsia="Times New Roman" w:hAnsi="Times New Roman" w:cs="Times New Roman"/>
      <w:b/>
      <w:bCs/>
      <w:i w:val="0"/>
      <w:iCs w:val="0"/>
      <w:smallCaps w:val="0"/>
      <w:strike w:val="0"/>
      <w:sz w:val="20"/>
      <w:szCs w:val="20"/>
      <w:u w:val="none"/>
    </w:rPr>
  </w:style>
  <w:style w:type="character" w:customStyle="1" w:styleId="61pt">
    <w:name w:val="Подпись к таблице (6) + Интервал 1 pt"/>
    <w:basedOn w:val="62"/>
    <w:rsid w:val="00B81FA7"/>
    <w:rPr>
      <w:rFonts w:ascii="Times New Roman" w:eastAsia="Times New Roman" w:hAnsi="Times New Roman" w:cs="Times New Roman"/>
      <w:b/>
      <w:bCs/>
      <w:i w:val="0"/>
      <w:iCs w:val="0"/>
      <w:smallCaps w:val="0"/>
      <w:strike w:val="0"/>
      <w:color w:val="000000"/>
      <w:spacing w:val="20"/>
      <w:w w:val="100"/>
      <w:position w:val="0"/>
      <w:sz w:val="20"/>
      <w:szCs w:val="20"/>
      <w:u w:val="none"/>
      <w:lang w:val="ru-RU" w:eastAsia="ru-RU" w:bidi="ru-RU"/>
    </w:rPr>
  </w:style>
  <w:style w:type="character" w:customStyle="1" w:styleId="211pt">
    <w:name w:val="Основной текст (2) + 11 pt"/>
    <w:basedOn w:val="21"/>
    <w:rsid w:val="00B81FA7"/>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2Calibri7pt">
    <w:name w:val="Основной текст (2) + Calibri;7 pt;Курсив"/>
    <w:basedOn w:val="21"/>
    <w:rsid w:val="00B81FA7"/>
    <w:rPr>
      <w:rFonts w:ascii="Calibri" w:eastAsia="Calibri" w:hAnsi="Calibri" w:cs="Calibri"/>
      <w:b w:val="0"/>
      <w:bCs w:val="0"/>
      <w:i/>
      <w:iCs/>
      <w:smallCaps w:val="0"/>
      <w:strike w:val="0"/>
      <w:color w:val="000000"/>
      <w:spacing w:val="0"/>
      <w:w w:val="100"/>
      <w:position w:val="0"/>
      <w:sz w:val="14"/>
      <w:szCs w:val="14"/>
      <w:u w:val="none"/>
      <w:lang w:val="ru-RU" w:eastAsia="ru-RU" w:bidi="ru-RU"/>
    </w:rPr>
  </w:style>
  <w:style w:type="character" w:customStyle="1" w:styleId="27pt">
    <w:name w:val="Основной текст (2) + 7 pt;Полужирный"/>
    <w:basedOn w:val="21"/>
    <w:rsid w:val="00B81FA7"/>
    <w:rPr>
      <w:rFonts w:ascii="Times New Roman" w:eastAsia="Times New Roman" w:hAnsi="Times New Roman" w:cs="Times New Roman"/>
      <w:b/>
      <w:bCs/>
      <w:i w:val="0"/>
      <w:iCs w:val="0"/>
      <w:smallCaps w:val="0"/>
      <w:strike w:val="0"/>
      <w:color w:val="000000"/>
      <w:spacing w:val="0"/>
      <w:w w:val="100"/>
      <w:position w:val="0"/>
      <w:sz w:val="14"/>
      <w:szCs w:val="14"/>
      <w:u w:val="none"/>
      <w:lang w:val="ru-RU" w:eastAsia="ru-RU" w:bidi="ru-RU"/>
    </w:rPr>
  </w:style>
  <w:style w:type="character" w:customStyle="1" w:styleId="27pt0">
    <w:name w:val="Основной текст (2) + 7 pt;Полужирный;Малые прописные"/>
    <w:basedOn w:val="21"/>
    <w:rsid w:val="00B81FA7"/>
    <w:rPr>
      <w:rFonts w:ascii="Times New Roman" w:eastAsia="Times New Roman" w:hAnsi="Times New Roman" w:cs="Times New Roman"/>
      <w:b/>
      <w:bCs/>
      <w:i w:val="0"/>
      <w:iCs w:val="0"/>
      <w:smallCaps/>
      <w:strike w:val="0"/>
      <w:color w:val="000000"/>
      <w:spacing w:val="0"/>
      <w:w w:val="100"/>
      <w:position w:val="0"/>
      <w:sz w:val="14"/>
      <w:szCs w:val="14"/>
      <w:u w:val="none"/>
      <w:lang w:val="ru-RU" w:eastAsia="ru-RU" w:bidi="ru-RU"/>
    </w:rPr>
  </w:style>
  <w:style w:type="character" w:customStyle="1" w:styleId="213pt">
    <w:name w:val="Основной текст (2) + 13 pt"/>
    <w:basedOn w:val="21"/>
    <w:rsid w:val="00B81FA7"/>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2Calibri37pt">
    <w:name w:val="Основной текст (2) + Calibri;37 pt"/>
    <w:basedOn w:val="21"/>
    <w:rsid w:val="00B81FA7"/>
    <w:rPr>
      <w:rFonts w:ascii="Calibri" w:eastAsia="Calibri" w:hAnsi="Calibri" w:cs="Calibri"/>
      <w:b w:val="0"/>
      <w:bCs w:val="0"/>
      <w:i w:val="0"/>
      <w:iCs w:val="0"/>
      <w:smallCaps w:val="0"/>
      <w:strike w:val="0"/>
      <w:color w:val="000000"/>
      <w:spacing w:val="0"/>
      <w:w w:val="100"/>
      <w:position w:val="0"/>
      <w:sz w:val="74"/>
      <w:szCs w:val="74"/>
      <w:u w:val="none"/>
      <w:lang w:val="ru-RU" w:eastAsia="ru-RU" w:bidi="ru-RU"/>
    </w:rPr>
  </w:style>
  <w:style w:type="character" w:customStyle="1" w:styleId="2Exact">
    <w:name w:val="Подпись к картинке (2) Exact"/>
    <w:basedOn w:val="a0"/>
    <w:rsid w:val="00B81FA7"/>
    <w:rPr>
      <w:rFonts w:ascii="Times New Roman" w:eastAsia="Times New Roman" w:hAnsi="Times New Roman" w:cs="Times New Roman"/>
      <w:b/>
      <w:bCs/>
      <w:i w:val="0"/>
      <w:iCs w:val="0"/>
      <w:smallCaps w:val="0"/>
      <w:strike w:val="0"/>
      <w:sz w:val="20"/>
      <w:szCs w:val="20"/>
      <w:u w:val="none"/>
    </w:rPr>
  </w:style>
  <w:style w:type="character" w:customStyle="1" w:styleId="21ptExact">
    <w:name w:val="Подпись к картинке (2) + Интервал 1 pt Exact"/>
    <w:basedOn w:val="23"/>
    <w:rsid w:val="00B81FA7"/>
    <w:rPr>
      <w:rFonts w:ascii="Times New Roman" w:eastAsia="Times New Roman" w:hAnsi="Times New Roman" w:cs="Times New Roman"/>
      <w:b/>
      <w:bCs/>
      <w:i w:val="0"/>
      <w:iCs w:val="0"/>
      <w:smallCaps w:val="0"/>
      <w:strike w:val="0"/>
      <w:color w:val="000000"/>
      <w:spacing w:val="20"/>
      <w:w w:val="100"/>
      <w:position w:val="0"/>
      <w:sz w:val="20"/>
      <w:szCs w:val="20"/>
      <w:u w:val="none"/>
      <w:lang w:val="ru-RU" w:eastAsia="ru-RU" w:bidi="ru-RU"/>
    </w:rPr>
  </w:style>
  <w:style w:type="character" w:customStyle="1" w:styleId="7Exact">
    <w:name w:val="Основной текст (7) Exact"/>
    <w:basedOn w:val="a0"/>
    <w:link w:val="7"/>
    <w:rsid w:val="00B81FA7"/>
    <w:rPr>
      <w:rFonts w:ascii="Times New Roman" w:eastAsia="Times New Roman" w:hAnsi="Times New Roman" w:cs="Times New Roman"/>
      <w:b/>
      <w:bCs/>
      <w:i/>
      <w:iCs/>
      <w:smallCaps w:val="0"/>
      <w:strike w:val="0"/>
      <w:sz w:val="22"/>
      <w:szCs w:val="22"/>
      <w:u w:val="none"/>
      <w:lang w:val="en-US" w:eastAsia="en-US" w:bidi="en-US"/>
    </w:rPr>
  </w:style>
  <w:style w:type="character" w:customStyle="1" w:styleId="70ptExact">
    <w:name w:val="Основной текст (7) + Интервал 0 pt Exact"/>
    <w:basedOn w:val="7Exact"/>
    <w:rsid w:val="00B81FA7"/>
    <w:rPr>
      <w:rFonts w:ascii="Times New Roman" w:eastAsia="Times New Roman" w:hAnsi="Times New Roman" w:cs="Times New Roman"/>
      <w:b/>
      <w:bCs/>
      <w:i/>
      <w:iCs/>
      <w:smallCaps w:val="0"/>
      <w:strike w:val="0"/>
      <w:color w:val="000000"/>
      <w:spacing w:val="10"/>
      <w:w w:val="100"/>
      <w:position w:val="0"/>
      <w:sz w:val="22"/>
      <w:szCs w:val="22"/>
      <w:u w:val="none"/>
      <w:lang w:val="en-US" w:eastAsia="en-US" w:bidi="en-US"/>
    </w:rPr>
  </w:style>
  <w:style w:type="character" w:customStyle="1" w:styleId="7Exact0">
    <w:name w:val="Основной текст (7) + Не полужирный;Не курсив Exact"/>
    <w:basedOn w:val="7Exact"/>
    <w:rsid w:val="00B81FA7"/>
    <w:rPr>
      <w:rFonts w:ascii="Times New Roman" w:eastAsia="Times New Roman" w:hAnsi="Times New Roman" w:cs="Times New Roman"/>
      <w:b/>
      <w:bCs/>
      <w:i/>
      <w:iCs/>
      <w:smallCaps w:val="0"/>
      <w:strike w:val="0"/>
      <w:color w:val="000000"/>
      <w:spacing w:val="0"/>
      <w:w w:val="100"/>
      <w:position w:val="0"/>
      <w:sz w:val="22"/>
      <w:szCs w:val="22"/>
      <w:u w:val="none"/>
      <w:lang w:val="en-US" w:eastAsia="en-US" w:bidi="en-US"/>
    </w:rPr>
  </w:style>
  <w:style w:type="character" w:customStyle="1" w:styleId="210pt">
    <w:name w:val="Основной текст (2) + 10 pt;Курсив"/>
    <w:basedOn w:val="21"/>
    <w:rsid w:val="00B81FA7"/>
    <w:rPr>
      <w:rFonts w:ascii="Times New Roman" w:eastAsia="Times New Roman" w:hAnsi="Times New Roman" w:cs="Times New Roman"/>
      <w:b w:val="0"/>
      <w:bCs w:val="0"/>
      <w:i/>
      <w:iCs/>
      <w:smallCaps w:val="0"/>
      <w:strike w:val="0"/>
      <w:color w:val="000000"/>
      <w:spacing w:val="0"/>
      <w:w w:val="100"/>
      <w:position w:val="0"/>
      <w:sz w:val="20"/>
      <w:szCs w:val="20"/>
      <w:u w:val="none"/>
      <w:lang w:val="ru-RU" w:eastAsia="ru-RU" w:bidi="ru-RU"/>
    </w:rPr>
  </w:style>
  <w:style w:type="character" w:customStyle="1" w:styleId="210pt0">
    <w:name w:val="Основной текст (2) + 10 pt;Полужирный"/>
    <w:basedOn w:val="21"/>
    <w:rsid w:val="00B81FA7"/>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610pt">
    <w:name w:val="Основной текст (6) + 10 pt;Не полужирный"/>
    <w:basedOn w:val="6"/>
    <w:rsid w:val="00B81FA7"/>
    <w:rPr>
      <w:rFonts w:ascii="Times New Roman" w:eastAsia="Times New Roman" w:hAnsi="Times New Roman" w:cs="Times New Roman"/>
      <w:b/>
      <w:bCs/>
      <w:i/>
      <w:iCs/>
      <w:smallCaps w:val="0"/>
      <w:strike w:val="0"/>
      <w:color w:val="000000"/>
      <w:spacing w:val="0"/>
      <w:w w:val="100"/>
      <w:position w:val="0"/>
      <w:sz w:val="20"/>
      <w:szCs w:val="20"/>
      <w:u w:val="none"/>
      <w:lang w:val="ru-RU" w:eastAsia="ru-RU" w:bidi="ru-RU"/>
    </w:rPr>
  </w:style>
  <w:style w:type="character" w:customStyle="1" w:styleId="8">
    <w:name w:val="Основной текст (8)_"/>
    <w:basedOn w:val="a0"/>
    <w:link w:val="81"/>
    <w:rsid w:val="00B81FA7"/>
    <w:rPr>
      <w:rFonts w:ascii="Times New Roman" w:eastAsia="Times New Roman" w:hAnsi="Times New Roman" w:cs="Times New Roman"/>
      <w:b w:val="0"/>
      <w:bCs w:val="0"/>
      <w:i/>
      <w:iCs/>
      <w:smallCaps w:val="0"/>
      <w:strike w:val="0"/>
      <w:sz w:val="10"/>
      <w:szCs w:val="10"/>
      <w:u w:val="none"/>
      <w:lang w:val="en-US" w:eastAsia="en-US" w:bidi="en-US"/>
    </w:rPr>
  </w:style>
  <w:style w:type="character" w:customStyle="1" w:styleId="80">
    <w:name w:val="Основной текст (8)"/>
    <w:basedOn w:val="8"/>
    <w:rsid w:val="00B81FA7"/>
    <w:rPr>
      <w:rFonts w:ascii="Times New Roman" w:eastAsia="Times New Roman" w:hAnsi="Times New Roman" w:cs="Times New Roman"/>
      <w:b w:val="0"/>
      <w:bCs w:val="0"/>
      <w:i/>
      <w:iCs/>
      <w:smallCaps w:val="0"/>
      <w:strike w:val="0"/>
      <w:color w:val="000000"/>
      <w:spacing w:val="0"/>
      <w:w w:val="100"/>
      <w:position w:val="0"/>
      <w:sz w:val="10"/>
      <w:szCs w:val="10"/>
      <w:u w:val="none"/>
      <w:lang w:val="en-US" w:eastAsia="en-US" w:bidi="en-US"/>
    </w:rPr>
  </w:style>
  <w:style w:type="character" w:customStyle="1" w:styleId="685pt">
    <w:name w:val="Основной текст (6) + 8;5 pt"/>
    <w:basedOn w:val="6"/>
    <w:rsid w:val="00B81FA7"/>
    <w:rPr>
      <w:rFonts w:ascii="Times New Roman" w:eastAsia="Times New Roman" w:hAnsi="Times New Roman" w:cs="Times New Roman"/>
      <w:b/>
      <w:bCs/>
      <w:i/>
      <w:iCs/>
      <w:smallCaps w:val="0"/>
      <w:strike w:val="0"/>
      <w:color w:val="000000"/>
      <w:spacing w:val="0"/>
      <w:w w:val="100"/>
      <w:position w:val="0"/>
      <w:sz w:val="17"/>
      <w:szCs w:val="17"/>
      <w:u w:val="none"/>
      <w:lang w:val="en-US" w:eastAsia="en-US" w:bidi="en-US"/>
    </w:rPr>
  </w:style>
  <w:style w:type="character" w:customStyle="1" w:styleId="61pt0">
    <w:name w:val="Основной текст (6) + Интервал 1 pt"/>
    <w:basedOn w:val="6"/>
    <w:rsid w:val="00B81FA7"/>
    <w:rPr>
      <w:rFonts w:ascii="Times New Roman" w:eastAsia="Times New Roman" w:hAnsi="Times New Roman" w:cs="Times New Roman"/>
      <w:b/>
      <w:bCs/>
      <w:i/>
      <w:iCs/>
      <w:smallCaps w:val="0"/>
      <w:strike w:val="0"/>
      <w:color w:val="000000"/>
      <w:spacing w:val="30"/>
      <w:w w:val="100"/>
      <w:position w:val="0"/>
      <w:sz w:val="28"/>
      <w:szCs w:val="28"/>
      <w:u w:val="none"/>
      <w:lang w:val="ru-RU" w:eastAsia="ru-RU" w:bidi="ru-RU"/>
    </w:rPr>
  </w:style>
  <w:style w:type="character" w:customStyle="1" w:styleId="21pt1">
    <w:name w:val="Основной текст (2) + Полужирный;Курсив;Интервал 1 pt"/>
    <w:basedOn w:val="21"/>
    <w:rsid w:val="00B81FA7"/>
    <w:rPr>
      <w:rFonts w:ascii="Times New Roman" w:eastAsia="Times New Roman" w:hAnsi="Times New Roman" w:cs="Times New Roman"/>
      <w:b/>
      <w:bCs/>
      <w:i/>
      <w:iCs/>
      <w:smallCaps w:val="0"/>
      <w:strike w:val="0"/>
      <w:color w:val="000000"/>
      <w:spacing w:val="30"/>
      <w:w w:val="100"/>
      <w:position w:val="0"/>
      <w:sz w:val="28"/>
      <w:szCs w:val="28"/>
      <w:u w:val="none"/>
      <w:lang w:val="en-US" w:eastAsia="en-US" w:bidi="en-US"/>
    </w:rPr>
  </w:style>
  <w:style w:type="character" w:customStyle="1" w:styleId="2Calibri85pt">
    <w:name w:val="Основной текст (2) + Calibri;8;5 pt;Курсив"/>
    <w:basedOn w:val="21"/>
    <w:rsid w:val="00B81FA7"/>
    <w:rPr>
      <w:rFonts w:ascii="Calibri" w:eastAsia="Calibri" w:hAnsi="Calibri" w:cs="Calibri"/>
      <w:b/>
      <w:bCs/>
      <w:i/>
      <w:iCs/>
      <w:smallCaps w:val="0"/>
      <w:strike w:val="0"/>
      <w:color w:val="000000"/>
      <w:spacing w:val="0"/>
      <w:w w:val="100"/>
      <w:position w:val="0"/>
      <w:sz w:val="17"/>
      <w:szCs w:val="17"/>
      <w:u w:val="none"/>
      <w:lang w:val="ru-RU" w:eastAsia="ru-RU" w:bidi="ru-RU"/>
    </w:rPr>
  </w:style>
  <w:style w:type="character" w:customStyle="1" w:styleId="27pt1">
    <w:name w:val="Основной текст (2) + 7 pt"/>
    <w:basedOn w:val="21"/>
    <w:rsid w:val="00B81FA7"/>
    <w:rPr>
      <w:rFonts w:ascii="Times New Roman" w:eastAsia="Times New Roman" w:hAnsi="Times New Roman" w:cs="Times New Roman"/>
      <w:b w:val="0"/>
      <w:bCs w:val="0"/>
      <w:i w:val="0"/>
      <w:iCs w:val="0"/>
      <w:smallCaps w:val="0"/>
      <w:strike w:val="0"/>
      <w:color w:val="000000"/>
      <w:spacing w:val="0"/>
      <w:w w:val="100"/>
      <w:position w:val="0"/>
      <w:sz w:val="14"/>
      <w:szCs w:val="14"/>
      <w:u w:val="none"/>
      <w:lang w:val="ru-RU" w:eastAsia="ru-RU" w:bidi="ru-RU"/>
    </w:rPr>
  </w:style>
  <w:style w:type="character" w:customStyle="1" w:styleId="212pt0pt">
    <w:name w:val="Основной текст (2) + 12 pt;Полужирный;Интервал 0 pt"/>
    <w:basedOn w:val="21"/>
    <w:rsid w:val="00B81FA7"/>
    <w:rPr>
      <w:rFonts w:ascii="Times New Roman" w:eastAsia="Times New Roman" w:hAnsi="Times New Roman" w:cs="Times New Roman"/>
      <w:b/>
      <w:bCs/>
      <w:i w:val="0"/>
      <w:iCs w:val="0"/>
      <w:smallCaps w:val="0"/>
      <w:strike w:val="0"/>
      <w:color w:val="000000"/>
      <w:spacing w:val="-10"/>
      <w:w w:val="100"/>
      <w:position w:val="0"/>
      <w:sz w:val="24"/>
      <w:szCs w:val="24"/>
      <w:u w:val="none"/>
      <w:lang w:val="ru-RU" w:eastAsia="ru-RU" w:bidi="ru-RU"/>
    </w:rPr>
  </w:style>
  <w:style w:type="character" w:customStyle="1" w:styleId="211pt2">
    <w:name w:val="Основной текст (2) + 11 pt2"/>
    <w:basedOn w:val="21"/>
    <w:rsid w:val="00B81FA7"/>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5Exact">
    <w:name w:val="Основной текст (5) Exact"/>
    <w:basedOn w:val="a0"/>
    <w:rsid w:val="00B81FA7"/>
    <w:rPr>
      <w:rFonts w:ascii="Times New Roman" w:eastAsia="Times New Roman" w:hAnsi="Times New Roman" w:cs="Times New Roman"/>
      <w:b w:val="0"/>
      <w:bCs w:val="0"/>
      <w:i w:val="0"/>
      <w:iCs w:val="0"/>
      <w:smallCaps w:val="0"/>
      <w:strike w:val="0"/>
      <w:sz w:val="22"/>
      <w:szCs w:val="22"/>
      <w:u w:val="none"/>
    </w:rPr>
  </w:style>
  <w:style w:type="character" w:customStyle="1" w:styleId="43Exact">
    <w:name w:val="Основной текст (43) Exact"/>
    <w:basedOn w:val="a0"/>
    <w:rsid w:val="00B81FA7"/>
    <w:rPr>
      <w:rFonts w:ascii="Times New Roman" w:eastAsia="Times New Roman" w:hAnsi="Times New Roman" w:cs="Times New Roman"/>
      <w:b w:val="0"/>
      <w:bCs w:val="0"/>
      <w:i w:val="0"/>
      <w:iCs w:val="0"/>
      <w:smallCaps w:val="0"/>
      <w:strike w:val="0"/>
      <w:sz w:val="22"/>
      <w:szCs w:val="22"/>
      <w:u w:val="none"/>
    </w:rPr>
  </w:style>
  <w:style w:type="character" w:customStyle="1" w:styleId="51">
    <w:name w:val="Основной текст (5)_"/>
    <w:basedOn w:val="a0"/>
    <w:link w:val="52"/>
    <w:rsid w:val="00B81FA7"/>
    <w:rPr>
      <w:rFonts w:ascii="Times New Roman" w:eastAsia="Times New Roman" w:hAnsi="Times New Roman" w:cs="Times New Roman"/>
      <w:b w:val="0"/>
      <w:bCs w:val="0"/>
      <w:i w:val="0"/>
      <w:iCs w:val="0"/>
      <w:smallCaps w:val="0"/>
      <w:strike w:val="0"/>
      <w:sz w:val="22"/>
      <w:szCs w:val="22"/>
      <w:u w:val="none"/>
    </w:rPr>
  </w:style>
  <w:style w:type="character" w:customStyle="1" w:styleId="240">
    <w:name w:val="Заголовок №2 (4)_"/>
    <w:basedOn w:val="a0"/>
    <w:link w:val="241"/>
    <w:rsid w:val="00B81FA7"/>
    <w:rPr>
      <w:rFonts w:ascii="Times New Roman" w:eastAsia="Times New Roman" w:hAnsi="Times New Roman" w:cs="Times New Roman"/>
      <w:b/>
      <w:bCs/>
      <w:i w:val="0"/>
      <w:iCs w:val="0"/>
      <w:smallCaps w:val="0"/>
      <w:strike w:val="0"/>
      <w:sz w:val="20"/>
      <w:szCs w:val="20"/>
      <w:u w:val="none"/>
    </w:rPr>
  </w:style>
  <w:style w:type="character" w:customStyle="1" w:styleId="44Exact">
    <w:name w:val="Основной текст (44) Exact"/>
    <w:basedOn w:val="a0"/>
    <w:rsid w:val="00B81FA7"/>
    <w:rPr>
      <w:rFonts w:ascii="Times New Roman" w:eastAsia="Times New Roman" w:hAnsi="Times New Roman" w:cs="Times New Roman"/>
      <w:b/>
      <w:bCs/>
      <w:i w:val="0"/>
      <w:iCs w:val="0"/>
      <w:smallCaps w:val="0"/>
      <w:strike w:val="0"/>
      <w:sz w:val="14"/>
      <w:szCs w:val="14"/>
      <w:u w:val="none"/>
    </w:rPr>
  </w:style>
  <w:style w:type="character" w:customStyle="1" w:styleId="44Exact8">
    <w:name w:val="Основной текст (44) Exact8"/>
    <w:basedOn w:val="44"/>
    <w:rsid w:val="00B81FA7"/>
    <w:rPr>
      <w:rFonts w:ascii="Times New Roman" w:eastAsia="Times New Roman" w:hAnsi="Times New Roman" w:cs="Times New Roman"/>
      <w:b/>
      <w:bCs/>
      <w:i w:val="0"/>
      <w:iCs w:val="0"/>
      <w:smallCaps w:val="0"/>
      <w:strike w:val="0"/>
      <w:sz w:val="14"/>
      <w:szCs w:val="14"/>
      <w:u w:val="none"/>
    </w:rPr>
  </w:style>
  <w:style w:type="character" w:customStyle="1" w:styleId="44Exact7">
    <w:name w:val="Основной текст (44) Exact7"/>
    <w:basedOn w:val="44"/>
    <w:rsid w:val="00B81FA7"/>
    <w:rPr>
      <w:rFonts w:ascii="Times New Roman" w:eastAsia="Times New Roman" w:hAnsi="Times New Roman" w:cs="Times New Roman"/>
      <w:b/>
      <w:bCs/>
      <w:i w:val="0"/>
      <w:iCs w:val="0"/>
      <w:smallCaps w:val="0"/>
      <w:strike w:val="0"/>
      <w:sz w:val="14"/>
      <w:szCs w:val="14"/>
      <w:u w:val="none"/>
    </w:rPr>
  </w:style>
  <w:style w:type="character" w:customStyle="1" w:styleId="44Exact6">
    <w:name w:val="Основной текст (44) Exact6"/>
    <w:basedOn w:val="44"/>
    <w:rsid w:val="00B81FA7"/>
    <w:rPr>
      <w:rFonts w:ascii="Times New Roman" w:eastAsia="Times New Roman" w:hAnsi="Times New Roman" w:cs="Times New Roman"/>
      <w:b/>
      <w:bCs/>
      <w:i w:val="0"/>
      <w:iCs w:val="0"/>
      <w:smallCaps w:val="0"/>
      <w:strike w:val="0"/>
      <w:sz w:val="14"/>
      <w:szCs w:val="14"/>
      <w:u w:val="none"/>
    </w:rPr>
  </w:style>
  <w:style w:type="character" w:customStyle="1" w:styleId="44">
    <w:name w:val="Основной текст (44)_"/>
    <w:basedOn w:val="a0"/>
    <w:link w:val="441"/>
    <w:rsid w:val="00B81FA7"/>
    <w:rPr>
      <w:rFonts w:ascii="Times New Roman" w:eastAsia="Times New Roman" w:hAnsi="Times New Roman" w:cs="Times New Roman"/>
      <w:b/>
      <w:bCs/>
      <w:i w:val="0"/>
      <w:iCs w:val="0"/>
      <w:smallCaps w:val="0"/>
      <w:strike w:val="0"/>
      <w:sz w:val="14"/>
      <w:szCs w:val="14"/>
      <w:u w:val="none"/>
    </w:rPr>
  </w:style>
  <w:style w:type="character" w:customStyle="1" w:styleId="440">
    <w:name w:val="Основной текст (44)"/>
    <w:basedOn w:val="44"/>
    <w:rsid w:val="00B81FA7"/>
    <w:rPr>
      <w:rFonts w:ascii="Times New Roman" w:eastAsia="Times New Roman" w:hAnsi="Times New Roman" w:cs="Times New Roman"/>
      <w:b/>
      <w:bCs/>
      <w:i w:val="0"/>
      <w:iCs w:val="0"/>
      <w:smallCaps w:val="0"/>
      <w:strike w:val="0"/>
      <w:color w:val="000000"/>
      <w:spacing w:val="0"/>
      <w:w w:val="100"/>
      <w:position w:val="0"/>
      <w:sz w:val="14"/>
      <w:szCs w:val="14"/>
      <w:u w:val="none"/>
      <w:lang w:val="ru-RU" w:eastAsia="ru-RU" w:bidi="ru-RU"/>
    </w:rPr>
  </w:style>
  <w:style w:type="character" w:customStyle="1" w:styleId="25pt">
    <w:name w:val="Основной текст (2) + 5 pt"/>
    <w:basedOn w:val="21"/>
    <w:rsid w:val="00B81FA7"/>
    <w:rPr>
      <w:rFonts w:ascii="Times New Roman" w:eastAsia="Times New Roman" w:hAnsi="Times New Roman" w:cs="Times New Roman"/>
      <w:b w:val="0"/>
      <w:bCs w:val="0"/>
      <w:i w:val="0"/>
      <w:iCs w:val="0"/>
      <w:smallCaps w:val="0"/>
      <w:strike w:val="0"/>
      <w:color w:val="000000"/>
      <w:spacing w:val="0"/>
      <w:w w:val="100"/>
      <w:position w:val="0"/>
      <w:sz w:val="10"/>
      <w:szCs w:val="10"/>
      <w:u w:val="none"/>
      <w:lang w:val="ru-RU" w:eastAsia="ru-RU" w:bidi="ru-RU"/>
    </w:rPr>
  </w:style>
  <w:style w:type="character" w:customStyle="1" w:styleId="4375pt">
    <w:name w:val="Основной текст (43) + 7;5 pt;Курсив"/>
    <w:basedOn w:val="43"/>
    <w:rsid w:val="00B81FA7"/>
    <w:rPr>
      <w:rFonts w:ascii="Times New Roman" w:eastAsia="Times New Roman" w:hAnsi="Times New Roman" w:cs="Times New Roman"/>
      <w:b w:val="0"/>
      <w:bCs w:val="0"/>
      <w:i/>
      <w:iCs/>
      <w:smallCaps w:val="0"/>
      <w:strike w:val="0"/>
      <w:color w:val="000000"/>
      <w:spacing w:val="0"/>
      <w:w w:val="100"/>
      <w:position w:val="0"/>
      <w:sz w:val="15"/>
      <w:szCs w:val="15"/>
      <w:u w:val="none"/>
      <w:lang w:val="ru-RU" w:eastAsia="ru-RU" w:bidi="ru-RU"/>
    </w:rPr>
  </w:style>
  <w:style w:type="character" w:customStyle="1" w:styleId="3Exact">
    <w:name w:val="Подпись к картинке (3) Exact"/>
    <w:basedOn w:val="a0"/>
    <w:link w:val="35"/>
    <w:rsid w:val="00B81FA7"/>
    <w:rPr>
      <w:rFonts w:ascii="Times New Roman" w:eastAsia="Times New Roman" w:hAnsi="Times New Roman" w:cs="Times New Roman"/>
      <w:b w:val="0"/>
      <w:bCs w:val="0"/>
      <w:i w:val="0"/>
      <w:iCs w:val="0"/>
      <w:smallCaps w:val="0"/>
      <w:strike w:val="0"/>
      <w:sz w:val="22"/>
      <w:szCs w:val="22"/>
      <w:u w:val="none"/>
    </w:rPr>
  </w:style>
  <w:style w:type="character" w:customStyle="1" w:styleId="5Exact0">
    <w:name w:val="Подпись к картинке (5) Exact"/>
    <w:basedOn w:val="a0"/>
    <w:link w:val="53"/>
    <w:rsid w:val="00B81FA7"/>
    <w:rPr>
      <w:rFonts w:ascii="Times New Roman" w:eastAsia="Times New Roman" w:hAnsi="Times New Roman" w:cs="Times New Roman"/>
      <w:b w:val="0"/>
      <w:bCs w:val="0"/>
      <w:i w:val="0"/>
      <w:iCs w:val="0"/>
      <w:smallCaps w:val="0"/>
      <w:strike w:val="0"/>
      <w:sz w:val="22"/>
      <w:szCs w:val="22"/>
      <w:u w:val="none"/>
    </w:rPr>
  </w:style>
  <w:style w:type="character" w:customStyle="1" w:styleId="211pt0">
    <w:name w:val="Основной текст (2) + 11 pt;Полужирный;Курсив"/>
    <w:basedOn w:val="21"/>
    <w:rsid w:val="00B81FA7"/>
    <w:rPr>
      <w:rFonts w:ascii="Times New Roman" w:eastAsia="Times New Roman" w:hAnsi="Times New Roman" w:cs="Times New Roman"/>
      <w:b/>
      <w:bCs/>
      <w:i/>
      <w:iCs/>
      <w:smallCaps w:val="0"/>
      <w:strike w:val="0"/>
      <w:color w:val="000000"/>
      <w:spacing w:val="0"/>
      <w:w w:val="100"/>
      <w:position w:val="0"/>
      <w:sz w:val="22"/>
      <w:szCs w:val="22"/>
      <w:u w:val="none"/>
      <w:lang w:val="ru-RU" w:eastAsia="ru-RU" w:bidi="ru-RU"/>
    </w:rPr>
  </w:style>
  <w:style w:type="character" w:customStyle="1" w:styleId="70">
    <w:name w:val="Подпись к таблице (7)_"/>
    <w:basedOn w:val="a0"/>
    <w:link w:val="71"/>
    <w:rsid w:val="00B81FA7"/>
    <w:rPr>
      <w:rFonts w:ascii="Times New Roman" w:eastAsia="Times New Roman" w:hAnsi="Times New Roman" w:cs="Times New Roman"/>
      <w:b w:val="0"/>
      <w:bCs w:val="0"/>
      <w:i w:val="0"/>
      <w:iCs w:val="0"/>
      <w:smallCaps w:val="0"/>
      <w:strike w:val="0"/>
      <w:sz w:val="22"/>
      <w:szCs w:val="22"/>
      <w:u w:val="none"/>
    </w:rPr>
  </w:style>
  <w:style w:type="character" w:customStyle="1" w:styleId="72">
    <w:name w:val="Подпись к таблице (7)"/>
    <w:basedOn w:val="70"/>
    <w:rsid w:val="00B81FA7"/>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211pt1">
    <w:name w:val="Основной текст (2) + 11 pt;Полужирный"/>
    <w:basedOn w:val="21"/>
    <w:rsid w:val="00B81FA7"/>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28pt0pt">
    <w:name w:val="Основной текст (2) + 8 pt;Интервал 0 pt"/>
    <w:basedOn w:val="21"/>
    <w:rsid w:val="00B81FA7"/>
    <w:rPr>
      <w:rFonts w:ascii="Times New Roman" w:eastAsia="Times New Roman" w:hAnsi="Times New Roman" w:cs="Times New Roman"/>
      <w:b w:val="0"/>
      <w:bCs w:val="0"/>
      <w:i w:val="0"/>
      <w:iCs w:val="0"/>
      <w:smallCaps w:val="0"/>
      <w:strike w:val="0"/>
      <w:color w:val="000000"/>
      <w:spacing w:val="-10"/>
      <w:w w:val="100"/>
      <w:position w:val="0"/>
      <w:sz w:val="16"/>
      <w:szCs w:val="16"/>
      <w:u w:val="none"/>
      <w:lang w:val="ru-RU" w:eastAsia="ru-RU" w:bidi="ru-RU"/>
    </w:rPr>
  </w:style>
  <w:style w:type="character" w:customStyle="1" w:styleId="212pt">
    <w:name w:val="Основной текст (2) + 12 pt;Полужирный"/>
    <w:basedOn w:val="21"/>
    <w:rsid w:val="00B81FA7"/>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12pt">
    <w:name w:val="Колонтитул + 12 pt;Полужирный"/>
    <w:basedOn w:val="a4"/>
    <w:rsid w:val="00B81FA7"/>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12Exact">
    <w:name w:val="Основной текст (12) Exact"/>
    <w:basedOn w:val="a0"/>
    <w:rsid w:val="00B81FA7"/>
    <w:rPr>
      <w:rFonts w:ascii="Times New Roman" w:eastAsia="Times New Roman" w:hAnsi="Times New Roman" w:cs="Times New Roman"/>
      <w:b/>
      <w:bCs/>
      <w:i/>
      <w:iCs/>
      <w:smallCaps w:val="0"/>
      <w:strike w:val="0"/>
      <w:u w:val="none"/>
    </w:rPr>
  </w:style>
  <w:style w:type="character" w:customStyle="1" w:styleId="7Exact1">
    <w:name w:val="Подпись к таблице (7) Exact"/>
    <w:basedOn w:val="a0"/>
    <w:rsid w:val="00B81FA7"/>
    <w:rPr>
      <w:rFonts w:ascii="Times New Roman" w:eastAsia="Times New Roman" w:hAnsi="Times New Roman" w:cs="Times New Roman"/>
      <w:b w:val="0"/>
      <w:bCs w:val="0"/>
      <w:i w:val="0"/>
      <w:iCs w:val="0"/>
      <w:smallCaps w:val="0"/>
      <w:strike w:val="0"/>
      <w:sz w:val="22"/>
      <w:szCs w:val="22"/>
      <w:u w:val="none"/>
    </w:rPr>
  </w:style>
  <w:style w:type="character" w:customStyle="1" w:styleId="7Calibri7pt">
    <w:name w:val="Подпись к таблице (7) + Calibri;7 pt;Курсив"/>
    <w:basedOn w:val="70"/>
    <w:rsid w:val="00B81FA7"/>
    <w:rPr>
      <w:rFonts w:ascii="Calibri" w:eastAsia="Calibri" w:hAnsi="Calibri" w:cs="Calibri"/>
      <w:b w:val="0"/>
      <w:bCs w:val="0"/>
      <w:i/>
      <w:iCs/>
      <w:smallCaps w:val="0"/>
      <w:strike w:val="0"/>
      <w:color w:val="000000"/>
      <w:spacing w:val="0"/>
      <w:w w:val="100"/>
      <w:position w:val="0"/>
      <w:sz w:val="14"/>
      <w:szCs w:val="14"/>
      <w:u w:val="none"/>
      <w:lang w:val="en-US" w:eastAsia="en-US" w:bidi="en-US"/>
    </w:rPr>
  </w:style>
  <w:style w:type="character" w:customStyle="1" w:styleId="12pt0">
    <w:name w:val="Колонтитул + 12 pt;Полужирный;Курсив"/>
    <w:basedOn w:val="a4"/>
    <w:rsid w:val="00B81FA7"/>
    <w:rPr>
      <w:rFonts w:ascii="Times New Roman" w:eastAsia="Times New Roman" w:hAnsi="Times New Roman" w:cs="Times New Roman"/>
      <w:b/>
      <w:bCs/>
      <w:i/>
      <w:iCs/>
      <w:smallCaps w:val="0"/>
      <w:strike w:val="0"/>
      <w:color w:val="000000"/>
      <w:spacing w:val="0"/>
      <w:w w:val="100"/>
      <w:position w:val="0"/>
      <w:sz w:val="24"/>
      <w:szCs w:val="24"/>
      <w:u w:val="none"/>
      <w:lang w:val="ru-RU" w:eastAsia="ru-RU" w:bidi="ru-RU"/>
    </w:rPr>
  </w:style>
  <w:style w:type="character" w:customStyle="1" w:styleId="13Exact">
    <w:name w:val="Основной текст (13) Exact"/>
    <w:basedOn w:val="a0"/>
    <w:rsid w:val="00B81FA7"/>
    <w:rPr>
      <w:rFonts w:ascii="Times New Roman" w:eastAsia="Times New Roman" w:hAnsi="Times New Roman" w:cs="Times New Roman"/>
      <w:b/>
      <w:bCs/>
      <w:i w:val="0"/>
      <w:iCs w:val="0"/>
      <w:smallCaps w:val="0"/>
      <w:strike w:val="0"/>
      <w:sz w:val="22"/>
      <w:szCs w:val="22"/>
      <w:u w:val="none"/>
    </w:rPr>
  </w:style>
  <w:style w:type="character" w:customStyle="1" w:styleId="13Exact0">
    <w:name w:val="Основной текст (13) + Не полужирный Exact"/>
    <w:basedOn w:val="130"/>
    <w:rsid w:val="00B81FA7"/>
    <w:rPr>
      <w:rFonts w:ascii="Times New Roman" w:eastAsia="Times New Roman" w:hAnsi="Times New Roman" w:cs="Times New Roman"/>
      <w:b/>
      <w:bCs/>
      <w:i w:val="0"/>
      <w:iCs w:val="0"/>
      <w:smallCaps w:val="0"/>
      <w:strike w:val="0"/>
      <w:sz w:val="22"/>
      <w:szCs w:val="22"/>
      <w:u w:val="none"/>
    </w:rPr>
  </w:style>
  <w:style w:type="character" w:customStyle="1" w:styleId="43Exact1">
    <w:name w:val="Основной текст (43) Exact1"/>
    <w:basedOn w:val="43"/>
    <w:rsid w:val="00B81FA7"/>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3Exact0">
    <w:name w:val="Подпись к таблице (3) Exact"/>
    <w:basedOn w:val="a0"/>
    <w:link w:val="36"/>
    <w:rsid w:val="00B81FA7"/>
    <w:rPr>
      <w:rFonts w:ascii="Times New Roman" w:eastAsia="Times New Roman" w:hAnsi="Times New Roman" w:cs="Times New Roman"/>
      <w:b/>
      <w:bCs/>
      <w:i w:val="0"/>
      <w:iCs w:val="0"/>
      <w:smallCaps w:val="0"/>
      <w:strike w:val="0"/>
      <w:sz w:val="22"/>
      <w:szCs w:val="22"/>
      <w:u w:val="none"/>
    </w:rPr>
  </w:style>
  <w:style w:type="character" w:customStyle="1" w:styleId="3Exact1">
    <w:name w:val="Подпись к таблице (3) + Не полужирный Exact"/>
    <w:basedOn w:val="3Exact0"/>
    <w:rsid w:val="00B81FA7"/>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130">
    <w:name w:val="Основной текст (13)_"/>
    <w:basedOn w:val="a0"/>
    <w:link w:val="131"/>
    <w:rsid w:val="00B81FA7"/>
    <w:rPr>
      <w:rFonts w:ascii="Times New Roman" w:eastAsia="Times New Roman" w:hAnsi="Times New Roman" w:cs="Times New Roman"/>
      <w:b/>
      <w:bCs/>
      <w:i w:val="0"/>
      <w:iCs w:val="0"/>
      <w:smallCaps w:val="0"/>
      <w:strike w:val="0"/>
      <w:sz w:val="22"/>
      <w:szCs w:val="22"/>
      <w:u w:val="none"/>
    </w:rPr>
  </w:style>
  <w:style w:type="character" w:customStyle="1" w:styleId="120">
    <w:name w:val="Основной текст (12)_"/>
    <w:basedOn w:val="a0"/>
    <w:link w:val="121"/>
    <w:rsid w:val="00B81FA7"/>
    <w:rPr>
      <w:rFonts w:ascii="Times New Roman" w:eastAsia="Times New Roman" w:hAnsi="Times New Roman" w:cs="Times New Roman"/>
      <w:b/>
      <w:bCs/>
      <w:i/>
      <w:iCs/>
      <w:smallCaps w:val="0"/>
      <w:strike w:val="0"/>
      <w:u w:val="none"/>
    </w:rPr>
  </w:style>
  <w:style w:type="character" w:customStyle="1" w:styleId="100">
    <w:name w:val="Основной текст (10)_"/>
    <w:basedOn w:val="a0"/>
    <w:link w:val="101"/>
    <w:rsid w:val="00B81FA7"/>
    <w:rPr>
      <w:rFonts w:ascii="Times New Roman" w:eastAsia="Times New Roman" w:hAnsi="Times New Roman" w:cs="Times New Roman"/>
      <w:b w:val="0"/>
      <w:bCs w:val="0"/>
      <w:i w:val="0"/>
      <w:iCs w:val="0"/>
      <w:smallCaps w:val="0"/>
      <w:strike w:val="0"/>
      <w:u w:val="none"/>
    </w:rPr>
  </w:style>
  <w:style w:type="character" w:customStyle="1" w:styleId="10115pt">
    <w:name w:val="Основной текст (10) + 11;5 pt;Курсив"/>
    <w:basedOn w:val="100"/>
    <w:rsid w:val="00B81FA7"/>
    <w:rPr>
      <w:rFonts w:ascii="Times New Roman" w:eastAsia="Times New Roman" w:hAnsi="Times New Roman" w:cs="Times New Roman"/>
      <w:b w:val="0"/>
      <w:bCs w:val="0"/>
      <w:i/>
      <w:iCs/>
      <w:smallCaps w:val="0"/>
      <w:strike w:val="0"/>
      <w:color w:val="000000"/>
      <w:spacing w:val="0"/>
      <w:w w:val="100"/>
      <w:position w:val="0"/>
      <w:sz w:val="23"/>
      <w:szCs w:val="23"/>
      <w:u w:val="none"/>
      <w:lang w:val="ru-RU" w:eastAsia="ru-RU" w:bidi="ru-RU"/>
    </w:rPr>
  </w:style>
  <w:style w:type="character" w:customStyle="1" w:styleId="27pt10">
    <w:name w:val="Основной текст (2) + 7 pt;Полужирный1"/>
    <w:basedOn w:val="21"/>
    <w:rsid w:val="00B81FA7"/>
    <w:rPr>
      <w:rFonts w:ascii="Times New Roman" w:eastAsia="Times New Roman" w:hAnsi="Times New Roman" w:cs="Times New Roman"/>
      <w:b/>
      <w:bCs/>
      <w:i w:val="0"/>
      <w:iCs w:val="0"/>
      <w:smallCaps w:val="0"/>
      <w:strike w:val="0"/>
      <w:color w:val="000000"/>
      <w:spacing w:val="0"/>
      <w:w w:val="100"/>
      <w:position w:val="0"/>
      <w:sz w:val="14"/>
      <w:szCs w:val="14"/>
      <w:u w:val="none"/>
      <w:lang w:val="ru-RU" w:eastAsia="ru-RU" w:bidi="ru-RU"/>
    </w:rPr>
  </w:style>
  <w:style w:type="character" w:customStyle="1" w:styleId="26pt">
    <w:name w:val="Основной текст (2) + 6 pt"/>
    <w:basedOn w:val="21"/>
    <w:rsid w:val="00B81FA7"/>
    <w:rPr>
      <w:rFonts w:ascii="Times New Roman" w:eastAsia="Times New Roman" w:hAnsi="Times New Roman" w:cs="Times New Roman"/>
      <w:b w:val="0"/>
      <w:bCs w:val="0"/>
      <w:i w:val="0"/>
      <w:iCs w:val="0"/>
      <w:smallCaps w:val="0"/>
      <w:strike w:val="0"/>
      <w:color w:val="000000"/>
      <w:spacing w:val="0"/>
      <w:w w:val="100"/>
      <w:position w:val="0"/>
      <w:sz w:val="12"/>
      <w:szCs w:val="12"/>
      <w:u w:val="none"/>
      <w:lang w:val="ru-RU" w:eastAsia="ru-RU" w:bidi="ru-RU"/>
    </w:rPr>
  </w:style>
  <w:style w:type="character" w:customStyle="1" w:styleId="211pt3">
    <w:name w:val="Основной текст (2) + 11 pt;Малые прописные"/>
    <w:basedOn w:val="21"/>
    <w:rsid w:val="00B81FA7"/>
    <w:rPr>
      <w:rFonts w:ascii="Times New Roman" w:eastAsia="Times New Roman" w:hAnsi="Times New Roman" w:cs="Times New Roman"/>
      <w:b w:val="0"/>
      <w:bCs w:val="0"/>
      <w:i w:val="0"/>
      <w:iCs w:val="0"/>
      <w:smallCaps/>
      <w:strike w:val="0"/>
      <w:color w:val="000000"/>
      <w:spacing w:val="0"/>
      <w:w w:val="100"/>
      <w:position w:val="0"/>
      <w:sz w:val="22"/>
      <w:szCs w:val="22"/>
      <w:u w:val="none"/>
      <w:lang w:val="ru-RU" w:eastAsia="ru-RU" w:bidi="ru-RU"/>
    </w:rPr>
  </w:style>
  <w:style w:type="character" w:customStyle="1" w:styleId="44Exact5">
    <w:name w:val="Основной текст (44) Exact5"/>
    <w:basedOn w:val="44"/>
    <w:rsid w:val="00B81FA7"/>
    <w:rPr>
      <w:rFonts w:ascii="Times New Roman" w:eastAsia="Times New Roman" w:hAnsi="Times New Roman" w:cs="Times New Roman"/>
      <w:b/>
      <w:bCs/>
      <w:i w:val="0"/>
      <w:iCs w:val="0"/>
      <w:smallCaps w:val="0"/>
      <w:strike w:val="0"/>
      <w:color w:val="000000"/>
      <w:spacing w:val="0"/>
      <w:w w:val="100"/>
      <w:position w:val="0"/>
      <w:sz w:val="14"/>
      <w:szCs w:val="14"/>
      <w:u w:val="none"/>
      <w:lang w:val="ru-RU" w:eastAsia="ru-RU" w:bidi="ru-RU"/>
    </w:rPr>
  </w:style>
  <w:style w:type="character" w:customStyle="1" w:styleId="14Exact">
    <w:name w:val="Основной текст (14) Exact"/>
    <w:basedOn w:val="a0"/>
    <w:rsid w:val="00B81FA7"/>
    <w:rPr>
      <w:rFonts w:ascii="Century Gothic" w:eastAsia="Century Gothic" w:hAnsi="Century Gothic" w:cs="Century Gothic"/>
      <w:b w:val="0"/>
      <w:bCs w:val="0"/>
      <w:i w:val="0"/>
      <w:iCs w:val="0"/>
      <w:smallCaps w:val="0"/>
      <w:strike w:val="0"/>
      <w:sz w:val="13"/>
      <w:szCs w:val="13"/>
      <w:u w:val="none"/>
    </w:rPr>
  </w:style>
  <w:style w:type="character" w:customStyle="1" w:styleId="14Exact3">
    <w:name w:val="Основной текст (14) Exact3"/>
    <w:basedOn w:val="140"/>
    <w:rsid w:val="00B81FA7"/>
    <w:rPr>
      <w:rFonts w:ascii="Century Gothic" w:eastAsia="Century Gothic" w:hAnsi="Century Gothic" w:cs="Century Gothic"/>
      <w:b w:val="0"/>
      <w:bCs w:val="0"/>
      <w:i w:val="0"/>
      <w:iCs w:val="0"/>
      <w:smallCaps w:val="0"/>
      <w:strike w:val="0"/>
      <w:sz w:val="13"/>
      <w:szCs w:val="13"/>
      <w:u w:val="none"/>
    </w:rPr>
  </w:style>
  <w:style w:type="character" w:customStyle="1" w:styleId="44Exact4">
    <w:name w:val="Основной текст (44) Exact4"/>
    <w:basedOn w:val="44"/>
    <w:rsid w:val="00B81FA7"/>
    <w:rPr>
      <w:rFonts w:ascii="Times New Roman" w:eastAsia="Times New Roman" w:hAnsi="Times New Roman" w:cs="Times New Roman"/>
      <w:b/>
      <w:bCs/>
      <w:i w:val="0"/>
      <w:iCs w:val="0"/>
      <w:smallCaps w:val="0"/>
      <w:strike w:val="0"/>
      <w:color w:val="000000"/>
      <w:spacing w:val="0"/>
      <w:w w:val="100"/>
      <w:position w:val="0"/>
      <w:sz w:val="14"/>
      <w:szCs w:val="14"/>
      <w:u w:val="none"/>
      <w:lang w:val="ru-RU" w:eastAsia="ru-RU" w:bidi="ru-RU"/>
    </w:rPr>
  </w:style>
  <w:style w:type="character" w:customStyle="1" w:styleId="44Exact3">
    <w:name w:val="Основной текст (44) Exact3"/>
    <w:basedOn w:val="44"/>
    <w:rsid w:val="00B81FA7"/>
    <w:rPr>
      <w:rFonts w:ascii="Times New Roman" w:eastAsia="Times New Roman" w:hAnsi="Times New Roman" w:cs="Times New Roman"/>
      <w:b/>
      <w:bCs/>
      <w:i w:val="0"/>
      <w:iCs w:val="0"/>
      <w:smallCaps w:val="0"/>
      <w:strike w:val="0"/>
      <w:color w:val="000000"/>
      <w:spacing w:val="0"/>
      <w:w w:val="100"/>
      <w:position w:val="0"/>
      <w:sz w:val="14"/>
      <w:szCs w:val="14"/>
      <w:u w:val="none"/>
      <w:lang w:val="ru-RU" w:eastAsia="ru-RU" w:bidi="ru-RU"/>
    </w:rPr>
  </w:style>
  <w:style w:type="character" w:customStyle="1" w:styleId="14Exact2">
    <w:name w:val="Основной текст (14) Exact2"/>
    <w:basedOn w:val="140"/>
    <w:rsid w:val="00B81FA7"/>
    <w:rPr>
      <w:rFonts w:ascii="Century Gothic" w:eastAsia="Century Gothic" w:hAnsi="Century Gothic" w:cs="Century Gothic"/>
      <w:b w:val="0"/>
      <w:bCs w:val="0"/>
      <w:i w:val="0"/>
      <w:iCs w:val="0"/>
      <w:smallCaps w:val="0"/>
      <w:strike w:val="0"/>
      <w:sz w:val="13"/>
      <w:szCs w:val="13"/>
      <w:u w:val="none"/>
    </w:rPr>
  </w:style>
  <w:style w:type="character" w:customStyle="1" w:styleId="14Exact1">
    <w:name w:val="Основной текст (14) Exact1"/>
    <w:basedOn w:val="140"/>
    <w:rsid w:val="00B81FA7"/>
    <w:rPr>
      <w:rFonts w:ascii="Century Gothic" w:eastAsia="Century Gothic" w:hAnsi="Century Gothic" w:cs="Century Gothic"/>
      <w:b w:val="0"/>
      <w:bCs w:val="0"/>
      <w:i w:val="0"/>
      <w:iCs w:val="0"/>
      <w:smallCaps w:val="0"/>
      <w:strike w:val="0"/>
      <w:sz w:val="13"/>
      <w:szCs w:val="13"/>
      <w:u w:val="none"/>
    </w:rPr>
  </w:style>
  <w:style w:type="character" w:customStyle="1" w:styleId="44Exact2">
    <w:name w:val="Основной текст (44) Exact2"/>
    <w:basedOn w:val="44"/>
    <w:rsid w:val="00B81FA7"/>
    <w:rPr>
      <w:rFonts w:ascii="Times New Roman" w:eastAsia="Times New Roman" w:hAnsi="Times New Roman" w:cs="Times New Roman"/>
      <w:b/>
      <w:bCs/>
      <w:i w:val="0"/>
      <w:iCs w:val="0"/>
      <w:smallCaps w:val="0"/>
      <w:strike w:val="0"/>
      <w:color w:val="000000"/>
      <w:spacing w:val="0"/>
      <w:w w:val="100"/>
      <w:position w:val="0"/>
      <w:sz w:val="14"/>
      <w:szCs w:val="14"/>
      <w:u w:val="none"/>
      <w:lang w:val="ru-RU" w:eastAsia="ru-RU" w:bidi="ru-RU"/>
    </w:rPr>
  </w:style>
  <w:style w:type="character" w:customStyle="1" w:styleId="44Calibri65ptExact">
    <w:name w:val="Основной текст (44) + Calibri;6;5 pt;Курсив Exact"/>
    <w:basedOn w:val="44"/>
    <w:rsid w:val="00B81FA7"/>
    <w:rPr>
      <w:rFonts w:ascii="Calibri" w:eastAsia="Calibri" w:hAnsi="Calibri" w:cs="Calibri"/>
      <w:b/>
      <w:bCs/>
      <w:i/>
      <w:iCs/>
      <w:smallCaps w:val="0"/>
      <w:strike w:val="0"/>
      <w:color w:val="000000"/>
      <w:spacing w:val="0"/>
      <w:w w:val="100"/>
      <w:position w:val="0"/>
      <w:sz w:val="13"/>
      <w:szCs w:val="13"/>
      <w:u w:val="none"/>
      <w:lang w:val="ru-RU" w:eastAsia="ru-RU" w:bidi="ru-RU"/>
    </w:rPr>
  </w:style>
  <w:style w:type="character" w:customStyle="1" w:styleId="44Calibri65ptExact1">
    <w:name w:val="Основной текст (44) + Calibri;6;5 pt;Курсив Exact1"/>
    <w:basedOn w:val="44"/>
    <w:rsid w:val="00B81FA7"/>
    <w:rPr>
      <w:rFonts w:ascii="Calibri" w:eastAsia="Calibri" w:hAnsi="Calibri" w:cs="Calibri"/>
      <w:b/>
      <w:bCs/>
      <w:i/>
      <w:iCs/>
      <w:smallCaps w:val="0"/>
      <w:strike w:val="0"/>
      <w:color w:val="000000"/>
      <w:spacing w:val="0"/>
      <w:w w:val="100"/>
      <w:position w:val="0"/>
      <w:sz w:val="13"/>
      <w:szCs w:val="13"/>
      <w:u w:val="none"/>
      <w:lang w:val="ru-RU" w:eastAsia="ru-RU" w:bidi="ru-RU"/>
    </w:rPr>
  </w:style>
  <w:style w:type="character" w:customStyle="1" w:styleId="44Exact1">
    <w:name w:val="Основной текст (44) Exact1"/>
    <w:basedOn w:val="44"/>
    <w:rsid w:val="00B81FA7"/>
    <w:rPr>
      <w:rFonts w:ascii="Times New Roman" w:eastAsia="Times New Roman" w:hAnsi="Times New Roman" w:cs="Times New Roman"/>
      <w:b/>
      <w:bCs/>
      <w:i w:val="0"/>
      <w:iCs w:val="0"/>
      <w:smallCaps w:val="0"/>
      <w:strike w:val="0"/>
      <w:color w:val="000000"/>
      <w:spacing w:val="0"/>
      <w:w w:val="100"/>
      <w:position w:val="0"/>
      <w:sz w:val="14"/>
      <w:szCs w:val="14"/>
      <w:u w:val="none"/>
      <w:lang w:val="ru-RU" w:eastAsia="ru-RU" w:bidi="ru-RU"/>
    </w:rPr>
  </w:style>
  <w:style w:type="character" w:customStyle="1" w:styleId="113">
    <w:name w:val="Основной текст (11)3"/>
    <w:basedOn w:val="11"/>
    <w:rsid w:val="00B81FA7"/>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111pt1">
    <w:name w:val="Основной текст (11) + Интервал 1 pt1"/>
    <w:basedOn w:val="11"/>
    <w:rsid w:val="00B81FA7"/>
    <w:rPr>
      <w:rFonts w:ascii="Times New Roman" w:eastAsia="Times New Roman" w:hAnsi="Times New Roman" w:cs="Times New Roman"/>
      <w:b/>
      <w:bCs/>
      <w:i w:val="0"/>
      <w:iCs w:val="0"/>
      <w:smallCaps w:val="0"/>
      <w:strike w:val="0"/>
      <w:color w:val="000000"/>
      <w:spacing w:val="20"/>
      <w:w w:val="100"/>
      <w:position w:val="0"/>
      <w:sz w:val="20"/>
      <w:szCs w:val="20"/>
      <w:u w:val="none"/>
      <w:lang w:val="ru-RU" w:eastAsia="ru-RU" w:bidi="ru-RU"/>
    </w:rPr>
  </w:style>
  <w:style w:type="character" w:customStyle="1" w:styleId="26">
    <w:name w:val="Основной текст (2)"/>
    <w:basedOn w:val="21"/>
    <w:rsid w:val="00B81FA7"/>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211">
    <w:name w:val="Основной текст (2) + Полужирный;Курсив1"/>
    <w:basedOn w:val="21"/>
    <w:rsid w:val="00B81FA7"/>
    <w:rPr>
      <w:rFonts w:ascii="Times New Roman" w:eastAsia="Times New Roman" w:hAnsi="Times New Roman" w:cs="Times New Roman"/>
      <w:b/>
      <w:bCs/>
      <w:i/>
      <w:iCs/>
      <w:smallCaps w:val="0"/>
      <w:strike w:val="0"/>
      <w:color w:val="000000"/>
      <w:spacing w:val="0"/>
      <w:w w:val="100"/>
      <w:position w:val="0"/>
      <w:sz w:val="28"/>
      <w:szCs w:val="28"/>
      <w:u w:val="none"/>
      <w:lang w:val="ru-RU" w:eastAsia="ru-RU" w:bidi="ru-RU"/>
    </w:rPr>
  </w:style>
  <w:style w:type="character" w:customStyle="1" w:styleId="a9">
    <w:name w:val="Подпись к таблице_"/>
    <w:basedOn w:val="a0"/>
    <w:link w:val="17"/>
    <w:rsid w:val="00B81FA7"/>
    <w:rPr>
      <w:rFonts w:ascii="Times New Roman" w:eastAsia="Times New Roman" w:hAnsi="Times New Roman" w:cs="Times New Roman"/>
      <w:b w:val="0"/>
      <w:bCs w:val="0"/>
      <w:i w:val="0"/>
      <w:iCs w:val="0"/>
      <w:smallCaps w:val="0"/>
      <w:strike w:val="0"/>
      <w:sz w:val="28"/>
      <w:szCs w:val="28"/>
      <w:u w:val="none"/>
    </w:rPr>
  </w:style>
  <w:style w:type="character" w:customStyle="1" w:styleId="2115pt">
    <w:name w:val="Основной текст (2) + 11;5 pt;Курсив"/>
    <w:basedOn w:val="21"/>
    <w:rsid w:val="00B81FA7"/>
    <w:rPr>
      <w:rFonts w:ascii="Times New Roman" w:eastAsia="Times New Roman" w:hAnsi="Times New Roman" w:cs="Times New Roman"/>
      <w:b w:val="0"/>
      <w:bCs w:val="0"/>
      <w:i/>
      <w:iCs/>
      <w:smallCaps w:val="0"/>
      <w:strike w:val="0"/>
      <w:color w:val="000000"/>
      <w:spacing w:val="0"/>
      <w:w w:val="100"/>
      <w:position w:val="0"/>
      <w:sz w:val="23"/>
      <w:szCs w:val="23"/>
      <w:u w:val="none"/>
      <w:lang w:val="ru-RU" w:eastAsia="ru-RU" w:bidi="ru-RU"/>
    </w:rPr>
  </w:style>
  <w:style w:type="character" w:customStyle="1" w:styleId="211pt10">
    <w:name w:val="Основной текст (2) + 11 pt1"/>
    <w:basedOn w:val="21"/>
    <w:rsid w:val="00B81FA7"/>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2Calibri7pt1">
    <w:name w:val="Основной текст (2) + Calibri;7 pt;Курсив1"/>
    <w:basedOn w:val="21"/>
    <w:rsid w:val="00B81FA7"/>
    <w:rPr>
      <w:rFonts w:ascii="Calibri" w:eastAsia="Calibri" w:hAnsi="Calibri" w:cs="Calibri"/>
      <w:b w:val="0"/>
      <w:bCs w:val="0"/>
      <w:i/>
      <w:iCs/>
      <w:smallCaps w:val="0"/>
      <w:strike w:val="0"/>
      <w:color w:val="000000"/>
      <w:spacing w:val="0"/>
      <w:w w:val="100"/>
      <w:position w:val="0"/>
      <w:sz w:val="14"/>
      <w:szCs w:val="14"/>
      <w:u w:val="none"/>
      <w:lang w:val="ru-RU" w:eastAsia="ru-RU" w:bidi="ru-RU"/>
    </w:rPr>
  </w:style>
  <w:style w:type="character" w:customStyle="1" w:styleId="2115pt1">
    <w:name w:val="Основной текст (2) + 11;5 pt;Курсив1"/>
    <w:basedOn w:val="21"/>
    <w:rsid w:val="00B81FA7"/>
    <w:rPr>
      <w:rFonts w:ascii="Times New Roman" w:eastAsia="Times New Roman" w:hAnsi="Times New Roman" w:cs="Times New Roman"/>
      <w:b w:val="0"/>
      <w:bCs w:val="0"/>
      <w:i/>
      <w:iCs/>
      <w:smallCaps w:val="0"/>
      <w:strike w:val="0"/>
      <w:color w:val="000000"/>
      <w:spacing w:val="0"/>
      <w:w w:val="100"/>
      <w:position w:val="0"/>
      <w:sz w:val="23"/>
      <w:szCs w:val="23"/>
      <w:u w:val="none"/>
      <w:lang w:val="en-US" w:eastAsia="en-US" w:bidi="en-US"/>
    </w:rPr>
  </w:style>
  <w:style w:type="character" w:customStyle="1" w:styleId="22pt">
    <w:name w:val="Основной текст (2) + Интервал 2 pt"/>
    <w:basedOn w:val="21"/>
    <w:rsid w:val="00B81FA7"/>
    <w:rPr>
      <w:rFonts w:ascii="Times New Roman" w:eastAsia="Times New Roman" w:hAnsi="Times New Roman" w:cs="Times New Roman"/>
      <w:b w:val="0"/>
      <w:bCs w:val="0"/>
      <w:i w:val="0"/>
      <w:iCs w:val="0"/>
      <w:smallCaps w:val="0"/>
      <w:strike w:val="0"/>
      <w:color w:val="000000"/>
      <w:spacing w:val="50"/>
      <w:w w:val="100"/>
      <w:position w:val="0"/>
      <w:sz w:val="28"/>
      <w:szCs w:val="28"/>
      <w:u w:val="none"/>
      <w:lang w:val="ru-RU" w:eastAsia="ru-RU" w:bidi="ru-RU"/>
    </w:rPr>
  </w:style>
  <w:style w:type="character" w:customStyle="1" w:styleId="6-1pt">
    <w:name w:val="Основной текст (6) + Интервал -1 pt"/>
    <w:basedOn w:val="6"/>
    <w:rsid w:val="00B81FA7"/>
    <w:rPr>
      <w:rFonts w:ascii="Times New Roman" w:eastAsia="Times New Roman" w:hAnsi="Times New Roman" w:cs="Times New Roman"/>
      <w:b/>
      <w:bCs/>
      <w:i/>
      <w:iCs/>
      <w:smallCaps w:val="0"/>
      <w:strike w:val="0"/>
      <w:color w:val="000000"/>
      <w:spacing w:val="-30"/>
      <w:w w:val="100"/>
      <w:position w:val="0"/>
      <w:sz w:val="28"/>
      <w:szCs w:val="28"/>
      <w:u w:val="none"/>
      <w:lang w:val="ru-RU" w:eastAsia="ru-RU" w:bidi="ru-RU"/>
    </w:rPr>
  </w:style>
  <w:style w:type="character" w:customStyle="1" w:styleId="610pt0">
    <w:name w:val="Основной текст (6) + 10 pt;Не курсив"/>
    <w:basedOn w:val="6"/>
    <w:rsid w:val="00B81FA7"/>
    <w:rPr>
      <w:rFonts w:ascii="Times New Roman" w:eastAsia="Times New Roman" w:hAnsi="Times New Roman" w:cs="Times New Roman"/>
      <w:b/>
      <w:bCs/>
      <w:i/>
      <w:iCs/>
      <w:smallCaps w:val="0"/>
      <w:strike w:val="0"/>
      <w:color w:val="000000"/>
      <w:spacing w:val="0"/>
      <w:w w:val="100"/>
      <w:position w:val="0"/>
      <w:sz w:val="20"/>
      <w:szCs w:val="20"/>
      <w:u w:val="none"/>
      <w:lang w:val="ru-RU" w:eastAsia="ru-RU" w:bidi="ru-RU"/>
    </w:rPr>
  </w:style>
  <w:style w:type="character" w:customStyle="1" w:styleId="610pt1">
    <w:name w:val="Основной текст (6) + 10 pt;Не полужирный1"/>
    <w:basedOn w:val="6"/>
    <w:rsid w:val="00B81FA7"/>
    <w:rPr>
      <w:rFonts w:ascii="Times New Roman" w:eastAsia="Times New Roman" w:hAnsi="Times New Roman" w:cs="Times New Roman"/>
      <w:b/>
      <w:bCs/>
      <w:i/>
      <w:iCs/>
      <w:smallCaps w:val="0"/>
      <w:strike w:val="0"/>
      <w:color w:val="000000"/>
      <w:spacing w:val="0"/>
      <w:w w:val="100"/>
      <w:position w:val="0"/>
      <w:sz w:val="20"/>
      <w:szCs w:val="20"/>
      <w:u w:val="none"/>
      <w:lang w:val="en-US" w:eastAsia="en-US" w:bidi="en-US"/>
    </w:rPr>
  </w:style>
  <w:style w:type="character" w:customStyle="1" w:styleId="11Constantia13pt">
    <w:name w:val="Основной текст (11) + Constantia;13 pt;Не полужирный"/>
    <w:basedOn w:val="11"/>
    <w:rsid w:val="00B81FA7"/>
    <w:rPr>
      <w:rFonts w:ascii="Constantia" w:eastAsia="Constantia" w:hAnsi="Constantia" w:cs="Constantia"/>
      <w:b/>
      <w:bCs/>
      <w:i w:val="0"/>
      <w:iCs w:val="0"/>
      <w:smallCaps w:val="0"/>
      <w:strike w:val="0"/>
      <w:color w:val="000000"/>
      <w:spacing w:val="0"/>
      <w:w w:val="100"/>
      <w:position w:val="0"/>
      <w:sz w:val="26"/>
      <w:szCs w:val="26"/>
      <w:u w:val="none"/>
      <w:lang w:val="ru-RU" w:eastAsia="ru-RU" w:bidi="ru-RU"/>
    </w:rPr>
  </w:style>
  <w:style w:type="character" w:customStyle="1" w:styleId="212pt0">
    <w:name w:val="Основной текст (2) + 12 pt"/>
    <w:basedOn w:val="21"/>
    <w:rsid w:val="00B81FA7"/>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18Exact">
    <w:name w:val="Основной текст (18) Exact"/>
    <w:basedOn w:val="a0"/>
    <w:rsid w:val="00B81FA7"/>
    <w:rPr>
      <w:rFonts w:ascii="Times New Roman" w:eastAsia="Times New Roman" w:hAnsi="Times New Roman" w:cs="Times New Roman"/>
      <w:b/>
      <w:bCs/>
      <w:i w:val="0"/>
      <w:iCs w:val="0"/>
      <w:smallCaps w:val="0"/>
      <w:strike w:val="0"/>
      <w:sz w:val="20"/>
      <w:szCs w:val="20"/>
      <w:u w:val="none"/>
    </w:rPr>
  </w:style>
  <w:style w:type="character" w:customStyle="1" w:styleId="18Exact3">
    <w:name w:val="Основной текст (18) Exact3"/>
    <w:basedOn w:val="18"/>
    <w:rsid w:val="00B81FA7"/>
    <w:rPr>
      <w:rFonts w:ascii="Times New Roman" w:eastAsia="Times New Roman" w:hAnsi="Times New Roman" w:cs="Times New Roman"/>
      <w:b/>
      <w:bCs/>
      <w:i w:val="0"/>
      <w:iCs w:val="0"/>
      <w:smallCaps w:val="0"/>
      <w:strike w:val="0"/>
      <w:sz w:val="20"/>
      <w:szCs w:val="20"/>
      <w:u w:val="none"/>
    </w:rPr>
  </w:style>
  <w:style w:type="character" w:customStyle="1" w:styleId="45Exact">
    <w:name w:val="Основной текст (45) Exact"/>
    <w:basedOn w:val="a0"/>
    <w:link w:val="45"/>
    <w:rsid w:val="00B81FA7"/>
    <w:rPr>
      <w:rFonts w:ascii="Times New Roman" w:eastAsia="Times New Roman" w:hAnsi="Times New Roman" w:cs="Times New Roman"/>
      <w:b/>
      <w:bCs/>
      <w:i w:val="0"/>
      <w:iCs w:val="0"/>
      <w:smallCaps w:val="0"/>
      <w:strike w:val="0"/>
      <w:sz w:val="22"/>
      <w:szCs w:val="22"/>
      <w:u w:val="none"/>
    </w:rPr>
  </w:style>
  <w:style w:type="character" w:customStyle="1" w:styleId="45Exact1">
    <w:name w:val="Основной текст (45) Exact1"/>
    <w:basedOn w:val="45Exact"/>
    <w:rsid w:val="00B81FA7"/>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18Exact2">
    <w:name w:val="Основной текст (18) Exact2"/>
    <w:basedOn w:val="18"/>
    <w:rsid w:val="00B81FA7"/>
    <w:rPr>
      <w:rFonts w:ascii="Times New Roman" w:eastAsia="Times New Roman" w:hAnsi="Times New Roman" w:cs="Times New Roman"/>
      <w:b/>
      <w:bCs/>
      <w:i w:val="0"/>
      <w:iCs w:val="0"/>
      <w:smallCaps w:val="0"/>
      <w:strike w:val="0"/>
      <w:sz w:val="20"/>
      <w:szCs w:val="20"/>
      <w:u w:val="none"/>
    </w:rPr>
  </w:style>
  <w:style w:type="character" w:customStyle="1" w:styleId="18Exact1">
    <w:name w:val="Основной текст (18) Exact1"/>
    <w:basedOn w:val="18"/>
    <w:rsid w:val="00B81FA7"/>
    <w:rPr>
      <w:rFonts w:ascii="Times New Roman" w:eastAsia="Times New Roman" w:hAnsi="Times New Roman" w:cs="Times New Roman"/>
      <w:b/>
      <w:bCs/>
      <w:i w:val="0"/>
      <w:iCs w:val="0"/>
      <w:smallCaps w:val="0"/>
      <w:strike w:val="0"/>
      <w:sz w:val="20"/>
      <w:szCs w:val="20"/>
      <w:u w:val="none"/>
    </w:rPr>
  </w:style>
  <w:style w:type="character" w:customStyle="1" w:styleId="18Garamond13ptExact">
    <w:name w:val="Основной текст (18) + Garamond;13 pt;Не полужирный Exact"/>
    <w:basedOn w:val="18"/>
    <w:rsid w:val="00B81FA7"/>
    <w:rPr>
      <w:rFonts w:ascii="Garamond" w:eastAsia="Garamond" w:hAnsi="Garamond" w:cs="Garamond"/>
      <w:b/>
      <w:bCs/>
      <w:i w:val="0"/>
      <w:iCs w:val="0"/>
      <w:smallCaps w:val="0"/>
      <w:strike w:val="0"/>
      <w:sz w:val="26"/>
      <w:szCs w:val="26"/>
      <w:u w:val="none"/>
    </w:rPr>
  </w:style>
  <w:style w:type="character" w:customStyle="1" w:styleId="19Exact">
    <w:name w:val="Основной текст (19) Exact"/>
    <w:basedOn w:val="a0"/>
    <w:link w:val="19"/>
    <w:rsid w:val="00B81FA7"/>
    <w:rPr>
      <w:rFonts w:ascii="Times New Roman" w:eastAsia="Times New Roman" w:hAnsi="Times New Roman" w:cs="Times New Roman"/>
      <w:b/>
      <w:bCs/>
      <w:i w:val="0"/>
      <w:iCs w:val="0"/>
      <w:smallCaps w:val="0"/>
      <w:strike w:val="0"/>
      <w:sz w:val="17"/>
      <w:szCs w:val="17"/>
      <w:u w:val="none"/>
    </w:rPr>
  </w:style>
  <w:style w:type="character" w:customStyle="1" w:styleId="190ptExact">
    <w:name w:val="Основной текст (19) + Интервал 0 pt Exact"/>
    <w:basedOn w:val="19Exact"/>
    <w:rsid w:val="00B81FA7"/>
    <w:rPr>
      <w:rFonts w:ascii="Times New Roman" w:eastAsia="Times New Roman" w:hAnsi="Times New Roman" w:cs="Times New Roman"/>
      <w:b/>
      <w:bCs/>
      <w:i w:val="0"/>
      <w:iCs w:val="0"/>
      <w:smallCaps w:val="0"/>
      <w:strike w:val="0"/>
      <w:color w:val="000000"/>
      <w:spacing w:val="10"/>
      <w:w w:val="100"/>
      <w:position w:val="0"/>
      <w:sz w:val="17"/>
      <w:szCs w:val="17"/>
      <w:u w:val="none"/>
      <w:lang w:val="ru-RU" w:eastAsia="ru-RU" w:bidi="ru-RU"/>
    </w:rPr>
  </w:style>
  <w:style w:type="character" w:customStyle="1" w:styleId="1910ptExact">
    <w:name w:val="Основной текст (19) + 10 pt Exact"/>
    <w:basedOn w:val="19Exact"/>
    <w:rsid w:val="00B81FA7"/>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19Exact0">
    <w:name w:val="Основной текст (19) + Не полужирный;Курсив Exact"/>
    <w:basedOn w:val="19Exact"/>
    <w:rsid w:val="00B81FA7"/>
    <w:rPr>
      <w:rFonts w:ascii="Times New Roman" w:eastAsia="Times New Roman" w:hAnsi="Times New Roman" w:cs="Times New Roman"/>
      <w:b/>
      <w:bCs/>
      <w:i/>
      <w:iCs/>
      <w:smallCaps w:val="0"/>
      <w:strike w:val="0"/>
      <w:color w:val="000000"/>
      <w:spacing w:val="0"/>
      <w:w w:val="100"/>
      <w:position w:val="0"/>
      <w:sz w:val="17"/>
      <w:szCs w:val="17"/>
      <w:u w:val="none"/>
      <w:lang w:val="ru-RU" w:eastAsia="ru-RU" w:bidi="ru-RU"/>
    </w:rPr>
  </w:style>
  <w:style w:type="character" w:customStyle="1" w:styleId="1895ptExact">
    <w:name w:val="Основной текст (18) + 9;5 pt;Не полужирный;Малые прописные Exact"/>
    <w:basedOn w:val="18"/>
    <w:rsid w:val="00B81FA7"/>
    <w:rPr>
      <w:rFonts w:ascii="Times New Roman" w:eastAsia="Times New Roman" w:hAnsi="Times New Roman" w:cs="Times New Roman"/>
      <w:b/>
      <w:bCs/>
      <w:i w:val="0"/>
      <w:iCs w:val="0"/>
      <w:smallCaps/>
      <w:strike w:val="0"/>
      <w:sz w:val="19"/>
      <w:szCs w:val="19"/>
      <w:u w:val="none"/>
      <w:lang w:val="en-US" w:eastAsia="en-US" w:bidi="en-US"/>
    </w:rPr>
  </w:style>
  <w:style w:type="character" w:customStyle="1" w:styleId="64">
    <w:name w:val="Основной текст (6)"/>
    <w:basedOn w:val="6"/>
    <w:rsid w:val="00B81FA7"/>
    <w:rPr>
      <w:rFonts w:ascii="Times New Roman" w:eastAsia="Times New Roman" w:hAnsi="Times New Roman" w:cs="Times New Roman"/>
      <w:b/>
      <w:bCs/>
      <w:i/>
      <w:iCs/>
      <w:smallCaps w:val="0"/>
      <w:strike w:val="0"/>
      <w:color w:val="000000"/>
      <w:spacing w:val="0"/>
      <w:w w:val="100"/>
      <w:position w:val="0"/>
      <w:sz w:val="28"/>
      <w:szCs w:val="28"/>
      <w:u w:val="none"/>
      <w:lang w:val="en-US" w:eastAsia="en-US" w:bidi="en-US"/>
    </w:rPr>
  </w:style>
  <w:style w:type="character" w:customStyle="1" w:styleId="620">
    <w:name w:val="Основной текст (6)2"/>
    <w:basedOn w:val="6"/>
    <w:rsid w:val="00B81FA7"/>
    <w:rPr>
      <w:rFonts w:ascii="Times New Roman" w:eastAsia="Times New Roman" w:hAnsi="Times New Roman" w:cs="Times New Roman"/>
      <w:b/>
      <w:bCs/>
      <w:i/>
      <w:iCs/>
      <w:smallCaps w:val="0"/>
      <w:strike w:val="0"/>
      <w:color w:val="000000"/>
      <w:spacing w:val="0"/>
      <w:w w:val="100"/>
      <w:position w:val="0"/>
      <w:sz w:val="28"/>
      <w:szCs w:val="28"/>
      <w:u w:val="none"/>
      <w:lang w:val="ru-RU" w:eastAsia="ru-RU" w:bidi="ru-RU"/>
    </w:rPr>
  </w:style>
  <w:style w:type="character" w:customStyle="1" w:styleId="621">
    <w:name w:val="Основной текст (6) + Не полужирный;Не курсив2"/>
    <w:basedOn w:val="6"/>
    <w:rsid w:val="00B81FA7"/>
    <w:rPr>
      <w:rFonts w:ascii="Times New Roman" w:eastAsia="Times New Roman" w:hAnsi="Times New Roman" w:cs="Times New Roman"/>
      <w:b/>
      <w:bCs/>
      <w:i/>
      <w:iCs/>
      <w:smallCaps w:val="0"/>
      <w:strike w:val="0"/>
      <w:color w:val="000000"/>
      <w:spacing w:val="0"/>
      <w:w w:val="100"/>
      <w:position w:val="0"/>
      <w:sz w:val="28"/>
      <w:szCs w:val="28"/>
      <w:u w:val="none"/>
      <w:lang w:val="ru-RU" w:eastAsia="ru-RU" w:bidi="ru-RU"/>
    </w:rPr>
  </w:style>
  <w:style w:type="character" w:customStyle="1" w:styleId="610">
    <w:name w:val="Основной текст (6) + Не полужирный;Не курсив1"/>
    <w:basedOn w:val="6"/>
    <w:rsid w:val="00B81FA7"/>
    <w:rPr>
      <w:rFonts w:ascii="Times New Roman" w:eastAsia="Times New Roman" w:hAnsi="Times New Roman" w:cs="Times New Roman"/>
      <w:b/>
      <w:bCs/>
      <w:i/>
      <w:iCs/>
      <w:smallCaps w:val="0"/>
      <w:strike w:val="0"/>
      <w:color w:val="000000"/>
      <w:spacing w:val="0"/>
      <w:w w:val="100"/>
      <w:position w:val="0"/>
      <w:sz w:val="28"/>
      <w:szCs w:val="28"/>
      <w:u w:val="none"/>
      <w:lang w:val="en-US" w:eastAsia="en-US" w:bidi="en-US"/>
    </w:rPr>
  </w:style>
  <w:style w:type="character" w:customStyle="1" w:styleId="150">
    <w:name w:val="Основной текст (15)_"/>
    <w:basedOn w:val="a0"/>
    <w:link w:val="151"/>
    <w:rsid w:val="00B81FA7"/>
    <w:rPr>
      <w:rFonts w:ascii="Times New Roman" w:eastAsia="Times New Roman" w:hAnsi="Times New Roman" w:cs="Times New Roman"/>
      <w:b w:val="0"/>
      <w:bCs w:val="0"/>
      <w:i/>
      <w:iCs/>
      <w:smallCaps w:val="0"/>
      <w:strike w:val="0"/>
      <w:spacing w:val="130"/>
      <w:sz w:val="20"/>
      <w:szCs w:val="20"/>
      <w:u w:val="none"/>
    </w:rPr>
  </w:style>
  <w:style w:type="character" w:customStyle="1" w:styleId="1516pt0pt">
    <w:name w:val="Основной текст (15) + 16 pt;Полужирный;Не курсив;Интервал 0 pt"/>
    <w:basedOn w:val="150"/>
    <w:rsid w:val="00B81FA7"/>
    <w:rPr>
      <w:rFonts w:ascii="Times New Roman" w:eastAsia="Times New Roman" w:hAnsi="Times New Roman" w:cs="Times New Roman"/>
      <w:b/>
      <w:bCs/>
      <w:i/>
      <w:iCs/>
      <w:smallCaps w:val="0"/>
      <w:strike w:val="0"/>
      <w:color w:val="000000"/>
      <w:spacing w:val="0"/>
      <w:w w:val="100"/>
      <w:position w:val="0"/>
      <w:sz w:val="32"/>
      <w:szCs w:val="32"/>
      <w:u w:val="none"/>
      <w:lang w:val="ru-RU" w:eastAsia="ru-RU" w:bidi="ru-RU"/>
    </w:rPr>
  </w:style>
  <w:style w:type="character" w:customStyle="1" w:styleId="152">
    <w:name w:val="Основной текст (15)"/>
    <w:basedOn w:val="150"/>
    <w:rsid w:val="00B81FA7"/>
    <w:rPr>
      <w:rFonts w:ascii="Times New Roman" w:eastAsia="Times New Roman" w:hAnsi="Times New Roman" w:cs="Times New Roman"/>
      <w:b w:val="0"/>
      <w:bCs w:val="0"/>
      <w:i/>
      <w:iCs/>
      <w:smallCaps w:val="0"/>
      <w:strike w:val="0"/>
      <w:color w:val="000000"/>
      <w:spacing w:val="130"/>
      <w:w w:val="100"/>
      <w:position w:val="0"/>
      <w:sz w:val="20"/>
      <w:szCs w:val="20"/>
      <w:u w:val="none"/>
      <w:lang w:val="ru-RU" w:eastAsia="ru-RU" w:bidi="ru-RU"/>
    </w:rPr>
  </w:style>
  <w:style w:type="character" w:customStyle="1" w:styleId="160">
    <w:name w:val="Основной текст (16)_"/>
    <w:basedOn w:val="a0"/>
    <w:link w:val="161"/>
    <w:rsid w:val="00B81FA7"/>
    <w:rPr>
      <w:rFonts w:ascii="Times New Roman" w:eastAsia="Times New Roman" w:hAnsi="Times New Roman" w:cs="Times New Roman"/>
      <w:b/>
      <w:bCs/>
      <w:i w:val="0"/>
      <w:iCs w:val="0"/>
      <w:smallCaps w:val="0"/>
      <w:strike w:val="0"/>
      <w:sz w:val="22"/>
      <w:szCs w:val="22"/>
      <w:u w:val="none"/>
    </w:rPr>
  </w:style>
  <w:style w:type="character" w:customStyle="1" w:styleId="162">
    <w:name w:val="Основной текст (16)"/>
    <w:basedOn w:val="160"/>
    <w:rsid w:val="00B81FA7"/>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170">
    <w:name w:val="Основной текст (17)_"/>
    <w:basedOn w:val="a0"/>
    <w:link w:val="171"/>
    <w:rsid w:val="00B81FA7"/>
    <w:rPr>
      <w:rFonts w:ascii="Times New Roman" w:eastAsia="Times New Roman" w:hAnsi="Times New Roman" w:cs="Times New Roman"/>
      <w:b/>
      <w:bCs/>
      <w:i w:val="0"/>
      <w:iCs w:val="0"/>
      <w:smallCaps w:val="0"/>
      <w:strike w:val="0"/>
      <w:sz w:val="32"/>
      <w:szCs w:val="32"/>
      <w:u w:val="none"/>
    </w:rPr>
  </w:style>
  <w:style w:type="character" w:customStyle="1" w:styleId="172">
    <w:name w:val="Основной текст (17)"/>
    <w:basedOn w:val="170"/>
    <w:rsid w:val="00B81FA7"/>
    <w:rPr>
      <w:rFonts w:ascii="Times New Roman" w:eastAsia="Times New Roman" w:hAnsi="Times New Roman" w:cs="Times New Roman"/>
      <w:b/>
      <w:bCs/>
      <w:i w:val="0"/>
      <w:iCs w:val="0"/>
      <w:smallCaps w:val="0"/>
      <w:strike w:val="0"/>
      <w:color w:val="000000"/>
      <w:spacing w:val="0"/>
      <w:w w:val="100"/>
      <w:position w:val="0"/>
      <w:sz w:val="32"/>
      <w:szCs w:val="32"/>
      <w:u w:val="none"/>
      <w:lang w:val="ru-RU" w:eastAsia="ru-RU" w:bidi="ru-RU"/>
    </w:rPr>
  </w:style>
  <w:style w:type="character" w:customStyle="1" w:styleId="112">
    <w:name w:val="Основной текст (11) + Не полужирный;Курсив"/>
    <w:basedOn w:val="11"/>
    <w:rsid w:val="00B81FA7"/>
    <w:rPr>
      <w:rFonts w:ascii="Times New Roman" w:eastAsia="Times New Roman" w:hAnsi="Times New Roman" w:cs="Times New Roman"/>
      <w:b/>
      <w:bCs/>
      <w:i/>
      <w:iCs/>
      <w:smallCaps w:val="0"/>
      <w:strike w:val="0"/>
      <w:color w:val="000000"/>
      <w:spacing w:val="0"/>
      <w:w w:val="100"/>
      <w:position w:val="0"/>
      <w:sz w:val="20"/>
      <w:szCs w:val="20"/>
      <w:u w:val="none"/>
      <w:lang w:val="ru-RU" w:eastAsia="ru-RU" w:bidi="ru-RU"/>
    </w:rPr>
  </w:style>
  <w:style w:type="character" w:customStyle="1" w:styleId="21Exact">
    <w:name w:val="Основной текст (21) Exact"/>
    <w:basedOn w:val="a0"/>
    <w:link w:val="212"/>
    <w:rsid w:val="00B81FA7"/>
    <w:rPr>
      <w:rFonts w:ascii="Calibri" w:eastAsia="Calibri" w:hAnsi="Calibri" w:cs="Calibri"/>
      <w:b w:val="0"/>
      <w:bCs w:val="0"/>
      <w:i/>
      <w:iCs/>
      <w:smallCaps w:val="0"/>
      <w:strike w:val="0"/>
      <w:sz w:val="14"/>
      <w:szCs w:val="14"/>
      <w:u w:val="none"/>
    </w:rPr>
  </w:style>
  <w:style w:type="character" w:customStyle="1" w:styleId="aa">
    <w:name w:val="Подпись к таблице"/>
    <w:basedOn w:val="a9"/>
    <w:rsid w:val="00B81FA7"/>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style>
  <w:style w:type="character" w:customStyle="1" w:styleId="ab">
    <w:name w:val="Подпись к таблице + Полужирный;Курсив"/>
    <w:basedOn w:val="a9"/>
    <w:rsid w:val="00B81FA7"/>
    <w:rPr>
      <w:rFonts w:ascii="Times New Roman" w:eastAsia="Times New Roman" w:hAnsi="Times New Roman" w:cs="Times New Roman"/>
      <w:b/>
      <w:bCs/>
      <w:i/>
      <w:iCs/>
      <w:smallCaps w:val="0"/>
      <w:strike w:val="0"/>
      <w:color w:val="000000"/>
      <w:spacing w:val="0"/>
      <w:w w:val="100"/>
      <w:position w:val="0"/>
      <w:sz w:val="28"/>
      <w:szCs w:val="28"/>
      <w:u w:val="none"/>
      <w:lang w:val="ru-RU" w:eastAsia="ru-RU" w:bidi="ru-RU"/>
    </w:rPr>
  </w:style>
  <w:style w:type="character" w:customStyle="1" w:styleId="2Calibri7pt0">
    <w:name w:val="Основной текст (2) + Calibri;7 pt;Курсив;Малые прописные"/>
    <w:basedOn w:val="21"/>
    <w:rsid w:val="00B81FA7"/>
    <w:rPr>
      <w:rFonts w:ascii="Calibri" w:eastAsia="Calibri" w:hAnsi="Calibri" w:cs="Calibri"/>
      <w:b w:val="0"/>
      <w:bCs w:val="0"/>
      <w:i/>
      <w:iCs/>
      <w:smallCaps/>
      <w:strike w:val="0"/>
      <w:color w:val="000000"/>
      <w:spacing w:val="0"/>
      <w:w w:val="100"/>
      <w:position w:val="0"/>
      <w:sz w:val="14"/>
      <w:szCs w:val="14"/>
      <w:u w:val="none"/>
      <w:lang w:val="en-US" w:eastAsia="en-US" w:bidi="en-US"/>
    </w:rPr>
  </w:style>
  <w:style w:type="character" w:customStyle="1" w:styleId="2Corbel95pt">
    <w:name w:val="Основной текст (2) + Corbel;9;5 pt;Курсив"/>
    <w:basedOn w:val="21"/>
    <w:rsid w:val="00B81FA7"/>
    <w:rPr>
      <w:rFonts w:ascii="Corbel" w:eastAsia="Corbel" w:hAnsi="Corbel" w:cs="Corbel"/>
      <w:b/>
      <w:bCs/>
      <w:i/>
      <w:iCs/>
      <w:smallCaps w:val="0"/>
      <w:strike w:val="0"/>
      <w:color w:val="000000"/>
      <w:spacing w:val="0"/>
      <w:w w:val="100"/>
      <w:position w:val="0"/>
      <w:sz w:val="19"/>
      <w:szCs w:val="19"/>
      <w:u w:val="none"/>
      <w:lang w:val="en-US" w:eastAsia="en-US" w:bidi="en-US"/>
    </w:rPr>
  </w:style>
  <w:style w:type="character" w:customStyle="1" w:styleId="230">
    <w:name w:val="Основной текст (2)3"/>
    <w:basedOn w:val="21"/>
    <w:rsid w:val="00B81FA7"/>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style>
  <w:style w:type="character" w:customStyle="1" w:styleId="12pt1">
    <w:name w:val="Колонтитул + 12 pt"/>
    <w:basedOn w:val="a4"/>
    <w:rsid w:val="00B81FA7"/>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46">
    <w:name w:val="Основной текст (46)_"/>
    <w:basedOn w:val="a0"/>
    <w:link w:val="460"/>
    <w:rsid w:val="00B81FA7"/>
    <w:rPr>
      <w:rFonts w:ascii="Franklin Gothic Demi" w:eastAsia="Franklin Gothic Demi" w:hAnsi="Franklin Gothic Demi" w:cs="Franklin Gothic Demi"/>
      <w:b w:val="0"/>
      <w:bCs w:val="0"/>
      <w:i/>
      <w:iCs/>
      <w:smallCaps w:val="0"/>
      <w:strike w:val="0"/>
      <w:sz w:val="30"/>
      <w:szCs w:val="30"/>
      <w:u w:val="none"/>
    </w:rPr>
  </w:style>
  <w:style w:type="character" w:customStyle="1" w:styleId="47">
    <w:name w:val="Основной текст (47)_"/>
    <w:basedOn w:val="a0"/>
    <w:link w:val="471"/>
    <w:rsid w:val="00B81FA7"/>
    <w:rPr>
      <w:rFonts w:ascii="Garamond" w:eastAsia="Garamond" w:hAnsi="Garamond" w:cs="Garamond"/>
      <w:b/>
      <w:bCs/>
      <w:i/>
      <w:iCs/>
      <w:smallCaps w:val="0"/>
      <w:strike w:val="0"/>
      <w:sz w:val="21"/>
      <w:szCs w:val="21"/>
      <w:u w:val="none"/>
    </w:rPr>
  </w:style>
  <w:style w:type="character" w:customStyle="1" w:styleId="470">
    <w:name w:val="Основной текст (47)"/>
    <w:basedOn w:val="47"/>
    <w:rsid w:val="00B81FA7"/>
    <w:rPr>
      <w:rFonts w:ascii="Garamond" w:eastAsia="Garamond" w:hAnsi="Garamond" w:cs="Garamond"/>
      <w:b/>
      <w:bCs/>
      <w:i/>
      <w:iCs/>
      <w:smallCaps w:val="0"/>
      <w:strike w:val="0"/>
      <w:color w:val="000000"/>
      <w:spacing w:val="0"/>
      <w:w w:val="100"/>
      <w:position w:val="0"/>
      <w:sz w:val="21"/>
      <w:szCs w:val="21"/>
      <w:u w:val="single"/>
      <w:lang w:val="ru-RU" w:eastAsia="ru-RU" w:bidi="ru-RU"/>
    </w:rPr>
  </w:style>
  <w:style w:type="character" w:customStyle="1" w:styleId="47Constantia12pt">
    <w:name w:val="Основной текст (47) + Constantia;12 pt;Не полужирный;Не курсив"/>
    <w:basedOn w:val="47"/>
    <w:rsid w:val="00B81FA7"/>
    <w:rPr>
      <w:rFonts w:ascii="Constantia" w:eastAsia="Constantia" w:hAnsi="Constantia" w:cs="Constantia"/>
      <w:b/>
      <w:bCs/>
      <w:i/>
      <w:iCs/>
      <w:smallCaps w:val="0"/>
      <w:strike w:val="0"/>
      <w:color w:val="000000"/>
      <w:spacing w:val="0"/>
      <w:w w:val="100"/>
      <w:position w:val="0"/>
      <w:sz w:val="24"/>
      <w:szCs w:val="24"/>
      <w:u w:val="single"/>
      <w:lang w:val="ru-RU" w:eastAsia="ru-RU" w:bidi="ru-RU"/>
    </w:rPr>
  </w:style>
  <w:style w:type="character" w:customStyle="1" w:styleId="47TimesNewRoman14pt">
    <w:name w:val="Основной текст (47) + Times New Roman;14 pt"/>
    <w:basedOn w:val="47"/>
    <w:rsid w:val="00B81FA7"/>
    <w:rPr>
      <w:rFonts w:ascii="Times New Roman" w:eastAsia="Times New Roman" w:hAnsi="Times New Roman" w:cs="Times New Roman"/>
      <w:b/>
      <w:bCs/>
      <w:i/>
      <w:iCs/>
      <w:smallCaps w:val="0"/>
      <w:strike w:val="0"/>
      <w:color w:val="000000"/>
      <w:spacing w:val="0"/>
      <w:w w:val="100"/>
      <w:position w:val="0"/>
      <w:sz w:val="28"/>
      <w:szCs w:val="28"/>
      <w:u w:val="none"/>
      <w:lang w:val="ru-RU" w:eastAsia="ru-RU" w:bidi="ru-RU"/>
    </w:rPr>
  </w:style>
  <w:style w:type="character" w:customStyle="1" w:styleId="47TimesNewRoman14pt0">
    <w:name w:val="Основной текст (47) + Times New Roman;14 pt;Не полужирный;Не курсив"/>
    <w:basedOn w:val="47"/>
    <w:rsid w:val="00B81FA7"/>
    <w:rPr>
      <w:rFonts w:ascii="Times New Roman" w:eastAsia="Times New Roman" w:hAnsi="Times New Roman" w:cs="Times New Roman"/>
      <w:b/>
      <w:bCs/>
      <w:i/>
      <w:iCs/>
      <w:smallCaps w:val="0"/>
      <w:strike w:val="0"/>
      <w:color w:val="000000"/>
      <w:spacing w:val="0"/>
      <w:w w:val="100"/>
      <w:position w:val="0"/>
      <w:sz w:val="28"/>
      <w:szCs w:val="28"/>
      <w:u w:val="none"/>
      <w:lang w:val="ru-RU" w:eastAsia="ru-RU" w:bidi="ru-RU"/>
    </w:rPr>
  </w:style>
  <w:style w:type="character" w:customStyle="1" w:styleId="2Garamond18pt">
    <w:name w:val="Основной текст (2) + Garamond;18 pt;Курсив"/>
    <w:basedOn w:val="21"/>
    <w:rsid w:val="00B81FA7"/>
    <w:rPr>
      <w:rFonts w:ascii="Garamond" w:eastAsia="Garamond" w:hAnsi="Garamond" w:cs="Garamond"/>
      <w:b w:val="0"/>
      <w:bCs w:val="0"/>
      <w:i/>
      <w:iCs/>
      <w:smallCaps w:val="0"/>
      <w:strike w:val="0"/>
      <w:color w:val="000000"/>
      <w:spacing w:val="0"/>
      <w:w w:val="100"/>
      <w:position w:val="0"/>
      <w:sz w:val="36"/>
      <w:szCs w:val="36"/>
      <w:u w:val="none"/>
      <w:lang w:val="ru-RU" w:eastAsia="ru-RU" w:bidi="ru-RU"/>
    </w:rPr>
  </w:style>
  <w:style w:type="character" w:customStyle="1" w:styleId="2Calibri85pt-1pt">
    <w:name w:val="Основной текст (2) + Calibri;8;5 pt;Курсив;Интервал -1 pt"/>
    <w:basedOn w:val="21"/>
    <w:rsid w:val="00B81FA7"/>
    <w:rPr>
      <w:rFonts w:ascii="Calibri" w:eastAsia="Calibri" w:hAnsi="Calibri" w:cs="Calibri"/>
      <w:b/>
      <w:bCs/>
      <w:i/>
      <w:iCs/>
      <w:smallCaps w:val="0"/>
      <w:strike w:val="0"/>
      <w:color w:val="000000"/>
      <w:spacing w:val="-30"/>
      <w:w w:val="100"/>
      <w:position w:val="0"/>
      <w:sz w:val="17"/>
      <w:szCs w:val="17"/>
      <w:u w:val="none"/>
      <w:lang w:val="ru-RU" w:eastAsia="ru-RU" w:bidi="ru-RU"/>
    </w:rPr>
  </w:style>
  <w:style w:type="character" w:customStyle="1" w:styleId="245pt0pt">
    <w:name w:val="Основной текст (2) + 4;5 pt;Курсив;Интервал 0 pt"/>
    <w:basedOn w:val="21"/>
    <w:rsid w:val="00B81FA7"/>
    <w:rPr>
      <w:rFonts w:ascii="Times New Roman" w:eastAsia="Times New Roman" w:hAnsi="Times New Roman" w:cs="Times New Roman"/>
      <w:b w:val="0"/>
      <w:bCs w:val="0"/>
      <w:i/>
      <w:iCs/>
      <w:smallCaps w:val="0"/>
      <w:strike w:val="0"/>
      <w:color w:val="000000"/>
      <w:spacing w:val="10"/>
      <w:w w:val="100"/>
      <w:position w:val="0"/>
      <w:sz w:val="9"/>
      <w:szCs w:val="9"/>
      <w:u w:val="none"/>
      <w:lang w:val="ru-RU" w:eastAsia="ru-RU" w:bidi="ru-RU"/>
    </w:rPr>
  </w:style>
  <w:style w:type="character" w:customStyle="1" w:styleId="12pt10">
    <w:name w:val="Колонтитул + 12 pt;Полужирный1"/>
    <w:basedOn w:val="a4"/>
    <w:rsid w:val="00B81FA7"/>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48Exact">
    <w:name w:val="Основной текст (48) Exact"/>
    <w:basedOn w:val="a0"/>
    <w:link w:val="48"/>
    <w:rsid w:val="00B81FA7"/>
    <w:rPr>
      <w:rFonts w:ascii="Calibri" w:eastAsia="Calibri" w:hAnsi="Calibri" w:cs="Calibri"/>
      <w:b/>
      <w:bCs/>
      <w:i w:val="0"/>
      <w:iCs w:val="0"/>
      <w:smallCaps w:val="0"/>
      <w:strike w:val="0"/>
      <w:spacing w:val="-10"/>
      <w:sz w:val="23"/>
      <w:szCs w:val="23"/>
      <w:u w:val="none"/>
    </w:rPr>
  </w:style>
  <w:style w:type="character" w:customStyle="1" w:styleId="48Exact1">
    <w:name w:val="Основной текст (48) Exact1"/>
    <w:basedOn w:val="48Exact"/>
    <w:rsid w:val="00B81FA7"/>
    <w:rPr>
      <w:rFonts w:ascii="Calibri" w:eastAsia="Calibri" w:hAnsi="Calibri" w:cs="Calibri"/>
      <w:b/>
      <w:bCs/>
      <w:i w:val="0"/>
      <w:iCs w:val="0"/>
      <w:smallCaps w:val="0"/>
      <w:strike w:val="0"/>
      <w:color w:val="000000"/>
      <w:spacing w:val="-10"/>
      <w:w w:val="100"/>
      <w:position w:val="0"/>
      <w:sz w:val="23"/>
      <w:szCs w:val="23"/>
      <w:u w:val="single"/>
      <w:lang w:val="ru-RU" w:eastAsia="ru-RU" w:bidi="ru-RU"/>
    </w:rPr>
  </w:style>
  <w:style w:type="character" w:customStyle="1" w:styleId="48Garamond85ptExact">
    <w:name w:val="Основной текст (48) + Garamond;8;5 pt Exact"/>
    <w:basedOn w:val="48Exact"/>
    <w:rsid w:val="00B81FA7"/>
    <w:rPr>
      <w:rFonts w:ascii="Garamond" w:eastAsia="Garamond" w:hAnsi="Garamond" w:cs="Garamond"/>
      <w:b/>
      <w:bCs/>
      <w:i w:val="0"/>
      <w:iCs w:val="0"/>
      <w:smallCaps w:val="0"/>
      <w:strike w:val="0"/>
      <w:color w:val="000000"/>
      <w:spacing w:val="-10"/>
      <w:w w:val="100"/>
      <w:position w:val="0"/>
      <w:sz w:val="17"/>
      <w:szCs w:val="17"/>
      <w:u w:val="single"/>
      <w:lang w:val="ru-RU" w:eastAsia="ru-RU" w:bidi="ru-RU"/>
    </w:rPr>
  </w:style>
  <w:style w:type="character" w:customStyle="1" w:styleId="265pt">
    <w:name w:val="Основной текст (2) + 6;5 pt"/>
    <w:basedOn w:val="21"/>
    <w:rsid w:val="00B81FA7"/>
    <w:rPr>
      <w:rFonts w:ascii="Times New Roman" w:eastAsia="Times New Roman" w:hAnsi="Times New Roman" w:cs="Times New Roman"/>
      <w:b w:val="0"/>
      <w:bCs w:val="0"/>
      <w:i w:val="0"/>
      <w:iCs w:val="0"/>
      <w:smallCaps w:val="0"/>
      <w:strike w:val="0"/>
      <w:color w:val="000000"/>
      <w:spacing w:val="0"/>
      <w:w w:val="100"/>
      <w:position w:val="0"/>
      <w:sz w:val="13"/>
      <w:szCs w:val="13"/>
      <w:u w:val="none"/>
      <w:lang w:val="ru-RU" w:eastAsia="ru-RU" w:bidi="ru-RU"/>
    </w:rPr>
  </w:style>
  <w:style w:type="character" w:customStyle="1" w:styleId="2Garamond13pt">
    <w:name w:val="Основной текст (2) + Garamond;13 pt"/>
    <w:basedOn w:val="21"/>
    <w:rsid w:val="00B81FA7"/>
    <w:rPr>
      <w:rFonts w:ascii="Garamond" w:eastAsia="Garamond" w:hAnsi="Garamond" w:cs="Garamond"/>
      <w:b w:val="0"/>
      <w:bCs w:val="0"/>
      <w:i w:val="0"/>
      <w:iCs w:val="0"/>
      <w:smallCaps w:val="0"/>
      <w:strike w:val="0"/>
      <w:color w:val="000000"/>
      <w:spacing w:val="0"/>
      <w:w w:val="100"/>
      <w:position w:val="0"/>
      <w:sz w:val="26"/>
      <w:szCs w:val="26"/>
      <w:u w:val="none"/>
      <w:lang w:val="ru-RU" w:eastAsia="ru-RU" w:bidi="ru-RU"/>
    </w:rPr>
  </w:style>
  <w:style w:type="character" w:customStyle="1" w:styleId="2Tahoma6pt">
    <w:name w:val="Основной текст (2) + Tahoma;6 pt"/>
    <w:basedOn w:val="21"/>
    <w:rsid w:val="00B81FA7"/>
    <w:rPr>
      <w:rFonts w:ascii="Tahoma" w:eastAsia="Tahoma" w:hAnsi="Tahoma" w:cs="Tahoma"/>
      <w:b w:val="0"/>
      <w:bCs w:val="0"/>
      <w:i w:val="0"/>
      <w:iCs w:val="0"/>
      <w:smallCaps w:val="0"/>
      <w:strike w:val="0"/>
      <w:color w:val="000000"/>
      <w:spacing w:val="0"/>
      <w:w w:val="100"/>
      <w:position w:val="0"/>
      <w:sz w:val="12"/>
      <w:szCs w:val="12"/>
      <w:u w:val="none"/>
      <w:lang w:val="ru-RU" w:eastAsia="ru-RU" w:bidi="ru-RU"/>
    </w:rPr>
  </w:style>
  <w:style w:type="character" w:customStyle="1" w:styleId="2Garamond13pt3">
    <w:name w:val="Основной текст (2) + Garamond;13 pt3"/>
    <w:basedOn w:val="21"/>
    <w:rsid w:val="00B81FA7"/>
    <w:rPr>
      <w:rFonts w:ascii="Garamond" w:eastAsia="Garamond" w:hAnsi="Garamond" w:cs="Garamond"/>
      <w:b w:val="0"/>
      <w:bCs w:val="0"/>
      <w:i w:val="0"/>
      <w:iCs w:val="0"/>
      <w:smallCaps w:val="0"/>
      <w:strike w:val="0"/>
      <w:color w:val="000000"/>
      <w:spacing w:val="0"/>
      <w:w w:val="100"/>
      <w:position w:val="0"/>
      <w:sz w:val="26"/>
      <w:szCs w:val="26"/>
      <w:u w:val="none"/>
      <w:lang w:val="ru-RU" w:eastAsia="ru-RU" w:bidi="ru-RU"/>
    </w:rPr>
  </w:style>
  <w:style w:type="character" w:customStyle="1" w:styleId="2Garamond85pt0pt">
    <w:name w:val="Основной текст (2) + Garamond;8;5 pt;Полужирный;Интервал 0 pt"/>
    <w:basedOn w:val="21"/>
    <w:rsid w:val="00B81FA7"/>
    <w:rPr>
      <w:rFonts w:ascii="Garamond" w:eastAsia="Garamond" w:hAnsi="Garamond" w:cs="Garamond"/>
      <w:b/>
      <w:bCs/>
      <w:i w:val="0"/>
      <w:iCs w:val="0"/>
      <w:smallCaps w:val="0"/>
      <w:strike w:val="0"/>
      <w:color w:val="000000"/>
      <w:spacing w:val="-10"/>
      <w:w w:val="100"/>
      <w:position w:val="0"/>
      <w:sz w:val="17"/>
      <w:szCs w:val="17"/>
      <w:u w:val="none"/>
      <w:lang w:val="ru-RU" w:eastAsia="ru-RU" w:bidi="ru-RU"/>
    </w:rPr>
  </w:style>
  <w:style w:type="character" w:customStyle="1" w:styleId="265pt5">
    <w:name w:val="Основной текст (2) + 6;5 pt5"/>
    <w:basedOn w:val="21"/>
    <w:rsid w:val="00B81FA7"/>
    <w:rPr>
      <w:rFonts w:ascii="Times New Roman" w:eastAsia="Times New Roman" w:hAnsi="Times New Roman" w:cs="Times New Roman"/>
      <w:b w:val="0"/>
      <w:bCs w:val="0"/>
      <w:i w:val="0"/>
      <w:iCs w:val="0"/>
      <w:smallCaps w:val="0"/>
      <w:strike w:val="0"/>
      <w:color w:val="000000"/>
      <w:spacing w:val="0"/>
      <w:w w:val="100"/>
      <w:position w:val="0"/>
      <w:sz w:val="13"/>
      <w:szCs w:val="13"/>
      <w:u w:val="none"/>
      <w:lang w:val="ru-RU" w:eastAsia="ru-RU" w:bidi="ru-RU"/>
    </w:rPr>
  </w:style>
  <w:style w:type="character" w:customStyle="1" w:styleId="2105pt0pt">
    <w:name w:val="Основной текст (2) + 10;5 pt;Интервал 0 pt"/>
    <w:basedOn w:val="21"/>
    <w:rsid w:val="00B81FA7"/>
    <w:rPr>
      <w:rFonts w:ascii="Times New Roman" w:eastAsia="Times New Roman" w:hAnsi="Times New Roman" w:cs="Times New Roman"/>
      <w:b w:val="0"/>
      <w:bCs w:val="0"/>
      <w:i w:val="0"/>
      <w:iCs w:val="0"/>
      <w:smallCaps w:val="0"/>
      <w:strike w:val="0"/>
      <w:color w:val="000000"/>
      <w:spacing w:val="-10"/>
      <w:w w:val="100"/>
      <w:position w:val="0"/>
      <w:sz w:val="21"/>
      <w:szCs w:val="21"/>
      <w:u w:val="none"/>
      <w:lang w:val="ru-RU" w:eastAsia="ru-RU" w:bidi="ru-RU"/>
    </w:rPr>
  </w:style>
  <w:style w:type="character" w:customStyle="1" w:styleId="265pt4">
    <w:name w:val="Основной текст (2) + 6;5 pt4"/>
    <w:basedOn w:val="21"/>
    <w:rsid w:val="00B81FA7"/>
    <w:rPr>
      <w:rFonts w:ascii="Times New Roman" w:eastAsia="Times New Roman" w:hAnsi="Times New Roman" w:cs="Times New Roman"/>
      <w:b w:val="0"/>
      <w:bCs w:val="0"/>
      <w:i w:val="0"/>
      <w:iCs w:val="0"/>
      <w:smallCaps w:val="0"/>
      <w:strike w:val="0"/>
      <w:color w:val="000000"/>
      <w:spacing w:val="0"/>
      <w:w w:val="100"/>
      <w:position w:val="0"/>
      <w:sz w:val="13"/>
      <w:szCs w:val="13"/>
      <w:u w:val="none"/>
      <w:lang w:val="ru-RU" w:eastAsia="ru-RU" w:bidi="ru-RU"/>
    </w:rPr>
  </w:style>
  <w:style w:type="character" w:customStyle="1" w:styleId="2Garamond85pt0pt2">
    <w:name w:val="Основной текст (2) + Garamond;8;5 pt;Полужирный;Интервал 0 pt2"/>
    <w:basedOn w:val="21"/>
    <w:rsid w:val="00B81FA7"/>
    <w:rPr>
      <w:rFonts w:ascii="Garamond" w:eastAsia="Garamond" w:hAnsi="Garamond" w:cs="Garamond"/>
      <w:b/>
      <w:bCs/>
      <w:i w:val="0"/>
      <w:iCs w:val="0"/>
      <w:smallCaps w:val="0"/>
      <w:strike w:val="0"/>
      <w:color w:val="000000"/>
      <w:spacing w:val="-10"/>
      <w:w w:val="100"/>
      <w:position w:val="0"/>
      <w:sz w:val="17"/>
      <w:szCs w:val="17"/>
      <w:u w:val="none"/>
      <w:lang w:val="ru-RU" w:eastAsia="ru-RU" w:bidi="ru-RU"/>
    </w:rPr>
  </w:style>
  <w:style w:type="character" w:customStyle="1" w:styleId="265pt3">
    <w:name w:val="Основной текст (2) + 6;5 pt3"/>
    <w:basedOn w:val="21"/>
    <w:rsid w:val="00B81FA7"/>
    <w:rPr>
      <w:rFonts w:ascii="Times New Roman" w:eastAsia="Times New Roman" w:hAnsi="Times New Roman" w:cs="Times New Roman"/>
      <w:b w:val="0"/>
      <w:bCs w:val="0"/>
      <w:i w:val="0"/>
      <w:iCs w:val="0"/>
      <w:smallCaps w:val="0"/>
      <w:strike w:val="0"/>
      <w:color w:val="000000"/>
      <w:spacing w:val="0"/>
      <w:w w:val="100"/>
      <w:position w:val="0"/>
      <w:sz w:val="13"/>
      <w:szCs w:val="13"/>
      <w:u w:val="none"/>
      <w:lang w:val="ru-RU" w:eastAsia="ru-RU" w:bidi="ru-RU"/>
    </w:rPr>
  </w:style>
  <w:style w:type="character" w:customStyle="1" w:styleId="265pt2">
    <w:name w:val="Основной текст (2) + 6;5 pt2"/>
    <w:basedOn w:val="21"/>
    <w:rsid w:val="00B81FA7"/>
    <w:rPr>
      <w:rFonts w:ascii="Times New Roman" w:eastAsia="Times New Roman" w:hAnsi="Times New Roman" w:cs="Times New Roman"/>
      <w:b w:val="0"/>
      <w:bCs w:val="0"/>
      <w:i w:val="0"/>
      <w:iCs w:val="0"/>
      <w:smallCaps w:val="0"/>
      <w:strike w:val="0"/>
      <w:color w:val="000000"/>
      <w:spacing w:val="0"/>
      <w:w w:val="100"/>
      <w:position w:val="0"/>
      <w:sz w:val="13"/>
      <w:szCs w:val="13"/>
      <w:u w:val="none"/>
      <w:lang w:val="en-US" w:eastAsia="en-US" w:bidi="en-US"/>
    </w:rPr>
  </w:style>
  <w:style w:type="character" w:customStyle="1" w:styleId="2Garamond13pt2">
    <w:name w:val="Основной текст (2) + Garamond;13 pt2"/>
    <w:basedOn w:val="21"/>
    <w:rsid w:val="00B81FA7"/>
    <w:rPr>
      <w:rFonts w:ascii="Garamond" w:eastAsia="Garamond" w:hAnsi="Garamond" w:cs="Garamond"/>
      <w:b w:val="0"/>
      <w:bCs w:val="0"/>
      <w:i w:val="0"/>
      <w:iCs w:val="0"/>
      <w:smallCaps w:val="0"/>
      <w:strike w:val="0"/>
      <w:color w:val="000000"/>
      <w:spacing w:val="0"/>
      <w:w w:val="100"/>
      <w:position w:val="0"/>
      <w:sz w:val="26"/>
      <w:szCs w:val="26"/>
      <w:u w:val="none"/>
      <w:lang w:val="ru-RU" w:eastAsia="ru-RU" w:bidi="ru-RU"/>
    </w:rPr>
  </w:style>
  <w:style w:type="character" w:customStyle="1" w:styleId="2105pt0pt1">
    <w:name w:val="Основной текст (2) + 10;5 pt;Интервал 0 pt1"/>
    <w:basedOn w:val="21"/>
    <w:rsid w:val="00B81FA7"/>
    <w:rPr>
      <w:rFonts w:ascii="Times New Roman" w:eastAsia="Times New Roman" w:hAnsi="Times New Roman" w:cs="Times New Roman"/>
      <w:b w:val="0"/>
      <w:bCs w:val="0"/>
      <w:i w:val="0"/>
      <w:iCs w:val="0"/>
      <w:smallCaps w:val="0"/>
      <w:strike w:val="0"/>
      <w:color w:val="000000"/>
      <w:spacing w:val="-10"/>
      <w:w w:val="100"/>
      <w:position w:val="0"/>
      <w:sz w:val="21"/>
      <w:szCs w:val="21"/>
      <w:u w:val="none"/>
      <w:lang w:val="ru-RU" w:eastAsia="ru-RU" w:bidi="ru-RU"/>
    </w:rPr>
  </w:style>
  <w:style w:type="character" w:customStyle="1" w:styleId="2Garamond85pt0pt1">
    <w:name w:val="Основной текст (2) + Garamond;8;5 pt;Полужирный;Интервал 0 pt1"/>
    <w:basedOn w:val="21"/>
    <w:rsid w:val="00B81FA7"/>
    <w:rPr>
      <w:rFonts w:ascii="Garamond" w:eastAsia="Garamond" w:hAnsi="Garamond" w:cs="Garamond"/>
      <w:b/>
      <w:bCs/>
      <w:i w:val="0"/>
      <w:iCs w:val="0"/>
      <w:smallCaps w:val="0"/>
      <w:strike w:val="0"/>
      <w:color w:val="000000"/>
      <w:spacing w:val="-10"/>
      <w:w w:val="100"/>
      <w:position w:val="0"/>
      <w:sz w:val="17"/>
      <w:szCs w:val="17"/>
      <w:u w:val="none"/>
      <w:lang w:val="ru-RU" w:eastAsia="ru-RU" w:bidi="ru-RU"/>
    </w:rPr>
  </w:style>
  <w:style w:type="character" w:customStyle="1" w:styleId="265pt1">
    <w:name w:val="Основной текст (2) + 6;5 pt1"/>
    <w:basedOn w:val="21"/>
    <w:rsid w:val="00B81FA7"/>
    <w:rPr>
      <w:rFonts w:ascii="Times New Roman" w:eastAsia="Times New Roman" w:hAnsi="Times New Roman" w:cs="Times New Roman"/>
      <w:b w:val="0"/>
      <w:bCs w:val="0"/>
      <w:i w:val="0"/>
      <w:iCs w:val="0"/>
      <w:smallCaps w:val="0"/>
      <w:strike w:val="0"/>
      <w:color w:val="000000"/>
      <w:spacing w:val="0"/>
      <w:w w:val="100"/>
      <w:position w:val="0"/>
      <w:sz w:val="13"/>
      <w:szCs w:val="13"/>
      <w:u w:val="none"/>
      <w:lang w:val="ru-RU" w:eastAsia="ru-RU" w:bidi="ru-RU"/>
    </w:rPr>
  </w:style>
  <w:style w:type="character" w:customStyle="1" w:styleId="2Garamond13pt1">
    <w:name w:val="Основной текст (2) + Garamond;13 pt1"/>
    <w:basedOn w:val="21"/>
    <w:rsid w:val="00B81FA7"/>
    <w:rPr>
      <w:rFonts w:ascii="Garamond" w:eastAsia="Garamond" w:hAnsi="Garamond" w:cs="Garamond"/>
      <w:b w:val="0"/>
      <w:bCs w:val="0"/>
      <w:i w:val="0"/>
      <w:iCs w:val="0"/>
      <w:smallCaps w:val="0"/>
      <w:strike w:val="0"/>
      <w:color w:val="000000"/>
      <w:spacing w:val="0"/>
      <w:w w:val="100"/>
      <w:position w:val="0"/>
      <w:sz w:val="26"/>
      <w:szCs w:val="26"/>
      <w:u w:val="none"/>
      <w:lang w:val="ru-RU" w:eastAsia="ru-RU" w:bidi="ru-RU"/>
    </w:rPr>
  </w:style>
  <w:style w:type="character" w:customStyle="1" w:styleId="2Calibri115pt0pt">
    <w:name w:val="Основной текст (2) + Calibri;11;5 pt;Полужирный;Интервал 0 pt"/>
    <w:basedOn w:val="21"/>
    <w:rsid w:val="00B81FA7"/>
    <w:rPr>
      <w:rFonts w:ascii="Calibri" w:eastAsia="Calibri" w:hAnsi="Calibri" w:cs="Calibri"/>
      <w:b/>
      <w:bCs/>
      <w:i w:val="0"/>
      <w:iCs w:val="0"/>
      <w:smallCaps w:val="0"/>
      <w:strike w:val="0"/>
      <w:color w:val="000000"/>
      <w:spacing w:val="-10"/>
      <w:w w:val="100"/>
      <w:position w:val="0"/>
      <w:sz w:val="23"/>
      <w:szCs w:val="23"/>
      <w:u w:val="none"/>
      <w:lang w:val="ru-RU" w:eastAsia="ru-RU" w:bidi="ru-RU"/>
    </w:rPr>
  </w:style>
  <w:style w:type="character" w:customStyle="1" w:styleId="2Calibri115pt0pt1">
    <w:name w:val="Основной текст (2) + Calibri;11;5 pt;Полужирный;Интервал 0 pt1"/>
    <w:basedOn w:val="21"/>
    <w:rsid w:val="00B81FA7"/>
    <w:rPr>
      <w:rFonts w:ascii="Calibri" w:eastAsia="Calibri" w:hAnsi="Calibri" w:cs="Calibri"/>
      <w:b/>
      <w:bCs/>
      <w:i w:val="0"/>
      <w:iCs w:val="0"/>
      <w:smallCaps w:val="0"/>
      <w:strike w:val="0"/>
      <w:color w:val="000000"/>
      <w:spacing w:val="-10"/>
      <w:w w:val="100"/>
      <w:position w:val="0"/>
      <w:sz w:val="23"/>
      <w:szCs w:val="23"/>
      <w:u w:val="none"/>
      <w:lang w:val="ru-RU" w:eastAsia="ru-RU" w:bidi="ru-RU"/>
    </w:rPr>
  </w:style>
  <w:style w:type="character" w:customStyle="1" w:styleId="2Calibri10pt">
    <w:name w:val="Основной текст (2) + Calibri;10 pt;Полужирный"/>
    <w:basedOn w:val="21"/>
    <w:rsid w:val="00B81FA7"/>
    <w:rPr>
      <w:rFonts w:ascii="Calibri" w:eastAsia="Calibri" w:hAnsi="Calibri" w:cs="Calibri"/>
      <w:b/>
      <w:bCs/>
      <w:i w:val="0"/>
      <w:iCs w:val="0"/>
      <w:smallCaps w:val="0"/>
      <w:strike w:val="0"/>
      <w:color w:val="000000"/>
      <w:spacing w:val="0"/>
      <w:w w:val="100"/>
      <w:position w:val="0"/>
      <w:sz w:val="20"/>
      <w:szCs w:val="20"/>
      <w:u w:val="none"/>
      <w:lang w:val="ru-RU" w:eastAsia="ru-RU" w:bidi="ru-RU"/>
    </w:rPr>
  </w:style>
  <w:style w:type="character" w:customStyle="1" w:styleId="211pt20">
    <w:name w:val="Основной текст (2) + 11 pt;Полужирный2"/>
    <w:basedOn w:val="21"/>
    <w:rsid w:val="00B81FA7"/>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2Garamond13pt0">
    <w:name w:val="Основной текст (2) + Garamond;13 pt;Малые прописные"/>
    <w:basedOn w:val="21"/>
    <w:rsid w:val="00B81FA7"/>
    <w:rPr>
      <w:rFonts w:ascii="Garamond" w:eastAsia="Garamond" w:hAnsi="Garamond" w:cs="Garamond"/>
      <w:b w:val="0"/>
      <w:bCs w:val="0"/>
      <w:i w:val="0"/>
      <w:iCs w:val="0"/>
      <w:smallCaps/>
      <w:strike w:val="0"/>
      <w:color w:val="000000"/>
      <w:spacing w:val="0"/>
      <w:w w:val="100"/>
      <w:position w:val="0"/>
      <w:sz w:val="26"/>
      <w:szCs w:val="26"/>
      <w:u w:val="none"/>
      <w:lang w:val="en-US" w:eastAsia="en-US" w:bidi="en-US"/>
    </w:rPr>
  </w:style>
  <w:style w:type="character" w:customStyle="1" w:styleId="2Tahoma6pt1">
    <w:name w:val="Основной текст (2) + Tahoma;6 pt1"/>
    <w:basedOn w:val="21"/>
    <w:rsid w:val="00B81FA7"/>
    <w:rPr>
      <w:rFonts w:ascii="Tahoma" w:eastAsia="Tahoma" w:hAnsi="Tahoma" w:cs="Tahoma"/>
      <w:b w:val="0"/>
      <w:bCs w:val="0"/>
      <w:i w:val="0"/>
      <w:iCs w:val="0"/>
      <w:smallCaps w:val="0"/>
      <w:strike w:val="0"/>
      <w:color w:val="000000"/>
      <w:spacing w:val="0"/>
      <w:w w:val="100"/>
      <w:position w:val="0"/>
      <w:sz w:val="12"/>
      <w:szCs w:val="12"/>
      <w:u w:val="none"/>
      <w:lang w:val="ru-RU" w:eastAsia="ru-RU" w:bidi="ru-RU"/>
    </w:rPr>
  </w:style>
  <w:style w:type="character" w:customStyle="1" w:styleId="211pt11">
    <w:name w:val="Основной текст (2) + 11 pt;Полужирный1"/>
    <w:basedOn w:val="21"/>
    <w:rsid w:val="00B81FA7"/>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2Garamond13pt1pt">
    <w:name w:val="Основной текст (2) + Garamond;13 pt;Интервал 1 pt"/>
    <w:basedOn w:val="21"/>
    <w:rsid w:val="00B81FA7"/>
    <w:rPr>
      <w:rFonts w:ascii="Garamond" w:eastAsia="Garamond" w:hAnsi="Garamond" w:cs="Garamond"/>
      <w:b w:val="0"/>
      <w:bCs w:val="0"/>
      <w:i w:val="0"/>
      <w:iCs w:val="0"/>
      <w:smallCaps w:val="0"/>
      <w:strike w:val="0"/>
      <w:color w:val="000000"/>
      <w:spacing w:val="20"/>
      <w:w w:val="100"/>
      <w:position w:val="0"/>
      <w:sz w:val="26"/>
      <w:szCs w:val="26"/>
      <w:u w:val="none"/>
      <w:lang w:val="ru-RU" w:eastAsia="ru-RU" w:bidi="ru-RU"/>
    </w:rPr>
  </w:style>
  <w:style w:type="character" w:customStyle="1" w:styleId="2Calibri10pt1">
    <w:name w:val="Основной текст (2) + Calibri;10 pt;Полужирный1"/>
    <w:basedOn w:val="21"/>
    <w:rsid w:val="00B81FA7"/>
    <w:rPr>
      <w:rFonts w:ascii="Calibri" w:eastAsia="Calibri" w:hAnsi="Calibri" w:cs="Calibri"/>
      <w:b/>
      <w:bCs/>
      <w:i w:val="0"/>
      <w:iCs w:val="0"/>
      <w:smallCaps w:val="0"/>
      <w:strike w:val="0"/>
      <w:color w:val="000000"/>
      <w:spacing w:val="0"/>
      <w:w w:val="100"/>
      <w:position w:val="0"/>
      <w:sz w:val="20"/>
      <w:szCs w:val="20"/>
      <w:u w:val="none"/>
      <w:lang w:val="ru-RU" w:eastAsia="ru-RU" w:bidi="ru-RU"/>
    </w:rPr>
  </w:style>
  <w:style w:type="character" w:customStyle="1" w:styleId="25Exact">
    <w:name w:val="Основной текст (25) Exact"/>
    <w:basedOn w:val="a0"/>
    <w:rsid w:val="00B81FA7"/>
    <w:rPr>
      <w:rFonts w:ascii="Times New Roman" w:eastAsia="Times New Roman" w:hAnsi="Times New Roman" w:cs="Times New Roman"/>
      <w:b w:val="0"/>
      <w:bCs w:val="0"/>
      <w:i w:val="0"/>
      <w:iCs w:val="0"/>
      <w:smallCaps w:val="0"/>
      <w:strike w:val="0"/>
      <w:sz w:val="15"/>
      <w:szCs w:val="15"/>
      <w:u w:val="none"/>
    </w:rPr>
  </w:style>
  <w:style w:type="character" w:customStyle="1" w:styleId="25Exact2">
    <w:name w:val="Основной текст (25) Exact2"/>
    <w:basedOn w:val="250"/>
    <w:rsid w:val="00B81FA7"/>
    <w:rPr>
      <w:rFonts w:ascii="Times New Roman" w:eastAsia="Times New Roman" w:hAnsi="Times New Roman" w:cs="Times New Roman"/>
      <w:b w:val="0"/>
      <w:bCs w:val="0"/>
      <w:i w:val="0"/>
      <w:iCs w:val="0"/>
      <w:smallCaps w:val="0"/>
      <w:strike w:val="0"/>
      <w:sz w:val="15"/>
      <w:szCs w:val="15"/>
      <w:u w:val="none"/>
    </w:rPr>
  </w:style>
  <w:style w:type="character" w:customStyle="1" w:styleId="25Exact1">
    <w:name w:val="Основной текст (25) Exact1"/>
    <w:basedOn w:val="250"/>
    <w:rsid w:val="00B81FA7"/>
    <w:rPr>
      <w:rFonts w:ascii="Times New Roman" w:eastAsia="Times New Roman" w:hAnsi="Times New Roman" w:cs="Times New Roman"/>
      <w:b w:val="0"/>
      <w:bCs w:val="0"/>
      <w:i w:val="0"/>
      <w:iCs w:val="0"/>
      <w:smallCaps w:val="0"/>
      <w:strike w:val="0"/>
      <w:sz w:val="15"/>
      <w:szCs w:val="15"/>
      <w:u w:val="none"/>
    </w:rPr>
  </w:style>
  <w:style w:type="character" w:customStyle="1" w:styleId="49Exact">
    <w:name w:val="Основной текст (49) Exact"/>
    <w:basedOn w:val="a0"/>
    <w:rsid w:val="00B81FA7"/>
    <w:rPr>
      <w:rFonts w:ascii="Times New Roman" w:eastAsia="Times New Roman" w:hAnsi="Times New Roman" w:cs="Times New Roman"/>
      <w:b/>
      <w:bCs/>
      <w:i w:val="0"/>
      <w:iCs w:val="0"/>
      <w:smallCaps w:val="0"/>
      <w:strike w:val="0"/>
      <w:sz w:val="18"/>
      <w:szCs w:val="18"/>
      <w:u w:val="none"/>
    </w:rPr>
  </w:style>
  <w:style w:type="character" w:customStyle="1" w:styleId="49Exact1">
    <w:name w:val="Основной текст (49) Exact1"/>
    <w:basedOn w:val="49"/>
    <w:rsid w:val="00B81FA7"/>
    <w:rPr>
      <w:rFonts w:ascii="Times New Roman" w:eastAsia="Times New Roman" w:hAnsi="Times New Roman" w:cs="Times New Roman"/>
      <w:b/>
      <w:bCs/>
      <w:i w:val="0"/>
      <w:iCs w:val="0"/>
      <w:smallCaps w:val="0"/>
      <w:strike w:val="0"/>
      <w:sz w:val="18"/>
      <w:szCs w:val="18"/>
      <w:u w:val="none"/>
    </w:rPr>
  </w:style>
  <w:style w:type="character" w:customStyle="1" w:styleId="498ptExact">
    <w:name w:val="Основной текст (49) + 8 pt;Не полужирный Exact"/>
    <w:basedOn w:val="49"/>
    <w:rsid w:val="00B81FA7"/>
    <w:rPr>
      <w:rFonts w:ascii="Times New Roman" w:eastAsia="Times New Roman" w:hAnsi="Times New Roman" w:cs="Times New Roman"/>
      <w:b/>
      <w:bCs/>
      <w:i w:val="0"/>
      <w:iCs w:val="0"/>
      <w:smallCaps w:val="0"/>
      <w:strike w:val="0"/>
      <w:sz w:val="16"/>
      <w:szCs w:val="16"/>
      <w:u w:val="none"/>
    </w:rPr>
  </w:style>
  <w:style w:type="character" w:customStyle="1" w:styleId="50Exact">
    <w:name w:val="Основной текст (50) Exact"/>
    <w:basedOn w:val="a0"/>
    <w:link w:val="500"/>
    <w:rsid w:val="00B81FA7"/>
    <w:rPr>
      <w:rFonts w:ascii="Times New Roman" w:eastAsia="Times New Roman" w:hAnsi="Times New Roman" w:cs="Times New Roman"/>
      <w:b w:val="0"/>
      <w:bCs w:val="0"/>
      <w:i w:val="0"/>
      <w:iCs w:val="0"/>
      <w:smallCaps w:val="0"/>
      <w:strike w:val="0"/>
      <w:sz w:val="15"/>
      <w:szCs w:val="15"/>
      <w:u w:val="none"/>
    </w:rPr>
  </w:style>
  <w:style w:type="character" w:customStyle="1" w:styleId="50Exact2">
    <w:name w:val="Основной текст (50) Exact2"/>
    <w:basedOn w:val="50Exact"/>
    <w:rsid w:val="00B81FA7"/>
    <w:rPr>
      <w:rFonts w:ascii="Times New Roman" w:eastAsia="Times New Roman" w:hAnsi="Times New Roman" w:cs="Times New Roman"/>
      <w:b w:val="0"/>
      <w:bCs w:val="0"/>
      <w:i w:val="0"/>
      <w:iCs w:val="0"/>
      <w:smallCaps w:val="0"/>
      <w:strike w:val="0"/>
      <w:color w:val="000000"/>
      <w:spacing w:val="0"/>
      <w:w w:val="100"/>
      <w:position w:val="0"/>
      <w:sz w:val="15"/>
      <w:szCs w:val="15"/>
      <w:u w:val="none"/>
      <w:lang w:val="ru-RU" w:eastAsia="ru-RU" w:bidi="ru-RU"/>
    </w:rPr>
  </w:style>
  <w:style w:type="character" w:customStyle="1" w:styleId="26Exact">
    <w:name w:val="Основной текст (26) Exact"/>
    <w:basedOn w:val="a0"/>
    <w:rsid w:val="00B81FA7"/>
    <w:rPr>
      <w:rFonts w:ascii="Times New Roman" w:eastAsia="Times New Roman" w:hAnsi="Times New Roman" w:cs="Times New Roman"/>
      <w:b w:val="0"/>
      <w:bCs w:val="0"/>
      <w:i w:val="0"/>
      <w:iCs w:val="0"/>
      <w:smallCaps w:val="0"/>
      <w:strike w:val="0"/>
      <w:sz w:val="12"/>
      <w:szCs w:val="12"/>
      <w:u w:val="none"/>
    </w:rPr>
  </w:style>
  <w:style w:type="character" w:customStyle="1" w:styleId="26Exact6">
    <w:name w:val="Основной текст (26) Exact6"/>
    <w:basedOn w:val="260"/>
    <w:rsid w:val="00B81FA7"/>
    <w:rPr>
      <w:rFonts w:ascii="Times New Roman" w:eastAsia="Times New Roman" w:hAnsi="Times New Roman" w:cs="Times New Roman"/>
      <w:b w:val="0"/>
      <w:bCs w:val="0"/>
      <w:i w:val="0"/>
      <w:iCs w:val="0"/>
      <w:smallCaps w:val="0"/>
      <w:strike w:val="0"/>
      <w:sz w:val="12"/>
      <w:szCs w:val="12"/>
      <w:u w:val="none"/>
    </w:rPr>
  </w:style>
  <w:style w:type="character" w:customStyle="1" w:styleId="50Exact1">
    <w:name w:val="Основной текст (50) Exact1"/>
    <w:basedOn w:val="50Exact"/>
    <w:rsid w:val="00B81FA7"/>
    <w:rPr>
      <w:rFonts w:ascii="Times New Roman" w:eastAsia="Times New Roman" w:hAnsi="Times New Roman" w:cs="Times New Roman"/>
      <w:b w:val="0"/>
      <w:bCs w:val="0"/>
      <w:i w:val="0"/>
      <w:iCs w:val="0"/>
      <w:smallCaps w:val="0"/>
      <w:strike w:val="0"/>
      <w:color w:val="000000"/>
      <w:spacing w:val="0"/>
      <w:w w:val="100"/>
      <w:position w:val="0"/>
      <w:sz w:val="15"/>
      <w:szCs w:val="15"/>
      <w:u w:val="none"/>
      <w:lang w:val="ru-RU" w:eastAsia="ru-RU" w:bidi="ru-RU"/>
    </w:rPr>
  </w:style>
  <w:style w:type="character" w:customStyle="1" w:styleId="51Exact">
    <w:name w:val="Основной текст (51) Exact"/>
    <w:basedOn w:val="a0"/>
    <w:link w:val="510"/>
    <w:rsid w:val="00B81FA7"/>
    <w:rPr>
      <w:b w:val="0"/>
      <w:bCs w:val="0"/>
      <w:i w:val="0"/>
      <w:iCs w:val="0"/>
      <w:smallCaps w:val="0"/>
      <w:strike w:val="0"/>
      <w:sz w:val="14"/>
      <w:szCs w:val="14"/>
      <w:u w:val="none"/>
    </w:rPr>
  </w:style>
  <w:style w:type="character" w:customStyle="1" w:styleId="51Exact2">
    <w:name w:val="Основной текст (51) Exact2"/>
    <w:basedOn w:val="51Exact"/>
    <w:rsid w:val="00B81FA7"/>
    <w:rPr>
      <w:rFonts w:ascii="Tahoma" w:eastAsia="Tahoma" w:hAnsi="Tahoma" w:cs="Tahoma"/>
      <w:b w:val="0"/>
      <w:bCs w:val="0"/>
      <w:i w:val="0"/>
      <w:iCs w:val="0"/>
      <w:smallCaps w:val="0"/>
      <w:strike w:val="0"/>
      <w:color w:val="000000"/>
      <w:spacing w:val="0"/>
      <w:w w:val="100"/>
      <w:position w:val="0"/>
      <w:sz w:val="14"/>
      <w:szCs w:val="14"/>
      <w:u w:val="none"/>
      <w:lang w:val="ru-RU" w:eastAsia="ru-RU" w:bidi="ru-RU"/>
    </w:rPr>
  </w:style>
  <w:style w:type="character" w:customStyle="1" w:styleId="51Exact1">
    <w:name w:val="Основной текст (51) Exact1"/>
    <w:basedOn w:val="51Exact"/>
    <w:rsid w:val="00B81FA7"/>
    <w:rPr>
      <w:rFonts w:ascii="Tahoma" w:eastAsia="Tahoma" w:hAnsi="Tahoma" w:cs="Tahoma"/>
      <w:b w:val="0"/>
      <w:bCs w:val="0"/>
      <w:i w:val="0"/>
      <w:iCs w:val="0"/>
      <w:smallCaps w:val="0"/>
      <w:strike w:val="0"/>
      <w:color w:val="000000"/>
      <w:spacing w:val="0"/>
      <w:w w:val="100"/>
      <w:position w:val="0"/>
      <w:sz w:val="14"/>
      <w:szCs w:val="14"/>
      <w:u w:val="none"/>
      <w:lang w:val="ru-RU" w:eastAsia="ru-RU" w:bidi="ru-RU"/>
    </w:rPr>
  </w:style>
  <w:style w:type="character" w:customStyle="1" w:styleId="51TimesNewRoman6ptExact">
    <w:name w:val="Основной текст (51) + Times New Roman;6 pt Exact"/>
    <w:basedOn w:val="51Exact"/>
    <w:rsid w:val="00B81FA7"/>
    <w:rPr>
      <w:rFonts w:ascii="Times New Roman" w:eastAsia="Times New Roman" w:hAnsi="Times New Roman" w:cs="Times New Roman"/>
      <w:b w:val="0"/>
      <w:bCs w:val="0"/>
      <w:i w:val="0"/>
      <w:iCs w:val="0"/>
      <w:smallCaps w:val="0"/>
      <w:strike w:val="0"/>
      <w:color w:val="000000"/>
      <w:spacing w:val="0"/>
      <w:w w:val="100"/>
      <w:position w:val="0"/>
      <w:sz w:val="12"/>
      <w:szCs w:val="12"/>
      <w:u w:val="none"/>
      <w:lang w:val="ru-RU" w:eastAsia="ru-RU" w:bidi="ru-RU"/>
    </w:rPr>
  </w:style>
  <w:style w:type="character" w:customStyle="1" w:styleId="26Exact5">
    <w:name w:val="Основной текст (26) Exact5"/>
    <w:basedOn w:val="260"/>
    <w:rsid w:val="00B81FA7"/>
    <w:rPr>
      <w:rFonts w:ascii="Times New Roman" w:eastAsia="Times New Roman" w:hAnsi="Times New Roman" w:cs="Times New Roman"/>
      <w:b w:val="0"/>
      <w:bCs w:val="0"/>
      <w:i w:val="0"/>
      <w:iCs w:val="0"/>
      <w:smallCaps w:val="0"/>
      <w:strike w:val="0"/>
      <w:sz w:val="12"/>
      <w:szCs w:val="12"/>
      <w:u w:val="none"/>
    </w:rPr>
  </w:style>
  <w:style w:type="character" w:customStyle="1" w:styleId="26Exact4">
    <w:name w:val="Основной текст (26) Exact4"/>
    <w:basedOn w:val="260"/>
    <w:rsid w:val="00B81FA7"/>
    <w:rPr>
      <w:rFonts w:ascii="Times New Roman" w:eastAsia="Times New Roman" w:hAnsi="Times New Roman" w:cs="Times New Roman"/>
      <w:b w:val="0"/>
      <w:bCs w:val="0"/>
      <w:i w:val="0"/>
      <w:iCs w:val="0"/>
      <w:smallCaps w:val="0"/>
      <w:strike w:val="0"/>
      <w:sz w:val="12"/>
      <w:szCs w:val="12"/>
      <w:u w:val="none"/>
    </w:rPr>
  </w:style>
  <w:style w:type="character" w:customStyle="1" w:styleId="26Exact3">
    <w:name w:val="Основной текст (26) Exact3"/>
    <w:basedOn w:val="260"/>
    <w:rsid w:val="00B81FA7"/>
    <w:rPr>
      <w:rFonts w:ascii="Times New Roman" w:eastAsia="Times New Roman" w:hAnsi="Times New Roman" w:cs="Times New Roman"/>
      <w:b w:val="0"/>
      <w:bCs w:val="0"/>
      <w:i w:val="0"/>
      <w:iCs w:val="0"/>
      <w:smallCaps w:val="0"/>
      <w:strike w:val="0"/>
      <w:sz w:val="12"/>
      <w:szCs w:val="12"/>
      <w:u w:val="none"/>
    </w:rPr>
  </w:style>
  <w:style w:type="character" w:customStyle="1" w:styleId="26Exact2">
    <w:name w:val="Основной текст (26) Exact2"/>
    <w:basedOn w:val="260"/>
    <w:rsid w:val="00B81FA7"/>
    <w:rPr>
      <w:rFonts w:ascii="Times New Roman" w:eastAsia="Times New Roman" w:hAnsi="Times New Roman" w:cs="Times New Roman"/>
      <w:b w:val="0"/>
      <w:bCs w:val="0"/>
      <w:i w:val="0"/>
      <w:iCs w:val="0"/>
      <w:smallCaps w:val="0"/>
      <w:strike w:val="0"/>
      <w:sz w:val="12"/>
      <w:szCs w:val="12"/>
      <w:u w:val="single"/>
    </w:rPr>
  </w:style>
  <w:style w:type="character" w:customStyle="1" w:styleId="52Exact">
    <w:name w:val="Основной текст (52) Exact"/>
    <w:basedOn w:val="a0"/>
    <w:link w:val="520"/>
    <w:rsid w:val="00B81FA7"/>
    <w:rPr>
      <w:rFonts w:ascii="Times New Roman" w:eastAsia="Times New Roman" w:hAnsi="Times New Roman" w:cs="Times New Roman"/>
      <w:b w:val="0"/>
      <w:bCs w:val="0"/>
      <w:i w:val="0"/>
      <w:iCs w:val="0"/>
      <w:smallCaps w:val="0"/>
      <w:strike w:val="0"/>
      <w:sz w:val="15"/>
      <w:szCs w:val="15"/>
      <w:u w:val="none"/>
    </w:rPr>
  </w:style>
  <w:style w:type="character" w:customStyle="1" w:styleId="52Exact2">
    <w:name w:val="Основной текст (52) Exact2"/>
    <w:basedOn w:val="52Exact"/>
    <w:rsid w:val="00B81FA7"/>
    <w:rPr>
      <w:rFonts w:ascii="Times New Roman" w:eastAsia="Times New Roman" w:hAnsi="Times New Roman" w:cs="Times New Roman"/>
      <w:b w:val="0"/>
      <w:bCs w:val="0"/>
      <w:i w:val="0"/>
      <w:iCs w:val="0"/>
      <w:smallCaps w:val="0"/>
      <w:strike w:val="0"/>
      <w:color w:val="000000"/>
      <w:spacing w:val="0"/>
      <w:w w:val="100"/>
      <w:position w:val="0"/>
      <w:sz w:val="15"/>
      <w:szCs w:val="15"/>
      <w:u w:val="none"/>
      <w:lang w:val="ru-RU" w:eastAsia="ru-RU" w:bidi="ru-RU"/>
    </w:rPr>
  </w:style>
  <w:style w:type="character" w:customStyle="1" w:styleId="140">
    <w:name w:val="Основной текст (14)_"/>
    <w:basedOn w:val="a0"/>
    <w:link w:val="141"/>
    <w:rsid w:val="00B81FA7"/>
    <w:rPr>
      <w:rFonts w:ascii="Century Gothic" w:eastAsia="Century Gothic" w:hAnsi="Century Gothic" w:cs="Century Gothic"/>
      <w:b w:val="0"/>
      <w:bCs w:val="0"/>
      <w:i w:val="0"/>
      <w:iCs w:val="0"/>
      <w:smallCaps w:val="0"/>
      <w:strike w:val="0"/>
      <w:sz w:val="13"/>
      <w:szCs w:val="13"/>
      <w:u w:val="none"/>
    </w:rPr>
  </w:style>
  <w:style w:type="character" w:customStyle="1" w:styleId="142">
    <w:name w:val="Основной текст (14)"/>
    <w:basedOn w:val="140"/>
    <w:rsid w:val="00B81FA7"/>
    <w:rPr>
      <w:rFonts w:ascii="Century Gothic" w:eastAsia="Century Gothic" w:hAnsi="Century Gothic" w:cs="Century Gothic"/>
      <w:b w:val="0"/>
      <w:bCs w:val="0"/>
      <w:i w:val="0"/>
      <w:iCs w:val="0"/>
      <w:smallCaps w:val="0"/>
      <w:strike w:val="0"/>
      <w:color w:val="000000"/>
      <w:spacing w:val="0"/>
      <w:w w:val="100"/>
      <w:position w:val="0"/>
      <w:sz w:val="13"/>
      <w:szCs w:val="13"/>
      <w:u w:val="none"/>
      <w:lang w:val="ru-RU" w:eastAsia="ru-RU" w:bidi="ru-RU"/>
    </w:rPr>
  </w:style>
  <w:style w:type="character" w:customStyle="1" w:styleId="250">
    <w:name w:val="Основной текст (25)_"/>
    <w:basedOn w:val="a0"/>
    <w:link w:val="251"/>
    <w:rsid w:val="00B81FA7"/>
    <w:rPr>
      <w:rFonts w:ascii="Times New Roman" w:eastAsia="Times New Roman" w:hAnsi="Times New Roman" w:cs="Times New Roman"/>
      <w:b w:val="0"/>
      <w:bCs w:val="0"/>
      <w:i w:val="0"/>
      <w:iCs w:val="0"/>
      <w:smallCaps w:val="0"/>
      <w:strike w:val="0"/>
      <w:sz w:val="15"/>
      <w:szCs w:val="15"/>
      <w:u w:val="none"/>
    </w:rPr>
  </w:style>
  <w:style w:type="character" w:customStyle="1" w:styleId="252">
    <w:name w:val="Основной текст (25)"/>
    <w:basedOn w:val="250"/>
    <w:rsid w:val="00B81FA7"/>
    <w:rPr>
      <w:rFonts w:ascii="Times New Roman" w:eastAsia="Times New Roman" w:hAnsi="Times New Roman" w:cs="Times New Roman"/>
      <w:b w:val="0"/>
      <w:bCs w:val="0"/>
      <w:i w:val="0"/>
      <w:iCs w:val="0"/>
      <w:smallCaps w:val="0"/>
      <w:strike w:val="0"/>
      <w:color w:val="000000"/>
      <w:spacing w:val="0"/>
      <w:w w:val="100"/>
      <w:position w:val="0"/>
      <w:sz w:val="15"/>
      <w:szCs w:val="15"/>
      <w:u w:val="none"/>
      <w:lang w:val="ru-RU" w:eastAsia="ru-RU" w:bidi="ru-RU"/>
    </w:rPr>
  </w:style>
  <w:style w:type="character" w:customStyle="1" w:styleId="231">
    <w:name w:val="Основной текст (23)_"/>
    <w:basedOn w:val="a0"/>
    <w:link w:val="2310"/>
    <w:rsid w:val="00B81FA7"/>
    <w:rPr>
      <w:rFonts w:ascii="Times New Roman" w:eastAsia="Times New Roman" w:hAnsi="Times New Roman" w:cs="Times New Roman"/>
      <w:b w:val="0"/>
      <w:bCs w:val="0"/>
      <w:i/>
      <w:iCs/>
      <w:smallCaps w:val="0"/>
      <w:strike w:val="0"/>
      <w:spacing w:val="-10"/>
      <w:sz w:val="15"/>
      <w:szCs w:val="15"/>
      <w:u w:val="none"/>
    </w:rPr>
  </w:style>
  <w:style w:type="character" w:customStyle="1" w:styleId="230pt">
    <w:name w:val="Основной текст (23) + Не курсив;Интервал 0 pt"/>
    <w:basedOn w:val="231"/>
    <w:rsid w:val="00B81FA7"/>
    <w:rPr>
      <w:rFonts w:ascii="Times New Roman" w:eastAsia="Times New Roman" w:hAnsi="Times New Roman" w:cs="Times New Roman"/>
      <w:b w:val="0"/>
      <w:bCs w:val="0"/>
      <w:i/>
      <w:iCs/>
      <w:smallCaps w:val="0"/>
      <w:strike w:val="0"/>
      <w:color w:val="000000"/>
      <w:spacing w:val="0"/>
      <w:w w:val="100"/>
      <w:position w:val="0"/>
      <w:sz w:val="15"/>
      <w:szCs w:val="15"/>
      <w:u w:val="none"/>
      <w:lang w:val="ru-RU" w:eastAsia="ru-RU" w:bidi="ru-RU"/>
    </w:rPr>
  </w:style>
  <w:style w:type="character" w:customStyle="1" w:styleId="232">
    <w:name w:val="Основной текст (23)"/>
    <w:basedOn w:val="231"/>
    <w:rsid w:val="00B81FA7"/>
    <w:rPr>
      <w:rFonts w:ascii="Times New Roman" w:eastAsia="Times New Roman" w:hAnsi="Times New Roman" w:cs="Times New Roman"/>
      <w:b w:val="0"/>
      <w:bCs w:val="0"/>
      <w:i/>
      <w:iCs/>
      <w:smallCaps w:val="0"/>
      <w:strike w:val="0"/>
      <w:color w:val="000000"/>
      <w:spacing w:val="-10"/>
      <w:w w:val="100"/>
      <w:position w:val="0"/>
      <w:sz w:val="15"/>
      <w:szCs w:val="15"/>
      <w:u w:val="single"/>
      <w:lang w:val="ru-RU" w:eastAsia="ru-RU" w:bidi="ru-RU"/>
    </w:rPr>
  </w:style>
  <w:style w:type="character" w:customStyle="1" w:styleId="233">
    <w:name w:val="Основной текст (23) + Малые прописные"/>
    <w:basedOn w:val="231"/>
    <w:rsid w:val="00B81FA7"/>
    <w:rPr>
      <w:rFonts w:ascii="Times New Roman" w:eastAsia="Times New Roman" w:hAnsi="Times New Roman" w:cs="Times New Roman"/>
      <w:b w:val="0"/>
      <w:bCs w:val="0"/>
      <w:i/>
      <w:iCs/>
      <w:smallCaps/>
      <w:strike w:val="0"/>
      <w:color w:val="000000"/>
      <w:spacing w:val="-10"/>
      <w:w w:val="100"/>
      <w:position w:val="0"/>
      <w:sz w:val="15"/>
      <w:szCs w:val="15"/>
      <w:u w:val="single"/>
      <w:lang w:val="en-US" w:eastAsia="en-US" w:bidi="en-US"/>
    </w:rPr>
  </w:style>
  <w:style w:type="character" w:customStyle="1" w:styleId="234pt0pt">
    <w:name w:val="Основной текст (23) + 4 pt;Не курсив;Интервал 0 pt"/>
    <w:basedOn w:val="231"/>
    <w:rsid w:val="00B81FA7"/>
    <w:rPr>
      <w:rFonts w:ascii="Times New Roman" w:eastAsia="Times New Roman" w:hAnsi="Times New Roman" w:cs="Times New Roman"/>
      <w:b w:val="0"/>
      <w:bCs w:val="0"/>
      <w:i/>
      <w:iCs/>
      <w:smallCaps w:val="0"/>
      <w:strike w:val="0"/>
      <w:color w:val="000000"/>
      <w:spacing w:val="0"/>
      <w:w w:val="100"/>
      <w:position w:val="0"/>
      <w:sz w:val="8"/>
      <w:szCs w:val="8"/>
      <w:u w:val="single"/>
      <w:lang w:val="en-US" w:eastAsia="en-US" w:bidi="en-US"/>
    </w:rPr>
  </w:style>
  <w:style w:type="character" w:customStyle="1" w:styleId="234pt0pt1">
    <w:name w:val="Основной текст (23) + 4 pt;Не курсив;Интервал 0 pt1"/>
    <w:basedOn w:val="231"/>
    <w:rsid w:val="00B81FA7"/>
    <w:rPr>
      <w:rFonts w:ascii="Times New Roman" w:eastAsia="Times New Roman" w:hAnsi="Times New Roman" w:cs="Times New Roman"/>
      <w:b w:val="0"/>
      <w:bCs w:val="0"/>
      <w:i/>
      <w:iCs/>
      <w:smallCaps w:val="0"/>
      <w:strike w:val="0"/>
      <w:color w:val="000000"/>
      <w:spacing w:val="0"/>
      <w:w w:val="100"/>
      <w:position w:val="0"/>
      <w:sz w:val="8"/>
      <w:szCs w:val="8"/>
      <w:u w:val="none"/>
      <w:lang w:val="ru-RU" w:eastAsia="ru-RU" w:bidi="ru-RU"/>
    </w:rPr>
  </w:style>
  <w:style w:type="character" w:customStyle="1" w:styleId="2310pt">
    <w:name w:val="Основной текст (23) + 10 pt;Полужирный;Не курсив"/>
    <w:basedOn w:val="231"/>
    <w:rsid w:val="00B81FA7"/>
    <w:rPr>
      <w:rFonts w:ascii="Times New Roman" w:eastAsia="Times New Roman" w:hAnsi="Times New Roman" w:cs="Times New Roman"/>
      <w:b/>
      <w:bCs/>
      <w:i/>
      <w:iCs/>
      <w:smallCaps w:val="0"/>
      <w:strike w:val="0"/>
      <w:color w:val="000000"/>
      <w:spacing w:val="-10"/>
      <w:w w:val="100"/>
      <w:position w:val="0"/>
      <w:sz w:val="20"/>
      <w:szCs w:val="20"/>
      <w:u w:val="none"/>
      <w:lang w:val="ru-RU" w:eastAsia="ru-RU" w:bidi="ru-RU"/>
    </w:rPr>
  </w:style>
  <w:style w:type="character" w:customStyle="1" w:styleId="49">
    <w:name w:val="Основной текст (49)_"/>
    <w:basedOn w:val="a0"/>
    <w:link w:val="491"/>
    <w:rsid w:val="00B81FA7"/>
    <w:rPr>
      <w:rFonts w:ascii="Times New Roman" w:eastAsia="Times New Roman" w:hAnsi="Times New Roman" w:cs="Times New Roman"/>
      <w:b/>
      <w:bCs/>
      <w:i w:val="0"/>
      <w:iCs w:val="0"/>
      <w:smallCaps w:val="0"/>
      <w:strike w:val="0"/>
      <w:sz w:val="18"/>
      <w:szCs w:val="18"/>
      <w:u w:val="none"/>
    </w:rPr>
  </w:style>
  <w:style w:type="character" w:customStyle="1" w:styleId="490">
    <w:name w:val="Основной текст (49)"/>
    <w:basedOn w:val="49"/>
    <w:rsid w:val="00B81FA7"/>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492">
    <w:name w:val="Основной текст (49) + Не полужирный"/>
    <w:basedOn w:val="49"/>
    <w:rsid w:val="00B81FA7"/>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260">
    <w:name w:val="Основной текст (26)_"/>
    <w:basedOn w:val="a0"/>
    <w:link w:val="261"/>
    <w:rsid w:val="00B81FA7"/>
    <w:rPr>
      <w:rFonts w:ascii="Times New Roman" w:eastAsia="Times New Roman" w:hAnsi="Times New Roman" w:cs="Times New Roman"/>
      <w:b w:val="0"/>
      <w:bCs w:val="0"/>
      <w:i w:val="0"/>
      <w:iCs w:val="0"/>
      <w:smallCaps w:val="0"/>
      <w:strike w:val="0"/>
      <w:sz w:val="12"/>
      <w:szCs w:val="12"/>
      <w:u w:val="none"/>
    </w:rPr>
  </w:style>
  <w:style w:type="character" w:customStyle="1" w:styleId="262">
    <w:name w:val="Основной текст (26)"/>
    <w:basedOn w:val="260"/>
    <w:rsid w:val="00B81FA7"/>
    <w:rPr>
      <w:rFonts w:ascii="Times New Roman" w:eastAsia="Times New Roman" w:hAnsi="Times New Roman" w:cs="Times New Roman"/>
      <w:b w:val="0"/>
      <w:bCs w:val="0"/>
      <w:i w:val="0"/>
      <w:iCs w:val="0"/>
      <w:smallCaps w:val="0"/>
      <w:strike w:val="0"/>
      <w:color w:val="000000"/>
      <w:spacing w:val="0"/>
      <w:w w:val="100"/>
      <w:position w:val="0"/>
      <w:sz w:val="12"/>
      <w:szCs w:val="12"/>
      <w:u w:val="none"/>
      <w:lang w:val="ru-RU" w:eastAsia="ru-RU" w:bidi="ru-RU"/>
    </w:rPr>
  </w:style>
  <w:style w:type="character" w:customStyle="1" w:styleId="52Exact1">
    <w:name w:val="Основной текст (52) Exact1"/>
    <w:basedOn w:val="52Exact"/>
    <w:rsid w:val="00B81FA7"/>
    <w:rPr>
      <w:rFonts w:ascii="Times New Roman" w:eastAsia="Times New Roman" w:hAnsi="Times New Roman" w:cs="Times New Roman"/>
      <w:b w:val="0"/>
      <w:bCs w:val="0"/>
      <w:i w:val="0"/>
      <w:iCs w:val="0"/>
      <w:smallCaps w:val="0"/>
      <w:strike w:val="0"/>
      <w:color w:val="000000"/>
      <w:spacing w:val="0"/>
      <w:w w:val="100"/>
      <w:position w:val="0"/>
      <w:sz w:val="15"/>
      <w:szCs w:val="15"/>
      <w:u w:val="none"/>
      <w:lang w:val="ru-RU" w:eastAsia="ru-RU" w:bidi="ru-RU"/>
    </w:rPr>
  </w:style>
  <w:style w:type="character" w:customStyle="1" w:styleId="19Exact1">
    <w:name w:val="Основной текст (19) Exact1"/>
    <w:basedOn w:val="19Exact"/>
    <w:rsid w:val="00B81FA7"/>
    <w:rPr>
      <w:rFonts w:ascii="Times New Roman" w:eastAsia="Times New Roman" w:hAnsi="Times New Roman" w:cs="Times New Roman"/>
      <w:b/>
      <w:bCs/>
      <w:i w:val="0"/>
      <w:iCs w:val="0"/>
      <w:smallCaps w:val="0"/>
      <w:strike w:val="0"/>
      <w:color w:val="000000"/>
      <w:spacing w:val="0"/>
      <w:w w:val="100"/>
      <w:position w:val="0"/>
      <w:sz w:val="17"/>
      <w:szCs w:val="17"/>
      <w:u w:val="none"/>
      <w:lang w:val="ru-RU" w:eastAsia="ru-RU" w:bidi="ru-RU"/>
    </w:rPr>
  </w:style>
  <w:style w:type="character" w:customStyle="1" w:styleId="26Exact1">
    <w:name w:val="Основной текст (26) Exact1"/>
    <w:basedOn w:val="260"/>
    <w:rsid w:val="00B81FA7"/>
    <w:rPr>
      <w:rFonts w:ascii="Times New Roman" w:eastAsia="Times New Roman" w:hAnsi="Times New Roman" w:cs="Times New Roman"/>
      <w:b w:val="0"/>
      <w:bCs w:val="0"/>
      <w:i w:val="0"/>
      <w:iCs w:val="0"/>
      <w:smallCaps w:val="0"/>
      <w:strike w:val="0"/>
      <w:color w:val="000000"/>
      <w:spacing w:val="0"/>
      <w:w w:val="100"/>
      <w:position w:val="0"/>
      <w:sz w:val="12"/>
      <w:szCs w:val="12"/>
      <w:u w:val="single"/>
      <w:lang w:val="ru-RU" w:eastAsia="ru-RU" w:bidi="ru-RU"/>
    </w:rPr>
  </w:style>
  <w:style w:type="character" w:customStyle="1" w:styleId="221">
    <w:name w:val="Основной текст (2)2"/>
    <w:basedOn w:val="21"/>
    <w:rsid w:val="00B81FA7"/>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213pt0">
    <w:name w:val="Основной текст (2) + 13 pt;Полужирный"/>
    <w:basedOn w:val="21"/>
    <w:rsid w:val="00B81FA7"/>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213pt2">
    <w:name w:val="Основной текст (2) + 13 pt;Полужирный2"/>
    <w:basedOn w:val="21"/>
    <w:rsid w:val="00B81FA7"/>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2105pt">
    <w:name w:val="Основной текст (2) + 10;5 pt;Полужирный"/>
    <w:basedOn w:val="21"/>
    <w:rsid w:val="00B81FA7"/>
    <w:rPr>
      <w:rFonts w:ascii="Times New Roman" w:eastAsia="Times New Roman" w:hAnsi="Times New Roman" w:cs="Times New Roman"/>
      <w:b/>
      <w:bCs/>
      <w:i w:val="0"/>
      <w:iCs w:val="0"/>
      <w:smallCaps w:val="0"/>
      <w:strike w:val="0"/>
      <w:color w:val="000000"/>
      <w:spacing w:val="0"/>
      <w:w w:val="100"/>
      <w:position w:val="0"/>
      <w:sz w:val="21"/>
      <w:szCs w:val="21"/>
      <w:u w:val="none"/>
      <w:lang w:val="ru-RU" w:eastAsia="ru-RU" w:bidi="ru-RU"/>
    </w:rPr>
  </w:style>
  <w:style w:type="character" w:customStyle="1" w:styleId="213pt1">
    <w:name w:val="Основной текст (2) + 13 pt;Полужирный1"/>
    <w:basedOn w:val="21"/>
    <w:rsid w:val="00B81FA7"/>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2105pt8">
    <w:name w:val="Основной текст (2) + 10;5 pt;Полужирный8"/>
    <w:basedOn w:val="21"/>
    <w:rsid w:val="00B81FA7"/>
    <w:rPr>
      <w:rFonts w:ascii="Times New Roman" w:eastAsia="Times New Roman" w:hAnsi="Times New Roman" w:cs="Times New Roman"/>
      <w:b/>
      <w:bCs/>
      <w:i w:val="0"/>
      <w:iCs w:val="0"/>
      <w:smallCaps w:val="0"/>
      <w:strike w:val="0"/>
      <w:color w:val="000000"/>
      <w:spacing w:val="0"/>
      <w:w w:val="100"/>
      <w:position w:val="0"/>
      <w:sz w:val="21"/>
      <w:szCs w:val="21"/>
      <w:u w:val="none"/>
      <w:lang w:val="ru-RU" w:eastAsia="ru-RU" w:bidi="ru-RU"/>
    </w:rPr>
  </w:style>
  <w:style w:type="character" w:customStyle="1" w:styleId="212pt3">
    <w:name w:val="Основной текст (2) + 12 pt3"/>
    <w:basedOn w:val="21"/>
    <w:rsid w:val="00B81FA7"/>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12pt2">
    <w:name w:val="Основной текст (2) + 12 pt2"/>
    <w:basedOn w:val="21"/>
    <w:rsid w:val="00B81FA7"/>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12pt1">
    <w:name w:val="Основной текст (2) + 12 pt1"/>
    <w:basedOn w:val="21"/>
    <w:rsid w:val="00B81FA7"/>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105pt7">
    <w:name w:val="Основной текст (2) + 10;5 pt;Полужирный7"/>
    <w:basedOn w:val="21"/>
    <w:rsid w:val="00B81FA7"/>
    <w:rPr>
      <w:rFonts w:ascii="Times New Roman" w:eastAsia="Times New Roman" w:hAnsi="Times New Roman" w:cs="Times New Roman"/>
      <w:b/>
      <w:bCs/>
      <w:i w:val="0"/>
      <w:iCs w:val="0"/>
      <w:smallCaps w:val="0"/>
      <w:strike w:val="0"/>
      <w:color w:val="000000"/>
      <w:spacing w:val="0"/>
      <w:w w:val="100"/>
      <w:position w:val="0"/>
      <w:sz w:val="21"/>
      <w:szCs w:val="21"/>
      <w:u w:val="none"/>
      <w:lang w:val="ru-RU" w:eastAsia="ru-RU" w:bidi="ru-RU"/>
    </w:rPr>
  </w:style>
  <w:style w:type="character" w:customStyle="1" w:styleId="11Exact">
    <w:name w:val="Основной текст (11) Exact"/>
    <w:basedOn w:val="a0"/>
    <w:rsid w:val="00B81FA7"/>
    <w:rPr>
      <w:rFonts w:ascii="Times New Roman" w:eastAsia="Times New Roman" w:hAnsi="Times New Roman" w:cs="Times New Roman"/>
      <w:b/>
      <w:bCs/>
      <w:i w:val="0"/>
      <w:iCs w:val="0"/>
      <w:smallCaps w:val="0"/>
      <w:strike w:val="0"/>
      <w:sz w:val="20"/>
      <w:szCs w:val="20"/>
      <w:u w:val="none"/>
    </w:rPr>
  </w:style>
  <w:style w:type="character" w:customStyle="1" w:styleId="32Exact">
    <w:name w:val="Основной текст (32) Exact"/>
    <w:basedOn w:val="a0"/>
    <w:link w:val="320"/>
    <w:rsid w:val="00B81FA7"/>
    <w:rPr>
      <w:rFonts w:ascii="Times New Roman" w:eastAsia="Times New Roman" w:hAnsi="Times New Roman" w:cs="Times New Roman"/>
      <w:b w:val="0"/>
      <w:bCs w:val="0"/>
      <w:i w:val="0"/>
      <w:iCs w:val="0"/>
      <w:smallCaps w:val="0"/>
      <w:strike w:val="0"/>
      <w:sz w:val="20"/>
      <w:szCs w:val="20"/>
      <w:u w:val="none"/>
    </w:rPr>
  </w:style>
  <w:style w:type="character" w:customStyle="1" w:styleId="32Calibri95ptExact">
    <w:name w:val="Основной текст (32) + Calibri;9;5 pt Exact"/>
    <w:basedOn w:val="32Exact"/>
    <w:rsid w:val="00B81FA7"/>
    <w:rPr>
      <w:rFonts w:ascii="Calibri" w:eastAsia="Calibri" w:hAnsi="Calibri" w:cs="Calibri"/>
      <w:b/>
      <w:bCs/>
      <w:i w:val="0"/>
      <w:iCs w:val="0"/>
      <w:smallCaps w:val="0"/>
      <w:strike w:val="0"/>
      <w:color w:val="000000"/>
      <w:spacing w:val="0"/>
      <w:w w:val="100"/>
      <w:position w:val="0"/>
      <w:sz w:val="19"/>
      <w:szCs w:val="19"/>
      <w:u w:val="none"/>
      <w:lang w:val="ru-RU" w:eastAsia="ru-RU" w:bidi="ru-RU"/>
    </w:rPr>
  </w:style>
  <w:style w:type="character" w:customStyle="1" w:styleId="32Exact1">
    <w:name w:val="Основной текст (32) Exact1"/>
    <w:basedOn w:val="32Exact"/>
    <w:rsid w:val="00B81FA7"/>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6Exact">
    <w:name w:val="Основной текст (6) Exact"/>
    <w:basedOn w:val="a0"/>
    <w:rsid w:val="00B81FA7"/>
    <w:rPr>
      <w:rFonts w:ascii="Times New Roman" w:eastAsia="Times New Roman" w:hAnsi="Times New Roman" w:cs="Times New Roman"/>
      <w:b/>
      <w:bCs/>
      <w:i/>
      <w:iCs/>
      <w:smallCaps w:val="0"/>
      <w:strike w:val="0"/>
      <w:sz w:val="28"/>
      <w:szCs w:val="28"/>
      <w:u w:val="none"/>
    </w:rPr>
  </w:style>
  <w:style w:type="character" w:customStyle="1" w:styleId="1114pt0">
    <w:name w:val="Основной текст (11) + 14 pt;Курсив"/>
    <w:basedOn w:val="11"/>
    <w:rsid w:val="00B81FA7"/>
    <w:rPr>
      <w:rFonts w:ascii="Times New Roman" w:eastAsia="Times New Roman" w:hAnsi="Times New Roman" w:cs="Times New Roman"/>
      <w:b/>
      <w:bCs/>
      <w:i/>
      <w:iCs/>
      <w:smallCaps w:val="0"/>
      <w:strike w:val="0"/>
      <w:color w:val="000000"/>
      <w:spacing w:val="0"/>
      <w:w w:val="100"/>
      <w:position w:val="0"/>
      <w:sz w:val="28"/>
      <w:szCs w:val="28"/>
      <w:u w:val="none"/>
      <w:lang w:val="ru-RU" w:eastAsia="ru-RU" w:bidi="ru-RU"/>
    </w:rPr>
  </w:style>
  <w:style w:type="character" w:customStyle="1" w:styleId="1114pt3pt">
    <w:name w:val="Основной текст (11) + 14 pt;Курсив;Интервал 3 pt"/>
    <w:basedOn w:val="11"/>
    <w:rsid w:val="00B81FA7"/>
    <w:rPr>
      <w:rFonts w:ascii="Times New Roman" w:eastAsia="Times New Roman" w:hAnsi="Times New Roman" w:cs="Times New Roman"/>
      <w:b/>
      <w:bCs/>
      <w:i/>
      <w:iCs/>
      <w:smallCaps w:val="0"/>
      <w:strike w:val="0"/>
      <w:color w:val="000000"/>
      <w:spacing w:val="60"/>
      <w:w w:val="100"/>
      <w:position w:val="0"/>
      <w:sz w:val="28"/>
      <w:szCs w:val="28"/>
      <w:u w:val="none"/>
      <w:lang w:val="ru-RU" w:eastAsia="ru-RU" w:bidi="ru-RU"/>
    </w:rPr>
  </w:style>
  <w:style w:type="character" w:customStyle="1" w:styleId="234">
    <w:name w:val="Заголовок №2 (3)_"/>
    <w:basedOn w:val="a0"/>
    <w:link w:val="2311"/>
    <w:rsid w:val="00B81FA7"/>
    <w:rPr>
      <w:rFonts w:ascii="Times New Roman" w:eastAsia="Times New Roman" w:hAnsi="Times New Roman" w:cs="Times New Roman"/>
      <w:b/>
      <w:bCs/>
      <w:i w:val="0"/>
      <w:iCs w:val="0"/>
      <w:smallCaps w:val="0"/>
      <w:strike w:val="0"/>
      <w:sz w:val="26"/>
      <w:szCs w:val="26"/>
      <w:u w:val="none"/>
    </w:rPr>
  </w:style>
  <w:style w:type="character" w:customStyle="1" w:styleId="235">
    <w:name w:val="Заголовок №2 (3)"/>
    <w:basedOn w:val="234"/>
    <w:rsid w:val="00B81FA7"/>
    <w:rPr>
      <w:rFonts w:ascii="Times New Roman" w:eastAsia="Times New Roman" w:hAnsi="Times New Roman" w:cs="Times New Roman"/>
      <w:b/>
      <w:bCs/>
      <w:i w:val="0"/>
      <w:iCs w:val="0"/>
      <w:smallCaps w:val="0"/>
      <w:strike w:val="0"/>
      <w:color w:val="000000"/>
      <w:spacing w:val="0"/>
      <w:w w:val="100"/>
      <w:position w:val="0"/>
      <w:sz w:val="26"/>
      <w:szCs w:val="26"/>
      <w:u w:val="single"/>
      <w:lang w:val="ru-RU" w:eastAsia="ru-RU" w:bidi="ru-RU"/>
    </w:rPr>
  </w:style>
  <w:style w:type="character" w:customStyle="1" w:styleId="2320">
    <w:name w:val="Заголовок №2 (3)2"/>
    <w:basedOn w:val="234"/>
    <w:rsid w:val="00B81FA7"/>
    <w:rPr>
      <w:rFonts w:ascii="Times New Roman" w:eastAsia="Times New Roman" w:hAnsi="Times New Roman" w:cs="Times New Roman"/>
      <w:b/>
      <w:bCs/>
      <w:i w:val="0"/>
      <w:iCs w:val="0"/>
      <w:smallCaps w:val="0"/>
      <w:strike w:val="0"/>
      <w:color w:val="000000"/>
      <w:spacing w:val="0"/>
      <w:w w:val="100"/>
      <w:position w:val="0"/>
      <w:sz w:val="26"/>
      <w:szCs w:val="26"/>
      <w:u w:val="single"/>
      <w:lang w:val="ru-RU" w:eastAsia="ru-RU" w:bidi="ru-RU"/>
    </w:rPr>
  </w:style>
  <w:style w:type="character" w:customStyle="1" w:styleId="330">
    <w:name w:val="Основной текст (33)_"/>
    <w:basedOn w:val="a0"/>
    <w:link w:val="331"/>
    <w:rsid w:val="00B81FA7"/>
    <w:rPr>
      <w:rFonts w:ascii="Calibri" w:eastAsia="Calibri" w:hAnsi="Calibri" w:cs="Calibri"/>
      <w:b/>
      <w:bCs/>
      <w:i w:val="0"/>
      <w:iCs w:val="0"/>
      <w:smallCaps w:val="0"/>
      <w:strike w:val="0"/>
      <w:spacing w:val="-10"/>
      <w:sz w:val="18"/>
      <w:szCs w:val="18"/>
      <w:u w:val="none"/>
    </w:rPr>
  </w:style>
  <w:style w:type="character" w:customStyle="1" w:styleId="332">
    <w:name w:val="Основной текст (33)"/>
    <w:basedOn w:val="330"/>
    <w:rsid w:val="00B81FA7"/>
    <w:rPr>
      <w:rFonts w:ascii="Calibri" w:eastAsia="Calibri" w:hAnsi="Calibri" w:cs="Calibri"/>
      <w:b/>
      <w:bCs/>
      <w:i w:val="0"/>
      <w:iCs w:val="0"/>
      <w:smallCaps w:val="0"/>
      <w:strike w:val="0"/>
      <w:color w:val="000000"/>
      <w:spacing w:val="-10"/>
      <w:w w:val="100"/>
      <w:position w:val="0"/>
      <w:sz w:val="18"/>
      <w:szCs w:val="18"/>
      <w:u w:val="none"/>
      <w:lang w:val="ru-RU" w:eastAsia="ru-RU" w:bidi="ru-RU"/>
    </w:rPr>
  </w:style>
  <w:style w:type="character" w:customStyle="1" w:styleId="333">
    <w:name w:val="Основной текст (33) + Малые прописные"/>
    <w:basedOn w:val="330"/>
    <w:rsid w:val="00B81FA7"/>
    <w:rPr>
      <w:rFonts w:ascii="Calibri" w:eastAsia="Calibri" w:hAnsi="Calibri" w:cs="Calibri"/>
      <w:b/>
      <w:bCs/>
      <w:i w:val="0"/>
      <w:iCs w:val="0"/>
      <w:smallCaps/>
      <w:strike w:val="0"/>
      <w:color w:val="000000"/>
      <w:spacing w:val="-10"/>
      <w:w w:val="100"/>
      <w:position w:val="0"/>
      <w:sz w:val="18"/>
      <w:szCs w:val="18"/>
      <w:u w:val="none"/>
      <w:lang w:val="ru-RU" w:eastAsia="ru-RU" w:bidi="ru-RU"/>
    </w:rPr>
  </w:style>
  <w:style w:type="character" w:customStyle="1" w:styleId="530">
    <w:name w:val="Основной текст (53)_"/>
    <w:basedOn w:val="a0"/>
    <w:link w:val="531"/>
    <w:rsid w:val="00B81FA7"/>
    <w:rPr>
      <w:rFonts w:ascii="Times New Roman" w:eastAsia="Times New Roman" w:hAnsi="Times New Roman" w:cs="Times New Roman"/>
      <w:b/>
      <w:bCs/>
      <w:i w:val="0"/>
      <w:iCs w:val="0"/>
      <w:smallCaps w:val="0"/>
      <w:strike w:val="0"/>
      <w:sz w:val="21"/>
      <w:szCs w:val="21"/>
      <w:u w:val="none"/>
    </w:rPr>
  </w:style>
  <w:style w:type="character" w:customStyle="1" w:styleId="532">
    <w:name w:val="Основной текст (53)"/>
    <w:basedOn w:val="530"/>
    <w:rsid w:val="00B81FA7"/>
    <w:rPr>
      <w:rFonts w:ascii="Times New Roman" w:eastAsia="Times New Roman" w:hAnsi="Times New Roman" w:cs="Times New Roman"/>
      <w:b/>
      <w:bCs/>
      <w:i w:val="0"/>
      <w:iCs w:val="0"/>
      <w:smallCaps w:val="0"/>
      <w:strike w:val="0"/>
      <w:color w:val="000000"/>
      <w:spacing w:val="0"/>
      <w:w w:val="100"/>
      <w:position w:val="0"/>
      <w:sz w:val="21"/>
      <w:szCs w:val="21"/>
      <w:u w:val="none"/>
      <w:lang w:val="ru-RU" w:eastAsia="ru-RU" w:bidi="ru-RU"/>
    </w:rPr>
  </w:style>
  <w:style w:type="character" w:customStyle="1" w:styleId="5320">
    <w:name w:val="Основной текст (53)2"/>
    <w:basedOn w:val="530"/>
    <w:rsid w:val="00B81FA7"/>
    <w:rPr>
      <w:rFonts w:ascii="Times New Roman" w:eastAsia="Times New Roman" w:hAnsi="Times New Roman" w:cs="Times New Roman"/>
      <w:b/>
      <w:bCs/>
      <w:i w:val="0"/>
      <w:iCs w:val="0"/>
      <w:smallCaps w:val="0"/>
      <w:strike w:val="0"/>
      <w:color w:val="000000"/>
      <w:spacing w:val="0"/>
      <w:w w:val="100"/>
      <w:position w:val="0"/>
      <w:sz w:val="21"/>
      <w:szCs w:val="21"/>
      <w:u w:val="none"/>
      <w:lang w:val="ru-RU" w:eastAsia="ru-RU" w:bidi="ru-RU"/>
    </w:rPr>
  </w:style>
  <w:style w:type="character" w:customStyle="1" w:styleId="5312pt">
    <w:name w:val="Основной текст (53) + 12 pt"/>
    <w:basedOn w:val="530"/>
    <w:rsid w:val="00B81FA7"/>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105pt6">
    <w:name w:val="Основной текст (2) + 10;5 pt;Полужирный6"/>
    <w:basedOn w:val="21"/>
    <w:rsid w:val="00B81FA7"/>
    <w:rPr>
      <w:rFonts w:ascii="Times New Roman" w:eastAsia="Times New Roman" w:hAnsi="Times New Roman" w:cs="Times New Roman"/>
      <w:b/>
      <w:bCs/>
      <w:i w:val="0"/>
      <w:iCs w:val="0"/>
      <w:smallCaps w:val="0"/>
      <w:strike w:val="0"/>
      <w:color w:val="000000"/>
      <w:spacing w:val="0"/>
      <w:w w:val="100"/>
      <w:position w:val="0"/>
      <w:sz w:val="21"/>
      <w:szCs w:val="21"/>
      <w:u w:val="none"/>
      <w:lang w:val="ru-RU" w:eastAsia="ru-RU" w:bidi="ru-RU"/>
    </w:rPr>
  </w:style>
  <w:style w:type="character" w:customStyle="1" w:styleId="2105pt5">
    <w:name w:val="Основной текст (2) + 10;5 pt;Полужирный5"/>
    <w:basedOn w:val="21"/>
    <w:rsid w:val="00B81FA7"/>
    <w:rPr>
      <w:rFonts w:ascii="Times New Roman" w:eastAsia="Times New Roman" w:hAnsi="Times New Roman" w:cs="Times New Roman"/>
      <w:b/>
      <w:bCs/>
      <w:i w:val="0"/>
      <w:iCs w:val="0"/>
      <w:smallCaps w:val="0"/>
      <w:strike w:val="0"/>
      <w:color w:val="000000"/>
      <w:spacing w:val="0"/>
      <w:w w:val="100"/>
      <w:position w:val="0"/>
      <w:sz w:val="21"/>
      <w:szCs w:val="21"/>
      <w:u w:val="none"/>
      <w:lang w:val="ru-RU" w:eastAsia="ru-RU" w:bidi="ru-RU"/>
    </w:rPr>
  </w:style>
  <w:style w:type="character" w:customStyle="1" w:styleId="2105pt4">
    <w:name w:val="Основной текст (2) + 10;5 pt;Полужирный4"/>
    <w:basedOn w:val="21"/>
    <w:rsid w:val="00B81FA7"/>
    <w:rPr>
      <w:rFonts w:ascii="Times New Roman" w:eastAsia="Times New Roman" w:hAnsi="Times New Roman" w:cs="Times New Roman"/>
      <w:b/>
      <w:bCs/>
      <w:i w:val="0"/>
      <w:iCs w:val="0"/>
      <w:smallCaps w:val="0"/>
      <w:strike w:val="0"/>
      <w:color w:val="000000"/>
      <w:spacing w:val="0"/>
      <w:w w:val="100"/>
      <w:position w:val="0"/>
      <w:sz w:val="21"/>
      <w:szCs w:val="21"/>
      <w:u w:val="none"/>
      <w:lang w:val="ru-RU" w:eastAsia="ru-RU" w:bidi="ru-RU"/>
    </w:rPr>
  </w:style>
  <w:style w:type="character" w:customStyle="1" w:styleId="2105pt3">
    <w:name w:val="Основной текст (2) + 10;5 pt;Полужирный3"/>
    <w:basedOn w:val="21"/>
    <w:rsid w:val="00B81FA7"/>
    <w:rPr>
      <w:rFonts w:ascii="Times New Roman" w:eastAsia="Times New Roman" w:hAnsi="Times New Roman" w:cs="Times New Roman"/>
      <w:b/>
      <w:bCs/>
      <w:i w:val="0"/>
      <w:iCs w:val="0"/>
      <w:smallCaps w:val="0"/>
      <w:strike w:val="0"/>
      <w:color w:val="000000"/>
      <w:spacing w:val="0"/>
      <w:w w:val="100"/>
      <w:position w:val="0"/>
      <w:sz w:val="21"/>
      <w:szCs w:val="21"/>
      <w:u w:val="none"/>
      <w:lang w:val="ru-RU" w:eastAsia="ru-RU" w:bidi="ru-RU"/>
    </w:rPr>
  </w:style>
  <w:style w:type="character" w:customStyle="1" w:styleId="2105pt0">
    <w:name w:val="Основной текст (2) + 10;5 pt;Полужирный;Курсив"/>
    <w:basedOn w:val="21"/>
    <w:rsid w:val="00B81FA7"/>
    <w:rPr>
      <w:rFonts w:ascii="Times New Roman" w:eastAsia="Times New Roman" w:hAnsi="Times New Roman" w:cs="Times New Roman"/>
      <w:b/>
      <w:bCs/>
      <w:i/>
      <w:iCs/>
      <w:smallCaps w:val="0"/>
      <w:strike w:val="0"/>
      <w:color w:val="000000"/>
      <w:spacing w:val="0"/>
      <w:w w:val="100"/>
      <w:position w:val="0"/>
      <w:sz w:val="21"/>
      <w:szCs w:val="21"/>
      <w:u w:val="none"/>
      <w:lang w:val="ru-RU" w:eastAsia="ru-RU" w:bidi="ru-RU"/>
    </w:rPr>
  </w:style>
  <w:style w:type="character" w:customStyle="1" w:styleId="2105pt2">
    <w:name w:val="Основной текст (2) + 10;5 pt;Полужирный;Курсив2"/>
    <w:basedOn w:val="21"/>
    <w:rsid w:val="00B81FA7"/>
    <w:rPr>
      <w:rFonts w:ascii="Times New Roman" w:eastAsia="Times New Roman" w:hAnsi="Times New Roman" w:cs="Times New Roman"/>
      <w:b/>
      <w:bCs/>
      <w:i/>
      <w:iCs/>
      <w:smallCaps w:val="0"/>
      <w:strike w:val="0"/>
      <w:color w:val="000000"/>
      <w:spacing w:val="0"/>
      <w:w w:val="100"/>
      <w:position w:val="0"/>
      <w:sz w:val="21"/>
      <w:szCs w:val="21"/>
      <w:u w:val="none"/>
      <w:lang w:val="ru-RU" w:eastAsia="ru-RU" w:bidi="ru-RU"/>
    </w:rPr>
  </w:style>
  <w:style w:type="character" w:customStyle="1" w:styleId="212pt4">
    <w:name w:val="Основной текст (2) + 12 pt;Малые прописные"/>
    <w:basedOn w:val="21"/>
    <w:rsid w:val="00B81FA7"/>
    <w:rPr>
      <w:rFonts w:ascii="Times New Roman" w:eastAsia="Times New Roman" w:hAnsi="Times New Roman" w:cs="Times New Roman"/>
      <w:b w:val="0"/>
      <w:bCs w:val="0"/>
      <w:i w:val="0"/>
      <w:iCs w:val="0"/>
      <w:smallCaps/>
      <w:strike w:val="0"/>
      <w:color w:val="000000"/>
      <w:spacing w:val="0"/>
      <w:w w:val="100"/>
      <w:position w:val="0"/>
      <w:sz w:val="24"/>
      <w:szCs w:val="24"/>
      <w:u w:val="none"/>
      <w:lang w:val="ru-RU" w:eastAsia="ru-RU" w:bidi="ru-RU"/>
    </w:rPr>
  </w:style>
  <w:style w:type="character" w:customStyle="1" w:styleId="2105pt1">
    <w:name w:val="Основной текст (2) + 10;5 pt;Полужирный;Курсив1"/>
    <w:basedOn w:val="21"/>
    <w:rsid w:val="00B81FA7"/>
    <w:rPr>
      <w:rFonts w:ascii="Times New Roman" w:eastAsia="Times New Roman" w:hAnsi="Times New Roman" w:cs="Times New Roman"/>
      <w:b/>
      <w:bCs/>
      <w:i/>
      <w:iCs/>
      <w:smallCaps w:val="0"/>
      <w:strike w:val="0"/>
      <w:color w:val="000000"/>
      <w:spacing w:val="0"/>
      <w:w w:val="100"/>
      <w:position w:val="0"/>
      <w:sz w:val="21"/>
      <w:szCs w:val="21"/>
      <w:u w:val="none"/>
      <w:lang w:val="ru-RU" w:eastAsia="ru-RU" w:bidi="ru-RU"/>
    </w:rPr>
  </w:style>
  <w:style w:type="character" w:customStyle="1" w:styleId="2105pt-1pt">
    <w:name w:val="Основной текст (2) + 10;5 pt;Полужирный;Интервал -1 pt"/>
    <w:basedOn w:val="21"/>
    <w:rsid w:val="00B81FA7"/>
    <w:rPr>
      <w:rFonts w:ascii="Times New Roman" w:eastAsia="Times New Roman" w:hAnsi="Times New Roman" w:cs="Times New Roman"/>
      <w:b/>
      <w:bCs/>
      <w:i w:val="0"/>
      <w:iCs w:val="0"/>
      <w:smallCaps w:val="0"/>
      <w:strike w:val="0"/>
      <w:color w:val="000000"/>
      <w:spacing w:val="-20"/>
      <w:w w:val="100"/>
      <w:position w:val="0"/>
      <w:sz w:val="21"/>
      <w:szCs w:val="21"/>
      <w:u w:val="none"/>
      <w:lang w:val="ru-RU" w:eastAsia="ru-RU" w:bidi="ru-RU"/>
    </w:rPr>
  </w:style>
  <w:style w:type="character" w:customStyle="1" w:styleId="2105pt20">
    <w:name w:val="Основной текст (2) + 10;5 pt;Полужирный2"/>
    <w:basedOn w:val="21"/>
    <w:rsid w:val="00B81FA7"/>
    <w:rPr>
      <w:rFonts w:ascii="Times New Roman" w:eastAsia="Times New Roman" w:hAnsi="Times New Roman" w:cs="Times New Roman"/>
      <w:b/>
      <w:bCs/>
      <w:i w:val="0"/>
      <w:iCs w:val="0"/>
      <w:smallCaps w:val="0"/>
      <w:strike w:val="0"/>
      <w:color w:val="000000"/>
      <w:spacing w:val="0"/>
      <w:w w:val="100"/>
      <w:position w:val="0"/>
      <w:sz w:val="21"/>
      <w:szCs w:val="21"/>
      <w:u w:val="none"/>
      <w:lang w:val="ru-RU" w:eastAsia="ru-RU" w:bidi="ru-RU"/>
    </w:rPr>
  </w:style>
  <w:style w:type="character" w:customStyle="1" w:styleId="2105pt10">
    <w:name w:val="Основной текст (2) + 10;5 pt;Полужирный1"/>
    <w:basedOn w:val="21"/>
    <w:rsid w:val="00B81FA7"/>
    <w:rPr>
      <w:rFonts w:ascii="Times New Roman" w:eastAsia="Times New Roman" w:hAnsi="Times New Roman" w:cs="Times New Roman"/>
      <w:b/>
      <w:bCs/>
      <w:i w:val="0"/>
      <w:iCs w:val="0"/>
      <w:smallCaps w:val="0"/>
      <w:strike w:val="0"/>
      <w:color w:val="000000"/>
      <w:spacing w:val="0"/>
      <w:w w:val="100"/>
      <w:position w:val="0"/>
      <w:sz w:val="21"/>
      <w:szCs w:val="21"/>
      <w:u w:val="none"/>
      <w:lang w:val="ru-RU" w:eastAsia="ru-RU" w:bidi="ru-RU"/>
    </w:rPr>
  </w:style>
  <w:style w:type="character" w:customStyle="1" w:styleId="24pt">
    <w:name w:val="Основной текст (2) + 4 pt;Курсив"/>
    <w:basedOn w:val="21"/>
    <w:rsid w:val="00B81FA7"/>
    <w:rPr>
      <w:rFonts w:ascii="Times New Roman" w:eastAsia="Times New Roman" w:hAnsi="Times New Roman" w:cs="Times New Roman"/>
      <w:b w:val="0"/>
      <w:bCs w:val="0"/>
      <w:i/>
      <w:iCs/>
      <w:smallCaps w:val="0"/>
      <w:strike w:val="0"/>
      <w:color w:val="000000"/>
      <w:spacing w:val="0"/>
      <w:w w:val="100"/>
      <w:position w:val="0"/>
      <w:sz w:val="8"/>
      <w:szCs w:val="8"/>
      <w:u w:val="none"/>
      <w:lang w:val="ru-RU" w:eastAsia="ru-RU" w:bidi="ru-RU"/>
    </w:rPr>
  </w:style>
  <w:style w:type="character" w:customStyle="1" w:styleId="18">
    <w:name w:val="Основной текст (18)_"/>
    <w:basedOn w:val="a0"/>
    <w:link w:val="181"/>
    <w:rsid w:val="00B81FA7"/>
    <w:rPr>
      <w:rFonts w:ascii="Times New Roman" w:eastAsia="Times New Roman" w:hAnsi="Times New Roman" w:cs="Times New Roman"/>
      <w:b/>
      <w:bCs/>
      <w:i w:val="0"/>
      <w:iCs w:val="0"/>
      <w:smallCaps w:val="0"/>
      <w:strike w:val="0"/>
      <w:sz w:val="20"/>
      <w:szCs w:val="20"/>
      <w:u w:val="none"/>
    </w:rPr>
  </w:style>
  <w:style w:type="character" w:customStyle="1" w:styleId="180">
    <w:name w:val="Основной текст (18)"/>
    <w:basedOn w:val="18"/>
    <w:rsid w:val="00B81FA7"/>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210pt2">
    <w:name w:val="Основной текст (2) + 10 pt;Полужирный2"/>
    <w:basedOn w:val="21"/>
    <w:rsid w:val="00B81FA7"/>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2Impact9pt0pt">
    <w:name w:val="Основной текст (2) + Impact;9 pt;Курсив;Интервал 0 pt"/>
    <w:basedOn w:val="21"/>
    <w:rsid w:val="00B81FA7"/>
    <w:rPr>
      <w:rFonts w:ascii="Impact" w:eastAsia="Impact" w:hAnsi="Impact" w:cs="Impact"/>
      <w:b/>
      <w:bCs/>
      <w:i/>
      <w:iCs/>
      <w:smallCaps w:val="0"/>
      <w:strike w:val="0"/>
      <w:color w:val="000000"/>
      <w:spacing w:val="-10"/>
      <w:w w:val="100"/>
      <w:position w:val="0"/>
      <w:sz w:val="18"/>
      <w:szCs w:val="18"/>
      <w:u w:val="none"/>
      <w:lang w:val="ru-RU" w:eastAsia="ru-RU" w:bidi="ru-RU"/>
    </w:rPr>
  </w:style>
  <w:style w:type="character" w:customStyle="1" w:styleId="2FranklinGothicHeavy85pt">
    <w:name w:val="Основной текст (2) + Franklin Gothic Heavy;8;5 pt"/>
    <w:basedOn w:val="21"/>
    <w:rsid w:val="00B81FA7"/>
    <w:rPr>
      <w:rFonts w:ascii="Franklin Gothic Heavy" w:eastAsia="Franklin Gothic Heavy" w:hAnsi="Franklin Gothic Heavy" w:cs="Franklin Gothic Heavy"/>
      <w:b w:val="0"/>
      <w:bCs w:val="0"/>
      <w:i w:val="0"/>
      <w:iCs w:val="0"/>
      <w:smallCaps w:val="0"/>
      <w:strike w:val="0"/>
      <w:color w:val="000000"/>
      <w:spacing w:val="0"/>
      <w:w w:val="100"/>
      <w:position w:val="0"/>
      <w:sz w:val="17"/>
      <w:szCs w:val="17"/>
      <w:u w:val="none"/>
      <w:lang w:val="ru-RU" w:eastAsia="ru-RU" w:bidi="ru-RU"/>
    </w:rPr>
  </w:style>
  <w:style w:type="character" w:customStyle="1" w:styleId="2115pt-1pt">
    <w:name w:val="Основной текст (2) + 11;5 pt;Курсив;Интервал -1 pt"/>
    <w:basedOn w:val="21"/>
    <w:rsid w:val="00B81FA7"/>
    <w:rPr>
      <w:rFonts w:ascii="Times New Roman" w:eastAsia="Times New Roman" w:hAnsi="Times New Roman" w:cs="Times New Roman"/>
      <w:b w:val="0"/>
      <w:bCs w:val="0"/>
      <w:i/>
      <w:iCs/>
      <w:smallCaps w:val="0"/>
      <w:strike w:val="0"/>
      <w:color w:val="000000"/>
      <w:spacing w:val="-20"/>
      <w:w w:val="100"/>
      <w:position w:val="0"/>
      <w:sz w:val="23"/>
      <w:szCs w:val="23"/>
      <w:u w:val="none"/>
      <w:lang w:val="ru-RU" w:eastAsia="ru-RU" w:bidi="ru-RU"/>
    </w:rPr>
  </w:style>
  <w:style w:type="character" w:customStyle="1" w:styleId="2Garamond95pt-1pt">
    <w:name w:val="Основной текст (2) + Garamond;9;5 pt;Полужирный;Интервал -1 pt"/>
    <w:basedOn w:val="21"/>
    <w:rsid w:val="00B81FA7"/>
    <w:rPr>
      <w:rFonts w:ascii="Garamond" w:eastAsia="Garamond" w:hAnsi="Garamond" w:cs="Garamond"/>
      <w:b/>
      <w:bCs/>
      <w:i w:val="0"/>
      <w:iCs w:val="0"/>
      <w:smallCaps w:val="0"/>
      <w:strike w:val="0"/>
      <w:color w:val="000000"/>
      <w:spacing w:val="-20"/>
      <w:w w:val="100"/>
      <w:position w:val="0"/>
      <w:sz w:val="19"/>
      <w:szCs w:val="19"/>
      <w:u w:val="none"/>
      <w:lang w:val="ru-RU" w:eastAsia="ru-RU" w:bidi="ru-RU"/>
    </w:rPr>
  </w:style>
  <w:style w:type="character" w:customStyle="1" w:styleId="210pt5pt">
    <w:name w:val="Основной текст (2) + 10 pt;Полужирный;Интервал 5 pt"/>
    <w:basedOn w:val="21"/>
    <w:rsid w:val="00B81FA7"/>
    <w:rPr>
      <w:rFonts w:ascii="Times New Roman" w:eastAsia="Times New Roman" w:hAnsi="Times New Roman" w:cs="Times New Roman"/>
      <w:b/>
      <w:bCs/>
      <w:i w:val="0"/>
      <w:iCs w:val="0"/>
      <w:smallCaps w:val="0"/>
      <w:strike w:val="0"/>
      <w:color w:val="000000"/>
      <w:spacing w:val="110"/>
      <w:w w:val="100"/>
      <w:position w:val="0"/>
      <w:sz w:val="20"/>
      <w:szCs w:val="20"/>
      <w:u w:val="none"/>
      <w:lang w:val="ru-RU" w:eastAsia="ru-RU" w:bidi="ru-RU"/>
    </w:rPr>
  </w:style>
  <w:style w:type="character" w:customStyle="1" w:styleId="4Exact">
    <w:name w:val="Подпись к картинке (4) Exact"/>
    <w:basedOn w:val="a0"/>
    <w:link w:val="41"/>
    <w:rsid w:val="00B81FA7"/>
    <w:rPr>
      <w:rFonts w:ascii="Times New Roman" w:eastAsia="Times New Roman" w:hAnsi="Times New Roman" w:cs="Times New Roman"/>
      <w:b/>
      <w:bCs/>
      <w:i w:val="0"/>
      <w:iCs w:val="0"/>
      <w:smallCaps w:val="0"/>
      <w:strike w:val="0"/>
      <w:sz w:val="20"/>
      <w:szCs w:val="20"/>
      <w:u w:val="none"/>
    </w:rPr>
  </w:style>
  <w:style w:type="character" w:customStyle="1" w:styleId="2105pt9">
    <w:name w:val="Основной текст (2) + 10;5 pt"/>
    <w:basedOn w:val="21"/>
    <w:rsid w:val="00B81FA7"/>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54">
    <w:name w:val="Основной текст (54)_"/>
    <w:basedOn w:val="a0"/>
    <w:link w:val="541"/>
    <w:rsid w:val="00B81FA7"/>
    <w:rPr>
      <w:rFonts w:ascii="Garamond" w:eastAsia="Garamond" w:hAnsi="Garamond" w:cs="Garamond"/>
      <w:b w:val="0"/>
      <w:bCs w:val="0"/>
      <w:i w:val="0"/>
      <w:iCs w:val="0"/>
      <w:smallCaps w:val="0"/>
      <w:strike w:val="0"/>
      <w:spacing w:val="-20"/>
      <w:sz w:val="26"/>
      <w:szCs w:val="26"/>
      <w:u w:val="none"/>
    </w:rPr>
  </w:style>
  <w:style w:type="character" w:customStyle="1" w:styleId="54TimesNewRoman115pt2pt">
    <w:name w:val="Основной текст (54) + Times New Roman;11;5 pt;Полужирный;Курсив;Интервал 2 pt"/>
    <w:basedOn w:val="54"/>
    <w:rsid w:val="00B81FA7"/>
    <w:rPr>
      <w:rFonts w:ascii="Times New Roman" w:eastAsia="Times New Roman" w:hAnsi="Times New Roman" w:cs="Times New Roman"/>
      <w:b/>
      <w:bCs/>
      <w:i/>
      <w:iCs/>
      <w:smallCaps w:val="0"/>
      <w:strike w:val="0"/>
      <w:color w:val="000000"/>
      <w:spacing w:val="40"/>
      <w:w w:val="100"/>
      <w:position w:val="0"/>
      <w:sz w:val="23"/>
      <w:szCs w:val="23"/>
      <w:u w:val="none"/>
      <w:lang w:val="ru-RU" w:eastAsia="ru-RU" w:bidi="ru-RU"/>
    </w:rPr>
  </w:style>
  <w:style w:type="character" w:customStyle="1" w:styleId="54TimesNewRoman115pt2pt3">
    <w:name w:val="Основной текст (54) + Times New Roman;11;5 pt;Полужирный;Курсив;Интервал 2 pt3"/>
    <w:basedOn w:val="54"/>
    <w:rsid w:val="00B81FA7"/>
    <w:rPr>
      <w:rFonts w:ascii="Times New Roman" w:eastAsia="Times New Roman" w:hAnsi="Times New Roman" w:cs="Times New Roman"/>
      <w:b/>
      <w:bCs/>
      <w:i/>
      <w:iCs/>
      <w:smallCaps w:val="0"/>
      <w:strike w:val="0"/>
      <w:color w:val="000000"/>
      <w:spacing w:val="40"/>
      <w:w w:val="100"/>
      <w:position w:val="0"/>
      <w:sz w:val="23"/>
      <w:szCs w:val="23"/>
      <w:u w:val="none"/>
      <w:lang w:val="ru-RU" w:eastAsia="ru-RU" w:bidi="ru-RU"/>
    </w:rPr>
  </w:style>
  <w:style w:type="character" w:customStyle="1" w:styleId="54TimesNewRoman115pt2pt2">
    <w:name w:val="Основной текст (54) + Times New Roman;11;5 pt;Полужирный;Курсив;Интервал 2 pt2"/>
    <w:basedOn w:val="54"/>
    <w:rsid w:val="00B81FA7"/>
    <w:rPr>
      <w:rFonts w:ascii="Times New Roman" w:eastAsia="Times New Roman" w:hAnsi="Times New Roman" w:cs="Times New Roman"/>
      <w:b/>
      <w:bCs/>
      <w:i/>
      <w:iCs/>
      <w:smallCaps w:val="0"/>
      <w:strike w:val="0"/>
      <w:color w:val="000000"/>
      <w:spacing w:val="40"/>
      <w:w w:val="100"/>
      <w:position w:val="0"/>
      <w:sz w:val="23"/>
      <w:szCs w:val="23"/>
      <w:u w:val="none"/>
      <w:lang w:val="ru-RU" w:eastAsia="ru-RU" w:bidi="ru-RU"/>
    </w:rPr>
  </w:style>
  <w:style w:type="character" w:customStyle="1" w:styleId="54TimesNewRoman115pt2pt1">
    <w:name w:val="Основной текст (54) + Times New Roman;11;5 pt;Полужирный;Курсив;Интервал 2 pt1"/>
    <w:basedOn w:val="54"/>
    <w:rsid w:val="00B81FA7"/>
    <w:rPr>
      <w:rFonts w:ascii="Times New Roman" w:eastAsia="Times New Roman" w:hAnsi="Times New Roman" w:cs="Times New Roman"/>
      <w:b/>
      <w:bCs/>
      <w:i/>
      <w:iCs/>
      <w:smallCaps w:val="0"/>
      <w:strike w:val="0"/>
      <w:color w:val="000000"/>
      <w:spacing w:val="40"/>
      <w:w w:val="100"/>
      <w:position w:val="0"/>
      <w:sz w:val="23"/>
      <w:szCs w:val="23"/>
      <w:u w:val="none"/>
      <w:lang w:val="ru-RU" w:eastAsia="ru-RU" w:bidi="ru-RU"/>
    </w:rPr>
  </w:style>
  <w:style w:type="character" w:customStyle="1" w:styleId="540">
    <w:name w:val="Основной текст (54)"/>
    <w:basedOn w:val="54"/>
    <w:rsid w:val="00B81FA7"/>
    <w:rPr>
      <w:rFonts w:ascii="Garamond" w:eastAsia="Garamond" w:hAnsi="Garamond" w:cs="Garamond"/>
      <w:b w:val="0"/>
      <w:bCs w:val="0"/>
      <w:i w:val="0"/>
      <w:iCs w:val="0"/>
      <w:smallCaps w:val="0"/>
      <w:strike w:val="0"/>
      <w:color w:val="000000"/>
      <w:spacing w:val="-20"/>
      <w:w w:val="100"/>
      <w:position w:val="0"/>
      <w:sz w:val="26"/>
      <w:szCs w:val="26"/>
      <w:u w:val="none"/>
      <w:lang w:val="ru-RU" w:eastAsia="ru-RU" w:bidi="ru-RU"/>
    </w:rPr>
  </w:style>
  <w:style w:type="character" w:customStyle="1" w:styleId="544">
    <w:name w:val="Основной текст (54)4"/>
    <w:basedOn w:val="54"/>
    <w:rsid w:val="00B81FA7"/>
    <w:rPr>
      <w:rFonts w:ascii="Garamond" w:eastAsia="Garamond" w:hAnsi="Garamond" w:cs="Garamond"/>
      <w:b w:val="0"/>
      <w:bCs w:val="0"/>
      <w:i w:val="0"/>
      <w:iCs w:val="0"/>
      <w:smallCaps w:val="0"/>
      <w:strike w:val="0"/>
      <w:color w:val="000000"/>
      <w:spacing w:val="-20"/>
      <w:w w:val="100"/>
      <w:position w:val="0"/>
      <w:sz w:val="26"/>
      <w:szCs w:val="26"/>
      <w:u w:val="none"/>
      <w:lang w:val="ru-RU" w:eastAsia="ru-RU" w:bidi="ru-RU"/>
    </w:rPr>
  </w:style>
  <w:style w:type="character" w:customStyle="1" w:styleId="543">
    <w:name w:val="Основной текст (54)3"/>
    <w:basedOn w:val="54"/>
    <w:rsid w:val="00B81FA7"/>
    <w:rPr>
      <w:rFonts w:ascii="Garamond" w:eastAsia="Garamond" w:hAnsi="Garamond" w:cs="Garamond"/>
      <w:b w:val="0"/>
      <w:bCs w:val="0"/>
      <w:i w:val="0"/>
      <w:iCs w:val="0"/>
      <w:smallCaps w:val="0"/>
      <w:strike w:val="0"/>
      <w:color w:val="000000"/>
      <w:spacing w:val="-20"/>
      <w:w w:val="100"/>
      <w:position w:val="0"/>
      <w:sz w:val="26"/>
      <w:szCs w:val="26"/>
      <w:u w:val="none"/>
      <w:lang w:val="ru-RU" w:eastAsia="ru-RU" w:bidi="ru-RU"/>
    </w:rPr>
  </w:style>
  <w:style w:type="character" w:customStyle="1" w:styleId="542">
    <w:name w:val="Основной текст (54)2"/>
    <w:basedOn w:val="54"/>
    <w:rsid w:val="00B81FA7"/>
    <w:rPr>
      <w:rFonts w:ascii="Garamond" w:eastAsia="Garamond" w:hAnsi="Garamond" w:cs="Garamond"/>
      <w:b w:val="0"/>
      <w:bCs w:val="0"/>
      <w:i w:val="0"/>
      <w:iCs w:val="0"/>
      <w:smallCaps w:val="0"/>
      <w:strike w:val="0"/>
      <w:color w:val="000000"/>
      <w:spacing w:val="-20"/>
      <w:w w:val="100"/>
      <w:position w:val="0"/>
      <w:sz w:val="26"/>
      <w:szCs w:val="26"/>
      <w:u w:val="none"/>
      <w:lang w:val="ru-RU" w:eastAsia="ru-RU" w:bidi="ru-RU"/>
    </w:rPr>
  </w:style>
  <w:style w:type="character" w:customStyle="1" w:styleId="5417pt0pt">
    <w:name w:val="Основной текст (54) + 17 pt;Полужирный;Интервал 0 pt"/>
    <w:basedOn w:val="54"/>
    <w:rsid w:val="00B81FA7"/>
    <w:rPr>
      <w:rFonts w:ascii="Garamond" w:eastAsia="Garamond" w:hAnsi="Garamond" w:cs="Garamond"/>
      <w:b/>
      <w:bCs/>
      <w:i w:val="0"/>
      <w:iCs w:val="0"/>
      <w:smallCaps w:val="0"/>
      <w:strike w:val="0"/>
      <w:color w:val="000000"/>
      <w:spacing w:val="0"/>
      <w:w w:val="100"/>
      <w:position w:val="0"/>
      <w:sz w:val="34"/>
      <w:szCs w:val="34"/>
      <w:u w:val="none"/>
      <w:lang w:val="ru-RU" w:eastAsia="ru-RU" w:bidi="ru-RU"/>
    </w:rPr>
  </w:style>
  <w:style w:type="character" w:customStyle="1" w:styleId="5412pt0pt">
    <w:name w:val="Основной текст (54) + 12 pt;Полужирный;Интервал 0 pt"/>
    <w:basedOn w:val="54"/>
    <w:rsid w:val="00B81FA7"/>
    <w:rPr>
      <w:rFonts w:ascii="Garamond" w:eastAsia="Garamond" w:hAnsi="Garamond" w:cs="Garamond"/>
      <w:b/>
      <w:bCs/>
      <w:i w:val="0"/>
      <w:iCs w:val="0"/>
      <w:smallCaps w:val="0"/>
      <w:strike w:val="0"/>
      <w:color w:val="000000"/>
      <w:spacing w:val="0"/>
      <w:w w:val="100"/>
      <w:position w:val="0"/>
      <w:sz w:val="24"/>
      <w:szCs w:val="24"/>
      <w:u w:val="none"/>
      <w:lang w:val="ru-RU" w:eastAsia="ru-RU" w:bidi="ru-RU"/>
    </w:rPr>
  </w:style>
  <w:style w:type="character" w:customStyle="1" w:styleId="5417pt0pt1">
    <w:name w:val="Основной текст (54) + 17 pt;Полужирный;Интервал 0 pt1"/>
    <w:basedOn w:val="54"/>
    <w:rsid w:val="00B81FA7"/>
    <w:rPr>
      <w:rFonts w:ascii="Garamond" w:eastAsia="Garamond" w:hAnsi="Garamond" w:cs="Garamond"/>
      <w:b/>
      <w:bCs/>
      <w:i w:val="0"/>
      <w:iCs w:val="0"/>
      <w:smallCaps w:val="0"/>
      <w:strike w:val="0"/>
      <w:color w:val="000000"/>
      <w:spacing w:val="0"/>
      <w:w w:val="100"/>
      <w:position w:val="0"/>
      <w:sz w:val="34"/>
      <w:szCs w:val="34"/>
      <w:u w:val="none"/>
      <w:lang w:val="ru-RU" w:eastAsia="ru-RU" w:bidi="ru-RU"/>
    </w:rPr>
  </w:style>
  <w:style w:type="character" w:customStyle="1" w:styleId="5412pt0pt1">
    <w:name w:val="Основной текст (54) + 12 pt;Полужирный;Интервал 0 pt1"/>
    <w:basedOn w:val="54"/>
    <w:rsid w:val="00B81FA7"/>
    <w:rPr>
      <w:rFonts w:ascii="Garamond" w:eastAsia="Garamond" w:hAnsi="Garamond" w:cs="Garamond"/>
      <w:b/>
      <w:bCs/>
      <w:i w:val="0"/>
      <w:iCs w:val="0"/>
      <w:smallCaps w:val="0"/>
      <w:strike w:val="0"/>
      <w:color w:val="000000"/>
      <w:spacing w:val="0"/>
      <w:w w:val="100"/>
      <w:position w:val="0"/>
      <w:sz w:val="24"/>
      <w:szCs w:val="24"/>
      <w:u w:val="none"/>
      <w:lang w:val="ru-RU" w:eastAsia="ru-RU" w:bidi="ru-RU"/>
    </w:rPr>
  </w:style>
  <w:style w:type="character" w:customStyle="1" w:styleId="210pt1">
    <w:name w:val="Основной текст (2) + 10 pt;Полужирный1"/>
    <w:basedOn w:val="21"/>
    <w:rsid w:val="00B81FA7"/>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360">
    <w:name w:val="Основной текст (36)_"/>
    <w:basedOn w:val="a0"/>
    <w:link w:val="361"/>
    <w:rsid w:val="00B81FA7"/>
    <w:rPr>
      <w:rFonts w:ascii="Times New Roman" w:eastAsia="Times New Roman" w:hAnsi="Times New Roman" w:cs="Times New Roman"/>
      <w:b w:val="0"/>
      <w:bCs w:val="0"/>
      <w:i w:val="0"/>
      <w:iCs w:val="0"/>
      <w:smallCaps w:val="0"/>
      <w:strike w:val="0"/>
      <w:sz w:val="21"/>
      <w:szCs w:val="21"/>
      <w:u w:val="none"/>
    </w:rPr>
  </w:style>
  <w:style w:type="character" w:customStyle="1" w:styleId="37Exact">
    <w:name w:val="Основной текст (37) Exact"/>
    <w:basedOn w:val="a0"/>
    <w:link w:val="37"/>
    <w:rsid w:val="00B81FA7"/>
    <w:rPr>
      <w:rFonts w:ascii="Calibri" w:eastAsia="Calibri" w:hAnsi="Calibri" w:cs="Calibri"/>
      <w:b w:val="0"/>
      <w:bCs w:val="0"/>
      <w:i/>
      <w:iCs/>
      <w:smallCaps w:val="0"/>
      <w:strike w:val="0"/>
      <w:spacing w:val="20"/>
      <w:sz w:val="21"/>
      <w:szCs w:val="21"/>
      <w:u w:val="none"/>
      <w:lang w:val="en-US" w:eastAsia="en-US" w:bidi="en-US"/>
    </w:rPr>
  </w:style>
  <w:style w:type="character" w:customStyle="1" w:styleId="38Exact">
    <w:name w:val="Основной текст (38) Exact"/>
    <w:basedOn w:val="a0"/>
    <w:link w:val="38"/>
    <w:rsid w:val="00B81FA7"/>
    <w:rPr>
      <w:rFonts w:ascii="Calibri" w:eastAsia="Calibri" w:hAnsi="Calibri" w:cs="Calibri"/>
      <w:b w:val="0"/>
      <w:bCs w:val="0"/>
      <w:i w:val="0"/>
      <w:iCs w:val="0"/>
      <w:smallCaps w:val="0"/>
      <w:strike w:val="0"/>
      <w:spacing w:val="-20"/>
      <w:sz w:val="84"/>
      <w:szCs w:val="84"/>
      <w:u w:val="none"/>
    </w:rPr>
  </w:style>
  <w:style w:type="character" w:customStyle="1" w:styleId="39Exact">
    <w:name w:val="Основной текст (39) Exact"/>
    <w:basedOn w:val="a0"/>
    <w:link w:val="39"/>
    <w:rsid w:val="00B81FA7"/>
    <w:rPr>
      <w:rFonts w:ascii="Times New Roman" w:eastAsia="Times New Roman" w:hAnsi="Times New Roman" w:cs="Times New Roman"/>
      <w:b/>
      <w:bCs/>
      <w:i w:val="0"/>
      <w:iCs w:val="0"/>
      <w:smallCaps w:val="0"/>
      <w:strike w:val="0"/>
      <w:sz w:val="26"/>
      <w:szCs w:val="26"/>
      <w:u w:val="none"/>
    </w:rPr>
  </w:style>
  <w:style w:type="character" w:customStyle="1" w:styleId="39Exact0">
    <w:name w:val="Основной текст (39) + Не полужирный;Курсив Exact"/>
    <w:basedOn w:val="39Exact"/>
    <w:rsid w:val="00B81FA7"/>
    <w:rPr>
      <w:rFonts w:ascii="Times New Roman" w:eastAsia="Times New Roman" w:hAnsi="Times New Roman" w:cs="Times New Roman"/>
      <w:b/>
      <w:bCs/>
      <w:i/>
      <w:iCs/>
      <w:smallCaps w:val="0"/>
      <w:strike w:val="0"/>
      <w:color w:val="000000"/>
      <w:spacing w:val="0"/>
      <w:w w:val="100"/>
      <w:position w:val="0"/>
      <w:sz w:val="26"/>
      <w:szCs w:val="26"/>
      <w:u w:val="none"/>
      <w:lang w:val="ru-RU" w:eastAsia="ru-RU" w:bidi="ru-RU"/>
    </w:rPr>
  </w:style>
  <w:style w:type="character" w:customStyle="1" w:styleId="55Exact">
    <w:name w:val="Основной текст (55) Exact"/>
    <w:basedOn w:val="a0"/>
    <w:link w:val="55"/>
    <w:rsid w:val="00B81FA7"/>
    <w:rPr>
      <w:rFonts w:ascii="Times New Roman" w:eastAsia="Times New Roman" w:hAnsi="Times New Roman" w:cs="Times New Roman"/>
      <w:b w:val="0"/>
      <w:bCs w:val="0"/>
      <w:i/>
      <w:iCs/>
      <w:smallCaps w:val="0"/>
      <w:strike w:val="0"/>
      <w:spacing w:val="30"/>
      <w:sz w:val="22"/>
      <w:szCs w:val="22"/>
      <w:u w:val="none"/>
      <w:lang w:val="en-US" w:eastAsia="en-US" w:bidi="en-US"/>
    </w:rPr>
  </w:style>
  <w:style w:type="character" w:customStyle="1" w:styleId="5510pt0ptExact">
    <w:name w:val="Основной текст (55) + 10 pt;Полужирный;Не курсив;Интервал 0 pt Exact"/>
    <w:basedOn w:val="55Exact"/>
    <w:rsid w:val="00B81FA7"/>
    <w:rPr>
      <w:rFonts w:ascii="Times New Roman" w:eastAsia="Times New Roman" w:hAnsi="Times New Roman" w:cs="Times New Roman"/>
      <w:b/>
      <w:bCs/>
      <w:i/>
      <w:iCs/>
      <w:smallCaps w:val="0"/>
      <w:strike w:val="0"/>
      <w:color w:val="000000"/>
      <w:spacing w:val="0"/>
      <w:w w:val="100"/>
      <w:position w:val="0"/>
      <w:sz w:val="20"/>
      <w:szCs w:val="20"/>
      <w:u w:val="none"/>
      <w:lang w:val="en-US" w:eastAsia="en-US" w:bidi="en-US"/>
    </w:rPr>
  </w:style>
  <w:style w:type="character" w:customStyle="1" w:styleId="40Exact">
    <w:name w:val="Основной текст (40) Exact"/>
    <w:basedOn w:val="a0"/>
    <w:link w:val="400"/>
    <w:rsid w:val="00B81FA7"/>
    <w:rPr>
      <w:rFonts w:ascii="Constantia" w:eastAsia="Constantia" w:hAnsi="Constantia" w:cs="Constantia"/>
      <w:b w:val="0"/>
      <w:bCs w:val="0"/>
      <w:i/>
      <w:iCs/>
      <w:smallCaps w:val="0"/>
      <w:strike w:val="0"/>
      <w:spacing w:val="10"/>
      <w:sz w:val="13"/>
      <w:szCs w:val="13"/>
      <w:u w:val="none"/>
      <w:lang w:val="en-US" w:eastAsia="en-US" w:bidi="en-US"/>
    </w:rPr>
  </w:style>
  <w:style w:type="character" w:customStyle="1" w:styleId="41Exact">
    <w:name w:val="Основной текст (41) Exact"/>
    <w:basedOn w:val="a0"/>
    <w:link w:val="410"/>
    <w:rsid w:val="00B81FA7"/>
    <w:rPr>
      <w:rFonts w:ascii="Garamond" w:eastAsia="Garamond" w:hAnsi="Garamond" w:cs="Garamond"/>
      <w:b w:val="0"/>
      <w:bCs w:val="0"/>
      <w:i/>
      <w:iCs/>
      <w:smallCaps w:val="0"/>
      <w:strike w:val="0"/>
      <w:spacing w:val="20"/>
      <w:sz w:val="12"/>
      <w:szCs w:val="12"/>
      <w:u w:val="none"/>
      <w:lang w:val="en-US" w:eastAsia="en-US" w:bidi="en-US"/>
    </w:rPr>
  </w:style>
  <w:style w:type="character" w:customStyle="1" w:styleId="41FranklinGothicHeavy65pt0ptExact">
    <w:name w:val="Основной текст (41) + Franklin Gothic Heavy;6;5 pt;Не курсив;Интервал 0 pt Exact"/>
    <w:basedOn w:val="41Exact"/>
    <w:rsid w:val="00B81FA7"/>
    <w:rPr>
      <w:rFonts w:ascii="Franklin Gothic Heavy" w:eastAsia="Franklin Gothic Heavy" w:hAnsi="Franklin Gothic Heavy" w:cs="Franklin Gothic Heavy"/>
      <w:b/>
      <w:bCs/>
      <w:i/>
      <w:iCs/>
      <w:smallCaps w:val="0"/>
      <w:strike w:val="0"/>
      <w:color w:val="000000"/>
      <w:spacing w:val="10"/>
      <w:w w:val="100"/>
      <w:position w:val="0"/>
      <w:sz w:val="13"/>
      <w:szCs w:val="13"/>
      <w:u w:val="none"/>
      <w:lang w:val="en-US" w:eastAsia="en-US" w:bidi="en-US"/>
    </w:rPr>
  </w:style>
  <w:style w:type="character" w:customStyle="1" w:styleId="41TimesNewRoman0ptExact">
    <w:name w:val="Основной текст (41) + Times New Roman;Не курсив;Интервал 0 pt Exact"/>
    <w:basedOn w:val="41Exact"/>
    <w:rsid w:val="00B81FA7"/>
    <w:rPr>
      <w:rFonts w:ascii="Times New Roman" w:eastAsia="Times New Roman" w:hAnsi="Times New Roman" w:cs="Times New Roman"/>
      <w:b w:val="0"/>
      <w:bCs w:val="0"/>
      <w:i/>
      <w:iCs/>
      <w:smallCaps w:val="0"/>
      <w:strike w:val="0"/>
      <w:color w:val="000000"/>
      <w:spacing w:val="0"/>
      <w:w w:val="100"/>
      <w:position w:val="0"/>
      <w:sz w:val="12"/>
      <w:szCs w:val="12"/>
      <w:u w:val="none"/>
      <w:lang w:val="en-US" w:eastAsia="en-US" w:bidi="en-US"/>
    </w:rPr>
  </w:style>
  <w:style w:type="character" w:customStyle="1" w:styleId="2Exact0">
    <w:name w:val="Основной текст (2) Exact"/>
    <w:basedOn w:val="a0"/>
    <w:rsid w:val="00B81FA7"/>
    <w:rPr>
      <w:rFonts w:ascii="Times New Roman" w:eastAsia="Times New Roman" w:hAnsi="Times New Roman" w:cs="Times New Roman"/>
      <w:b w:val="0"/>
      <w:bCs w:val="0"/>
      <w:i w:val="0"/>
      <w:iCs w:val="0"/>
      <w:smallCaps w:val="0"/>
      <w:strike w:val="0"/>
      <w:sz w:val="28"/>
      <w:szCs w:val="28"/>
      <w:u w:val="none"/>
    </w:rPr>
  </w:style>
  <w:style w:type="character" w:customStyle="1" w:styleId="2Exact1">
    <w:name w:val="Основной текст (2) + Полужирный;Курсив Exact"/>
    <w:basedOn w:val="21"/>
    <w:rsid w:val="00B81FA7"/>
    <w:rPr>
      <w:rFonts w:ascii="Times New Roman" w:eastAsia="Times New Roman" w:hAnsi="Times New Roman" w:cs="Times New Roman"/>
      <w:b/>
      <w:bCs/>
      <w:i/>
      <w:iCs/>
      <w:smallCaps w:val="0"/>
      <w:strike w:val="0"/>
      <w:color w:val="000000"/>
      <w:spacing w:val="0"/>
      <w:w w:val="100"/>
      <w:position w:val="0"/>
      <w:sz w:val="28"/>
      <w:szCs w:val="28"/>
      <w:u w:val="none"/>
      <w:lang w:val="en-US" w:eastAsia="en-US" w:bidi="en-US"/>
    </w:rPr>
  </w:style>
  <w:style w:type="character" w:customStyle="1" w:styleId="42Exact">
    <w:name w:val="Основной текст (42) Exact"/>
    <w:basedOn w:val="a0"/>
    <w:link w:val="42"/>
    <w:rsid w:val="00B81FA7"/>
    <w:rPr>
      <w:rFonts w:ascii="Times New Roman" w:eastAsia="Times New Roman" w:hAnsi="Times New Roman" w:cs="Times New Roman"/>
      <w:b w:val="0"/>
      <w:bCs w:val="0"/>
      <w:i/>
      <w:iCs/>
      <w:smallCaps w:val="0"/>
      <w:strike w:val="0"/>
      <w:sz w:val="26"/>
      <w:szCs w:val="26"/>
      <w:u w:val="none"/>
      <w:lang w:val="en-US" w:eastAsia="en-US" w:bidi="en-US"/>
    </w:rPr>
  </w:style>
  <w:style w:type="character" w:customStyle="1" w:styleId="11Exact1">
    <w:name w:val="Основной текст (11) Exact1"/>
    <w:basedOn w:val="11"/>
    <w:rsid w:val="00B81FA7"/>
    <w:rPr>
      <w:rFonts w:ascii="Times New Roman" w:eastAsia="Times New Roman" w:hAnsi="Times New Roman" w:cs="Times New Roman"/>
      <w:b/>
      <w:bCs/>
      <w:i w:val="0"/>
      <w:iCs w:val="0"/>
      <w:smallCaps w:val="0"/>
      <w:strike w:val="0"/>
      <w:color w:val="000000"/>
      <w:spacing w:val="0"/>
      <w:w w:val="100"/>
      <w:position w:val="0"/>
      <w:sz w:val="20"/>
      <w:szCs w:val="20"/>
      <w:u w:val="single"/>
      <w:lang w:val="en-US" w:eastAsia="en-US" w:bidi="en-US"/>
    </w:rPr>
  </w:style>
  <w:style w:type="character" w:customStyle="1" w:styleId="1111pt1ptExact">
    <w:name w:val="Основной текст (11) + 11 pt;Не полужирный;Курсив;Интервал 1 pt Exact"/>
    <w:basedOn w:val="11"/>
    <w:rsid w:val="00B81FA7"/>
    <w:rPr>
      <w:rFonts w:ascii="Times New Roman" w:eastAsia="Times New Roman" w:hAnsi="Times New Roman" w:cs="Times New Roman"/>
      <w:b/>
      <w:bCs/>
      <w:i/>
      <w:iCs/>
      <w:smallCaps w:val="0"/>
      <w:strike w:val="0"/>
      <w:color w:val="000000"/>
      <w:spacing w:val="30"/>
      <w:w w:val="100"/>
      <w:position w:val="0"/>
      <w:sz w:val="22"/>
      <w:szCs w:val="22"/>
      <w:u w:val="none"/>
      <w:lang w:val="ru-RU" w:eastAsia="ru-RU" w:bidi="ru-RU"/>
    </w:rPr>
  </w:style>
  <w:style w:type="character" w:customStyle="1" w:styleId="611pt1pt">
    <w:name w:val="Основной текст (6) + 11 pt;Не полужирный;Интервал 1 pt"/>
    <w:basedOn w:val="6"/>
    <w:rsid w:val="00B81FA7"/>
    <w:rPr>
      <w:rFonts w:ascii="Times New Roman" w:eastAsia="Times New Roman" w:hAnsi="Times New Roman" w:cs="Times New Roman"/>
      <w:b/>
      <w:bCs/>
      <w:i/>
      <w:iCs/>
      <w:smallCaps w:val="0"/>
      <w:strike w:val="0"/>
      <w:color w:val="000000"/>
      <w:spacing w:val="30"/>
      <w:w w:val="100"/>
      <w:position w:val="0"/>
      <w:sz w:val="22"/>
      <w:szCs w:val="22"/>
      <w:u w:val="none"/>
      <w:lang w:val="en-US" w:eastAsia="en-US" w:bidi="en-US"/>
    </w:rPr>
  </w:style>
  <w:style w:type="character" w:customStyle="1" w:styleId="2Constantia13pt">
    <w:name w:val="Основной текст (2) + Constantia;13 pt"/>
    <w:basedOn w:val="21"/>
    <w:rsid w:val="00B81FA7"/>
    <w:rPr>
      <w:rFonts w:ascii="Constantia" w:eastAsia="Constantia" w:hAnsi="Constantia" w:cs="Constantia"/>
      <w:b/>
      <w:bCs/>
      <w:i w:val="0"/>
      <w:iCs w:val="0"/>
      <w:smallCaps w:val="0"/>
      <w:strike w:val="0"/>
      <w:color w:val="000000"/>
      <w:spacing w:val="0"/>
      <w:w w:val="100"/>
      <w:position w:val="0"/>
      <w:sz w:val="26"/>
      <w:szCs w:val="26"/>
      <w:u w:val="none"/>
      <w:lang w:val="ru-RU" w:eastAsia="ru-RU" w:bidi="ru-RU"/>
    </w:rPr>
  </w:style>
  <w:style w:type="character" w:customStyle="1" w:styleId="1114pt-1pt">
    <w:name w:val="Основной текст (11) + 14 pt;Не полужирный;Интервал -1 pt"/>
    <w:basedOn w:val="11"/>
    <w:rsid w:val="00B81FA7"/>
    <w:rPr>
      <w:rFonts w:ascii="Times New Roman" w:eastAsia="Times New Roman" w:hAnsi="Times New Roman" w:cs="Times New Roman"/>
      <w:b/>
      <w:bCs/>
      <w:i w:val="0"/>
      <w:iCs w:val="0"/>
      <w:smallCaps w:val="0"/>
      <w:strike w:val="0"/>
      <w:color w:val="000000"/>
      <w:spacing w:val="-20"/>
      <w:w w:val="100"/>
      <w:position w:val="0"/>
      <w:sz w:val="28"/>
      <w:szCs w:val="28"/>
      <w:u w:val="none"/>
      <w:lang w:val="ru-RU" w:eastAsia="ru-RU" w:bidi="ru-RU"/>
    </w:rPr>
  </w:style>
  <w:style w:type="character" w:customStyle="1" w:styleId="1120">
    <w:name w:val="Основной текст (11)2"/>
    <w:basedOn w:val="11"/>
    <w:rsid w:val="00B81FA7"/>
    <w:rPr>
      <w:rFonts w:ascii="Times New Roman" w:eastAsia="Times New Roman" w:hAnsi="Times New Roman" w:cs="Times New Roman"/>
      <w:b/>
      <w:bCs/>
      <w:i w:val="0"/>
      <w:iCs w:val="0"/>
      <w:smallCaps w:val="0"/>
      <w:strike w:val="0"/>
      <w:color w:val="000000"/>
      <w:spacing w:val="0"/>
      <w:w w:val="100"/>
      <w:position w:val="0"/>
      <w:sz w:val="20"/>
      <w:szCs w:val="20"/>
      <w:u w:val="none"/>
    </w:rPr>
  </w:style>
  <w:style w:type="paragraph" w:customStyle="1" w:styleId="220">
    <w:name w:val="Заголовок №2 (2)"/>
    <w:basedOn w:val="a"/>
    <w:link w:val="22"/>
    <w:rsid w:val="00B81FA7"/>
    <w:pPr>
      <w:shd w:val="clear" w:color="auto" w:fill="FFFFFF"/>
      <w:spacing w:before="720" w:after="2280" w:line="0" w:lineRule="atLeast"/>
      <w:jc w:val="both"/>
      <w:outlineLvl w:val="1"/>
    </w:pPr>
    <w:rPr>
      <w:rFonts w:ascii="Times New Roman" w:eastAsia="Times New Roman" w:hAnsi="Times New Roman" w:cs="Times New Roman"/>
      <w:sz w:val="28"/>
      <w:szCs w:val="28"/>
    </w:rPr>
  </w:style>
  <w:style w:type="paragraph" w:customStyle="1" w:styleId="111">
    <w:name w:val="Основной текст (11)1"/>
    <w:basedOn w:val="a"/>
    <w:link w:val="11"/>
    <w:rsid w:val="00B81FA7"/>
    <w:pPr>
      <w:shd w:val="clear" w:color="auto" w:fill="FFFFFF"/>
      <w:spacing w:after="180" w:line="413" w:lineRule="exact"/>
      <w:jc w:val="both"/>
    </w:pPr>
    <w:rPr>
      <w:rFonts w:ascii="Times New Roman" w:eastAsia="Times New Roman" w:hAnsi="Times New Roman" w:cs="Times New Roman"/>
      <w:b/>
      <w:bCs/>
      <w:sz w:val="20"/>
      <w:szCs w:val="20"/>
    </w:rPr>
  </w:style>
  <w:style w:type="paragraph" w:customStyle="1" w:styleId="32">
    <w:name w:val="Основной текст (3)"/>
    <w:basedOn w:val="a"/>
    <w:link w:val="31"/>
    <w:uiPriority w:val="99"/>
    <w:rsid w:val="00B81FA7"/>
    <w:pPr>
      <w:shd w:val="clear" w:color="auto" w:fill="FFFFFF"/>
      <w:spacing w:before="1980" w:after="960" w:line="619" w:lineRule="exact"/>
      <w:jc w:val="center"/>
    </w:pPr>
    <w:rPr>
      <w:rFonts w:ascii="Times New Roman" w:eastAsia="Times New Roman" w:hAnsi="Times New Roman" w:cs="Times New Roman"/>
      <w:b/>
      <w:bCs/>
      <w:sz w:val="36"/>
      <w:szCs w:val="36"/>
    </w:rPr>
  </w:style>
  <w:style w:type="paragraph" w:customStyle="1" w:styleId="210">
    <w:name w:val="Основной текст (2)1"/>
    <w:basedOn w:val="a"/>
    <w:link w:val="21"/>
    <w:rsid w:val="00B81FA7"/>
    <w:pPr>
      <w:shd w:val="clear" w:color="auto" w:fill="FFFFFF"/>
      <w:spacing w:before="420" w:line="480" w:lineRule="exact"/>
      <w:ind w:hanging="700"/>
      <w:jc w:val="right"/>
    </w:pPr>
    <w:rPr>
      <w:rFonts w:ascii="Times New Roman" w:eastAsia="Times New Roman" w:hAnsi="Times New Roman" w:cs="Times New Roman"/>
      <w:sz w:val="28"/>
      <w:szCs w:val="28"/>
    </w:rPr>
  </w:style>
  <w:style w:type="paragraph" w:customStyle="1" w:styleId="431">
    <w:name w:val="Основной текст (43)1"/>
    <w:basedOn w:val="a"/>
    <w:link w:val="43"/>
    <w:rsid w:val="00B81FA7"/>
    <w:pPr>
      <w:shd w:val="clear" w:color="auto" w:fill="FFFFFF"/>
      <w:spacing w:before="1380" w:line="418" w:lineRule="exact"/>
      <w:ind w:hanging="180"/>
      <w:jc w:val="both"/>
    </w:pPr>
    <w:rPr>
      <w:rFonts w:ascii="Times New Roman" w:eastAsia="Times New Roman" w:hAnsi="Times New Roman" w:cs="Times New Roman"/>
      <w:sz w:val="22"/>
      <w:szCs w:val="22"/>
    </w:rPr>
  </w:style>
  <w:style w:type="paragraph" w:customStyle="1" w:styleId="12">
    <w:name w:val="Колонтитул1"/>
    <w:basedOn w:val="a"/>
    <w:link w:val="a4"/>
    <w:rsid w:val="00B81FA7"/>
    <w:pPr>
      <w:shd w:val="clear" w:color="auto" w:fill="FFFFFF"/>
      <w:spacing w:line="480" w:lineRule="exact"/>
    </w:pPr>
    <w:rPr>
      <w:rFonts w:ascii="Times New Roman" w:eastAsia="Times New Roman" w:hAnsi="Times New Roman" w:cs="Times New Roman"/>
      <w:sz w:val="28"/>
      <w:szCs w:val="28"/>
    </w:rPr>
  </w:style>
  <w:style w:type="paragraph" w:styleId="14">
    <w:name w:val="toc 1"/>
    <w:basedOn w:val="a"/>
    <w:link w:val="13"/>
    <w:autoRedefine/>
    <w:uiPriority w:val="39"/>
    <w:rsid w:val="00D353AA"/>
    <w:pPr>
      <w:spacing w:before="120" w:after="120"/>
    </w:pPr>
    <w:rPr>
      <w:rFonts w:asciiTheme="minorHAnsi" w:hAnsiTheme="minorHAnsi" w:cstheme="minorHAnsi"/>
      <w:b/>
      <w:bCs/>
      <w:caps/>
      <w:sz w:val="20"/>
      <w:szCs w:val="20"/>
    </w:rPr>
  </w:style>
  <w:style w:type="paragraph" w:customStyle="1" w:styleId="16">
    <w:name w:val="Заголовок №1"/>
    <w:basedOn w:val="a"/>
    <w:link w:val="15"/>
    <w:rsid w:val="00B81FA7"/>
    <w:pPr>
      <w:shd w:val="clear" w:color="auto" w:fill="FFFFFF"/>
      <w:spacing w:after="720" w:line="0" w:lineRule="atLeast"/>
      <w:ind w:hanging="460"/>
      <w:outlineLvl w:val="0"/>
    </w:pPr>
    <w:rPr>
      <w:rFonts w:ascii="Times New Roman" w:eastAsia="Times New Roman" w:hAnsi="Times New Roman" w:cs="Times New Roman"/>
      <w:b/>
      <w:bCs/>
      <w:sz w:val="32"/>
      <w:szCs w:val="32"/>
    </w:rPr>
  </w:style>
  <w:style w:type="paragraph" w:customStyle="1" w:styleId="61">
    <w:name w:val="Основной текст (6)1"/>
    <w:basedOn w:val="a"/>
    <w:link w:val="6"/>
    <w:rsid w:val="00B81FA7"/>
    <w:pPr>
      <w:shd w:val="clear" w:color="auto" w:fill="FFFFFF"/>
      <w:spacing w:line="480" w:lineRule="exact"/>
    </w:pPr>
    <w:rPr>
      <w:rFonts w:ascii="Times New Roman" w:eastAsia="Times New Roman" w:hAnsi="Times New Roman" w:cs="Times New Roman"/>
      <w:b/>
      <w:bCs/>
      <w:i/>
      <w:iCs/>
      <w:sz w:val="28"/>
      <w:szCs w:val="28"/>
    </w:rPr>
  </w:style>
  <w:style w:type="paragraph" w:customStyle="1" w:styleId="310">
    <w:name w:val="Оглавление (3)1"/>
    <w:basedOn w:val="a"/>
    <w:link w:val="33"/>
    <w:rsid w:val="00B81FA7"/>
    <w:pPr>
      <w:shd w:val="clear" w:color="auto" w:fill="FFFFFF"/>
      <w:spacing w:line="466" w:lineRule="exact"/>
      <w:jc w:val="both"/>
    </w:pPr>
    <w:rPr>
      <w:rFonts w:ascii="Times New Roman" w:eastAsia="Times New Roman" w:hAnsi="Times New Roman" w:cs="Times New Roman"/>
      <w:sz w:val="22"/>
      <w:szCs w:val="22"/>
    </w:rPr>
  </w:style>
  <w:style w:type="paragraph" w:customStyle="1" w:styleId="24">
    <w:name w:val="Подпись к картинке (2)"/>
    <w:basedOn w:val="a"/>
    <w:link w:val="23"/>
    <w:rsid w:val="00B81FA7"/>
    <w:pPr>
      <w:shd w:val="clear" w:color="auto" w:fill="FFFFFF"/>
      <w:spacing w:line="0" w:lineRule="atLeast"/>
      <w:jc w:val="both"/>
    </w:pPr>
    <w:rPr>
      <w:rFonts w:ascii="Times New Roman" w:eastAsia="Times New Roman" w:hAnsi="Times New Roman" w:cs="Times New Roman"/>
      <w:b/>
      <w:bCs/>
      <w:sz w:val="20"/>
      <w:szCs w:val="20"/>
    </w:rPr>
  </w:style>
  <w:style w:type="paragraph" w:customStyle="1" w:styleId="a7">
    <w:name w:val="Подпись к картинке"/>
    <w:basedOn w:val="a"/>
    <w:link w:val="a6"/>
    <w:rsid w:val="00B81FA7"/>
    <w:pPr>
      <w:shd w:val="clear" w:color="auto" w:fill="FFFFFF"/>
      <w:spacing w:line="0" w:lineRule="atLeast"/>
    </w:pPr>
    <w:rPr>
      <w:rFonts w:ascii="Times New Roman" w:eastAsia="Times New Roman" w:hAnsi="Times New Roman" w:cs="Times New Roman"/>
      <w:sz w:val="28"/>
      <w:szCs w:val="28"/>
    </w:rPr>
  </w:style>
  <w:style w:type="paragraph" w:customStyle="1" w:styleId="63">
    <w:name w:val="Подпись к таблице (6)"/>
    <w:basedOn w:val="a"/>
    <w:link w:val="62"/>
    <w:rsid w:val="00B81FA7"/>
    <w:pPr>
      <w:shd w:val="clear" w:color="auto" w:fill="FFFFFF"/>
      <w:spacing w:line="0" w:lineRule="atLeast"/>
    </w:pPr>
    <w:rPr>
      <w:rFonts w:ascii="Times New Roman" w:eastAsia="Times New Roman" w:hAnsi="Times New Roman" w:cs="Times New Roman"/>
      <w:b/>
      <w:bCs/>
      <w:sz w:val="20"/>
      <w:szCs w:val="20"/>
    </w:rPr>
  </w:style>
  <w:style w:type="paragraph" w:customStyle="1" w:styleId="7">
    <w:name w:val="Основной текст (7)"/>
    <w:basedOn w:val="a"/>
    <w:link w:val="7Exact"/>
    <w:rsid w:val="00B81FA7"/>
    <w:pPr>
      <w:shd w:val="clear" w:color="auto" w:fill="FFFFFF"/>
      <w:spacing w:line="0" w:lineRule="atLeast"/>
    </w:pPr>
    <w:rPr>
      <w:rFonts w:ascii="Times New Roman" w:eastAsia="Times New Roman" w:hAnsi="Times New Roman" w:cs="Times New Roman"/>
      <w:b/>
      <w:bCs/>
      <w:i/>
      <w:iCs/>
      <w:sz w:val="22"/>
      <w:szCs w:val="22"/>
      <w:lang w:val="en-US" w:eastAsia="en-US" w:bidi="en-US"/>
    </w:rPr>
  </w:style>
  <w:style w:type="paragraph" w:customStyle="1" w:styleId="81">
    <w:name w:val="Основной текст (8)1"/>
    <w:basedOn w:val="a"/>
    <w:link w:val="8"/>
    <w:rsid w:val="00B81FA7"/>
    <w:pPr>
      <w:shd w:val="clear" w:color="auto" w:fill="FFFFFF"/>
      <w:spacing w:after="240" w:line="0" w:lineRule="atLeast"/>
    </w:pPr>
    <w:rPr>
      <w:rFonts w:ascii="Times New Roman" w:eastAsia="Times New Roman" w:hAnsi="Times New Roman" w:cs="Times New Roman"/>
      <w:i/>
      <w:iCs/>
      <w:sz w:val="10"/>
      <w:szCs w:val="10"/>
      <w:lang w:val="en-US" w:eastAsia="en-US" w:bidi="en-US"/>
    </w:rPr>
  </w:style>
  <w:style w:type="paragraph" w:customStyle="1" w:styleId="52">
    <w:name w:val="Основной текст (5)"/>
    <w:basedOn w:val="a"/>
    <w:link w:val="51"/>
    <w:rsid w:val="00B81FA7"/>
    <w:pPr>
      <w:shd w:val="clear" w:color="auto" w:fill="FFFFFF"/>
      <w:spacing w:before="1380" w:line="418" w:lineRule="exact"/>
      <w:ind w:hanging="180"/>
      <w:jc w:val="both"/>
    </w:pPr>
    <w:rPr>
      <w:rFonts w:ascii="Times New Roman" w:eastAsia="Times New Roman" w:hAnsi="Times New Roman" w:cs="Times New Roman"/>
      <w:sz w:val="22"/>
      <w:szCs w:val="22"/>
    </w:rPr>
  </w:style>
  <w:style w:type="paragraph" w:customStyle="1" w:styleId="241">
    <w:name w:val="Заголовок №2 (4)"/>
    <w:basedOn w:val="a"/>
    <w:link w:val="240"/>
    <w:rsid w:val="00B81FA7"/>
    <w:pPr>
      <w:shd w:val="clear" w:color="auto" w:fill="FFFFFF"/>
      <w:spacing w:before="120" w:after="300" w:line="0" w:lineRule="atLeast"/>
      <w:jc w:val="center"/>
      <w:outlineLvl w:val="1"/>
    </w:pPr>
    <w:rPr>
      <w:rFonts w:ascii="Times New Roman" w:eastAsia="Times New Roman" w:hAnsi="Times New Roman" w:cs="Times New Roman"/>
      <w:b/>
      <w:bCs/>
      <w:sz w:val="20"/>
      <w:szCs w:val="20"/>
    </w:rPr>
  </w:style>
  <w:style w:type="paragraph" w:customStyle="1" w:styleId="441">
    <w:name w:val="Основной текст (44)1"/>
    <w:basedOn w:val="a"/>
    <w:link w:val="44"/>
    <w:rsid w:val="00B81FA7"/>
    <w:pPr>
      <w:shd w:val="clear" w:color="auto" w:fill="FFFFFF"/>
      <w:spacing w:before="2280" w:line="0" w:lineRule="atLeast"/>
    </w:pPr>
    <w:rPr>
      <w:rFonts w:ascii="Times New Roman" w:eastAsia="Times New Roman" w:hAnsi="Times New Roman" w:cs="Times New Roman"/>
      <w:b/>
      <w:bCs/>
      <w:sz w:val="14"/>
      <w:szCs w:val="14"/>
    </w:rPr>
  </w:style>
  <w:style w:type="paragraph" w:customStyle="1" w:styleId="35">
    <w:name w:val="Подпись к картинке (3)"/>
    <w:basedOn w:val="a"/>
    <w:link w:val="3Exact"/>
    <w:rsid w:val="00B81FA7"/>
    <w:pPr>
      <w:shd w:val="clear" w:color="auto" w:fill="FFFFFF"/>
      <w:spacing w:line="389" w:lineRule="exact"/>
      <w:ind w:hanging="220"/>
    </w:pPr>
    <w:rPr>
      <w:rFonts w:ascii="Times New Roman" w:eastAsia="Times New Roman" w:hAnsi="Times New Roman" w:cs="Times New Roman"/>
      <w:sz w:val="22"/>
      <w:szCs w:val="22"/>
    </w:rPr>
  </w:style>
  <w:style w:type="paragraph" w:customStyle="1" w:styleId="53">
    <w:name w:val="Подпись к картинке (5)"/>
    <w:basedOn w:val="a"/>
    <w:link w:val="5Exact0"/>
    <w:rsid w:val="00B81FA7"/>
    <w:pPr>
      <w:shd w:val="clear" w:color="auto" w:fill="FFFFFF"/>
      <w:spacing w:line="0" w:lineRule="atLeast"/>
    </w:pPr>
    <w:rPr>
      <w:rFonts w:ascii="Times New Roman" w:eastAsia="Times New Roman" w:hAnsi="Times New Roman" w:cs="Times New Roman"/>
      <w:sz w:val="22"/>
      <w:szCs w:val="22"/>
    </w:rPr>
  </w:style>
  <w:style w:type="paragraph" w:customStyle="1" w:styleId="71">
    <w:name w:val="Подпись к таблице (7)1"/>
    <w:basedOn w:val="a"/>
    <w:link w:val="70"/>
    <w:rsid w:val="00B81FA7"/>
    <w:pPr>
      <w:shd w:val="clear" w:color="auto" w:fill="FFFFFF"/>
      <w:spacing w:line="278" w:lineRule="exact"/>
      <w:jc w:val="both"/>
    </w:pPr>
    <w:rPr>
      <w:rFonts w:ascii="Times New Roman" w:eastAsia="Times New Roman" w:hAnsi="Times New Roman" w:cs="Times New Roman"/>
      <w:sz w:val="22"/>
      <w:szCs w:val="22"/>
    </w:rPr>
  </w:style>
  <w:style w:type="paragraph" w:customStyle="1" w:styleId="121">
    <w:name w:val="Основной текст (12)"/>
    <w:basedOn w:val="a"/>
    <w:link w:val="120"/>
    <w:rsid w:val="00B81FA7"/>
    <w:pPr>
      <w:shd w:val="clear" w:color="auto" w:fill="FFFFFF"/>
      <w:spacing w:line="0" w:lineRule="atLeast"/>
    </w:pPr>
    <w:rPr>
      <w:rFonts w:ascii="Times New Roman" w:eastAsia="Times New Roman" w:hAnsi="Times New Roman" w:cs="Times New Roman"/>
      <w:b/>
      <w:bCs/>
      <w:i/>
      <w:iCs/>
    </w:rPr>
  </w:style>
  <w:style w:type="paragraph" w:customStyle="1" w:styleId="131">
    <w:name w:val="Основной текст (13)"/>
    <w:basedOn w:val="a"/>
    <w:link w:val="130"/>
    <w:rsid w:val="00B81FA7"/>
    <w:pPr>
      <w:shd w:val="clear" w:color="auto" w:fill="FFFFFF"/>
      <w:spacing w:line="0" w:lineRule="atLeast"/>
      <w:ind w:hanging="460"/>
    </w:pPr>
    <w:rPr>
      <w:rFonts w:ascii="Times New Roman" w:eastAsia="Times New Roman" w:hAnsi="Times New Roman" w:cs="Times New Roman"/>
      <w:b/>
      <w:bCs/>
      <w:sz w:val="22"/>
      <w:szCs w:val="22"/>
    </w:rPr>
  </w:style>
  <w:style w:type="paragraph" w:customStyle="1" w:styleId="36">
    <w:name w:val="Подпись к таблице (3)"/>
    <w:basedOn w:val="a"/>
    <w:link w:val="3Exact0"/>
    <w:rsid w:val="00B81FA7"/>
    <w:pPr>
      <w:shd w:val="clear" w:color="auto" w:fill="FFFFFF"/>
      <w:spacing w:line="0" w:lineRule="atLeast"/>
    </w:pPr>
    <w:rPr>
      <w:rFonts w:ascii="Times New Roman" w:eastAsia="Times New Roman" w:hAnsi="Times New Roman" w:cs="Times New Roman"/>
      <w:b/>
      <w:bCs/>
      <w:sz w:val="22"/>
      <w:szCs w:val="22"/>
    </w:rPr>
  </w:style>
  <w:style w:type="paragraph" w:customStyle="1" w:styleId="101">
    <w:name w:val="Основной текст (10)"/>
    <w:basedOn w:val="a"/>
    <w:link w:val="100"/>
    <w:rsid w:val="00B81FA7"/>
    <w:pPr>
      <w:shd w:val="clear" w:color="auto" w:fill="FFFFFF"/>
      <w:spacing w:line="302" w:lineRule="exact"/>
      <w:jc w:val="both"/>
    </w:pPr>
    <w:rPr>
      <w:rFonts w:ascii="Times New Roman" w:eastAsia="Times New Roman" w:hAnsi="Times New Roman" w:cs="Times New Roman"/>
    </w:rPr>
  </w:style>
  <w:style w:type="paragraph" w:customStyle="1" w:styleId="141">
    <w:name w:val="Основной текст (14)1"/>
    <w:basedOn w:val="a"/>
    <w:link w:val="140"/>
    <w:rsid w:val="00B81FA7"/>
    <w:pPr>
      <w:shd w:val="clear" w:color="auto" w:fill="FFFFFF"/>
      <w:spacing w:line="0" w:lineRule="atLeast"/>
      <w:jc w:val="both"/>
    </w:pPr>
    <w:rPr>
      <w:rFonts w:ascii="Century Gothic" w:eastAsia="Century Gothic" w:hAnsi="Century Gothic" w:cs="Century Gothic"/>
      <w:sz w:val="13"/>
      <w:szCs w:val="13"/>
    </w:rPr>
  </w:style>
  <w:style w:type="paragraph" w:customStyle="1" w:styleId="17">
    <w:name w:val="Подпись к таблице1"/>
    <w:basedOn w:val="a"/>
    <w:link w:val="a9"/>
    <w:rsid w:val="00B81FA7"/>
    <w:pPr>
      <w:shd w:val="clear" w:color="auto" w:fill="FFFFFF"/>
      <w:spacing w:line="0" w:lineRule="atLeast"/>
    </w:pPr>
    <w:rPr>
      <w:rFonts w:ascii="Times New Roman" w:eastAsia="Times New Roman" w:hAnsi="Times New Roman" w:cs="Times New Roman"/>
      <w:sz w:val="28"/>
      <w:szCs w:val="28"/>
    </w:rPr>
  </w:style>
  <w:style w:type="paragraph" w:customStyle="1" w:styleId="181">
    <w:name w:val="Основной текст (18)1"/>
    <w:basedOn w:val="a"/>
    <w:link w:val="18"/>
    <w:rsid w:val="00B81FA7"/>
    <w:pPr>
      <w:shd w:val="clear" w:color="auto" w:fill="FFFFFF"/>
      <w:spacing w:line="0" w:lineRule="atLeast"/>
    </w:pPr>
    <w:rPr>
      <w:rFonts w:ascii="Times New Roman" w:eastAsia="Times New Roman" w:hAnsi="Times New Roman" w:cs="Times New Roman"/>
      <w:b/>
      <w:bCs/>
      <w:sz w:val="20"/>
      <w:szCs w:val="20"/>
    </w:rPr>
  </w:style>
  <w:style w:type="paragraph" w:customStyle="1" w:styleId="45">
    <w:name w:val="Основной текст (45)"/>
    <w:basedOn w:val="a"/>
    <w:link w:val="45Exact"/>
    <w:rsid w:val="00B81FA7"/>
    <w:pPr>
      <w:shd w:val="clear" w:color="auto" w:fill="FFFFFF"/>
      <w:spacing w:line="0" w:lineRule="atLeast"/>
    </w:pPr>
    <w:rPr>
      <w:rFonts w:ascii="Times New Roman" w:eastAsia="Times New Roman" w:hAnsi="Times New Roman" w:cs="Times New Roman"/>
      <w:b/>
      <w:bCs/>
      <w:sz w:val="22"/>
      <w:szCs w:val="22"/>
    </w:rPr>
  </w:style>
  <w:style w:type="paragraph" w:customStyle="1" w:styleId="19">
    <w:name w:val="Основной текст (19)"/>
    <w:basedOn w:val="a"/>
    <w:link w:val="19Exact"/>
    <w:rsid w:val="00B81FA7"/>
    <w:pPr>
      <w:shd w:val="clear" w:color="auto" w:fill="FFFFFF"/>
      <w:spacing w:line="259" w:lineRule="exact"/>
      <w:jc w:val="both"/>
    </w:pPr>
    <w:rPr>
      <w:rFonts w:ascii="Times New Roman" w:eastAsia="Times New Roman" w:hAnsi="Times New Roman" w:cs="Times New Roman"/>
      <w:b/>
      <w:bCs/>
      <w:sz w:val="17"/>
      <w:szCs w:val="17"/>
    </w:rPr>
  </w:style>
  <w:style w:type="paragraph" w:customStyle="1" w:styleId="151">
    <w:name w:val="Основной текст (15)1"/>
    <w:basedOn w:val="a"/>
    <w:link w:val="150"/>
    <w:rsid w:val="00B81FA7"/>
    <w:pPr>
      <w:shd w:val="clear" w:color="auto" w:fill="FFFFFF"/>
      <w:spacing w:after="360" w:line="0" w:lineRule="atLeast"/>
      <w:jc w:val="center"/>
    </w:pPr>
    <w:rPr>
      <w:rFonts w:ascii="Times New Roman" w:eastAsia="Times New Roman" w:hAnsi="Times New Roman" w:cs="Times New Roman"/>
      <w:i/>
      <w:iCs/>
      <w:spacing w:val="130"/>
      <w:sz w:val="20"/>
      <w:szCs w:val="20"/>
    </w:rPr>
  </w:style>
  <w:style w:type="paragraph" w:customStyle="1" w:styleId="161">
    <w:name w:val="Основной текст (16)1"/>
    <w:basedOn w:val="a"/>
    <w:link w:val="160"/>
    <w:rsid w:val="00B81FA7"/>
    <w:pPr>
      <w:shd w:val="clear" w:color="auto" w:fill="FFFFFF"/>
      <w:spacing w:before="360" w:after="360" w:line="264" w:lineRule="exact"/>
      <w:jc w:val="center"/>
    </w:pPr>
    <w:rPr>
      <w:rFonts w:ascii="Times New Roman" w:eastAsia="Times New Roman" w:hAnsi="Times New Roman" w:cs="Times New Roman"/>
      <w:b/>
      <w:bCs/>
      <w:sz w:val="22"/>
      <w:szCs w:val="22"/>
    </w:rPr>
  </w:style>
  <w:style w:type="paragraph" w:customStyle="1" w:styleId="171">
    <w:name w:val="Основной текст (17)1"/>
    <w:basedOn w:val="a"/>
    <w:link w:val="170"/>
    <w:rsid w:val="00B81FA7"/>
    <w:pPr>
      <w:shd w:val="clear" w:color="auto" w:fill="FFFFFF"/>
      <w:spacing w:before="360" w:line="0" w:lineRule="atLeast"/>
      <w:jc w:val="center"/>
    </w:pPr>
    <w:rPr>
      <w:rFonts w:ascii="Times New Roman" w:eastAsia="Times New Roman" w:hAnsi="Times New Roman" w:cs="Times New Roman"/>
      <w:b/>
      <w:bCs/>
      <w:sz w:val="32"/>
      <w:szCs w:val="32"/>
    </w:rPr>
  </w:style>
  <w:style w:type="paragraph" w:customStyle="1" w:styleId="212">
    <w:name w:val="Основной текст (21)"/>
    <w:basedOn w:val="a"/>
    <w:link w:val="21Exact"/>
    <w:rsid w:val="00B81FA7"/>
    <w:pPr>
      <w:shd w:val="clear" w:color="auto" w:fill="FFFFFF"/>
      <w:spacing w:line="0" w:lineRule="atLeast"/>
    </w:pPr>
    <w:rPr>
      <w:rFonts w:ascii="Calibri" w:eastAsia="Calibri" w:hAnsi="Calibri" w:cs="Calibri"/>
      <w:i/>
      <w:iCs/>
      <w:sz w:val="14"/>
      <w:szCs w:val="14"/>
    </w:rPr>
  </w:style>
  <w:style w:type="paragraph" w:customStyle="1" w:styleId="460">
    <w:name w:val="Основной текст (46)"/>
    <w:basedOn w:val="a"/>
    <w:link w:val="46"/>
    <w:rsid w:val="00B81FA7"/>
    <w:pPr>
      <w:shd w:val="clear" w:color="auto" w:fill="FFFFFF"/>
      <w:spacing w:line="490" w:lineRule="exact"/>
      <w:jc w:val="both"/>
    </w:pPr>
    <w:rPr>
      <w:rFonts w:ascii="Franklin Gothic Demi" w:eastAsia="Franklin Gothic Demi" w:hAnsi="Franklin Gothic Demi" w:cs="Franklin Gothic Demi"/>
      <w:i/>
      <w:iCs/>
      <w:sz w:val="30"/>
      <w:szCs w:val="30"/>
    </w:rPr>
  </w:style>
  <w:style w:type="paragraph" w:customStyle="1" w:styleId="471">
    <w:name w:val="Основной текст (47)1"/>
    <w:basedOn w:val="a"/>
    <w:link w:val="47"/>
    <w:rsid w:val="00B81FA7"/>
    <w:pPr>
      <w:shd w:val="clear" w:color="auto" w:fill="FFFFFF"/>
      <w:spacing w:before="180" w:after="240" w:line="202" w:lineRule="exact"/>
    </w:pPr>
    <w:rPr>
      <w:rFonts w:ascii="Garamond" w:eastAsia="Garamond" w:hAnsi="Garamond" w:cs="Garamond"/>
      <w:b/>
      <w:bCs/>
      <w:i/>
      <w:iCs/>
      <w:sz w:val="21"/>
      <w:szCs w:val="21"/>
    </w:rPr>
  </w:style>
  <w:style w:type="paragraph" w:customStyle="1" w:styleId="48">
    <w:name w:val="Основной текст (48)"/>
    <w:basedOn w:val="a"/>
    <w:link w:val="48Exact"/>
    <w:rsid w:val="00B81FA7"/>
    <w:pPr>
      <w:shd w:val="clear" w:color="auto" w:fill="FFFFFF"/>
      <w:spacing w:line="0" w:lineRule="atLeast"/>
    </w:pPr>
    <w:rPr>
      <w:rFonts w:ascii="Calibri" w:eastAsia="Calibri" w:hAnsi="Calibri" w:cs="Calibri"/>
      <w:b/>
      <w:bCs/>
      <w:spacing w:val="-10"/>
      <w:sz w:val="23"/>
      <w:szCs w:val="23"/>
    </w:rPr>
  </w:style>
  <w:style w:type="paragraph" w:customStyle="1" w:styleId="251">
    <w:name w:val="Основной текст (25)1"/>
    <w:basedOn w:val="a"/>
    <w:link w:val="250"/>
    <w:rsid w:val="00B81FA7"/>
    <w:pPr>
      <w:shd w:val="clear" w:color="auto" w:fill="FFFFFF"/>
      <w:spacing w:line="178" w:lineRule="exact"/>
    </w:pPr>
    <w:rPr>
      <w:rFonts w:ascii="Times New Roman" w:eastAsia="Times New Roman" w:hAnsi="Times New Roman" w:cs="Times New Roman"/>
      <w:sz w:val="15"/>
      <w:szCs w:val="15"/>
    </w:rPr>
  </w:style>
  <w:style w:type="paragraph" w:customStyle="1" w:styleId="491">
    <w:name w:val="Основной текст (49)1"/>
    <w:basedOn w:val="a"/>
    <w:link w:val="49"/>
    <w:rsid w:val="00B81FA7"/>
    <w:pPr>
      <w:shd w:val="clear" w:color="auto" w:fill="FFFFFF"/>
      <w:spacing w:before="600" w:line="0" w:lineRule="atLeast"/>
    </w:pPr>
    <w:rPr>
      <w:rFonts w:ascii="Times New Roman" w:eastAsia="Times New Roman" w:hAnsi="Times New Roman" w:cs="Times New Roman"/>
      <w:b/>
      <w:bCs/>
      <w:sz w:val="18"/>
      <w:szCs w:val="18"/>
    </w:rPr>
  </w:style>
  <w:style w:type="paragraph" w:customStyle="1" w:styleId="500">
    <w:name w:val="Основной текст (50)"/>
    <w:basedOn w:val="a"/>
    <w:link w:val="50Exact"/>
    <w:rsid w:val="00B81FA7"/>
    <w:pPr>
      <w:shd w:val="clear" w:color="auto" w:fill="FFFFFF"/>
      <w:spacing w:line="178" w:lineRule="exact"/>
    </w:pPr>
    <w:rPr>
      <w:rFonts w:ascii="Times New Roman" w:eastAsia="Times New Roman" w:hAnsi="Times New Roman" w:cs="Times New Roman"/>
      <w:sz w:val="15"/>
      <w:szCs w:val="15"/>
    </w:rPr>
  </w:style>
  <w:style w:type="paragraph" w:customStyle="1" w:styleId="261">
    <w:name w:val="Основной текст (26)1"/>
    <w:basedOn w:val="a"/>
    <w:link w:val="260"/>
    <w:rsid w:val="00B81FA7"/>
    <w:pPr>
      <w:shd w:val="clear" w:color="auto" w:fill="FFFFFF"/>
      <w:spacing w:line="178" w:lineRule="exact"/>
    </w:pPr>
    <w:rPr>
      <w:rFonts w:ascii="Times New Roman" w:eastAsia="Times New Roman" w:hAnsi="Times New Roman" w:cs="Times New Roman"/>
      <w:sz w:val="12"/>
      <w:szCs w:val="12"/>
    </w:rPr>
  </w:style>
  <w:style w:type="paragraph" w:customStyle="1" w:styleId="510">
    <w:name w:val="Основной текст (51)"/>
    <w:basedOn w:val="a"/>
    <w:link w:val="51Exact"/>
    <w:rsid w:val="00B81FA7"/>
    <w:pPr>
      <w:shd w:val="clear" w:color="auto" w:fill="FFFFFF"/>
      <w:spacing w:line="0" w:lineRule="atLeast"/>
    </w:pPr>
    <w:rPr>
      <w:sz w:val="14"/>
      <w:szCs w:val="14"/>
    </w:rPr>
  </w:style>
  <w:style w:type="paragraph" w:customStyle="1" w:styleId="520">
    <w:name w:val="Основной текст (52)"/>
    <w:basedOn w:val="a"/>
    <w:link w:val="52Exact"/>
    <w:rsid w:val="00B81FA7"/>
    <w:pPr>
      <w:shd w:val="clear" w:color="auto" w:fill="FFFFFF"/>
      <w:spacing w:line="0" w:lineRule="atLeast"/>
    </w:pPr>
    <w:rPr>
      <w:rFonts w:ascii="Times New Roman" w:eastAsia="Times New Roman" w:hAnsi="Times New Roman" w:cs="Times New Roman"/>
      <w:sz w:val="15"/>
      <w:szCs w:val="15"/>
    </w:rPr>
  </w:style>
  <w:style w:type="paragraph" w:customStyle="1" w:styleId="2310">
    <w:name w:val="Основной текст (23)1"/>
    <w:basedOn w:val="a"/>
    <w:link w:val="231"/>
    <w:rsid w:val="00B81FA7"/>
    <w:pPr>
      <w:shd w:val="clear" w:color="auto" w:fill="FFFFFF"/>
      <w:spacing w:after="600" w:line="0" w:lineRule="atLeast"/>
    </w:pPr>
    <w:rPr>
      <w:rFonts w:ascii="Times New Roman" w:eastAsia="Times New Roman" w:hAnsi="Times New Roman" w:cs="Times New Roman"/>
      <w:i/>
      <w:iCs/>
      <w:spacing w:val="-10"/>
      <w:sz w:val="15"/>
      <w:szCs w:val="15"/>
    </w:rPr>
  </w:style>
  <w:style w:type="paragraph" w:customStyle="1" w:styleId="320">
    <w:name w:val="Основной текст (32)"/>
    <w:basedOn w:val="a"/>
    <w:link w:val="32Exact"/>
    <w:rsid w:val="00B81FA7"/>
    <w:pPr>
      <w:shd w:val="clear" w:color="auto" w:fill="FFFFFF"/>
      <w:spacing w:line="0" w:lineRule="atLeast"/>
      <w:jc w:val="both"/>
    </w:pPr>
    <w:rPr>
      <w:rFonts w:ascii="Times New Roman" w:eastAsia="Times New Roman" w:hAnsi="Times New Roman" w:cs="Times New Roman"/>
      <w:sz w:val="20"/>
      <w:szCs w:val="20"/>
    </w:rPr>
  </w:style>
  <w:style w:type="paragraph" w:customStyle="1" w:styleId="2311">
    <w:name w:val="Заголовок №2 (3)1"/>
    <w:basedOn w:val="a"/>
    <w:link w:val="234"/>
    <w:rsid w:val="00B81FA7"/>
    <w:pPr>
      <w:shd w:val="clear" w:color="auto" w:fill="FFFFFF"/>
      <w:spacing w:after="60" w:line="0" w:lineRule="atLeast"/>
      <w:jc w:val="center"/>
      <w:outlineLvl w:val="1"/>
    </w:pPr>
    <w:rPr>
      <w:rFonts w:ascii="Times New Roman" w:eastAsia="Times New Roman" w:hAnsi="Times New Roman" w:cs="Times New Roman"/>
      <w:b/>
      <w:bCs/>
      <w:sz w:val="26"/>
      <w:szCs w:val="26"/>
    </w:rPr>
  </w:style>
  <w:style w:type="paragraph" w:customStyle="1" w:styleId="331">
    <w:name w:val="Основной текст (33)1"/>
    <w:basedOn w:val="a"/>
    <w:link w:val="330"/>
    <w:rsid w:val="00B81FA7"/>
    <w:pPr>
      <w:shd w:val="clear" w:color="auto" w:fill="FFFFFF"/>
      <w:spacing w:before="60" w:after="600" w:line="0" w:lineRule="atLeast"/>
      <w:jc w:val="center"/>
    </w:pPr>
    <w:rPr>
      <w:rFonts w:ascii="Calibri" w:eastAsia="Calibri" w:hAnsi="Calibri" w:cs="Calibri"/>
      <w:b/>
      <w:bCs/>
      <w:spacing w:val="-10"/>
      <w:sz w:val="18"/>
      <w:szCs w:val="18"/>
    </w:rPr>
  </w:style>
  <w:style w:type="paragraph" w:customStyle="1" w:styleId="531">
    <w:name w:val="Основной текст (53)1"/>
    <w:basedOn w:val="a"/>
    <w:link w:val="530"/>
    <w:rsid w:val="00B81FA7"/>
    <w:pPr>
      <w:shd w:val="clear" w:color="auto" w:fill="FFFFFF"/>
      <w:spacing w:before="600" w:after="480" w:line="259" w:lineRule="exact"/>
      <w:jc w:val="both"/>
    </w:pPr>
    <w:rPr>
      <w:rFonts w:ascii="Times New Roman" w:eastAsia="Times New Roman" w:hAnsi="Times New Roman" w:cs="Times New Roman"/>
      <w:b/>
      <w:bCs/>
      <w:sz w:val="21"/>
      <w:szCs w:val="21"/>
    </w:rPr>
  </w:style>
  <w:style w:type="paragraph" w:customStyle="1" w:styleId="41">
    <w:name w:val="Подпись к картинке (4)"/>
    <w:basedOn w:val="a"/>
    <w:link w:val="4Exact"/>
    <w:rsid w:val="00B81FA7"/>
    <w:pPr>
      <w:shd w:val="clear" w:color="auto" w:fill="FFFFFF"/>
      <w:spacing w:line="0" w:lineRule="atLeast"/>
    </w:pPr>
    <w:rPr>
      <w:rFonts w:ascii="Times New Roman" w:eastAsia="Times New Roman" w:hAnsi="Times New Roman" w:cs="Times New Roman"/>
      <w:b/>
      <w:bCs/>
      <w:sz w:val="20"/>
      <w:szCs w:val="20"/>
    </w:rPr>
  </w:style>
  <w:style w:type="paragraph" w:customStyle="1" w:styleId="541">
    <w:name w:val="Основной текст (54)1"/>
    <w:basedOn w:val="a"/>
    <w:link w:val="54"/>
    <w:rsid w:val="00B81FA7"/>
    <w:pPr>
      <w:shd w:val="clear" w:color="auto" w:fill="FFFFFF"/>
      <w:spacing w:before="360" w:after="540" w:line="0" w:lineRule="atLeast"/>
      <w:jc w:val="both"/>
    </w:pPr>
    <w:rPr>
      <w:rFonts w:ascii="Garamond" w:eastAsia="Garamond" w:hAnsi="Garamond" w:cs="Garamond"/>
      <w:spacing w:val="-20"/>
      <w:sz w:val="26"/>
      <w:szCs w:val="26"/>
    </w:rPr>
  </w:style>
  <w:style w:type="paragraph" w:customStyle="1" w:styleId="361">
    <w:name w:val="Основной текст (36)"/>
    <w:basedOn w:val="a"/>
    <w:link w:val="360"/>
    <w:rsid w:val="00B81FA7"/>
    <w:pPr>
      <w:shd w:val="clear" w:color="auto" w:fill="FFFFFF"/>
      <w:spacing w:line="298" w:lineRule="exact"/>
      <w:jc w:val="both"/>
    </w:pPr>
    <w:rPr>
      <w:rFonts w:ascii="Times New Roman" w:eastAsia="Times New Roman" w:hAnsi="Times New Roman" w:cs="Times New Roman"/>
      <w:sz w:val="21"/>
      <w:szCs w:val="21"/>
    </w:rPr>
  </w:style>
  <w:style w:type="paragraph" w:customStyle="1" w:styleId="37">
    <w:name w:val="Основной текст (37)"/>
    <w:basedOn w:val="a"/>
    <w:link w:val="37Exact"/>
    <w:rsid w:val="00B81FA7"/>
    <w:pPr>
      <w:shd w:val="clear" w:color="auto" w:fill="FFFFFF"/>
      <w:spacing w:line="0" w:lineRule="atLeast"/>
    </w:pPr>
    <w:rPr>
      <w:rFonts w:ascii="Calibri" w:eastAsia="Calibri" w:hAnsi="Calibri" w:cs="Calibri"/>
      <w:i/>
      <w:iCs/>
      <w:spacing w:val="20"/>
      <w:sz w:val="21"/>
      <w:szCs w:val="21"/>
      <w:lang w:val="en-US" w:eastAsia="en-US" w:bidi="en-US"/>
    </w:rPr>
  </w:style>
  <w:style w:type="paragraph" w:customStyle="1" w:styleId="38">
    <w:name w:val="Основной текст (38)"/>
    <w:basedOn w:val="a"/>
    <w:link w:val="38Exact"/>
    <w:rsid w:val="00B81FA7"/>
    <w:pPr>
      <w:shd w:val="clear" w:color="auto" w:fill="FFFFFF"/>
      <w:spacing w:line="0" w:lineRule="atLeast"/>
    </w:pPr>
    <w:rPr>
      <w:rFonts w:ascii="Calibri" w:eastAsia="Calibri" w:hAnsi="Calibri" w:cs="Calibri"/>
      <w:spacing w:val="-20"/>
      <w:sz w:val="84"/>
      <w:szCs w:val="84"/>
    </w:rPr>
  </w:style>
  <w:style w:type="paragraph" w:customStyle="1" w:styleId="39">
    <w:name w:val="Основной текст (39)"/>
    <w:basedOn w:val="a"/>
    <w:link w:val="39Exact"/>
    <w:rsid w:val="00B81FA7"/>
    <w:pPr>
      <w:shd w:val="clear" w:color="auto" w:fill="FFFFFF"/>
      <w:spacing w:line="0" w:lineRule="atLeast"/>
    </w:pPr>
    <w:rPr>
      <w:rFonts w:ascii="Times New Roman" w:eastAsia="Times New Roman" w:hAnsi="Times New Roman" w:cs="Times New Roman"/>
      <w:b/>
      <w:bCs/>
      <w:sz w:val="26"/>
      <w:szCs w:val="26"/>
    </w:rPr>
  </w:style>
  <w:style w:type="paragraph" w:customStyle="1" w:styleId="55">
    <w:name w:val="Основной текст (55)"/>
    <w:basedOn w:val="a"/>
    <w:link w:val="55Exact"/>
    <w:rsid w:val="00B81FA7"/>
    <w:pPr>
      <w:shd w:val="clear" w:color="auto" w:fill="FFFFFF"/>
      <w:spacing w:line="0" w:lineRule="atLeast"/>
    </w:pPr>
    <w:rPr>
      <w:rFonts w:ascii="Times New Roman" w:eastAsia="Times New Roman" w:hAnsi="Times New Roman" w:cs="Times New Roman"/>
      <w:i/>
      <w:iCs/>
      <w:spacing w:val="30"/>
      <w:sz w:val="22"/>
      <w:szCs w:val="22"/>
      <w:lang w:val="en-US" w:eastAsia="en-US" w:bidi="en-US"/>
    </w:rPr>
  </w:style>
  <w:style w:type="paragraph" w:customStyle="1" w:styleId="400">
    <w:name w:val="Основной текст (40)"/>
    <w:basedOn w:val="a"/>
    <w:link w:val="40Exact"/>
    <w:rsid w:val="00B81FA7"/>
    <w:pPr>
      <w:shd w:val="clear" w:color="auto" w:fill="FFFFFF"/>
      <w:spacing w:line="0" w:lineRule="atLeast"/>
    </w:pPr>
    <w:rPr>
      <w:rFonts w:ascii="Constantia" w:eastAsia="Constantia" w:hAnsi="Constantia" w:cs="Constantia"/>
      <w:i/>
      <w:iCs/>
      <w:spacing w:val="10"/>
      <w:sz w:val="13"/>
      <w:szCs w:val="13"/>
      <w:lang w:val="en-US" w:eastAsia="en-US" w:bidi="en-US"/>
    </w:rPr>
  </w:style>
  <w:style w:type="paragraph" w:customStyle="1" w:styleId="410">
    <w:name w:val="Основной текст (41)"/>
    <w:basedOn w:val="a"/>
    <w:link w:val="41Exact"/>
    <w:rsid w:val="00B81FA7"/>
    <w:pPr>
      <w:shd w:val="clear" w:color="auto" w:fill="FFFFFF"/>
      <w:spacing w:line="0" w:lineRule="atLeast"/>
    </w:pPr>
    <w:rPr>
      <w:rFonts w:ascii="Garamond" w:eastAsia="Garamond" w:hAnsi="Garamond" w:cs="Garamond"/>
      <w:i/>
      <w:iCs/>
      <w:spacing w:val="20"/>
      <w:sz w:val="12"/>
      <w:szCs w:val="12"/>
      <w:lang w:val="en-US" w:eastAsia="en-US" w:bidi="en-US"/>
    </w:rPr>
  </w:style>
  <w:style w:type="paragraph" w:customStyle="1" w:styleId="42">
    <w:name w:val="Основной текст (42)"/>
    <w:basedOn w:val="a"/>
    <w:link w:val="42Exact"/>
    <w:rsid w:val="00B81FA7"/>
    <w:pPr>
      <w:shd w:val="clear" w:color="auto" w:fill="FFFFFF"/>
      <w:spacing w:line="0" w:lineRule="atLeast"/>
    </w:pPr>
    <w:rPr>
      <w:rFonts w:ascii="Times New Roman" w:eastAsia="Times New Roman" w:hAnsi="Times New Roman" w:cs="Times New Roman"/>
      <w:i/>
      <w:iCs/>
      <w:sz w:val="26"/>
      <w:szCs w:val="26"/>
      <w:lang w:val="en-US" w:eastAsia="en-US" w:bidi="en-US"/>
    </w:rPr>
  </w:style>
  <w:style w:type="paragraph" w:styleId="27">
    <w:name w:val="toc 2"/>
    <w:basedOn w:val="a"/>
    <w:autoRedefine/>
    <w:uiPriority w:val="39"/>
    <w:rsid w:val="00D353AA"/>
    <w:pPr>
      <w:ind w:left="240"/>
    </w:pPr>
    <w:rPr>
      <w:rFonts w:asciiTheme="minorHAnsi" w:hAnsiTheme="minorHAnsi" w:cstheme="minorHAnsi"/>
      <w:smallCaps/>
      <w:sz w:val="20"/>
      <w:szCs w:val="20"/>
    </w:rPr>
  </w:style>
  <w:style w:type="paragraph" w:styleId="ac">
    <w:name w:val="header"/>
    <w:basedOn w:val="a"/>
    <w:link w:val="ad"/>
    <w:uiPriority w:val="99"/>
    <w:unhideWhenUsed/>
    <w:rsid w:val="00D353AA"/>
    <w:pPr>
      <w:tabs>
        <w:tab w:val="center" w:pos="4677"/>
        <w:tab w:val="right" w:pos="9355"/>
      </w:tabs>
    </w:pPr>
  </w:style>
  <w:style w:type="character" w:customStyle="1" w:styleId="ad">
    <w:name w:val="Верхний колонтитул Знак"/>
    <w:basedOn w:val="a0"/>
    <w:link w:val="ac"/>
    <w:uiPriority w:val="99"/>
    <w:rsid w:val="00D353AA"/>
    <w:rPr>
      <w:color w:val="000000"/>
    </w:rPr>
  </w:style>
  <w:style w:type="paragraph" w:styleId="ae">
    <w:name w:val="footer"/>
    <w:basedOn w:val="a"/>
    <w:link w:val="af"/>
    <w:uiPriority w:val="99"/>
    <w:unhideWhenUsed/>
    <w:rsid w:val="00D353AA"/>
    <w:pPr>
      <w:tabs>
        <w:tab w:val="center" w:pos="4677"/>
        <w:tab w:val="right" w:pos="9355"/>
      </w:tabs>
    </w:pPr>
  </w:style>
  <w:style w:type="character" w:customStyle="1" w:styleId="af">
    <w:name w:val="Нижний колонтитул Знак"/>
    <w:basedOn w:val="a0"/>
    <w:link w:val="ae"/>
    <w:uiPriority w:val="99"/>
    <w:rsid w:val="00D353AA"/>
    <w:rPr>
      <w:color w:val="000000"/>
    </w:rPr>
  </w:style>
  <w:style w:type="paragraph" w:styleId="3a">
    <w:name w:val="toc 3"/>
    <w:basedOn w:val="a"/>
    <w:next w:val="a"/>
    <w:autoRedefine/>
    <w:uiPriority w:val="39"/>
    <w:unhideWhenUsed/>
    <w:rsid w:val="00D353AA"/>
    <w:pPr>
      <w:ind w:left="480"/>
    </w:pPr>
    <w:rPr>
      <w:rFonts w:asciiTheme="minorHAnsi" w:hAnsiTheme="minorHAnsi" w:cstheme="minorHAnsi"/>
      <w:i/>
      <w:iCs/>
      <w:sz w:val="20"/>
      <w:szCs w:val="20"/>
    </w:rPr>
  </w:style>
  <w:style w:type="paragraph" w:styleId="4a">
    <w:name w:val="toc 4"/>
    <w:basedOn w:val="a"/>
    <w:next w:val="a"/>
    <w:autoRedefine/>
    <w:uiPriority w:val="39"/>
    <w:unhideWhenUsed/>
    <w:rsid w:val="00D353AA"/>
    <w:pPr>
      <w:ind w:left="720"/>
    </w:pPr>
    <w:rPr>
      <w:rFonts w:asciiTheme="minorHAnsi" w:hAnsiTheme="minorHAnsi" w:cstheme="minorHAnsi"/>
      <w:sz w:val="18"/>
      <w:szCs w:val="18"/>
    </w:rPr>
  </w:style>
  <w:style w:type="paragraph" w:styleId="56">
    <w:name w:val="toc 5"/>
    <w:basedOn w:val="a"/>
    <w:next w:val="a"/>
    <w:autoRedefine/>
    <w:uiPriority w:val="39"/>
    <w:unhideWhenUsed/>
    <w:rsid w:val="00D353AA"/>
    <w:pPr>
      <w:ind w:left="960"/>
    </w:pPr>
    <w:rPr>
      <w:rFonts w:asciiTheme="minorHAnsi" w:hAnsiTheme="minorHAnsi" w:cstheme="minorHAnsi"/>
      <w:sz w:val="18"/>
      <w:szCs w:val="18"/>
    </w:rPr>
  </w:style>
  <w:style w:type="paragraph" w:styleId="65">
    <w:name w:val="toc 6"/>
    <w:basedOn w:val="a"/>
    <w:next w:val="a"/>
    <w:autoRedefine/>
    <w:uiPriority w:val="39"/>
    <w:unhideWhenUsed/>
    <w:rsid w:val="00D353AA"/>
    <w:pPr>
      <w:ind w:left="1200"/>
    </w:pPr>
    <w:rPr>
      <w:rFonts w:asciiTheme="minorHAnsi" w:hAnsiTheme="minorHAnsi" w:cstheme="minorHAnsi"/>
      <w:sz w:val="18"/>
      <w:szCs w:val="18"/>
    </w:rPr>
  </w:style>
  <w:style w:type="paragraph" w:styleId="73">
    <w:name w:val="toc 7"/>
    <w:basedOn w:val="a"/>
    <w:next w:val="a"/>
    <w:autoRedefine/>
    <w:uiPriority w:val="39"/>
    <w:unhideWhenUsed/>
    <w:rsid w:val="00D353AA"/>
    <w:pPr>
      <w:ind w:left="1440"/>
    </w:pPr>
    <w:rPr>
      <w:rFonts w:asciiTheme="minorHAnsi" w:hAnsiTheme="minorHAnsi" w:cstheme="minorHAnsi"/>
      <w:sz w:val="18"/>
      <w:szCs w:val="18"/>
    </w:rPr>
  </w:style>
  <w:style w:type="paragraph" w:styleId="82">
    <w:name w:val="toc 8"/>
    <w:basedOn w:val="a"/>
    <w:next w:val="a"/>
    <w:autoRedefine/>
    <w:uiPriority w:val="39"/>
    <w:unhideWhenUsed/>
    <w:rsid w:val="00D353AA"/>
    <w:pPr>
      <w:ind w:left="1680"/>
    </w:pPr>
    <w:rPr>
      <w:rFonts w:asciiTheme="minorHAnsi" w:hAnsiTheme="minorHAnsi" w:cstheme="minorHAnsi"/>
      <w:sz w:val="18"/>
      <w:szCs w:val="18"/>
    </w:rPr>
  </w:style>
  <w:style w:type="paragraph" w:styleId="9">
    <w:name w:val="toc 9"/>
    <w:basedOn w:val="a"/>
    <w:next w:val="a"/>
    <w:autoRedefine/>
    <w:uiPriority w:val="39"/>
    <w:unhideWhenUsed/>
    <w:rsid w:val="00D353AA"/>
    <w:pPr>
      <w:ind w:left="1920"/>
    </w:pPr>
    <w:rPr>
      <w:rFonts w:asciiTheme="minorHAnsi" w:hAnsiTheme="minorHAnsi" w:cstheme="minorHAnsi"/>
      <w:sz w:val="18"/>
      <w:szCs w:val="18"/>
    </w:rPr>
  </w:style>
  <w:style w:type="character" w:customStyle="1" w:styleId="10">
    <w:name w:val="Заголовок 1 Знак"/>
    <w:basedOn w:val="a0"/>
    <w:link w:val="1"/>
    <w:uiPriority w:val="9"/>
    <w:rsid w:val="008F1746"/>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rsid w:val="00AF439D"/>
    <w:rPr>
      <w:rFonts w:asciiTheme="majorHAnsi" w:eastAsiaTheme="majorEastAsia" w:hAnsiTheme="majorHAnsi" w:cstheme="majorBidi"/>
      <w:b/>
      <w:bCs/>
      <w:color w:val="5B9BD5" w:themeColor="accent1"/>
      <w:sz w:val="26"/>
      <w:szCs w:val="26"/>
    </w:rPr>
  </w:style>
  <w:style w:type="paragraph" w:styleId="af0">
    <w:name w:val="Balloon Text"/>
    <w:basedOn w:val="a"/>
    <w:link w:val="af1"/>
    <w:uiPriority w:val="99"/>
    <w:semiHidden/>
    <w:unhideWhenUsed/>
    <w:rsid w:val="005E57D3"/>
    <w:rPr>
      <w:sz w:val="16"/>
      <w:szCs w:val="16"/>
    </w:rPr>
  </w:style>
  <w:style w:type="character" w:customStyle="1" w:styleId="af1">
    <w:name w:val="Текст выноски Знак"/>
    <w:basedOn w:val="a0"/>
    <w:link w:val="af0"/>
    <w:uiPriority w:val="99"/>
    <w:semiHidden/>
    <w:rsid w:val="005E57D3"/>
    <w:rPr>
      <w:color w:val="000000"/>
      <w:sz w:val="16"/>
      <w:szCs w:val="16"/>
    </w:rPr>
  </w:style>
  <w:style w:type="paragraph" w:styleId="af2">
    <w:name w:val="No Spacing"/>
    <w:qFormat/>
    <w:rsid w:val="006603EB"/>
    <w:rPr>
      <w:color w:val="000000"/>
    </w:rPr>
  </w:style>
  <w:style w:type="character" w:customStyle="1" w:styleId="30">
    <w:name w:val="Заголовок 3 Знак"/>
    <w:basedOn w:val="a0"/>
    <w:link w:val="3"/>
    <w:rsid w:val="00181086"/>
    <w:rPr>
      <w:rFonts w:asciiTheme="majorHAnsi" w:eastAsiaTheme="majorEastAsia" w:hAnsiTheme="majorHAnsi" w:cstheme="majorBidi"/>
      <w:b/>
      <w:bCs/>
      <w:color w:val="5B9BD5" w:themeColor="accent1"/>
    </w:rPr>
  </w:style>
  <w:style w:type="paragraph" w:styleId="af3">
    <w:name w:val="Subtitle"/>
    <w:basedOn w:val="a"/>
    <w:next w:val="a"/>
    <w:link w:val="af4"/>
    <w:uiPriority w:val="11"/>
    <w:qFormat/>
    <w:rsid w:val="001A65C6"/>
    <w:pPr>
      <w:widowControl/>
      <w:spacing w:after="60"/>
      <w:jc w:val="center"/>
      <w:outlineLvl w:val="1"/>
    </w:pPr>
    <w:rPr>
      <w:rFonts w:ascii="Calibri Light" w:eastAsia="Times New Roman" w:hAnsi="Calibri Light" w:cs="Times New Roman"/>
      <w:color w:val="auto"/>
      <w:lang w:eastAsia="zh-CN" w:bidi="ar-SA"/>
    </w:rPr>
  </w:style>
  <w:style w:type="character" w:customStyle="1" w:styleId="af4">
    <w:name w:val="Подзаголовок Знак"/>
    <w:basedOn w:val="a0"/>
    <w:link w:val="af3"/>
    <w:uiPriority w:val="11"/>
    <w:rsid w:val="001A65C6"/>
    <w:rPr>
      <w:rFonts w:ascii="Calibri Light" w:eastAsia="Times New Roman" w:hAnsi="Calibri Light" w:cs="Times New Roman"/>
      <w:lang w:eastAsia="zh-CN" w:bidi="ar-SA"/>
    </w:rPr>
  </w:style>
  <w:style w:type="paragraph" w:customStyle="1" w:styleId="Default">
    <w:name w:val="Default"/>
    <w:rsid w:val="001A65C6"/>
    <w:pPr>
      <w:widowControl/>
      <w:autoSpaceDE w:val="0"/>
      <w:autoSpaceDN w:val="0"/>
      <w:adjustRightInd w:val="0"/>
    </w:pPr>
    <w:rPr>
      <w:rFonts w:ascii="Arial" w:eastAsia="Times New Roman" w:hAnsi="Arial" w:cs="Arial"/>
      <w:color w:val="000000"/>
      <w:lang w:bidi="ar-SA"/>
    </w:rPr>
  </w:style>
  <w:style w:type="character" w:customStyle="1" w:styleId="40">
    <w:name w:val="Заголовок 4 Знак"/>
    <w:basedOn w:val="a0"/>
    <w:link w:val="4"/>
    <w:rsid w:val="00755DFE"/>
    <w:rPr>
      <w:rFonts w:asciiTheme="majorHAnsi" w:eastAsiaTheme="majorEastAsia" w:hAnsiTheme="majorHAnsi" w:cstheme="majorBidi"/>
      <w:b/>
      <w:bCs/>
      <w:i/>
      <w:iCs/>
      <w:color w:val="5B9BD5" w:themeColor="accent1"/>
    </w:rPr>
  </w:style>
  <w:style w:type="character" w:customStyle="1" w:styleId="docuntyped-name">
    <w:name w:val="doc__untyped-name"/>
    <w:basedOn w:val="a0"/>
    <w:rsid w:val="002A6395"/>
  </w:style>
  <w:style w:type="paragraph" w:customStyle="1" w:styleId="af5">
    <w:name w:val="Комментарий"/>
    <w:basedOn w:val="a"/>
    <w:next w:val="a"/>
    <w:uiPriority w:val="99"/>
    <w:rsid w:val="0018283A"/>
    <w:pPr>
      <w:autoSpaceDE w:val="0"/>
      <w:autoSpaceDN w:val="0"/>
      <w:adjustRightInd w:val="0"/>
      <w:spacing w:before="75"/>
      <w:ind w:left="170"/>
      <w:jc w:val="both"/>
    </w:pPr>
    <w:rPr>
      <w:rFonts w:ascii="Times New Roman CYR" w:eastAsiaTheme="minorEastAsia" w:hAnsi="Times New Roman CYR" w:cs="Times New Roman CYR"/>
      <w:color w:val="353842"/>
      <w:lang w:bidi="ar-SA"/>
    </w:rPr>
  </w:style>
  <w:style w:type="paragraph" w:customStyle="1" w:styleId="af6">
    <w:name w:val="Информация о версии"/>
    <w:basedOn w:val="af5"/>
    <w:next w:val="a"/>
    <w:uiPriority w:val="99"/>
    <w:rsid w:val="0018283A"/>
    <w:rPr>
      <w:i/>
      <w:iCs/>
    </w:rPr>
  </w:style>
  <w:style w:type="character" w:customStyle="1" w:styleId="af7">
    <w:name w:val="Гипертекстовая ссылка"/>
    <w:basedOn w:val="a0"/>
    <w:uiPriority w:val="99"/>
    <w:rsid w:val="0018283A"/>
    <w:rPr>
      <w:rFonts w:ascii="Times New Roman" w:hAnsi="Times New Roman" w:cs="Times New Roman" w:hint="default"/>
      <w:b w:val="0"/>
      <w:bCs w:val="0"/>
      <w:color w:val="000000"/>
    </w:rPr>
  </w:style>
  <w:style w:type="character" w:customStyle="1" w:styleId="50">
    <w:name w:val="Заголовок 5 Знак"/>
    <w:basedOn w:val="a0"/>
    <w:link w:val="5"/>
    <w:semiHidden/>
    <w:rsid w:val="00E17B44"/>
    <w:rPr>
      <w:rFonts w:ascii="Calibri Light" w:eastAsia="Times New Roman" w:hAnsi="Calibri Light" w:cs="Times New Roman"/>
      <w:color w:val="1F4D78"/>
      <w:sz w:val="22"/>
      <w:szCs w:val="22"/>
      <w:lang w:eastAsia="en-US" w:bidi="ar-SA"/>
    </w:rPr>
  </w:style>
  <w:style w:type="numbering" w:customStyle="1" w:styleId="1a">
    <w:name w:val="Нет списка1"/>
    <w:next w:val="a2"/>
    <w:uiPriority w:val="99"/>
    <w:semiHidden/>
    <w:unhideWhenUsed/>
    <w:rsid w:val="00E17B44"/>
  </w:style>
  <w:style w:type="character" w:customStyle="1" w:styleId="1b">
    <w:name w:val="Просмотренная гиперссылка1"/>
    <w:basedOn w:val="a0"/>
    <w:uiPriority w:val="99"/>
    <w:semiHidden/>
    <w:unhideWhenUsed/>
    <w:rsid w:val="00E17B44"/>
    <w:rPr>
      <w:color w:val="800080"/>
      <w:u w:val="single"/>
    </w:rPr>
  </w:style>
  <w:style w:type="paragraph" w:styleId="af8">
    <w:name w:val="annotation text"/>
    <w:basedOn w:val="a"/>
    <w:link w:val="af9"/>
    <w:uiPriority w:val="99"/>
    <w:semiHidden/>
    <w:unhideWhenUsed/>
    <w:rsid w:val="00E17B44"/>
    <w:pPr>
      <w:widowControl/>
    </w:pPr>
    <w:rPr>
      <w:rFonts w:ascii="Times New Roman" w:eastAsia="Times New Roman" w:hAnsi="Times New Roman" w:cs="Times New Roman"/>
      <w:color w:val="auto"/>
      <w:sz w:val="20"/>
      <w:szCs w:val="20"/>
      <w:lang w:eastAsia="zh-CN" w:bidi="ar-SA"/>
    </w:rPr>
  </w:style>
  <w:style w:type="character" w:customStyle="1" w:styleId="af9">
    <w:name w:val="Текст примечания Знак"/>
    <w:basedOn w:val="a0"/>
    <w:link w:val="af8"/>
    <w:uiPriority w:val="99"/>
    <w:semiHidden/>
    <w:rsid w:val="00E17B44"/>
    <w:rPr>
      <w:rFonts w:ascii="Times New Roman" w:eastAsia="Times New Roman" w:hAnsi="Times New Roman" w:cs="Times New Roman"/>
      <w:sz w:val="20"/>
      <w:szCs w:val="20"/>
      <w:lang w:eastAsia="zh-CN" w:bidi="ar-SA"/>
    </w:rPr>
  </w:style>
  <w:style w:type="paragraph" w:styleId="afa">
    <w:name w:val="caption"/>
    <w:basedOn w:val="a"/>
    <w:semiHidden/>
    <w:unhideWhenUsed/>
    <w:qFormat/>
    <w:rsid w:val="00E17B44"/>
    <w:pPr>
      <w:widowControl/>
      <w:suppressLineNumbers/>
      <w:spacing w:before="120" w:after="120"/>
    </w:pPr>
    <w:rPr>
      <w:rFonts w:ascii="Times New Roman" w:eastAsia="Times New Roman" w:hAnsi="Times New Roman" w:cs="Mangal"/>
      <w:i/>
      <w:iCs/>
      <w:color w:val="auto"/>
      <w:lang w:eastAsia="zh-CN" w:bidi="ar-SA"/>
    </w:rPr>
  </w:style>
  <w:style w:type="paragraph" w:styleId="afb">
    <w:name w:val="Body Text"/>
    <w:basedOn w:val="a"/>
    <w:link w:val="afc"/>
    <w:semiHidden/>
    <w:unhideWhenUsed/>
    <w:rsid w:val="00E17B44"/>
    <w:pPr>
      <w:widowControl/>
      <w:spacing w:after="120"/>
    </w:pPr>
    <w:rPr>
      <w:rFonts w:ascii="Times New Roman" w:eastAsia="Times New Roman" w:hAnsi="Times New Roman" w:cs="Times New Roman"/>
      <w:color w:val="auto"/>
      <w:lang w:eastAsia="zh-CN" w:bidi="ar-SA"/>
    </w:rPr>
  </w:style>
  <w:style w:type="character" w:customStyle="1" w:styleId="afc">
    <w:name w:val="Основной текст Знак"/>
    <w:basedOn w:val="a0"/>
    <w:link w:val="afb"/>
    <w:semiHidden/>
    <w:rsid w:val="00E17B44"/>
    <w:rPr>
      <w:rFonts w:ascii="Times New Roman" w:eastAsia="Times New Roman" w:hAnsi="Times New Roman" w:cs="Times New Roman"/>
      <w:lang w:eastAsia="zh-CN" w:bidi="ar-SA"/>
    </w:rPr>
  </w:style>
  <w:style w:type="paragraph" w:styleId="afd">
    <w:name w:val="List"/>
    <w:basedOn w:val="afb"/>
    <w:semiHidden/>
    <w:unhideWhenUsed/>
    <w:rsid w:val="00E17B44"/>
    <w:rPr>
      <w:rFonts w:cs="Mangal"/>
    </w:rPr>
  </w:style>
  <w:style w:type="paragraph" w:styleId="afe">
    <w:name w:val="Body Text Indent"/>
    <w:basedOn w:val="a"/>
    <w:link w:val="aff"/>
    <w:semiHidden/>
    <w:unhideWhenUsed/>
    <w:rsid w:val="00E17B44"/>
    <w:pPr>
      <w:widowControl/>
      <w:spacing w:after="120"/>
      <w:ind w:left="283"/>
    </w:pPr>
    <w:rPr>
      <w:rFonts w:ascii="Times New Roman" w:eastAsia="Times New Roman" w:hAnsi="Times New Roman" w:cs="Times New Roman"/>
      <w:color w:val="auto"/>
      <w:lang w:eastAsia="zh-CN" w:bidi="ar-SA"/>
    </w:rPr>
  </w:style>
  <w:style w:type="character" w:customStyle="1" w:styleId="aff">
    <w:name w:val="Основной текст с отступом Знак"/>
    <w:basedOn w:val="a0"/>
    <w:link w:val="afe"/>
    <w:semiHidden/>
    <w:rsid w:val="00E17B44"/>
    <w:rPr>
      <w:rFonts w:ascii="Times New Roman" w:eastAsia="Times New Roman" w:hAnsi="Times New Roman" w:cs="Times New Roman"/>
      <w:lang w:eastAsia="zh-CN" w:bidi="ar-SA"/>
    </w:rPr>
  </w:style>
  <w:style w:type="paragraph" w:styleId="3b">
    <w:name w:val="Body Text 3"/>
    <w:basedOn w:val="a"/>
    <w:link w:val="3c"/>
    <w:semiHidden/>
    <w:unhideWhenUsed/>
    <w:rsid w:val="00E17B44"/>
    <w:pPr>
      <w:widowControl/>
      <w:jc w:val="both"/>
    </w:pPr>
    <w:rPr>
      <w:rFonts w:ascii="Times New Roman" w:eastAsia="Batang" w:hAnsi="Times New Roman" w:cs="Times New Roman"/>
      <w:color w:val="auto"/>
      <w:szCs w:val="20"/>
      <w:lang w:bidi="ar-SA"/>
    </w:rPr>
  </w:style>
  <w:style w:type="character" w:customStyle="1" w:styleId="3c">
    <w:name w:val="Основной текст 3 Знак"/>
    <w:basedOn w:val="a0"/>
    <w:link w:val="3b"/>
    <w:semiHidden/>
    <w:rsid w:val="00E17B44"/>
    <w:rPr>
      <w:rFonts w:ascii="Times New Roman" w:eastAsia="Batang" w:hAnsi="Times New Roman" w:cs="Times New Roman"/>
      <w:szCs w:val="20"/>
      <w:lang w:bidi="ar-SA"/>
    </w:rPr>
  </w:style>
  <w:style w:type="paragraph" w:styleId="aff0">
    <w:name w:val="annotation subject"/>
    <w:basedOn w:val="af8"/>
    <w:next w:val="af8"/>
    <w:link w:val="aff1"/>
    <w:uiPriority w:val="99"/>
    <w:semiHidden/>
    <w:unhideWhenUsed/>
    <w:rsid w:val="00E17B44"/>
    <w:rPr>
      <w:b/>
      <w:bCs/>
    </w:rPr>
  </w:style>
  <w:style w:type="character" w:customStyle="1" w:styleId="aff1">
    <w:name w:val="Тема примечания Знак"/>
    <w:basedOn w:val="af9"/>
    <w:link w:val="aff0"/>
    <w:uiPriority w:val="99"/>
    <w:semiHidden/>
    <w:rsid w:val="00E17B44"/>
    <w:rPr>
      <w:rFonts w:ascii="Times New Roman" w:eastAsia="Times New Roman" w:hAnsi="Times New Roman" w:cs="Times New Roman"/>
      <w:b/>
      <w:bCs/>
      <w:sz w:val="20"/>
      <w:szCs w:val="20"/>
      <w:lang w:eastAsia="zh-CN" w:bidi="ar-SA"/>
    </w:rPr>
  </w:style>
  <w:style w:type="paragraph" w:styleId="aff2">
    <w:name w:val="List Paragraph"/>
    <w:basedOn w:val="a"/>
    <w:uiPriority w:val="99"/>
    <w:qFormat/>
    <w:rsid w:val="00E17B44"/>
    <w:pPr>
      <w:widowControl/>
      <w:spacing w:after="200" w:line="276" w:lineRule="auto"/>
      <w:ind w:left="720"/>
      <w:contextualSpacing/>
    </w:pPr>
    <w:rPr>
      <w:rFonts w:ascii="Calibri" w:eastAsia="Calibri" w:hAnsi="Calibri" w:cs="Times New Roman"/>
      <w:color w:val="auto"/>
      <w:sz w:val="22"/>
      <w:szCs w:val="22"/>
      <w:lang w:eastAsia="en-US" w:bidi="ar-SA"/>
    </w:rPr>
  </w:style>
  <w:style w:type="paragraph" w:styleId="aff3">
    <w:name w:val="TOC Heading"/>
    <w:basedOn w:val="1"/>
    <w:next w:val="a"/>
    <w:uiPriority w:val="39"/>
    <w:unhideWhenUsed/>
    <w:qFormat/>
    <w:rsid w:val="00E17B44"/>
    <w:pPr>
      <w:widowControl/>
      <w:spacing w:before="240" w:line="256" w:lineRule="auto"/>
      <w:outlineLvl w:val="9"/>
    </w:pPr>
    <w:rPr>
      <w:rFonts w:ascii="Calibri Light" w:eastAsia="Times New Roman" w:hAnsi="Calibri Light" w:cs="Times New Roman"/>
      <w:b w:val="0"/>
      <w:bCs w:val="0"/>
      <w:color w:val="2E74B5"/>
      <w:sz w:val="32"/>
      <w:szCs w:val="32"/>
      <w:lang w:bidi="ar-SA"/>
    </w:rPr>
  </w:style>
  <w:style w:type="paragraph" w:customStyle="1" w:styleId="1c">
    <w:name w:val="Указатель1"/>
    <w:basedOn w:val="a"/>
    <w:rsid w:val="00E17B44"/>
    <w:pPr>
      <w:widowControl/>
      <w:suppressLineNumbers/>
    </w:pPr>
    <w:rPr>
      <w:rFonts w:ascii="Times New Roman" w:eastAsia="Times New Roman" w:hAnsi="Times New Roman" w:cs="Mangal"/>
      <w:color w:val="auto"/>
      <w:lang w:eastAsia="zh-CN" w:bidi="ar-SA"/>
    </w:rPr>
  </w:style>
  <w:style w:type="paragraph" w:customStyle="1" w:styleId="aff4">
    <w:name w:val="Содержимое таблицы"/>
    <w:basedOn w:val="a"/>
    <w:rsid w:val="00E17B44"/>
    <w:pPr>
      <w:widowControl/>
      <w:suppressLineNumbers/>
    </w:pPr>
    <w:rPr>
      <w:rFonts w:ascii="Times New Roman" w:eastAsia="Times New Roman" w:hAnsi="Times New Roman" w:cs="Times New Roman"/>
      <w:color w:val="auto"/>
      <w:lang w:eastAsia="zh-CN" w:bidi="ar-SA"/>
    </w:rPr>
  </w:style>
  <w:style w:type="paragraph" w:customStyle="1" w:styleId="aff5">
    <w:name w:val="Заголовок таблицы"/>
    <w:basedOn w:val="aff4"/>
    <w:rsid w:val="00E17B44"/>
    <w:pPr>
      <w:jc w:val="center"/>
    </w:pPr>
    <w:rPr>
      <w:b/>
      <w:bCs/>
    </w:rPr>
  </w:style>
  <w:style w:type="paragraph" w:customStyle="1" w:styleId="aff6">
    <w:name w:val="Иллюстрация"/>
    <w:basedOn w:val="afa"/>
    <w:rsid w:val="00E17B44"/>
  </w:style>
  <w:style w:type="paragraph" w:customStyle="1" w:styleId="3d">
    <w:name w:val="Основной текст3"/>
    <w:basedOn w:val="a"/>
    <w:uiPriority w:val="99"/>
    <w:rsid w:val="00E17B44"/>
    <w:pPr>
      <w:shd w:val="clear" w:color="auto" w:fill="FFFFFF"/>
      <w:spacing w:line="240" w:lineRule="atLeast"/>
    </w:pPr>
    <w:rPr>
      <w:rFonts w:ascii="Microsoft Sans Serif" w:eastAsia="Times New Roman" w:hAnsi="Microsoft Sans Serif" w:cs="Microsoft Sans Serif"/>
      <w:i/>
      <w:iCs/>
      <w:sz w:val="17"/>
      <w:szCs w:val="17"/>
      <w:lang w:bidi="ar-SA"/>
    </w:rPr>
  </w:style>
  <w:style w:type="paragraph" w:customStyle="1" w:styleId="Style67">
    <w:name w:val="Style67"/>
    <w:basedOn w:val="a"/>
    <w:uiPriority w:val="99"/>
    <w:rsid w:val="00E17B44"/>
    <w:pPr>
      <w:autoSpaceDE w:val="0"/>
      <w:autoSpaceDN w:val="0"/>
      <w:adjustRightInd w:val="0"/>
      <w:spacing w:line="482" w:lineRule="exact"/>
      <w:ind w:firstLine="725"/>
      <w:jc w:val="both"/>
    </w:pPr>
    <w:rPr>
      <w:rFonts w:ascii="Times New Roman" w:eastAsia="Times New Roman" w:hAnsi="Times New Roman" w:cs="Times New Roman"/>
      <w:color w:val="auto"/>
      <w:lang w:bidi="ar-SA"/>
    </w:rPr>
  </w:style>
  <w:style w:type="character" w:customStyle="1" w:styleId="4b">
    <w:name w:val="Основной текст (4)_"/>
    <w:link w:val="4c"/>
    <w:locked/>
    <w:rsid w:val="00E17B44"/>
    <w:rPr>
      <w:b/>
      <w:bCs/>
      <w:sz w:val="26"/>
      <w:szCs w:val="26"/>
      <w:shd w:val="clear" w:color="auto" w:fill="FFFFFF"/>
    </w:rPr>
  </w:style>
  <w:style w:type="paragraph" w:customStyle="1" w:styleId="4c">
    <w:name w:val="Основной текст (4)"/>
    <w:basedOn w:val="a"/>
    <w:link w:val="4b"/>
    <w:rsid w:val="00E17B44"/>
    <w:pPr>
      <w:shd w:val="clear" w:color="auto" w:fill="FFFFFF"/>
      <w:spacing w:line="466" w:lineRule="exact"/>
      <w:jc w:val="both"/>
    </w:pPr>
    <w:rPr>
      <w:b/>
      <w:bCs/>
      <w:color w:val="auto"/>
      <w:sz w:val="26"/>
      <w:szCs w:val="26"/>
    </w:rPr>
  </w:style>
  <w:style w:type="character" w:customStyle="1" w:styleId="90">
    <w:name w:val="Основной текст (9)_"/>
    <w:link w:val="91"/>
    <w:locked/>
    <w:rsid w:val="00E17B44"/>
    <w:rPr>
      <w:i/>
      <w:iCs/>
      <w:sz w:val="26"/>
      <w:szCs w:val="26"/>
      <w:shd w:val="clear" w:color="auto" w:fill="FFFFFF"/>
    </w:rPr>
  </w:style>
  <w:style w:type="paragraph" w:customStyle="1" w:styleId="91">
    <w:name w:val="Основной текст (9)"/>
    <w:basedOn w:val="a"/>
    <w:link w:val="90"/>
    <w:rsid w:val="00E17B44"/>
    <w:pPr>
      <w:shd w:val="clear" w:color="auto" w:fill="FFFFFF"/>
      <w:spacing w:line="0" w:lineRule="atLeast"/>
      <w:jc w:val="center"/>
    </w:pPr>
    <w:rPr>
      <w:i/>
      <w:iCs/>
      <w:color w:val="auto"/>
      <w:sz w:val="26"/>
      <w:szCs w:val="26"/>
    </w:rPr>
  </w:style>
  <w:style w:type="character" w:customStyle="1" w:styleId="28">
    <w:name w:val="Заголовок №2_"/>
    <w:link w:val="29"/>
    <w:locked/>
    <w:rsid w:val="00E17B44"/>
    <w:rPr>
      <w:b/>
      <w:bCs/>
      <w:sz w:val="26"/>
      <w:szCs w:val="26"/>
      <w:shd w:val="clear" w:color="auto" w:fill="FFFFFF"/>
    </w:rPr>
  </w:style>
  <w:style w:type="paragraph" w:customStyle="1" w:styleId="29">
    <w:name w:val="Заголовок №2"/>
    <w:basedOn w:val="a"/>
    <w:link w:val="28"/>
    <w:rsid w:val="00E17B44"/>
    <w:pPr>
      <w:shd w:val="clear" w:color="auto" w:fill="FFFFFF"/>
      <w:spacing w:before="420" w:after="660" w:line="0" w:lineRule="atLeast"/>
      <w:ind w:hanging="1460"/>
      <w:jc w:val="both"/>
      <w:outlineLvl w:val="1"/>
    </w:pPr>
    <w:rPr>
      <w:b/>
      <w:bCs/>
      <w:color w:val="auto"/>
      <w:sz w:val="26"/>
      <w:szCs w:val="26"/>
    </w:rPr>
  </w:style>
  <w:style w:type="paragraph" w:customStyle="1" w:styleId="Style4">
    <w:name w:val="Style4"/>
    <w:basedOn w:val="a"/>
    <w:uiPriority w:val="99"/>
    <w:rsid w:val="00E17B44"/>
    <w:pPr>
      <w:autoSpaceDE w:val="0"/>
      <w:autoSpaceDN w:val="0"/>
      <w:adjustRightInd w:val="0"/>
      <w:jc w:val="both"/>
    </w:pPr>
    <w:rPr>
      <w:rFonts w:ascii="Times New Roman" w:eastAsia="Times New Roman" w:hAnsi="Times New Roman" w:cs="Times New Roman"/>
      <w:color w:val="auto"/>
      <w:lang w:bidi="ar-SA"/>
    </w:rPr>
  </w:style>
  <w:style w:type="paragraph" w:customStyle="1" w:styleId="Style9">
    <w:name w:val="Style9"/>
    <w:basedOn w:val="a"/>
    <w:uiPriority w:val="99"/>
    <w:rsid w:val="00E17B44"/>
    <w:pPr>
      <w:autoSpaceDE w:val="0"/>
      <w:autoSpaceDN w:val="0"/>
      <w:adjustRightInd w:val="0"/>
      <w:jc w:val="center"/>
    </w:pPr>
    <w:rPr>
      <w:rFonts w:ascii="Times New Roman" w:eastAsia="Times New Roman" w:hAnsi="Times New Roman" w:cs="Times New Roman"/>
      <w:color w:val="auto"/>
      <w:lang w:bidi="ar-SA"/>
    </w:rPr>
  </w:style>
  <w:style w:type="paragraph" w:customStyle="1" w:styleId="Style19">
    <w:name w:val="Style19"/>
    <w:basedOn w:val="a"/>
    <w:uiPriority w:val="99"/>
    <w:rsid w:val="00E17B44"/>
    <w:pPr>
      <w:autoSpaceDE w:val="0"/>
      <w:autoSpaceDN w:val="0"/>
      <w:adjustRightInd w:val="0"/>
      <w:spacing w:line="485" w:lineRule="exact"/>
      <w:jc w:val="both"/>
    </w:pPr>
    <w:rPr>
      <w:rFonts w:ascii="Times New Roman" w:eastAsia="Times New Roman" w:hAnsi="Times New Roman" w:cs="Times New Roman"/>
      <w:color w:val="auto"/>
      <w:lang w:bidi="ar-SA"/>
    </w:rPr>
  </w:style>
  <w:style w:type="paragraph" w:customStyle="1" w:styleId="Style30">
    <w:name w:val="Style30"/>
    <w:basedOn w:val="a"/>
    <w:uiPriority w:val="99"/>
    <w:rsid w:val="00E17B44"/>
    <w:pPr>
      <w:autoSpaceDE w:val="0"/>
      <w:autoSpaceDN w:val="0"/>
      <w:adjustRightInd w:val="0"/>
      <w:spacing w:line="504" w:lineRule="exact"/>
      <w:jc w:val="both"/>
    </w:pPr>
    <w:rPr>
      <w:rFonts w:ascii="Times New Roman" w:eastAsia="Times New Roman" w:hAnsi="Times New Roman" w:cs="Times New Roman"/>
      <w:color w:val="auto"/>
      <w:lang w:bidi="ar-SA"/>
    </w:rPr>
  </w:style>
  <w:style w:type="paragraph" w:customStyle="1" w:styleId="Style62">
    <w:name w:val="Style62"/>
    <w:basedOn w:val="a"/>
    <w:uiPriority w:val="99"/>
    <w:rsid w:val="00E17B44"/>
    <w:pPr>
      <w:autoSpaceDE w:val="0"/>
      <w:autoSpaceDN w:val="0"/>
      <w:adjustRightInd w:val="0"/>
    </w:pPr>
    <w:rPr>
      <w:rFonts w:ascii="Times New Roman" w:eastAsia="Times New Roman" w:hAnsi="Times New Roman" w:cs="Times New Roman"/>
      <w:color w:val="auto"/>
      <w:lang w:bidi="ar-SA"/>
    </w:rPr>
  </w:style>
  <w:style w:type="paragraph" w:customStyle="1" w:styleId="Style68">
    <w:name w:val="Style68"/>
    <w:basedOn w:val="a"/>
    <w:uiPriority w:val="99"/>
    <w:rsid w:val="00E17B44"/>
    <w:pPr>
      <w:autoSpaceDE w:val="0"/>
      <w:autoSpaceDN w:val="0"/>
      <w:adjustRightInd w:val="0"/>
      <w:spacing w:line="278" w:lineRule="exact"/>
      <w:jc w:val="both"/>
    </w:pPr>
    <w:rPr>
      <w:rFonts w:ascii="Times New Roman" w:eastAsia="Times New Roman" w:hAnsi="Times New Roman" w:cs="Times New Roman"/>
      <w:color w:val="auto"/>
      <w:lang w:bidi="ar-SA"/>
    </w:rPr>
  </w:style>
  <w:style w:type="paragraph" w:customStyle="1" w:styleId="Style103">
    <w:name w:val="Style103"/>
    <w:basedOn w:val="a"/>
    <w:uiPriority w:val="99"/>
    <w:rsid w:val="00E17B44"/>
    <w:pPr>
      <w:autoSpaceDE w:val="0"/>
      <w:autoSpaceDN w:val="0"/>
      <w:adjustRightInd w:val="0"/>
      <w:spacing w:line="365" w:lineRule="exact"/>
      <w:ind w:firstLine="91"/>
      <w:jc w:val="both"/>
    </w:pPr>
    <w:rPr>
      <w:rFonts w:ascii="Times New Roman" w:eastAsia="Times New Roman" w:hAnsi="Times New Roman" w:cs="Times New Roman"/>
      <w:color w:val="auto"/>
      <w:lang w:bidi="ar-SA"/>
    </w:rPr>
  </w:style>
  <w:style w:type="paragraph" w:customStyle="1" w:styleId="Style126">
    <w:name w:val="Style126"/>
    <w:basedOn w:val="a"/>
    <w:uiPriority w:val="99"/>
    <w:rsid w:val="00E17B44"/>
    <w:pPr>
      <w:autoSpaceDE w:val="0"/>
      <w:autoSpaceDN w:val="0"/>
      <w:adjustRightInd w:val="0"/>
    </w:pPr>
    <w:rPr>
      <w:rFonts w:ascii="Times New Roman" w:eastAsia="Times New Roman" w:hAnsi="Times New Roman" w:cs="Times New Roman"/>
      <w:color w:val="auto"/>
      <w:lang w:bidi="ar-SA"/>
    </w:rPr>
  </w:style>
  <w:style w:type="paragraph" w:customStyle="1" w:styleId="Style35">
    <w:name w:val="Style35"/>
    <w:basedOn w:val="a"/>
    <w:uiPriority w:val="99"/>
    <w:rsid w:val="00E17B44"/>
    <w:pPr>
      <w:autoSpaceDE w:val="0"/>
      <w:autoSpaceDN w:val="0"/>
      <w:adjustRightInd w:val="0"/>
    </w:pPr>
    <w:rPr>
      <w:rFonts w:ascii="Times New Roman" w:eastAsia="Times New Roman" w:hAnsi="Times New Roman" w:cs="Times New Roman"/>
      <w:color w:val="auto"/>
      <w:lang w:bidi="ar-SA"/>
    </w:rPr>
  </w:style>
  <w:style w:type="paragraph" w:customStyle="1" w:styleId="Style46">
    <w:name w:val="Style46"/>
    <w:basedOn w:val="a"/>
    <w:uiPriority w:val="99"/>
    <w:rsid w:val="00E17B44"/>
    <w:pPr>
      <w:autoSpaceDE w:val="0"/>
      <w:autoSpaceDN w:val="0"/>
      <w:adjustRightInd w:val="0"/>
    </w:pPr>
    <w:rPr>
      <w:rFonts w:ascii="Times New Roman" w:eastAsia="Times New Roman" w:hAnsi="Times New Roman" w:cs="Times New Roman"/>
      <w:color w:val="auto"/>
      <w:lang w:bidi="ar-SA"/>
    </w:rPr>
  </w:style>
  <w:style w:type="paragraph" w:customStyle="1" w:styleId="Style49">
    <w:name w:val="Style49"/>
    <w:basedOn w:val="a"/>
    <w:uiPriority w:val="99"/>
    <w:rsid w:val="00E17B44"/>
    <w:pPr>
      <w:autoSpaceDE w:val="0"/>
      <w:autoSpaceDN w:val="0"/>
      <w:adjustRightInd w:val="0"/>
      <w:spacing w:line="274" w:lineRule="exact"/>
      <w:jc w:val="center"/>
    </w:pPr>
    <w:rPr>
      <w:rFonts w:ascii="Times New Roman" w:eastAsia="Times New Roman" w:hAnsi="Times New Roman" w:cs="Times New Roman"/>
      <w:color w:val="auto"/>
      <w:lang w:bidi="ar-SA"/>
    </w:rPr>
  </w:style>
  <w:style w:type="paragraph" w:customStyle="1" w:styleId="Style39">
    <w:name w:val="Style39"/>
    <w:basedOn w:val="a"/>
    <w:uiPriority w:val="99"/>
    <w:rsid w:val="00E17B44"/>
    <w:pPr>
      <w:autoSpaceDE w:val="0"/>
      <w:autoSpaceDN w:val="0"/>
      <w:adjustRightInd w:val="0"/>
      <w:spacing w:line="384" w:lineRule="exact"/>
      <w:jc w:val="right"/>
    </w:pPr>
    <w:rPr>
      <w:rFonts w:ascii="Times New Roman" w:eastAsia="Times New Roman" w:hAnsi="Times New Roman" w:cs="Times New Roman"/>
      <w:color w:val="auto"/>
      <w:lang w:bidi="ar-SA"/>
    </w:rPr>
  </w:style>
  <w:style w:type="paragraph" w:customStyle="1" w:styleId="Style51">
    <w:name w:val="Style51"/>
    <w:basedOn w:val="a"/>
    <w:uiPriority w:val="99"/>
    <w:rsid w:val="00E17B44"/>
    <w:pPr>
      <w:autoSpaceDE w:val="0"/>
      <w:autoSpaceDN w:val="0"/>
      <w:adjustRightInd w:val="0"/>
      <w:spacing w:line="278" w:lineRule="exact"/>
    </w:pPr>
    <w:rPr>
      <w:rFonts w:ascii="Times New Roman" w:eastAsia="Times New Roman" w:hAnsi="Times New Roman" w:cs="Times New Roman"/>
      <w:color w:val="auto"/>
      <w:lang w:bidi="ar-SA"/>
    </w:rPr>
  </w:style>
  <w:style w:type="paragraph" w:customStyle="1" w:styleId="Style69">
    <w:name w:val="Style69"/>
    <w:basedOn w:val="a"/>
    <w:uiPriority w:val="99"/>
    <w:rsid w:val="00E17B44"/>
    <w:pPr>
      <w:autoSpaceDE w:val="0"/>
      <w:autoSpaceDN w:val="0"/>
      <w:adjustRightInd w:val="0"/>
    </w:pPr>
    <w:rPr>
      <w:rFonts w:ascii="Times New Roman" w:eastAsia="Times New Roman" w:hAnsi="Times New Roman" w:cs="Times New Roman"/>
      <w:color w:val="auto"/>
      <w:lang w:bidi="ar-SA"/>
    </w:rPr>
  </w:style>
  <w:style w:type="paragraph" w:customStyle="1" w:styleId="Style81">
    <w:name w:val="Style81"/>
    <w:basedOn w:val="a"/>
    <w:uiPriority w:val="99"/>
    <w:rsid w:val="00E17B44"/>
    <w:pPr>
      <w:autoSpaceDE w:val="0"/>
      <w:autoSpaceDN w:val="0"/>
      <w:adjustRightInd w:val="0"/>
    </w:pPr>
    <w:rPr>
      <w:rFonts w:ascii="Times New Roman" w:eastAsia="Times New Roman" w:hAnsi="Times New Roman" w:cs="Times New Roman"/>
      <w:color w:val="auto"/>
      <w:lang w:bidi="ar-SA"/>
    </w:rPr>
  </w:style>
  <w:style w:type="paragraph" w:customStyle="1" w:styleId="Style58">
    <w:name w:val="Style58"/>
    <w:basedOn w:val="a"/>
    <w:uiPriority w:val="99"/>
    <w:rsid w:val="00E17B44"/>
    <w:pPr>
      <w:autoSpaceDE w:val="0"/>
      <w:autoSpaceDN w:val="0"/>
      <w:adjustRightInd w:val="0"/>
    </w:pPr>
    <w:rPr>
      <w:rFonts w:ascii="Times New Roman" w:eastAsia="Times New Roman" w:hAnsi="Times New Roman" w:cs="Times New Roman"/>
      <w:color w:val="auto"/>
      <w:lang w:bidi="ar-SA"/>
    </w:rPr>
  </w:style>
  <w:style w:type="paragraph" w:customStyle="1" w:styleId="Style6">
    <w:name w:val="Style6"/>
    <w:basedOn w:val="a"/>
    <w:uiPriority w:val="99"/>
    <w:rsid w:val="00E17B44"/>
    <w:pPr>
      <w:autoSpaceDE w:val="0"/>
      <w:autoSpaceDN w:val="0"/>
      <w:adjustRightInd w:val="0"/>
      <w:spacing w:line="490" w:lineRule="exact"/>
      <w:ind w:firstLine="2794"/>
    </w:pPr>
    <w:rPr>
      <w:rFonts w:ascii="Times New Roman" w:eastAsia="Times New Roman" w:hAnsi="Times New Roman" w:cs="Times New Roman"/>
      <w:color w:val="auto"/>
      <w:lang w:bidi="ar-SA"/>
    </w:rPr>
  </w:style>
  <w:style w:type="paragraph" w:customStyle="1" w:styleId="Style14">
    <w:name w:val="Style14"/>
    <w:basedOn w:val="a"/>
    <w:uiPriority w:val="99"/>
    <w:rsid w:val="00E17B44"/>
    <w:pPr>
      <w:autoSpaceDE w:val="0"/>
      <w:autoSpaceDN w:val="0"/>
      <w:adjustRightInd w:val="0"/>
    </w:pPr>
    <w:rPr>
      <w:rFonts w:ascii="Times New Roman" w:eastAsia="Times New Roman" w:hAnsi="Times New Roman" w:cs="Times New Roman"/>
      <w:color w:val="auto"/>
      <w:lang w:bidi="ar-SA"/>
    </w:rPr>
  </w:style>
  <w:style w:type="paragraph" w:customStyle="1" w:styleId="Style15">
    <w:name w:val="Style15"/>
    <w:basedOn w:val="a"/>
    <w:uiPriority w:val="99"/>
    <w:rsid w:val="00E17B44"/>
    <w:pPr>
      <w:autoSpaceDE w:val="0"/>
      <w:autoSpaceDN w:val="0"/>
      <w:adjustRightInd w:val="0"/>
      <w:jc w:val="center"/>
    </w:pPr>
    <w:rPr>
      <w:rFonts w:ascii="Times New Roman" w:eastAsia="Times New Roman" w:hAnsi="Times New Roman" w:cs="Times New Roman"/>
      <w:color w:val="auto"/>
      <w:lang w:bidi="ar-SA"/>
    </w:rPr>
  </w:style>
  <w:style w:type="paragraph" w:customStyle="1" w:styleId="Style74">
    <w:name w:val="Style74"/>
    <w:basedOn w:val="a"/>
    <w:uiPriority w:val="99"/>
    <w:rsid w:val="00E17B44"/>
    <w:pPr>
      <w:autoSpaceDE w:val="0"/>
      <w:autoSpaceDN w:val="0"/>
      <w:adjustRightInd w:val="0"/>
      <w:spacing w:line="264" w:lineRule="exact"/>
    </w:pPr>
    <w:rPr>
      <w:rFonts w:ascii="Times New Roman" w:eastAsia="Times New Roman" w:hAnsi="Times New Roman" w:cs="Times New Roman"/>
      <w:color w:val="auto"/>
      <w:lang w:bidi="ar-SA"/>
    </w:rPr>
  </w:style>
  <w:style w:type="paragraph" w:customStyle="1" w:styleId="Style83">
    <w:name w:val="Style83"/>
    <w:basedOn w:val="a"/>
    <w:uiPriority w:val="99"/>
    <w:rsid w:val="00E17B44"/>
    <w:pPr>
      <w:autoSpaceDE w:val="0"/>
      <w:autoSpaceDN w:val="0"/>
      <w:adjustRightInd w:val="0"/>
      <w:spacing w:line="494" w:lineRule="exact"/>
      <w:ind w:firstLine="1632"/>
    </w:pPr>
    <w:rPr>
      <w:rFonts w:ascii="Times New Roman" w:eastAsia="Times New Roman" w:hAnsi="Times New Roman" w:cs="Times New Roman"/>
      <w:color w:val="auto"/>
      <w:lang w:bidi="ar-SA"/>
    </w:rPr>
  </w:style>
  <w:style w:type="paragraph" w:customStyle="1" w:styleId="Style87">
    <w:name w:val="Style87"/>
    <w:basedOn w:val="a"/>
    <w:uiPriority w:val="99"/>
    <w:rsid w:val="00E17B44"/>
    <w:pPr>
      <w:autoSpaceDE w:val="0"/>
      <w:autoSpaceDN w:val="0"/>
      <w:adjustRightInd w:val="0"/>
    </w:pPr>
    <w:rPr>
      <w:rFonts w:ascii="Times New Roman" w:eastAsia="Times New Roman" w:hAnsi="Times New Roman" w:cs="Times New Roman"/>
      <w:color w:val="auto"/>
      <w:lang w:bidi="ar-SA"/>
    </w:rPr>
  </w:style>
  <w:style w:type="paragraph" w:customStyle="1" w:styleId="Style88">
    <w:name w:val="Style88"/>
    <w:basedOn w:val="a"/>
    <w:uiPriority w:val="99"/>
    <w:rsid w:val="00E17B44"/>
    <w:pPr>
      <w:autoSpaceDE w:val="0"/>
      <w:autoSpaceDN w:val="0"/>
      <w:adjustRightInd w:val="0"/>
      <w:jc w:val="right"/>
    </w:pPr>
    <w:rPr>
      <w:rFonts w:ascii="Times New Roman" w:eastAsia="Times New Roman" w:hAnsi="Times New Roman" w:cs="Times New Roman"/>
      <w:color w:val="auto"/>
      <w:lang w:bidi="ar-SA"/>
    </w:rPr>
  </w:style>
  <w:style w:type="paragraph" w:customStyle="1" w:styleId="ConsPlusNormal">
    <w:name w:val="ConsPlusNormal"/>
    <w:uiPriority w:val="99"/>
    <w:rsid w:val="00E17B44"/>
    <w:pPr>
      <w:autoSpaceDE w:val="0"/>
      <w:autoSpaceDN w:val="0"/>
    </w:pPr>
    <w:rPr>
      <w:rFonts w:ascii="Calibri" w:eastAsia="Times New Roman" w:hAnsi="Calibri" w:cs="Calibri"/>
      <w:sz w:val="22"/>
      <w:szCs w:val="20"/>
      <w:lang w:bidi="ar-SA"/>
    </w:rPr>
  </w:style>
  <w:style w:type="paragraph" w:customStyle="1" w:styleId="xl33">
    <w:name w:val="xl33"/>
    <w:basedOn w:val="a"/>
    <w:rsid w:val="00E17B44"/>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bidi="ar-SA"/>
    </w:rPr>
  </w:style>
  <w:style w:type="paragraph" w:customStyle="1" w:styleId="copyright-info">
    <w:name w:val="copyright-info"/>
    <w:basedOn w:val="a"/>
    <w:rsid w:val="00E17B44"/>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aff7">
    <w:name w:val="Основной текст_"/>
    <w:link w:val="74"/>
    <w:locked/>
    <w:rsid w:val="00E17B44"/>
    <w:rPr>
      <w:rFonts w:ascii="Arial" w:hAnsi="Arial" w:cs="Arial"/>
      <w:color w:val="000000"/>
      <w:sz w:val="18"/>
      <w:szCs w:val="18"/>
      <w:shd w:val="clear" w:color="auto" w:fill="FFFFFF"/>
    </w:rPr>
  </w:style>
  <w:style w:type="paragraph" w:customStyle="1" w:styleId="74">
    <w:name w:val="Основной текст7"/>
    <w:basedOn w:val="a"/>
    <w:link w:val="aff7"/>
    <w:rsid w:val="00E17B44"/>
    <w:pPr>
      <w:shd w:val="clear" w:color="auto" w:fill="FFFFFF"/>
      <w:spacing w:before="420" w:line="240" w:lineRule="atLeast"/>
      <w:jc w:val="center"/>
    </w:pPr>
    <w:rPr>
      <w:rFonts w:ascii="Arial" w:hAnsi="Arial" w:cs="Arial"/>
      <w:sz w:val="18"/>
      <w:szCs w:val="18"/>
    </w:rPr>
  </w:style>
  <w:style w:type="paragraph" w:customStyle="1" w:styleId="2a">
    <w:name w:val="Основной текст2"/>
    <w:basedOn w:val="a"/>
    <w:uiPriority w:val="99"/>
    <w:rsid w:val="00E17B44"/>
    <w:pPr>
      <w:shd w:val="clear" w:color="auto" w:fill="FFFFFF"/>
      <w:spacing w:before="60" w:after="60" w:line="240" w:lineRule="atLeast"/>
    </w:pPr>
    <w:rPr>
      <w:rFonts w:ascii="Arial" w:eastAsia="Times New Roman" w:hAnsi="Arial" w:cs="Arial"/>
      <w:i/>
      <w:iCs/>
      <w:sz w:val="19"/>
      <w:szCs w:val="19"/>
      <w:lang w:bidi="ar-SA"/>
    </w:rPr>
  </w:style>
  <w:style w:type="paragraph" w:customStyle="1" w:styleId="xl65">
    <w:name w:val="xl65"/>
    <w:basedOn w:val="a"/>
    <w:rsid w:val="00E17B44"/>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Times New Roman" w:eastAsia="Times New Roman" w:hAnsi="Times New Roman" w:cs="Times New Roman"/>
      <w:lang w:bidi="ar-SA"/>
    </w:rPr>
  </w:style>
  <w:style w:type="paragraph" w:customStyle="1" w:styleId="xl66">
    <w:name w:val="xl66"/>
    <w:basedOn w:val="a"/>
    <w:rsid w:val="00E17B44"/>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Times New Roman" w:eastAsia="Times New Roman" w:hAnsi="Times New Roman" w:cs="Times New Roman"/>
      <w:color w:val="auto"/>
      <w:lang w:bidi="ar-SA"/>
    </w:rPr>
  </w:style>
  <w:style w:type="paragraph" w:customStyle="1" w:styleId="xl67">
    <w:name w:val="xl67"/>
    <w:basedOn w:val="a"/>
    <w:rsid w:val="00E17B44"/>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Times New Roman" w:eastAsia="Times New Roman" w:hAnsi="Times New Roman" w:cs="Times New Roman"/>
      <w:color w:val="FF0000"/>
      <w:lang w:bidi="ar-SA"/>
    </w:rPr>
  </w:style>
  <w:style w:type="paragraph" w:customStyle="1" w:styleId="xl68">
    <w:name w:val="xl68"/>
    <w:basedOn w:val="a"/>
    <w:rsid w:val="00E17B44"/>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xl69">
    <w:name w:val="xl69"/>
    <w:basedOn w:val="a"/>
    <w:rsid w:val="00E17B44"/>
    <w:pPr>
      <w:widowControl/>
      <w:pBdr>
        <w:top w:val="single" w:sz="4" w:space="0" w:color="auto"/>
        <w:left w:val="single" w:sz="4" w:space="0" w:color="auto"/>
        <w:right w:val="single" w:sz="4" w:space="0" w:color="auto"/>
      </w:pBdr>
      <w:shd w:val="clear" w:color="auto" w:fill="FFFFFF"/>
      <w:spacing w:before="100" w:beforeAutospacing="1" w:after="100" w:afterAutospacing="1"/>
      <w:jc w:val="center"/>
    </w:pPr>
    <w:rPr>
      <w:rFonts w:ascii="Times New Roman" w:eastAsia="Times New Roman" w:hAnsi="Times New Roman" w:cs="Times New Roman"/>
      <w:lang w:bidi="ar-SA"/>
    </w:rPr>
  </w:style>
  <w:style w:type="paragraph" w:customStyle="1" w:styleId="xl70">
    <w:name w:val="xl70"/>
    <w:basedOn w:val="a"/>
    <w:rsid w:val="00E17B44"/>
    <w:pPr>
      <w:widowControl/>
      <w:pBdr>
        <w:left w:val="single" w:sz="4" w:space="0" w:color="auto"/>
        <w:right w:val="single" w:sz="4" w:space="0" w:color="auto"/>
      </w:pBdr>
      <w:shd w:val="clear" w:color="auto" w:fill="FFFFFF"/>
      <w:spacing w:before="100" w:beforeAutospacing="1" w:after="100" w:afterAutospacing="1"/>
      <w:jc w:val="center"/>
    </w:pPr>
    <w:rPr>
      <w:rFonts w:ascii="Times New Roman" w:eastAsia="Times New Roman" w:hAnsi="Times New Roman" w:cs="Times New Roman"/>
      <w:lang w:bidi="ar-SA"/>
    </w:rPr>
  </w:style>
  <w:style w:type="paragraph" w:customStyle="1" w:styleId="xl71">
    <w:name w:val="xl71"/>
    <w:basedOn w:val="a"/>
    <w:rsid w:val="00E17B44"/>
    <w:pPr>
      <w:widowControl/>
      <w:pBdr>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w:eastAsia="Times New Roman" w:hAnsi="Times New Roman" w:cs="Times New Roman"/>
      <w:lang w:bidi="ar-SA"/>
    </w:rPr>
  </w:style>
  <w:style w:type="paragraph" w:customStyle="1" w:styleId="xl72">
    <w:name w:val="xl72"/>
    <w:basedOn w:val="a"/>
    <w:rsid w:val="00E17B44"/>
    <w:pPr>
      <w:widowControl/>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lang w:bidi="ar-SA"/>
    </w:rPr>
  </w:style>
  <w:style w:type="paragraph" w:customStyle="1" w:styleId="ConsPlusCell">
    <w:name w:val="ConsPlusCell"/>
    <w:rsid w:val="00E17B44"/>
    <w:pPr>
      <w:autoSpaceDE w:val="0"/>
      <w:autoSpaceDN w:val="0"/>
      <w:adjustRightInd w:val="0"/>
    </w:pPr>
    <w:rPr>
      <w:rFonts w:ascii="Arial" w:eastAsia="Times New Roman" w:hAnsi="Arial" w:cs="Arial"/>
      <w:sz w:val="20"/>
      <w:szCs w:val="20"/>
      <w:lang w:bidi="ar-SA"/>
    </w:rPr>
  </w:style>
  <w:style w:type="paragraph" w:customStyle="1" w:styleId="font5">
    <w:name w:val="font5"/>
    <w:basedOn w:val="a"/>
    <w:rsid w:val="00E17B44"/>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font6">
    <w:name w:val="font6"/>
    <w:basedOn w:val="a"/>
    <w:rsid w:val="00E17B44"/>
    <w:pPr>
      <w:widowControl/>
      <w:spacing w:before="100" w:beforeAutospacing="1" w:after="100" w:afterAutospacing="1"/>
    </w:pPr>
    <w:rPr>
      <w:rFonts w:ascii="Times New Roman" w:eastAsia="Times New Roman" w:hAnsi="Times New Roman" w:cs="Times New Roman"/>
      <w:b/>
      <w:bCs/>
      <w:color w:val="auto"/>
      <w:lang w:bidi="ar-SA"/>
    </w:rPr>
  </w:style>
  <w:style w:type="paragraph" w:customStyle="1" w:styleId="font7">
    <w:name w:val="font7"/>
    <w:basedOn w:val="a"/>
    <w:rsid w:val="00E17B44"/>
    <w:pPr>
      <w:widowControl/>
      <w:spacing w:before="100" w:beforeAutospacing="1" w:after="100" w:afterAutospacing="1"/>
    </w:pPr>
    <w:rPr>
      <w:rFonts w:ascii="Times New Roman" w:eastAsia="Times New Roman" w:hAnsi="Times New Roman" w:cs="Times New Roman"/>
      <w:i/>
      <w:iCs/>
      <w:color w:val="auto"/>
      <w:lang w:bidi="ar-SA"/>
    </w:rPr>
  </w:style>
  <w:style w:type="paragraph" w:customStyle="1" w:styleId="xl63">
    <w:name w:val="xl63"/>
    <w:basedOn w:val="a"/>
    <w:rsid w:val="00E17B44"/>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xl64">
    <w:name w:val="xl64"/>
    <w:basedOn w:val="a"/>
    <w:rsid w:val="00E17B44"/>
    <w:pPr>
      <w:widowControl/>
      <w:spacing w:before="100" w:beforeAutospacing="1" w:after="100" w:afterAutospacing="1"/>
      <w:jc w:val="center"/>
    </w:pPr>
    <w:rPr>
      <w:rFonts w:ascii="Times New Roman" w:eastAsia="Times New Roman" w:hAnsi="Times New Roman" w:cs="Times New Roman"/>
      <w:color w:val="auto"/>
      <w:lang w:bidi="ar-SA"/>
    </w:rPr>
  </w:style>
  <w:style w:type="paragraph" w:customStyle="1" w:styleId="xl73">
    <w:name w:val="xl73"/>
    <w:basedOn w:val="a"/>
    <w:rsid w:val="00E17B44"/>
    <w:pPr>
      <w:widowControl/>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b/>
      <w:bCs/>
      <w:color w:val="auto"/>
      <w:lang w:bidi="ar-SA"/>
    </w:rPr>
  </w:style>
  <w:style w:type="paragraph" w:customStyle="1" w:styleId="xl74">
    <w:name w:val="xl74"/>
    <w:basedOn w:val="a"/>
    <w:rsid w:val="00E17B44"/>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bidi="ar-SA"/>
    </w:rPr>
  </w:style>
  <w:style w:type="paragraph" w:customStyle="1" w:styleId="xl75">
    <w:name w:val="xl75"/>
    <w:basedOn w:val="a"/>
    <w:rsid w:val="00E17B44"/>
    <w:pPr>
      <w:widowControl/>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color w:val="auto"/>
      <w:lang w:bidi="ar-SA"/>
    </w:rPr>
  </w:style>
  <w:style w:type="paragraph" w:customStyle="1" w:styleId="xl76">
    <w:name w:val="xl76"/>
    <w:basedOn w:val="a"/>
    <w:rsid w:val="00E17B44"/>
    <w:pPr>
      <w:widowControl/>
      <w:pBdr>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color w:val="auto"/>
      <w:lang w:bidi="ar-SA"/>
    </w:rPr>
  </w:style>
  <w:style w:type="paragraph" w:customStyle="1" w:styleId="xl77">
    <w:name w:val="xl77"/>
    <w:basedOn w:val="a"/>
    <w:rsid w:val="00E17B44"/>
    <w:pPr>
      <w:widowControl/>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bidi="ar-SA"/>
    </w:rPr>
  </w:style>
  <w:style w:type="paragraph" w:customStyle="1" w:styleId="xl78">
    <w:name w:val="xl78"/>
    <w:basedOn w:val="a"/>
    <w:rsid w:val="00E17B44"/>
    <w:pPr>
      <w:widowControl/>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bidi="ar-SA"/>
    </w:rPr>
  </w:style>
  <w:style w:type="paragraph" w:customStyle="1" w:styleId="xl79">
    <w:name w:val="xl79"/>
    <w:basedOn w:val="a"/>
    <w:rsid w:val="00E17B44"/>
    <w:pPr>
      <w:widowControl/>
      <w:pBdr>
        <w:top w:val="single" w:sz="4" w:space="0" w:color="auto"/>
        <w:left w:val="single" w:sz="4" w:space="0" w:color="auto"/>
      </w:pBdr>
      <w:spacing w:before="100" w:beforeAutospacing="1" w:after="100" w:afterAutospacing="1"/>
      <w:jc w:val="center"/>
    </w:pPr>
    <w:rPr>
      <w:rFonts w:ascii="Times New Roman" w:eastAsia="Times New Roman" w:hAnsi="Times New Roman" w:cs="Times New Roman"/>
      <w:color w:val="auto"/>
      <w:lang w:bidi="ar-SA"/>
    </w:rPr>
  </w:style>
  <w:style w:type="paragraph" w:customStyle="1" w:styleId="xl80">
    <w:name w:val="xl80"/>
    <w:basedOn w:val="a"/>
    <w:rsid w:val="00E17B44"/>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bidi="ar-SA"/>
    </w:rPr>
  </w:style>
  <w:style w:type="paragraph" w:customStyle="1" w:styleId="xl81">
    <w:name w:val="xl81"/>
    <w:basedOn w:val="a"/>
    <w:rsid w:val="00E17B44"/>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bidi="ar-SA"/>
    </w:rPr>
  </w:style>
  <w:style w:type="paragraph" w:customStyle="1" w:styleId="xl82">
    <w:name w:val="xl82"/>
    <w:basedOn w:val="a"/>
    <w:rsid w:val="00E17B44"/>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bidi="ar-SA"/>
    </w:rPr>
  </w:style>
  <w:style w:type="paragraph" w:customStyle="1" w:styleId="xl83">
    <w:name w:val="xl83"/>
    <w:basedOn w:val="a"/>
    <w:rsid w:val="00E17B44"/>
    <w:pPr>
      <w:widowControl/>
      <w:spacing w:before="100" w:beforeAutospacing="1" w:after="100" w:afterAutospacing="1"/>
      <w:jc w:val="center"/>
    </w:pPr>
    <w:rPr>
      <w:rFonts w:ascii="Times New Roman" w:eastAsia="Times New Roman" w:hAnsi="Times New Roman" w:cs="Times New Roman"/>
      <w:b/>
      <w:bCs/>
      <w:color w:val="auto"/>
      <w:lang w:bidi="ar-SA"/>
    </w:rPr>
  </w:style>
  <w:style w:type="paragraph" w:customStyle="1" w:styleId="xl84">
    <w:name w:val="xl84"/>
    <w:basedOn w:val="a"/>
    <w:rsid w:val="00E17B44"/>
    <w:pPr>
      <w:widowControl/>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bidi="ar-SA"/>
    </w:rPr>
  </w:style>
  <w:style w:type="paragraph" w:customStyle="1" w:styleId="xl85">
    <w:name w:val="xl85"/>
    <w:basedOn w:val="a"/>
    <w:rsid w:val="00E17B44"/>
    <w:pPr>
      <w:widowControl/>
      <w:pBdr>
        <w:top w:val="single" w:sz="4" w:space="0" w:color="auto"/>
        <w:left w:val="single" w:sz="4" w:space="0" w:color="auto"/>
      </w:pBdr>
      <w:spacing w:before="100" w:beforeAutospacing="1" w:after="100" w:afterAutospacing="1"/>
    </w:pPr>
    <w:rPr>
      <w:rFonts w:ascii="Times New Roman" w:eastAsia="Times New Roman" w:hAnsi="Times New Roman" w:cs="Times New Roman"/>
      <w:color w:val="auto"/>
      <w:lang w:bidi="ar-SA"/>
    </w:rPr>
  </w:style>
  <w:style w:type="paragraph" w:customStyle="1" w:styleId="xl86">
    <w:name w:val="xl86"/>
    <w:basedOn w:val="a"/>
    <w:rsid w:val="00E17B44"/>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bidi="ar-SA"/>
    </w:rPr>
  </w:style>
  <w:style w:type="paragraph" w:customStyle="1" w:styleId="xl87">
    <w:name w:val="xl87"/>
    <w:basedOn w:val="a"/>
    <w:rsid w:val="00E17B44"/>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bidi="ar-SA"/>
    </w:rPr>
  </w:style>
  <w:style w:type="paragraph" w:customStyle="1" w:styleId="xl88">
    <w:name w:val="xl88"/>
    <w:basedOn w:val="a"/>
    <w:rsid w:val="00E17B44"/>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xl89">
    <w:name w:val="xl89"/>
    <w:basedOn w:val="a"/>
    <w:rsid w:val="00E17B44"/>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xl90">
    <w:name w:val="xl90"/>
    <w:basedOn w:val="a"/>
    <w:rsid w:val="00E17B44"/>
    <w:pPr>
      <w:widowControl/>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bidi="ar-SA"/>
    </w:rPr>
  </w:style>
  <w:style w:type="paragraph" w:customStyle="1" w:styleId="xl91">
    <w:name w:val="xl91"/>
    <w:basedOn w:val="a"/>
    <w:rsid w:val="00E17B44"/>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bidi="ar-SA"/>
    </w:rPr>
  </w:style>
  <w:style w:type="paragraph" w:customStyle="1" w:styleId="xl92">
    <w:name w:val="xl92"/>
    <w:basedOn w:val="a"/>
    <w:rsid w:val="00E17B44"/>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xl93">
    <w:name w:val="xl93"/>
    <w:basedOn w:val="a"/>
    <w:rsid w:val="00E17B44"/>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xl94">
    <w:name w:val="xl94"/>
    <w:basedOn w:val="a"/>
    <w:rsid w:val="00E17B44"/>
    <w:pPr>
      <w:widowControl/>
      <w:pBdr>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bidi="ar-SA"/>
    </w:rPr>
  </w:style>
  <w:style w:type="paragraph" w:customStyle="1" w:styleId="xl95">
    <w:name w:val="xl95"/>
    <w:basedOn w:val="a"/>
    <w:rsid w:val="00E17B44"/>
    <w:pPr>
      <w:widowControl/>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bidi="ar-SA"/>
    </w:rPr>
  </w:style>
  <w:style w:type="paragraph" w:customStyle="1" w:styleId="xl96">
    <w:name w:val="xl96"/>
    <w:basedOn w:val="a"/>
    <w:rsid w:val="00E17B44"/>
    <w:pPr>
      <w:widowControl/>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bidi="ar-SA"/>
    </w:rPr>
  </w:style>
  <w:style w:type="paragraph" w:customStyle="1" w:styleId="xl97">
    <w:name w:val="xl97"/>
    <w:basedOn w:val="a"/>
    <w:rsid w:val="00E17B44"/>
    <w:pPr>
      <w:widowControl/>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bidi="ar-SA"/>
    </w:rPr>
  </w:style>
  <w:style w:type="paragraph" w:customStyle="1" w:styleId="xl98">
    <w:name w:val="xl98"/>
    <w:basedOn w:val="a"/>
    <w:rsid w:val="00E17B44"/>
    <w:pPr>
      <w:widowControl/>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bidi="ar-SA"/>
    </w:rPr>
  </w:style>
  <w:style w:type="paragraph" w:customStyle="1" w:styleId="xl99">
    <w:name w:val="xl99"/>
    <w:basedOn w:val="a"/>
    <w:rsid w:val="00E17B44"/>
    <w:pPr>
      <w:widowControl/>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bidi="ar-SA"/>
    </w:rPr>
  </w:style>
  <w:style w:type="paragraph" w:customStyle="1" w:styleId="xl100">
    <w:name w:val="xl100"/>
    <w:basedOn w:val="a"/>
    <w:rsid w:val="00E17B44"/>
    <w:pPr>
      <w:widowControl/>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bidi="ar-SA"/>
    </w:rPr>
  </w:style>
  <w:style w:type="paragraph" w:customStyle="1" w:styleId="xl101">
    <w:name w:val="xl101"/>
    <w:basedOn w:val="a"/>
    <w:rsid w:val="00E17B44"/>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bidi="ar-SA"/>
    </w:rPr>
  </w:style>
  <w:style w:type="paragraph" w:customStyle="1" w:styleId="xl102">
    <w:name w:val="xl102"/>
    <w:basedOn w:val="a"/>
    <w:rsid w:val="00E17B44"/>
    <w:pPr>
      <w:widowControl/>
      <w:pBdr>
        <w:left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bidi="ar-SA"/>
    </w:rPr>
  </w:style>
  <w:style w:type="paragraph" w:customStyle="1" w:styleId="xl103">
    <w:name w:val="xl103"/>
    <w:basedOn w:val="a"/>
    <w:rsid w:val="00E17B44"/>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bidi="ar-SA"/>
    </w:rPr>
  </w:style>
  <w:style w:type="paragraph" w:customStyle="1" w:styleId="xl104">
    <w:name w:val="xl104"/>
    <w:basedOn w:val="a"/>
    <w:rsid w:val="00E17B44"/>
    <w:pPr>
      <w:widowControl/>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bidi="ar-SA"/>
    </w:rPr>
  </w:style>
  <w:style w:type="paragraph" w:customStyle="1" w:styleId="xl105">
    <w:name w:val="xl105"/>
    <w:basedOn w:val="a"/>
    <w:rsid w:val="00E17B4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bidi="ar-SA"/>
    </w:rPr>
  </w:style>
  <w:style w:type="paragraph" w:customStyle="1" w:styleId="xl106">
    <w:name w:val="xl106"/>
    <w:basedOn w:val="a"/>
    <w:rsid w:val="00E17B44"/>
    <w:pPr>
      <w:widowControl/>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bidi="ar-SA"/>
    </w:rPr>
  </w:style>
  <w:style w:type="paragraph" w:customStyle="1" w:styleId="xl107">
    <w:name w:val="xl107"/>
    <w:basedOn w:val="a"/>
    <w:rsid w:val="00E17B44"/>
    <w:pPr>
      <w:widowControl/>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bidi="ar-SA"/>
    </w:rPr>
  </w:style>
  <w:style w:type="paragraph" w:customStyle="1" w:styleId="xl108">
    <w:name w:val="xl108"/>
    <w:basedOn w:val="a"/>
    <w:rsid w:val="00E17B44"/>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bidi="ar-SA"/>
    </w:rPr>
  </w:style>
  <w:style w:type="paragraph" w:customStyle="1" w:styleId="xl109">
    <w:name w:val="xl109"/>
    <w:basedOn w:val="a"/>
    <w:rsid w:val="00E17B44"/>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bidi="ar-SA"/>
    </w:rPr>
  </w:style>
  <w:style w:type="paragraph" w:customStyle="1" w:styleId="xl110">
    <w:name w:val="xl110"/>
    <w:basedOn w:val="a"/>
    <w:rsid w:val="00E17B44"/>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bidi="ar-SA"/>
    </w:rPr>
  </w:style>
  <w:style w:type="paragraph" w:customStyle="1" w:styleId="xl111">
    <w:name w:val="xl111"/>
    <w:basedOn w:val="a"/>
    <w:rsid w:val="00E17B44"/>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8"/>
      <w:szCs w:val="18"/>
      <w:lang w:bidi="ar-SA"/>
    </w:rPr>
  </w:style>
  <w:style w:type="paragraph" w:customStyle="1" w:styleId="xl112">
    <w:name w:val="xl112"/>
    <w:basedOn w:val="a"/>
    <w:rsid w:val="00E17B44"/>
    <w:pPr>
      <w:widowControl/>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8"/>
      <w:szCs w:val="18"/>
      <w:lang w:bidi="ar-SA"/>
    </w:rPr>
  </w:style>
  <w:style w:type="character" w:styleId="aff8">
    <w:name w:val="annotation reference"/>
    <w:uiPriority w:val="99"/>
    <w:semiHidden/>
    <w:unhideWhenUsed/>
    <w:rsid w:val="00E17B44"/>
    <w:rPr>
      <w:sz w:val="16"/>
      <w:szCs w:val="16"/>
    </w:rPr>
  </w:style>
  <w:style w:type="character" w:styleId="aff9">
    <w:name w:val="Subtle Reference"/>
    <w:uiPriority w:val="31"/>
    <w:qFormat/>
    <w:rsid w:val="00E17B44"/>
    <w:rPr>
      <w:smallCaps/>
      <w:color w:val="5A5A5A"/>
    </w:rPr>
  </w:style>
  <w:style w:type="character" w:styleId="affa">
    <w:name w:val="Intense Reference"/>
    <w:uiPriority w:val="32"/>
    <w:qFormat/>
    <w:rsid w:val="00E17B44"/>
    <w:rPr>
      <w:b/>
      <w:bCs/>
      <w:smallCaps/>
      <w:color w:val="5B9BD5"/>
      <w:spacing w:val="5"/>
    </w:rPr>
  </w:style>
  <w:style w:type="character" w:customStyle="1" w:styleId="1d">
    <w:name w:val="Основной шрифт абзаца1"/>
    <w:rsid w:val="00E17B44"/>
  </w:style>
  <w:style w:type="character" w:customStyle="1" w:styleId="2b">
    <w:name w:val="Основной текст (2) + Курсив"/>
    <w:rsid w:val="00E17B44"/>
    <w:rPr>
      <w:rFonts w:ascii="Times New Roman" w:eastAsia="Times New Roman" w:hAnsi="Times New Roman" w:cs="Times New Roman" w:hint="default"/>
      <w:b w:val="0"/>
      <w:bCs w:val="0"/>
      <w:i/>
      <w:iCs/>
      <w:smallCaps w:val="0"/>
      <w:strike w:val="0"/>
      <w:dstrike w:val="0"/>
      <w:color w:val="000000"/>
      <w:spacing w:val="20"/>
      <w:w w:val="100"/>
      <w:position w:val="0"/>
      <w:sz w:val="26"/>
      <w:szCs w:val="26"/>
      <w:u w:val="none"/>
      <w:effect w:val="none"/>
      <w:shd w:val="clear" w:color="auto" w:fill="FFFFFF"/>
      <w:lang w:val="en-US" w:eastAsia="en-US" w:bidi="en-US"/>
    </w:rPr>
  </w:style>
  <w:style w:type="character" w:customStyle="1" w:styleId="affb">
    <w:name w:val="Основной текст + Не курсив"/>
    <w:rsid w:val="00E17B44"/>
    <w:rPr>
      <w:rFonts w:ascii="Microsoft Sans Serif" w:eastAsia="Times New Roman" w:hAnsi="Microsoft Sans Serif" w:cs="Microsoft Sans Serif" w:hint="default"/>
      <w:i/>
      <w:iCs/>
      <w:strike w:val="0"/>
      <w:dstrike w:val="0"/>
      <w:color w:val="000000"/>
      <w:spacing w:val="0"/>
      <w:w w:val="100"/>
      <w:position w:val="0"/>
      <w:sz w:val="17"/>
      <w:szCs w:val="17"/>
      <w:u w:val="none"/>
      <w:effect w:val="none"/>
      <w:lang w:val="ru-RU" w:eastAsia="ru-RU" w:bidi="ar-SA"/>
    </w:rPr>
  </w:style>
  <w:style w:type="character" w:customStyle="1" w:styleId="2110">
    <w:name w:val="Основной текст (2) + 11"/>
    <w:aliases w:val="5 pt"/>
    <w:rsid w:val="00E17B44"/>
    <w:rPr>
      <w:rFonts w:ascii="Times New Roman" w:eastAsia="Times New Roman" w:hAnsi="Times New Roman" w:cs="Times New Roman" w:hint="default"/>
      <w:b w:val="0"/>
      <w:bCs w:val="0"/>
      <w:i/>
      <w:iCs/>
      <w:smallCaps w:val="0"/>
      <w:strike w:val="0"/>
      <w:dstrike w:val="0"/>
      <w:color w:val="000000"/>
      <w:spacing w:val="0"/>
      <w:w w:val="100"/>
      <w:position w:val="0"/>
      <w:sz w:val="23"/>
      <w:szCs w:val="23"/>
      <w:u w:val="none"/>
      <w:effect w:val="none"/>
      <w:shd w:val="clear" w:color="auto" w:fill="FFFFFF"/>
      <w:lang w:val="ru-RU" w:eastAsia="ru-RU" w:bidi="ru-RU"/>
    </w:rPr>
  </w:style>
  <w:style w:type="character" w:customStyle="1" w:styleId="3-2pt">
    <w:name w:val="Основной текст (3) + Интервал -2 pt"/>
    <w:rsid w:val="00E17B44"/>
    <w:rPr>
      <w:rFonts w:ascii="Times New Roman" w:eastAsia="Times New Roman" w:hAnsi="Times New Roman" w:cs="Times New Roman" w:hint="default"/>
      <w:b w:val="0"/>
      <w:bCs w:val="0"/>
      <w:i/>
      <w:iCs/>
      <w:color w:val="000000"/>
      <w:spacing w:val="-40"/>
      <w:w w:val="100"/>
      <w:position w:val="0"/>
      <w:sz w:val="22"/>
      <w:szCs w:val="22"/>
      <w:shd w:val="clear" w:color="auto" w:fill="FFFFFF"/>
      <w:lang w:val="ru-RU" w:eastAsia="ru-RU" w:bidi="ru-RU"/>
    </w:rPr>
  </w:style>
  <w:style w:type="character" w:customStyle="1" w:styleId="FontStyle171">
    <w:name w:val="Font Style171"/>
    <w:uiPriority w:val="99"/>
    <w:rsid w:val="00E17B44"/>
    <w:rPr>
      <w:rFonts w:ascii="Times New Roman" w:hAnsi="Times New Roman" w:cs="Times New Roman" w:hint="default"/>
      <w:sz w:val="26"/>
      <w:szCs w:val="26"/>
    </w:rPr>
  </w:style>
  <w:style w:type="character" w:customStyle="1" w:styleId="2c">
    <w:name w:val="Основной текст (2) + Полужирный"/>
    <w:rsid w:val="00E17B44"/>
    <w:rPr>
      <w:rFonts w:ascii="Times New Roman" w:eastAsia="Times New Roman" w:hAnsi="Times New Roman" w:cs="Times New Roman" w:hint="default"/>
      <w:b/>
      <w:bCs/>
      <w:color w:val="000000"/>
      <w:spacing w:val="0"/>
      <w:w w:val="100"/>
      <w:position w:val="0"/>
      <w:sz w:val="26"/>
      <w:szCs w:val="26"/>
      <w:shd w:val="clear" w:color="auto" w:fill="FFFFFF"/>
      <w:lang w:val="ru-RU" w:eastAsia="ru-RU" w:bidi="ru-RU"/>
    </w:rPr>
  </w:style>
  <w:style w:type="character" w:customStyle="1" w:styleId="4d">
    <w:name w:val="Основной текст (4) + Не полужирный"/>
    <w:rsid w:val="00E17B44"/>
    <w:rPr>
      <w:rFonts w:ascii="Times New Roman" w:eastAsia="Times New Roman" w:hAnsi="Times New Roman" w:cs="Times New Roman" w:hint="default"/>
      <w:b/>
      <w:bCs/>
      <w:color w:val="000000"/>
      <w:spacing w:val="0"/>
      <w:w w:val="100"/>
      <w:position w:val="0"/>
      <w:sz w:val="26"/>
      <w:szCs w:val="26"/>
      <w:shd w:val="clear" w:color="auto" w:fill="FFFFFF"/>
      <w:lang w:val="ru-RU" w:eastAsia="ru-RU" w:bidi="ru-RU"/>
    </w:rPr>
  </w:style>
  <w:style w:type="character" w:customStyle="1" w:styleId="2SegoeUI">
    <w:name w:val="Основной текст (2) + Segoe UI"/>
    <w:aliases w:val="4 pt"/>
    <w:rsid w:val="00E17B44"/>
    <w:rPr>
      <w:rFonts w:ascii="Consolas" w:eastAsia="Consolas" w:hAnsi="Consolas" w:cs="Consolas" w:hint="default"/>
      <w:b w:val="0"/>
      <w:bCs w:val="0"/>
      <w:i w:val="0"/>
      <w:iCs w:val="0"/>
      <w:smallCaps w:val="0"/>
      <w:strike w:val="0"/>
      <w:dstrike w:val="0"/>
      <w:color w:val="000000"/>
      <w:spacing w:val="0"/>
      <w:w w:val="100"/>
      <w:position w:val="0"/>
      <w:sz w:val="8"/>
      <w:szCs w:val="8"/>
      <w:u w:val="none"/>
      <w:effect w:val="none"/>
      <w:shd w:val="clear" w:color="auto" w:fill="FFFFFF"/>
      <w:lang w:val="ru-RU" w:eastAsia="ru-RU" w:bidi="ru-RU"/>
    </w:rPr>
  </w:style>
  <w:style w:type="character" w:customStyle="1" w:styleId="60pt">
    <w:name w:val="Основной текст (6) + Интервал 0 pt"/>
    <w:rsid w:val="00E17B44"/>
    <w:rPr>
      <w:rFonts w:ascii="Times New Roman" w:eastAsia="Times New Roman" w:hAnsi="Times New Roman" w:cs="Times New Roman" w:hint="default"/>
      <w:i/>
      <w:iCs/>
      <w:color w:val="000000"/>
      <w:spacing w:val="0"/>
      <w:w w:val="100"/>
      <w:position w:val="0"/>
      <w:sz w:val="19"/>
      <w:szCs w:val="19"/>
      <w:shd w:val="clear" w:color="auto" w:fill="FFFFFF"/>
      <w:lang w:val="ru-RU" w:eastAsia="ru-RU" w:bidi="ru-RU"/>
    </w:rPr>
  </w:style>
  <w:style w:type="character" w:customStyle="1" w:styleId="66">
    <w:name w:val="Основной текст (6) + Не курсив"/>
    <w:aliases w:val="Интервал 0 pt"/>
    <w:rsid w:val="00E17B44"/>
    <w:rPr>
      <w:rFonts w:ascii="Times New Roman" w:eastAsia="Times New Roman" w:hAnsi="Times New Roman" w:cs="Times New Roman" w:hint="default"/>
      <w:i/>
      <w:iCs/>
      <w:color w:val="000000"/>
      <w:spacing w:val="0"/>
      <w:w w:val="100"/>
      <w:position w:val="0"/>
      <w:sz w:val="19"/>
      <w:szCs w:val="19"/>
      <w:shd w:val="clear" w:color="auto" w:fill="FFFFFF"/>
      <w:lang w:val="ru-RU" w:eastAsia="ru-RU" w:bidi="ru-RU"/>
    </w:rPr>
  </w:style>
  <w:style w:type="character" w:customStyle="1" w:styleId="83">
    <w:name w:val="Основной текст (8) + Не курсив"/>
    <w:rsid w:val="00E17B44"/>
    <w:rPr>
      <w:rFonts w:ascii="Times New Roman" w:eastAsia="Times New Roman" w:hAnsi="Times New Roman" w:cs="Times New Roman" w:hint="default"/>
      <w:i/>
      <w:iCs/>
      <w:color w:val="000000"/>
      <w:w w:val="100"/>
      <w:position w:val="0"/>
      <w:sz w:val="19"/>
      <w:szCs w:val="19"/>
      <w:shd w:val="clear" w:color="auto" w:fill="FFFFFF"/>
      <w:lang w:val="ru-RU" w:eastAsia="ru-RU" w:bidi="ru-RU"/>
    </w:rPr>
  </w:style>
  <w:style w:type="character" w:customStyle="1" w:styleId="911pt">
    <w:name w:val="Основной текст (9) + 11 pt"/>
    <w:aliases w:val="Не курсив"/>
    <w:rsid w:val="00E17B44"/>
    <w:rPr>
      <w:rFonts w:ascii="Times New Roman" w:eastAsia="Times New Roman" w:hAnsi="Times New Roman" w:cs="Times New Roman" w:hint="default"/>
      <w:i/>
      <w:iCs/>
      <w:color w:val="000000"/>
      <w:spacing w:val="0"/>
      <w:w w:val="100"/>
      <w:position w:val="0"/>
      <w:sz w:val="22"/>
      <w:szCs w:val="22"/>
      <w:shd w:val="clear" w:color="auto" w:fill="FFFFFF"/>
      <w:lang w:val="ru-RU" w:eastAsia="ru-RU" w:bidi="ru-RU"/>
    </w:rPr>
  </w:style>
  <w:style w:type="character" w:customStyle="1" w:styleId="24pt0">
    <w:name w:val="Основной текст (2) + 4 pt"/>
    <w:aliases w:val="Курсив,Интервал 4 pt"/>
    <w:rsid w:val="00E17B44"/>
    <w:rPr>
      <w:rFonts w:ascii="Times New Roman" w:eastAsia="Times New Roman" w:hAnsi="Times New Roman" w:cs="Times New Roman" w:hint="default"/>
      <w:b w:val="0"/>
      <w:bCs w:val="0"/>
      <w:i w:val="0"/>
      <w:iCs w:val="0"/>
      <w:smallCaps w:val="0"/>
      <w:strike w:val="0"/>
      <w:dstrike w:val="0"/>
      <w:color w:val="000000"/>
      <w:spacing w:val="0"/>
      <w:w w:val="100"/>
      <w:position w:val="0"/>
      <w:sz w:val="8"/>
      <w:szCs w:val="8"/>
      <w:u w:val="none"/>
      <w:effect w:val="none"/>
      <w:shd w:val="clear" w:color="auto" w:fill="FFFFFF"/>
      <w:lang w:val="en-US" w:eastAsia="en-US" w:bidi="en-US"/>
    </w:rPr>
  </w:style>
  <w:style w:type="character" w:customStyle="1" w:styleId="FontStyle136">
    <w:name w:val="Font Style136"/>
    <w:uiPriority w:val="99"/>
    <w:rsid w:val="00E17B44"/>
    <w:rPr>
      <w:rFonts w:ascii="Times New Roman" w:hAnsi="Times New Roman" w:cs="Times New Roman" w:hint="default"/>
      <w:b/>
      <w:bCs/>
      <w:sz w:val="30"/>
      <w:szCs w:val="30"/>
    </w:rPr>
  </w:style>
  <w:style w:type="character" w:customStyle="1" w:styleId="FontStyle149">
    <w:name w:val="Font Style149"/>
    <w:uiPriority w:val="99"/>
    <w:rsid w:val="00E17B44"/>
    <w:rPr>
      <w:rFonts w:ascii="Times New Roman" w:hAnsi="Times New Roman" w:cs="Times New Roman" w:hint="default"/>
      <w:sz w:val="26"/>
      <w:szCs w:val="26"/>
    </w:rPr>
  </w:style>
  <w:style w:type="character" w:customStyle="1" w:styleId="FontStyle168">
    <w:name w:val="Font Style168"/>
    <w:uiPriority w:val="99"/>
    <w:rsid w:val="00E17B44"/>
    <w:rPr>
      <w:rFonts w:ascii="Times New Roman" w:hAnsi="Times New Roman" w:cs="Times New Roman" w:hint="default"/>
      <w:sz w:val="22"/>
      <w:szCs w:val="22"/>
    </w:rPr>
  </w:style>
  <w:style w:type="character" w:customStyle="1" w:styleId="FontStyle170">
    <w:name w:val="Font Style170"/>
    <w:uiPriority w:val="99"/>
    <w:rsid w:val="00E17B44"/>
    <w:rPr>
      <w:rFonts w:ascii="Times New Roman" w:hAnsi="Times New Roman" w:cs="Times New Roman" w:hint="default"/>
      <w:sz w:val="16"/>
      <w:szCs w:val="16"/>
    </w:rPr>
  </w:style>
  <w:style w:type="character" w:customStyle="1" w:styleId="FontStyle138">
    <w:name w:val="Font Style138"/>
    <w:uiPriority w:val="99"/>
    <w:rsid w:val="00E17B44"/>
    <w:rPr>
      <w:rFonts w:ascii="Franklin Gothic Book" w:hAnsi="Franklin Gothic Book" w:cs="Franklin Gothic Book" w:hint="default"/>
      <w:b/>
      <w:bCs/>
      <w:sz w:val="8"/>
      <w:szCs w:val="8"/>
    </w:rPr>
  </w:style>
  <w:style w:type="character" w:customStyle="1" w:styleId="FontStyle139">
    <w:name w:val="Font Style139"/>
    <w:uiPriority w:val="99"/>
    <w:rsid w:val="00E17B44"/>
    <w:rPr>
      <w:rFonts w:ascii="Times New Roman" w:hAnsi="Times New Roman" w:cs="Times New Roman" w:hint="default"/>
      <w:b/>
      <w:bCs/>
      <w:sz w:val="8"/>
      <w:szCs w:val="8"/>
    </w:rPr>
  </w:style>
  <w:style w:type="character" w:customStyle="1" w:styleId="FontStyle140">
    <w:name w:val="Font Style140"/>
    <w:uiPriority w:val="99"/>
    <w:rsid w:val="00E17B44"/>
    <w:rPr>
      <w:rFonts w:ascii="MS Gothic" w:eastAsia="MS Gothic" w:hAnsi="MS Gothic" w:cs="MS Gothic" w:hint="eastAsia"/>
      <w:b/>
      <w:bCs/>
      <w:sz w:val="12"/>
      <w:szCs w:val="12"/>
    </w:rPr>
  </w:style>
  <w:style w:type="character" w:customStyle="1" w:styleId="FontStyle178">
    <w:name w:val="Font Style178"/>
    <w:uiPriority w:val="99"/>
    <w:rsid w:val="00E17B44"/>
    <w:rPr>
      <w:rFonts w:ascii="Arial" w:hAnsi="Arial" w:cs="Arial" w:hint="default"/>
      <w:b/>
      <w:bCs/>
      <w:sz w:val="14"/>
      <w:szCs w:val="14"/>
    </w:rPr>
  </w:style>
  <w:style w:type="character" w:customStyle="1" w:styleId="4e">
    <w:name w:val="Основной текст + Не курсив4"/>
    <w:rsid w:val="00E17B44"/>
    <w:rPr>
      <w:rFonts w:ascii="Microsoft Sans Serif" w:hAnsi="Microsoft Sans Serif" w:cs="Microsoft Sans Serif" w:hint="default"/>
      <w:i/>
      <w:iCs/>
      <w:strike w:val="0"/>
      <w:dstrike w:val="0"/>
      <w:color w:val="000000"/>
      <w:spacing w:val="0"/>
      <w:w w:val="100"/>
      <w:position w:val="0"/>
      <w:sz w:val="17"/>
      <w:szCs w:val="17"/>
      <w:u w:val="none"/>
      <w:effect w:val="none"/>
      <w:lang w:val="ru-RU" w:eastAsia="ru-RU" w:bidi="ar-SA"/>
    </w:rPr>
  </w:style>
  <w:style w:type="character" w:customStyle="1" w:styleId="1e">
    <w:name w:val="Основной текст + Не курсив1"/>
    <w:rsid w:val="00E17B44"/>
    <w:rPr>
      <w:rFonts w:ascii="Microsoft Sans Serif" w:hAnsi="Microsoft Sans Serif" w:cs="Microsoft Sans Serif" w:hint="default"/>
      <w:i/>
      <w:iCs/>
      <w:strike w:val="0"/>
      <w:dstrike w:val="0"/>
      <w:color w:val="000000"/>
      <w:spacing w:val="0"/>
      <w:w w:val="100"/>
      <w:position w:val="0"/>
      <w:sz w:val="17"/>
      <w:szCs w:val="17"/>
      <w:u w:val="none"/>
      <w:effect w:val="none"/>
      <w:lang w:val="ru-RU" w:eastAsia="ru-RU" w:bidi="ar-SA"/>
    </w:rPr>
  </w:style>
  <w:style w:type="character" w:customStyle="1" w:styleId="1f">
    <w:name w:val="Основной текст1"/>
    <w:rsid w:val="00E17B44"/>
    <w:rPr>
      <w:rFonts w:ascii="Microsoft Sans Serif" w:eastAsia="Times New Roman" w:hAnsi="Microsoft Sans Serif" w:cs="Microsoft Sans Serif" w:hint="default"/>
      <w:i/>
      <w:iCs/>
      <w:strike w:val="0"/>
      <w:dstrike w:val="0"/>
      <w:color w:val="000000"/>
      <w:spacing w:val="0"/>
      <w:w w:val="100"/>
      <w:position w:val="0"/>
      <w:sz w:val="17"/>
      <w:szCs w:val="17"/>
      <w:u w:val="none"/>
      <w:effect w:val="none"/>
      <w:lang w:val="ru-RU" w:eastAsia="ru-RU" w:bidi="ar-SA"/>
    </w:rPr>
  </w:style>
  <w:style w:type="character" w:customStyle="1" w:styleId="57">
    <w:name w:val="Основной текст5"/>
    <w:rsid w:val="00E17B44"/>
    <w:rPr>
      <w:rFonts w:ascii="Arial" w:eastAsia="Arial" w:hAnsi="Arial" w:cs="Arial" w:hint="default"/>
      <w:b w:val="0"/>
      <w:bCs w:val="0"/>
      <w:i w:val="0"/>
      <w:iCs w:val="0"/>
      <w:smallCaps w:val="0"/>
      <w:strike w:val="0"/>
      <w:dstrike w:val="0"/>
      <w:color w:val="000000"/>
      <w:spacing w:val="0"/>
      <w:w w:val="100"/>
      <w:position w:val="0"/>
      <w:sz w:val="18"/>
      <w:szCs w:val="18"/>
      <w:u w:val="none"/>
      <w:effect w:val="none"/>
      <w:shd w:val="clear" w:color="auto" w:fill="FFFFFF"/>
      <w:lang w:val="ru-RU" w:eastAsia="ru-RU" w:bidi="ru-RU"/>
    </w:rPr>
  </w:style>
  <w:style w:type="character" w:customStyle="1" w:styleId="8pt">
    <w:name w:val="Основной текст + 8 pt"/>
    <w:aliases w:val="Не курсив4"/>
    <w:uiPriority w:val="99"/>
    <w:rsid w:val="00E17B44"/>
    <w:rPr>
      <w:rFonts w:ascii="Arial" w:eastAsia="Times New Roman" w:hAnsi="Arial" w:cs="Arial" w:hint="default"/>
      <w:i/>
      <w:iCs/>
      <w:strike w:val="0"/>
      <w:dstrike w:val="0"/>
      <w:color w:val="000000"/>
      <w:spacing w:val="0"/>
      <w:w w:val="100"/>
      <w:position w:val="0"/>
      <w:sz w:val="16"/>
      <w:szCs w:val="16"/>
      <w:u w:val="none"/>
      <w:effect w:val="none"/>
      <w:shd w:val="clear" w:color="auto" w:fill="FFFFFF"/>
      <w:lang w:val="ru-RU" w:eastAsia="ru-RU"/>
    </w:rPr>
  </w:style>
  <w:style w:type="character" w:customStyle="1" w:styleId="Arial">
    <w:name w:val="Основной текст + Arial"/>
    <w:aliases w:val="8 pt"/>
    <w:uiPriority w:val="99"/>
    <w:rsid w:val="00E17B44"/>
    <w:rPr>
      <w:rFonts w:ascii="Arial" w:eastAsia="Times New Roman" w:hAnsi="Arial" w:cs="Arial" w:hint="default"/>
      <w:i/>
      <w:iCs/>
      <w:strike w:val="0"/>
      <w:dstrike w:val="0"/>
      <w:color w:val="000000"/>
      <w:spacing w:val="0"/>
      <w:w w:val="100"/>
      <w:position w:val="0"/>
      <w:sz w:val="16"/>
      <w:szCs w:val="16"/>
      <w:u w:val="none"/>
      <w:effect w:val="none"/>
      <w:shd w:val="clear" w:color="auto" w:fill="FFFFFF"/>
      <w:lang w:val="ru-RU" w:eastAsia="ru-RU"/>
    </w:rPr>
  </w:style>
  <w:style w:type="character" w:customStyle="1" w:styleId="TimesNewRoman2">
    <w:name w:val="Основной текст + Times New Roman2"/>
    <w:aliases w:val="11,5 pt5,Не курсив6,Не курсив9"/>
    <w:uiPriority w:val="99"/>
    <w:rsid w:val="00E17B44"/>
    <w:rPr>
      <w:rFonts w:ascii="Times New Roman" w:eastAsia="Times New Roman" w:hAnsi="Times New Roman" w:cs="Times New Roman" w:hint="default"/>
      <w:i/>
      <w:iCs/>
      <w:color w:val="000000"/>
      <w:spacing w:val="0"/>
      <w:w w:val="100"/>
      <w:position w:val="0"/>
      <w:sz w:val="23"/>
      <w:szCs w:val="23"/>
      <w:shd w:val="clear" w:color="auto" w:fill="FFFFFF"/>
      <w:lang w:val="ru-RU" w:eastAsia="ru-RU"/>
    </w:rPr>
  </w:style>
  <w:style w:type="character" w:customStyle="1" w:styleId="TimesNewRoman1">
    <w:name w:val="Основной текст + Times New Roman1"/>
    <w:aliases w:val="10,5 pt3,Не курсив5,Основной текст + 8 pt3,Основной текст + 7"/>
    <w:uiPriority w:val="99"/>
    <w:rsid w:val="00E17B44"/>
    <w:rPr>
      <w:rFonts w:ascii="Times New Roman" w:eastAsia="Times New Roman" w:hAnsi="Times New Roman" w:cs="Times New Roman" w:hint="default"/>
      <w:i/>
      <w:iCs/>
      <w:strike w:val="0"/>
      <w:dstrike w:val="0"/>
      <w:color w:val="000000"/>
      <w:spacing w:val="0"/>
      <w:w w:val="100"/>
      <w:position w:val="0"/>
      <w:sz w:val="21"/>
      <w:szCs w:val="21"/>
      <w:u w:val="none"/>
      <w:effect w:val="none"/>
      <w:shd w:val="clear" w:color="auto" w:fill="FFFFFF"/>
      <w:lang w:val="ru-RU" w:eastAsia="ru-RU"/>
    </w:rPr>
  </w:style>
  <w:style w:type="character" w:customStyle="1" w:styleId="w">
    <w:name w:val="w"/>
    <w:rsid w:val="00E17B44"/>
  </w:style>
  <w:style w:type="character" w:customStyle="1" w:styleId="geo-dms">
    <w:name w:val="geo-dms"/>
    <w:rsid w:val="00E17B44"/>
  </w:style>
  <w:style w:type="character" w:customStyle="1" w:styleId="geo-lat">
    <w:name w:val="geo-lat"/>
    <w:rsid w:val="00E17B44"/>
  </w:style>
  <w:style w:type="character" w:customStyle="1" w:styleId="geo-lon">
    <w:name w:val="geo-lon"/>
    <w:rsid w:val="00E17B44"/>
  </w:style>
  <w:style w:type="character" w:customStyle="1" w:styleId="geo-multi-punct">
    <w:name w:val="geo-multi-punct"/>
    <w:rsid w:val="00E17B44"/>
  </w:style>
  <w:style w:type="character" w:customStyle="1" w:styleId="geo-dec">
    <w:name w:val="geo-dec"/>
    <w:rsid w:val="00E17B44"/>
  </w:style>
  <w:style w:type="table" w:styleId="affc">
    <w:name w:val="Table Grid"/>
    <w:basedOn w:val="a1"/>
    <w:rsid w:val="00E17B44"/>
    <w:pPr>
      <w:widowControl/>
    </w:pPr>
    <w:rPr>
      <w:rFonts w:ascii="Times New Roman" w:eastAsia="Times New Roman" w:hAnsi="Times New Roman"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0">
    <w:name w:val="Сетка таблицы1"/>
    <w:basedOn w:val="a1"/>
    <w:uiPriority w:val="59"/>
    <w:rsid w:val="00E17B44"/>
    <w:pPr>
      <w:widowControl/>
    </w:pPr>
    <w:rPr>
      <w:rFonts w:ascii="Calibri" w:eastAsia="Calibri" w:hAnsi="Calibri" w:cs="Times New Roman"/>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d">
    <w:name w:val="FollowedHyperlink"/>
    <w:basedOn w:val="a0"/>
    <w:uiPriority w:val="99"/>
    <w:semiHidden/>
    <w:unhideWhenUsed/>
    <w:rsid w:val="00E17B44"/>
    <w:rPr>
      <w:color w:val="954F72" w:themeColor="followedHyperlink"/>
      <w:u w:val="single"/>
    </w:rPr>
  </w:style>
  <w:style w:type="paragraph" w:styleId="affe">
    <w:name w:val="Normal (Web)"/>
    <w:basedOn w:val="a"/>
    <w:uiPriority w:val="99"/>
    <w:unhideWhenUsed/>
    <w:rsid w:val="002C5131"/>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align-center">
    <w:name w:val="align-center"/>
    <w:basedOn w:val="a"/>
    <w:uiPriority w:val="99"/>
    <w:rsid w:val="00F42F00"/>
    <w:pPr>
      <w:widowControl/>
      <w:spacing w:after="223"/>
      <w:jc w:val="center"/>
    </w:pPr>
    <w:rPr>
      <w:rFonts w:ascii="Times New Roman" w:eastAsiaTheme="minorEastAsia" w:hAnsi="Times New Roman" w:cs="Times New Roman"/>
      <w:color w:val="auto"/>
      <w:lang w:bidi="ar-SA"/>
    </w:rPr>
  </w:style>
  <w:style w:type="paragraph" w:customStyle="1" w:styleId="formattext">
    <w:name w:val="formattext"/>
    <w:basedOn w:val="a"/>
    <w:uiPriority w:val="99"/>
    <w:rsid w:val="00F42F00"/>
    <w:pPr>
      <w:widowControl/>
      <w:spacing w:after="223"/>
      <w:jc w:val="both"/>
    </w:pPr>
    <w:rPr>
      <w:rFonts w:ascii="Times New Roman" w:eastAsiaTheme="minorEastAsia" w:hAnsi="Times New Roman" w:cs="Times New Roman"/>
      <w:color w:val="auto"/>
      <w:lang w:bidi="ar-SA"/>
    </w:rPr>
  </w:style>
  <w:style w:type="paragraph" w:customStyle="1" w:styleId="xl254">
    <w:name w:val="xl254"/>
    <w:basedOn w:val="a"/>
    <w:rsid w:val="006E33AE"/>
    <w:pPr>
      <w:widowControl/>
      <w:pBdr>
        <w:top w:val="single" w:sz="8" w:space="0" w:color="000000"/>
        <w:left w:val="single" w:sz="8" w:space="0" w:color="000000"/>
        <w:bottom w:val="single" w:sz="8" w:space="0" w:color="000000"/>
        <w:right w:val="single" w:sz="8" w:space="0" w:color="000000"/>
      </w:pBdr>
      <w:spacing w:before="100" w:beforeAutospacing="1" w:after="100" w:afterAutospacing="1"/>
      <w:jc w:val="center"/>
      <w:textAlignment w:val="center"/>
    </w:pPr>
    <w:rPr>
      <w:rFonts w:ascii="Times New Roman" w:eastAsia="Times New Roman" w:hAnsi="Times New Roman" w:cs="Times New Roman"/>
      <w:color w:val="auto"/>
      <w:lang w:bidi="ar-SA"/>
    </w:rPr>
  </w:style>
  <w:style w:type="paragraph" w:customStyle="1" w:styleId="xl255">
    <w:name w:val="xl255"/>
    <w:basedOn w:val="a"/>
    <w:rsid w:val="006E33AE"/>
    <w:pPr>
      <w:widowControl/>
      <w:pBdr>
        <w:top w:val="single" w:sz="8" w:space="0" w:color="000000"/>
        <w:bottom w:val="single" w:sz="8" w:space="0" w:color="000000"/>
        <w:right w:val="single" w:sz="8" w:space="0" w:color="000000"/>
      </w:pBdr>
      <w:spacing w:before="100" w:beforeAutospacing="1" w:after="100" w:afterAutospacing="1"/>
      <w:jc w:val="center"/>
      <w:textAlignment w:val="center"/>
    </w:pPr>
    <w:rPr>
      <w:rFonts w:ascii="Times New Roman" w:eastAsia="Times New Roman" w:hAnsi="Times New Roman" w:cs="Times New Roman"/>
      <w:color w:val="auto"/>
      <w:lang w:bidi="ar-SA"/>
    </w:rPr>
  </w:style>
  <w:style w:type="paragraph" w:customStyle="1" w:styleId="xl256">
    <w:name w:val="xl256"/>
    <w:basedOn w:val="a"/>
    <w:rsid w:val="006E33AE"/>
    <w:pPr>
      <w:widowControl/>
      <w:pBdr>
        <w:left w:val="single" w:sz="8" w:space="0" w:color="000000"/>
        <w:bottom w:val="single" w:sz="8" w:space="0" w:color="000000"/>
        <w:right w:val="single" w:sz="8" w:space="0" w:color="000000"/>
      </w:pBdr>
      <w:spacing w:before="100" w:beforeAutospacing="1" w:after="100" w:afterAutospacing="1"/>
      <w:jc w:val="both"/>
      <w:textAlignment w:val="center"/>
    </w:pPr>
    <w:rPr>
      <w:rFonts w:ascii="Times New Roman" w:eastAsia="Times New Roman" w:hAnsi="Times New Roman" w:cs="Times New Roman"/>
      <w:color w:val="auto"/>
      <w:lang w:bidi="ar-SA"/>
    </w:rPr>
  </w:style>
  <w:style w:type="paragraph" w:customStyle="1" w:styleId="xl257">
    <w:name w:val="xl257"/>
    <w:basedOn w:val="a"/>
    <w:rsid w:val="006E33AE"/>
    <w:pPr>
      <w:widowControl/>
      <w:pBdr>
        <w:bottom w:val="single" w:sz="8" w:space="0" w:color="000000"/>
        <w:right w:val="single" w:sz="8" w:space="0" w:color="000000"/>
      </w:pBdr>
      <w:spacing w:before="100" w:beforeAutospacing="1" w:after="100" w:afterAutospacing="1"/>
      <w:textAlignment w:val="center"/>
    </w:pPr>
    <w:rPr>
      <w:rFonts w:ascii="Times New Roman" w:eastAsia="Times New Roman" w:hAnsi="Times New Roman" w:cs="Times New Roman"/>
      <w:color w:val="auto"/>
      <w:sz w:val="20"/>
      <w:szCs w:val="20"/>
      <w:lang w:bidi="ar-SA"/>
    </w:rPr>
  </w:style>
  <w:style w:type="paragraph" w:customStyle="1" w:styleId="xl258">
    <w:name w:val="xl258"/>
    <w:basedOn w:val="a"/>
    <w:rsid w:val="006E33AE"/>
    <w:pPr>
      <w:widowControl/>
      <w:pBdr>
        <w:bottom w:val="single" w:sz="8" w:space="0" w:color="000000"/>
        <w:right w:val="single" w:sz="8" w:space="0" w:color="000000"/>
      </w:pBdr>
      <w:spacing w:before="100" w:beforeAutospacing="1" w:after="100" w:afterAutospacing="1"/>
      <w:textAlignment w:val="center"/>
    </w:pPr>
    <w:rPr>
      <w:rFonts w:ascii="Times New Roman" w:eastAsia="Times New Roman" w:hAnsi="Times New Roman" w:cs="Times New Roman"/>
      <w:color w:val="auto"/>
      <w:sz w:val="20"/>
      <w:szCs w:val="20"/>
      <w:lang w:bidi="ar-SA"/>
    </w:rPr>
  </w:style>
  <w:style w:type="paragraph" w:customStyle="1" w:styleId="xl259">
    <w:name w:val="xl259"/>
    <w:basedOn w:val="a"/>
    <w:rsid w:val="006E33AE"/>
    <w:pPr>
      <w:widowControl/>
      <w:pBdr>
        <w:bottom w:val="single" w:sz="8" w:space="0" w:color="000000"/>
        <w:right w:val="single" w:sz="8" w:space="0" w:color="000000"/>
      </w:pBdr>
      <w:spacing w:before="100" w:beforeAutospacing="1" w:after="100" w:afterAutospacing="1"/>
      <w:textAlignment w:val="center"/>
    </w:pPr>
    <w:rPr>
      <w:rFonts w:ascii="Times New Roman" w:eastAsia="Times New Roman" w:hAnsi="Times New Roman" w:cs="Times New Roman"/>
      <w:color w:val="auto"/>
      <w:sz w:val="20"/>
      <w:szCs w:val="20"/>
      <w:lang w:bidi="ar-SA"/>
    </w:rPr>
  </w:style>
  <w:style w:type="paragraph" w:customStyle="1" w:styleId="xl260">
    <w:name w:val="xl260"/>
    <w:basedOn w:val="a"/>
    <w:rsid w:val="006E33AE"/>
    <w:pPr>
      <w:widowControl/>
      <w:pBdr>
        <w:bottom w:val="single" w:sz="8" w:space="0" w:color="000000"/>
        <w:right w:val="single" w:sz="8" w:space="0" w:color="000000"/>
      </w:pBdr>
      <w:spacing w:before="100" w:beforeAutospacing="1" w:after="100" w:afterAutospacing="1"/>
      <w:jc w:val="center"/>
      <w:textAlignment w:val="center"/>
    </w:pPr>
    <w:rPr>
      <w:rFonts w:ascii="Times New Roman" w:eastAsia="Times New Roman" w:hAnsi="Times New Roman" w:cs="Times New Roman"/>
      <w:color w:val="auto"/>
      <w:lang w:bidi="ar-SA"/>
    </w:rPr>
  </w:style>
  <w:style w:type="paragraph" w:customStyle="1" w:styleId="xl261">
    <w:name w:val="xl261"/>
    <w:basedOn w:val="a"/>
    <w:rsid w:val="006E33AE"/>
    <w:pPr>
      <w:widowControl/>
      <w:pBdr>
        <w:bottom w:val="single" w:sz="8" w:space="0" w:color="000000"/>
        <w:right w:val="single" w:sz="8" w:space="0" w:color="000000"/>
      </w:pBdr>
      <w:spacing w:before="100" w:beforeAutospacing="1" w:after="100" w:afterAutospacing="1"/>
      <w:textAlignment w:val="center"/>
    </w:pPr>
    <w:rPr>
      <w:rFonts w:ascii="Times New Roman" w:eastAsia="Times New Roman" w:hAnsi="Times New Roman" w:cs="Times New Roman"/>
      <w:color w:val="auto"/>
      <w:sz w:val="20"/>
      <w:szCs w:val="20"/>
      <w:lang w:bidi="ar-SA"/>
    </w:rPr>
  </w:style>
  <w:style w:type="character" w:customStyle="1" w:styleId="docuntyped-name0">
    <w:name w:val="docuntyped-name"/>
    <w:basedOn w:val="a0"/>
    <w:rsid w:val="00CA40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28346">
      <w:bodyDiv w:val="1"/>
      <w:marLeft w:val="0"/>
      <w:marRight w:val="0"/>
      <w:marTop w:val="0"/>
      <w:marBottom w:val="0"/>
      <w:divBdr>
        <w:top w:val="none" w:sz="0" w:space="0" w:color="auto"/>
        <w:left w:val="none" w:sz="0" w:space="0" w:color="auto"/>
        <w:bottom w:val="none" w:sz="0" w:space="0" w:color="auto"/>
        <w:right w:val="none" w:sz="0" w:space="0" w:color="auto"/>
      </w:divBdr>
    </w:div>
    <w:div w:id="9378840">
      <w:bodyDiv w:val="1"/>
      <w:marLeft w:val="0"/>
      <w:marRight w:val="0"/>
      <w:marTop w:val="0"/>
      <w:marBottom w:val="0"/>
      <w:divBdr>
        <w:top w:val="none" w:sz="0" w:space="0" w:color="auto"/>
        <w:left w:val="none" w:sz="0" w:space="0" w:color="auto"/>
        <w:bottom w:val="none" w:sz="0" w:space="0" w:color="auto"/>
        <w:right w:val="none" w:sz="0" w:space="0" w:color="auto"/>
      </w:divBdr>
    </w:div>
    <w:div w:id="53696489">
      <w:bodyDiv w:val="1"/>
      <w:marLeft w:val="0"/>
      <w:marRight w:val="0"/>
      <w:marTop w:val="0"/>
      <w:marBottom w:val="0"/>
      <w:divBdr>
        <w:top w:val="none" w:sz="0" w:space="0" w:color="auto"/>
        <w:left w:val="none" w:sz="0" w:space="0" w:color="auto"/>
        <w:bottom w:val="none" w:sz="0" w:space="0" w:color="auto"/>
        <w:right w:val="none" w:sz="0" w:space="0" w:color="auto"/>
      </w:divBdr>
    </w:div>
    <w:div w:id="59450453">
      <w:bodyDiv w:val="1"/>
      <w:marLeft w:val="0"/>
      <w:marRight w:val="0"/>
      <w:marTop w:val="0"/>
      <w:marBottom w:val="0"/>
      <w:divBdr>
        <w:top w:val="none" w:sz="0" w:space="0" w:color="auto"/>
        <w:left w:val="none" w:sz="0" w:space="0" w:color="auto"/>
        <w:bottom w:val="none" w:sz="0" w:space="0" w:color="auto"/>
        <w:right w:val="none" w:sz="0" w:space="0" w:color="auto"/>
      </w:divBdr>
    </w:div>
    <w:div w:id="87238245">
      <w:bodyDiv w:val="1"/>
      <w:marLeft w:val="0"/>
      <w:marRight w:val="0"/>
      <w:marTop w:val="0"/>
      <w:marBottom w:val="0"/>
      <w:divBdr>
        <w:top w:val="none" w:sz="0" w:space="0" w:color="auto"/>
        <w:left w:val="none" w:sz="0" w:space="0" w:color="auto"/>
        <w:bottom w:val="none" w:sz="0" w:space="0" w:color="auto"/>
        <w:right w:val="none" w:sz="0" w:space="0" w:color="auto"/>
      </w:divBdr>
    </w:div>
    <w:div w:id="126092871">
      <w:bodyDiv w:val="1"/>
      <w:marLeft w:val="0"/>
      <w:marRight w:val="0"/>
      <w:marTop w:val="0"/>
      <w:marBottom w:val="0"/>
      <w:divBdr>
        <w:top w:val="none" w:sz="0" w:space="0" w:color="auto"/>
        <w:left w:val="none" w:sz="0" w:space="0" w:color="auto"/>
        <w:bottom w:val="none" w:sz="0" w:space="0" w:color="auto"/>
        <w:right w:val="none" w:sz="0" w:space="0" w:color="auto"/>
      </w:divBdr>
    </w:div>
    <w:div w:id="149249988">
      <w:bodyDiv w:val="1"/>
      <w:marLeft w:val="0"/>
      <w:marRight w:val="0"/>
      <w:marTop w:val="0"/>
      <w:marBottom w:val="0"/>
      <w:divBdr>
        <w:top w:val="none" w:sz="0" w:space="0" w:color="auto"/>
        <w:left w:val="none" w:sz="0" w:space="0" w:color="auto"/>
        <w:bottom w:val="none" w:sz="0" w:space="0" w:color="auto"/>
        <w:right w:val="none" w:sz="0" w:space="0" w:color="auto"/>
      </w:divBdr>
    </w:div>
    <w:div w:id="149910568">
      <w:bodyDiv w:val="1"/>
      <w:marLeft w:val="0"/>
      <w:marRight w:val="0"/>
      <w:marTop w:val="0"/>
      <w:marBottom w:val="0"/>
      <w:divBdr>
        <w:top w:val="none" w:sz="0" w:space="0" w:color="auto"/>
        <w:left w:val="none" w:sz="0" w:space="0" w:color="auto"/>
        <w:bottom w:val="none" w:sz="0" w:space="0" w:color="auto"/>
        <w:right w:val="none" w:sz="0" w:space="0" w:color="auto"/>
      </w:divBdr>
    </w:div>
    <w:div w:id="170489190">
      <w:bodyDiv w:val="1"/>
      <w:marLeft w:val="0"/>
      <w:marRight w:val="0"/>
      <w:marTop w:val="0"/>
      <w:marBottom w:val="0"/>
      <w:divBdr>
        <w:top w:val="none" w:sz="0" w:space="0" w:color="auto"/>
        <w:left w:val="none" w:sz="0" w:space="0" w:color="auto"/>
        <w:bottom w:val="none" w:sz="0" w:space="0" w:color="auto"/>
        <w:right w:val="none" w:sz="0" w:space="0" w:color="auto"/>
      </w:divBdr>
    </w:div>
    <w:div w:id="181365662">
      <w:bodyDiv w:val="1"/>
      <w:marLeft w:val="0"/>
      <w:marRight w:val="0"/>
      <w:marTop w:val="0"/>
      <w:marBottom w:val="0"/>
      <w:divBdr>
        <w:top w:val="none" w:sz="0" w:space="0" w:color="auto"/>
        <w:left w:val="none" w:sz="0" w:space="0" w:color="auto"/>
        <w:bottom w:val="none" w:sz="0" w:space="0" w:color="auto"/>
        <w:right w:val="none" w:sz="0" w:space="0" w:color="auto"/>
      </w:divBdr>
    </w:div>
    <w:div w:id="199827137">
      <w:bodyDiv w:val="1"/>
      <w:marLeft w:val="0"/>
      <w:marRight w:val="0"/>
      <w:marTop w:val="0"/>
      <w:marBottom w:val="0"/>
      <w:divBdr>
        <w:top w:val="none" w:sz="0" w:space="0" w:color="auto"/>
        <w:left w:val="none" w:sz="0" w:space="0" w:color="auto"/>
        <w:bottom w:val="none" w:sz="0" w:space="0" w:color="auto"/>
        <w:right w:val="none" w:sz="0" w:space="0" w:color="auto"/>
      </w:divBdr>
    </w:div>
    <w:div w:id="205796665">
      <w:bodyDiv w:val="1"/>
      <w:marLeft w:val="0"/>
      <w:marRight w:val="0"/>
      <w:marTop w:val="0"/>
      <w:marBottom w:val="0"/>
      <w:divBdr>
        <w:top w:val="none" w:sz="0" w:space="0" w:color="auto"/>
        <w:left w:val="none" w:sz="0" w:space="0" w:color="auto"/>
        <w:bottom w:val="none" w:sz="0" w:space="0" w:color="auto"/>
        <w:right w:val="none" w:sz="0" w:space="0" w:color="auto"/>
      </w:divBdr>
    </w:div>
    <w:div w:id="219828396">
      <w:bodyDiv w:val="1"/>
      <w:marLeft w:val="0"/>
      <w:marRight w:val="0"/>
      <w:marTop w:val="0"/>
      <w:marBottom w:val="0"/>
      <w:divBdr>
        <w:top w:val="none" w:sz="0" w:space="0" w:color="auto"/>
        <w:left w:val="none" w:sz="0" w:space="0" w:color="auto"/>
        <w:bottom w:val="none" w:sz="0" w:space="0" w:color="auto"/>
        <w:right w:val="none" w:sz="0" w:space="0" w:color="auto"/>
      </w:divBdr>
    </w:div>
    <w:div w:id="222256643">
      <w:bodyDiv w:val="1"/>
      <w:marLeft w:val="0"/>
      <w:marRight w:val="0"/>
      <w:marTop w:val="0"/>
      <w:marBottom w:val="0"/>
      <w:divBdr>
        <w:top w:val="none" w:sz="0" w:space="0" w:color="auto"/>
        <w:left w:val="none" w:sz="0" w:space="0" w:color="auto"/>
        <w:bottom w:val="none" w:sz="0" w:space="0" w:color="auto"/>
        <w:right w:val="none" w:sz="0" w:space="0" w:color="auto"/>
      </w:divBdr>
    </w:div>
    <w:div w:id="222647187">
      <w:bodyDiv w:val="1"/>
      <w:marLeft w:val="0"/>
      <w:marRight w:val="0"/>
      <w:marTop w:val="0"/>
      <w:marBottom w:val="0"/>
      <w:divBdr>
        <w:top w:val="none" w:sz="0" w:space="0" w:color="auto"/>
        <w:left w:val="none" w:sz="0" w:space="0" w:color="auto"/>
        <w:bottom w:val="none" w:sz="0" w:space="0" w:color="auto"/>
        <w:right w:val="none" w:sz="0" w:space="0" w:color="auto"/>
      </w:divBdr>
    </w:div>
    <w:div w:id="238298046">
      <w:bodyDiv w:val="1"/>
      <w:marLeft w:val="0"/>
      <w:marRight w:val="0"/>
      <w:marTop w:val="0"/>
      <w:marBottom w:val="0"/>
      <w:divBdr>
        <w:top w:val="none" w:sz="0" w:space="0" w:color="auto"/>
        <w:left w:val="none" w:sz="0" w:space="0" w:color="auto"/>
        <w:bottom w:val="none" w:sz="0" w:space="0" w:color="auto"/>
        <w:right w:val="none" w:sz="0" w:space="0" w:color="auto"/>
      </w:divBdr>
    </w:div>
    <w:div w:id="263002573">
      <w:bodyDiv w:val="1"/>
      <w:marLeft w:val="0"/>
      <w:marRight w:val="0"/>
      <w:marTop w:val="0"/>
      <w:marBottom w:val="0"/>
      <w:divBdr>
        <w:top w:val="none" w:sz="0" w:space="0" w:color="auto"/>
        <w:left w:val="none" w:sz="0" w:space="0" w:color="auto"/>
        <w:bottom w:val="none" w:sz="0" w:space="0" w:color="auto"/>
        <w:right w:val="none" w:sz="0" w:space="0" w:color="auto"/>
      </w:divBdr>
    </w:div>
    <w:div w:id="263848998">
      <w:bodyDiv w:val="1"/>
      <w:marLeft w:val="0"/>
      <w:marRight w:val="0"/>
      <w:marTop w:val="0"/>
      <w:marBottom w:val="0"/>
      <w:divBdr>
        <w:top w:val="none" w:sz="0" w:space="0" w:color="auto"/>
        <w:left w:val="none" w:sz="0" w:space="0" w:color="auto"/>
        <w:bottom w:val="none" w:sz="0" w:space="0" w:color="auto"/>
        <w:right w:val="none" w:sz="0" w:space="0" w:color="auto"/>
      </w:divBdr>
    </w:div>
    <w:div w:id="267322604">
      <w:bodyDiv w:val="1"/>
      <w:marLeft w:val="0"/>
      <w:marRight w:val="0"/>
      <w:marTop w:val="0"/>
      <w:marBottom w:val="0"/>
      <w:divBdr>
        <w:top w:val="none" w:sz="0" w:space="0" w:color="auto"/>
        <w:left w:val="none" w:sz="0" w:space="0" w:color="auto"/>
        <w:bottom w:val="none" w:sz="0" w:space="0" w:color="auto"/>
        <w:right w:val="none" w:sz="0" w:space="0" w:color="auto"/>
      </w:divBdr>
    </w:div>
    <w:div w:id="280189611">
      <w:bodyDiv w:val="1"/>
      <w:marLeft w:val="0"/>
      <w:marRight w:val="0"/>
      <w:marTop w:val="0"/>
      <w:marBottom w:val="0"/>
      <w:divBdr>
        <w:top w:val="none" w:sz="0" w:space="0" w:color="auto"/>
        <w:left w:val="none" w:sz="0" w:space="0" w:color="auto"/>
        <w:bottom w:val="none" w:sz="0" w:space="0" w:color="auto"/>
        <w:right w:val="none" w:sz="0" w:space="0" w:color="auto"/>
      </w:divBdr>
    </w:div>
    <w:div w:id="328215360">
      <w:bodyDiv w:val="1"/>
      <w:marLeft w:val="0"/>
      <w:marRight w:val="0"/>
      <w:marTop w:val="0"/>
      <w:marBottom w:val="0"/>
      <w:divBdr>
        <w:top w:val="none" w:sz="0" w:space="0" w:color="auto"/>
        <w:left w:val="none" w:sz="0" w:space="0" w:color="auto"/>
        <w:bottom w:val="none" w:sz="0" w:space="0" w:color="auto"/>
        <w:right w:val="none" w:sz="0" w:space="0" w:color="auto"/>
      </w:divBdr>
    </w:div>
    <w:div w:id="338896421">
      <w:bodyDiv w:val="1"/>
      <w:marLeft w:val="0"/>
      <w:marRight w:val="0"/>
      <w:marTop w:val="0"/>
      <w:marBottom w:val="0"/>
      <w:divBdr>
        <w:top w:val="none" w:sz="0" w:space="0" w:color="auto"/>
        <w:left w:val="none" w:sz="0" w:space="0" w:color="auto"/>
        <w:bottom w:val="none" w:sz="0" w:space="0" w:color="auto"/>
        <w:right w:val="none" w:sz="0" w:space="0" w:color="auto"/>
      </w:divBdr>
    </w:div>
    <w:div w:id="359472563">
      <w:bodyDiv w:val="1"/>
      <w:marLeft w:val="0"/>
      <w:marRight w:val="0"/>
      <w:marTop w:val="0"/>
      <w:marBottom w:val="0"/>
      <w:divBdr>
        <w:top w:val="none" w:sz="0" w:space="0" w:color="auto"/>
        <w:left w:val="none" w:sz="0" w:space="0" w:color="auto"/>
        <w:bottom w:val="none" w:sz="0" w:space="0" w:color="auto"/>
        <w:right w:val="none" w:sz="0" w:space="0" w:color="auto"/>
      </w:divBdr>
    </w:div>
    <w:div w:id="365913765">
      <w:bodyDiv w:val="1"/>
      <w:marLeft w:val="0"/>
      <w:marRight w:val="0"/>
      <w:marTop w:val="0"/>
      <w:marBottom w:val="0"/>
      <w:divBdr>
        <w:top w:val="none" w:sz="0" w:space="0" w:color="auto"/>
        <w:left w:val="none" w:sz="0" w:space="0" w:color="auto"/>
        <w:bottom w:val="none" w:sz="0" w:space="0" w:color="auto"/>
        <w:right w:val="none" w:sz="0" w:space="0" w:color="auto"/>
      </w:divBdr>
    </w:div>
    <w:div w:id="367223345">
      <w:bodyDiv w:val="1"/>
      <w:marLeft w:val="0"/>
      <w:marRight w:val="0"/>
      <w:marTop w:val="0"/>
      <w:marBottom w:val="0"/>
      <w:divBdr>
        <w:top w:val="none" w:sz="0" w:space="0" w:color="auto"/>
        <w:left w:val="none" w:sz="0" w:space="0" w:color="auto"/>
        <w:bottom w:val="none" w:sz="0" w:space="0" w:color="auto"/>
        <w:right w:val="none" w:sz="0" w:space="0" w:color="auto"/>
      </w:divBdr>
    </w:div>
    <w:div w:id="377751171">
      <w:bodyDiv w:val="1"/>
      <w:marLeft w:val="0"/>
      <w:marRight w:val="0"/>
      <w:marTop w:val="0"/>
      <w:marBottom w:val="0"/>
      <w:divBdr>
        <w:top w:val="none" w:sz="0" w:space="0" w:color="auto"/>
        <w:left w:val="none" w:sz="0" w:space="0" w:color="auto"/>
        <w:bottom w:val="none" w:sz="0" w:space="0" w:color="auto"/>
        <w:right w:val="none" w:sz="0" w:space="0" w:color="auto"/>
      </w:divBdr>
    </w:div>
    <w:div w:id="386300532">
      <w:bodyDiv w:val="1"/>
      <w:marLeft w:val="0"/>
      <w:marRight w:val="0"/>
      <w:marTop w:val="0"/>
      <w:marBottom w:val="0"/>
      <w:divBdr>
        <w:top w:val="none" w:sz="0" w:space="0" w:color="auto"/>
        <w:left w:val="none" w:sz="0" w:space="0" w:color="auto"/>
        <w:bottom w:val="none" w:sz="0" w:space="0" w:color="auto"/>
        <w:right w:val="none" w:sz="0" w:space="0" w:color="auto"/>
      </w:divBdr>
    </w:div>
    <w:div w:id="387844039">
      <w:bodyDiv w:val="1"/>
      <w:marLeft w:val="0"/>
      <w:marRight w:val="0"/>
      <w:marTop w:val="0"/>
      <w:marBottom w:val="0"/>
      <w:divBdr>
        <w:top w:val="none" w:sz="0" w:space="0" w:color="auto"/>
        <w:left w:val="none" w:sz="0" w:space="0" w:color="auto"/>
        <w:bottom w:val="none" w:sz="0" w:space="0" w:color="auto"/>
        <w:right w:val="none" w:sz="0" w:space="0" w:color="auto"/>
      </w:divBdr>
    </w:div>
    <w:div w:id="408428831">
      <w:bodyDiv w:val="1"/>
      <w:marLeft w:val="0"/>
      <w:marRight w:val="0"/>
      <w:marTop w:val="0"/>
      <w:marBottom w:val="0"/>
      <w:divBdr>
        <w:top w:val="none" w:sz="0" w:space="0" w:color="auto"/>
        <w:left w:val="none" w:sz="0" w:space="0" w:color="auto"/>
        <w:bottom w:val="none" w:sz="0" w:space="0" w:color="auto"/>
        <w:right w:val="none" w:sz="0" w:space="0" w:color="auto"/>
      </w:divBdr>
    </w:div>
    <w:div w:id="425733733">
      <w:bodyDiv w:val="1"/>
      <w:marLeft w:val="0"/>
      <w:marRight w:val="0"/>
      <w:marTop w:val="0"/>
      <w:marBottom w:val="0"/>
      <w:divBdr>
        <w:top w:val="none" w:sz="0" w:space="0" w:color="auto"/>
        <w:left w:val="none" w:sz="0" w:space="0" w:color="auto"/>
        <w:bottom w:val="none" w:sz="0" w:space="0" w:color="auto"/>
        <w:right w:val="none" w:sz="0" w:space="0" w:color="auto"/>
      </w:divBdr>
    </w:div>
    <w:div w:id="434794225">
      <w:bodyDiv w:val="1"/>
      <w:marLeft w:val="0"/>
      <w:marRight w:val="0"/>
      <w:marTop w:val="0"/>
      <w:marBottom w:val="0"/>
      <w:divBdr>
        <w:top w:val="none" w:sz="0" w:space="0" w:color="auto"/>
        <w:left w:val="none" w:sz="0" w:space="0" w:color="auto"/>
        <w:bottom w:val="none" w:sz="0" w:space="0" w:color="auto"/>
        <w:right w:val="none" w:sz="0" w:space="0" w:color="auto"/>
      </w:divBdr>
    </w:div>
    <w:div w:id="454760686">
      <w:bodyDiv w:val="1"/>
      <w:marLeft w:val="0"/>
      <w:marRight w:val="0"/>
      <w:marTop w:val="0"/>
      <w:marBottom w:val="0"/>
      <w:divBdr>
        <w:top w:val="none" w:sz="0" w:space="0" w:color="auto"/>
        <w:left w:val="none" w:sz="0" w:space="0" w:color="auto"/>
        <w:bottom w:val="none" w:sz="0" w:space="0" w:color="auto"/>
        <w:right w:val="none" w:sz="0" w:space="0" w:color="auto"/>
      </w:divBdr>
    </w:div>
    <w:div w:id="456873836">
      <w:bodyDiv w:val="1"/>
      <w:marLeft w:val="0"/>
      <w:marRight w:val="0"/>
      <w:marTop w:val="0"/>
      <w:marBottom w:val="0"/>
      <w:divBdr>
        <w:top w:val="none" w:sz="0" w:space="0" w:color="auto"/>
        <w:left w:val="none" w:sz="0" w:space="0" w:color="auto"/>
        <w:bottom w:val="none" w:sz="0" w:space="0" w:color="auto"/>
        <w:right w:val="none" w:sz="0" w:space="0" w:color="auto"/>
      </w:divBdr>
    </w:div>
    <w:div w:id="462894566">
      <w:bodyDiv w:val="1"/>
      <w:marLeft w:val="0"/>
      <w:marRight w:val="0"/>
      <w:marTop w:val="0"/>
      <w:marBottom w:val="0"/>
      <w:divBdr>
        <w:top w:val="none" w:sz="0" w:space="0" w:color="auto"/>
        <w:left w:val="none" w:sz="0" w:space="0" w:color="auto"/>
        <w:bottom w:val="none" w:sz="0" w:space="0" w:color="auto"/>
        <w:right w:val="none" w:sz="0" w:space="0" w:color="auto"/>
      </w:divBdr>
    </w:div>
    <w:div w:id="464078607">
      <w:bodyDiv w:val="1"/>
      <w:marLeft w:val="0"/>
      <w:marRight w:val="0"/>
      <w:marTop w:val="0"/>
      <w:marBottom w:val="0"/>
      <w:divBdr>
        <w:top w:val="none" w:sz="0" w:space="0" w:color="auto"/>
        <w:left w:val="none" w:sz="0" w:space="0" w:color="auto"/>
        <w:bottom w:val="none" w:sz="0" w:space="0" w:color="auto"/>
        <w:right w:val="none" w:sz="0" w:space="0" w:color="auto"/>
      </w:divBdr>
    </w:div>
    <w:div w:id="481309412">
      <w:bodyDiv w:val="1"/>
      <w:marLeft w:val="0"/>
      <w:marRight w:val="0"/>
      <w:marTop w:val="0"/>
      <w:marBottom w:val="0"/>
      <w:divBdr>
        <w:top w:val="none" w:sz="0" w:space="0" w:color="auto"/>
        <w:left w:val="none" w:sz="0" w:space="0" w:color="auto"/>
        <w:bottom w:val="none" w:sz="0" w:space="0" w:color="auto"/>
        <w:right w:val="none" w:sz="0" w:space="0" w:color="auto"/>
      </w:divBdr>
    </w:div>
    <w:div w:id="484974526">
      <w:bodyDiv w:val="1"/>
      <w:marLeft w:val="0"/>
      <w:marRight w:val="0"/>
      <w:marTop w:val="0"/>
      <w:marBottom w:val="0"/>
      <w:divBdr>
        <w:top w:val="none" w:sz="0" w:space="0" w:color="auto"/>
        <w:left w:val="none" w:sz="0" w:space="0" w:color="auto"/>
        <w:bottom w:val="none" w:sz="0" w:space="0" w:color="auto"/>
        <w:right w:val="none" w:sz="0" w:space="0" w:color="auto"/>
      </w:divBdr>
    </w:div>
    <w:div w:id="514922255">
      <w:bodyDiv w:val="1"/>
      <w:marLeft w:val="0"/>
      <w:marRight w:val="0"/>
      <w:marTop w:val="0"/>
      <w:marBottom w:val="0"/>
      <w:divBdr>
        <w:top w:val="none" w:sz="0" w:space="0" w:color="auto"/>
        <w:left w:val="none" w:sz="0" w:space="0" w:color="auto"/>
        <w:bottom w:val="none" w:sz="0" w:space="0" w:color="auto"/>
        <w:right w:val="none" w:sz="0" w:space="0" w:color="auto"/>
      </w:divBdr>
    </w:div>
    <w:div w:id="528495703">
      <w:bodyDiv w:val="1"/>
      <w:marLeft w:val="0"/>
      <w:marRight w:val="0"/>
      <w:marTop w:val="0"/>
      <w:marBottom w:val="0"/>
      <w:divBdr>
        <w:top w:val="none" w:sz="0" w:space="0" w:color="auto"/>
        <w:left w:val="none" w:sz="0" w:space="0" w:color="auto"/>
        <w:bottom w:val="none" w:sz="0" w:space="0" w:color="auto"/>
        <w:right w:val="none" w:sz="0" w:space="0" w:color="auto"/>
      </w:divBdr>
    </w:div>
    <w:div w:id="558634451">
      <w:bodyDiv w:val="1"/>
      <w:marLeft w:val="0"/>
      <w:marRight w:val="0"/>
      <w:marTop w:val="0"/>
      <w:marBottom w:val="0"/>
      <w:divBdr>
        <w:top w:val="none" w:sz="0" w:space="0" w:color="auto"/>
        <w:left w:val="none" w:sz="0" w:space="0" w:color="auto"/>
        <w:bottom w:val="none" w:sz="0" w:space="0" w:color="auto"/>
        <w:right w:val="none" w:sz="0" w:space="0" w:color="auto"/>
      </w:divBdr>
    </w:div>
    <w:div w:id="569661174">
      <w:bodyDiv w:val="1"/>
      <w:marLeft w:val="0"/>
      <w:marRight w:val="0"/>
      <w:marTop w:val="0"/>
      <w:marBottom w:val="0"/>
      <w:divBdr>
        <w:top w:val="none" w:sz="0" w:space="0" w:color="auto"/>
        <w:left w:val="none" w:sz="0" w:space="0" w:color="auto"/>
        <w:bottom w:val="none" w:sz="0" w:space="0" w:color="auto"/>
        <w:right w:val="none" w:sz="0" w:space="0" w:color="auto"/>
      </w:divBdr>
    </w:div>
    <w:div w:id="577136877">
      <w:bodyDiv w:val="1"/>
      <w:marLeft w:val="0"/>
      <w:marRight w:val="0"/>
      <w:marTop w:val="0"/>
      <w:marBottom w:val="0"/>
      <w:divBdr>
        <w:top w:val="none" w:sz="0" w:space="0" w:color="auto"/>
        <w:left w:val="none" w:sz="0" w:space="0" w:color="auto"/>
        <w:bottom w:val="none" w:sz="0" w:space="0" w:color="auto"/>
        <w:right w:val="none" w:sz="0" w:space="0" w:color="auto"/>
      </w:divBdr>
    </w:div>
    <w:div w:id="599878534">
      <w:bodyDiv w:val="1"/>
      <w:marLeft w:val="0"/>
      <w:marRight w:val="0"/>
      <w:marTop w:val="0"/>
      <w:marBottom w:val="0"/>
      <w:divBdr>
        <w:top w:val="none" w:sz="0" w:space="0" w:color="auto"/>
        <w:left w:val="none" w:sz="0" w:space="0" w:color="auto"/>
        <w:bottom w:val="none" w:sz="0" w:space="0" w:color="auto"/>
        <w:right w:val="none" w:sz="0" w:space="0" w:color="auto"/>
      </w:divBdr>
    </w:div>
    <w:div w:id="616370208">
      <w:bodyDiv w:val="1"/>
      <w:marLeft w:val="0"/>
      <w:marRight w:val="0"/>
      <w:marTop w:val="0"/>
      <w:marBottom w:val="0"/>
      <w:divBdr>
        <w:top w:val="none" w:sz="0" w:space="0" w:color="auto"/>
        <w:left w:val="none" w:sz="0" w:space="0" w:color="auto"/>
        <w:bottom w:val="none" w:sz="0" w:space="0" w:color="auto"/>
        <w:right w:val="none" w:sz="0" w:space="0" w:color="auto"/>
      </w:divBdr>
    </w:div>
    <w:div w:id="625503531">
      <w:bodyDiv w:val="1"/>
      <w:marLeft w:val="0"/>
      <w:marRight w:val="0"/>
      <w:marTop w:val="0"/>
      <w:marBottom w:val="0"/>
      <w:divBdr>
        <w:top w:val="none" w:sz="0" w:space="0" w:color="auto"/>
        <w:left w:val="none" w:sz="0" w:space="0" w:color="auto"/>
        <w:bottom w:val="none" w:sz="0" w:space="0" w:color="auto"/>
        <w:right w:val="none" w:sz="0" w:space="0" w:color="auto"/>
      </w:divBdr>
    </w:div>
    <w:div w:id="639459321">
      <w:bodyDiv w:val="1"/>
      <w:marLeft w:val="0"/>
      <w:marRight w:val="0"/>
      <w:marTop w:val="0"/>
      <w:marBottom w:val="0"/>
      <w:divBdr>
        <w:top w:val="none" w:sz="0" w:space="0" w:color="auto"/>
        <w:left w:val="none" w:sz="0" w:space="0" w:color="auto"/>
        <w:bottom w:val="none" w:sz="0" w:space="0" w:color="auto"/>
        <w:right w:val="none" w:sz="0" w:space="0" w:color="auto"/>
      </w:divBdr>
    </w:div>
    <w:div w:id="646477740">
      <w:bodyDiv w:val="1"/>
      <w:marLeft w:val="0"/>
      <w:marRight w:val="0"/>
      <w:marTop w:val="0"/>
      <w:marBottom w:val="0"/>
      <w:divBdr>
        <w:top w:val="none" w:sz="0" w:space="0" w:color="auto"/>
        <w:left w:val="none" w:sz="0" w:space="0" w:color="auto"/>
        <w:bottom w:val="none" w:sz="0" w:space="0" w:color="auto"/>
        <w:right w:val="none" w:sz="0" w:space="0" w:color="auto"/>
      </w:divBdr>
    </w:div>
    <w:div w:id="650601094">
      <w:bodyDiv w:val="1"/>
      <w:marLeft w:val="0"/>
      <w:marRight w:val="0"/>
      <w:marTop w:val="0"/>
      <w:marBottom w:val="0"/>
      <w:divBdr>
        <w:top w:val="none" w:sz="0" w:space="0" w:color="auto"/>
        <w:left w:val="none" w:sz="0" w:space="0" w:color="auto"/>
        <w:bottom w:val="none" w:sz="0" w:space="0" w:color="auto"/>
        <w:right w:val="none" w:sz="0" w:space="0" w:color="auto"/>
      </w:divBdr>
    </w:div>
    <w:div w:id="718675316">
      <w:bodyDiv w:val="1"/>
      <w:marLeft w:val="0"/>
      <w:marRight w:val="0"/>
      <w:marTop w:val="0"/>
      <w:marBottom w:val="0"/>
      <w:divBdr>
        <w:top w:val="none" w:sz="0" w:space="0" w:color="auto"/>
        <w:left w:val="none" w:sz="0" w:space="0" w:color="auto"/>
        <w:bottom w:val="none" w:sz="0" w:space="0" w:color="auto"/>
        <w:right w:val="none" w:sz="0" w:space="0" w:color="auto"/>
      </w:divBdr>
    </w:div>
    <w:div w:id="732002870">
      <w:bodyDiv w:val="1"/>
      <w:marLeft w:val="0"/>
      <w:marRight w:val="0"/>
      <w:marTop w:val="0"/>
      <w:marBottom w:val="0"/>
      <w:divBdr>
        <w:top w:val="none" w:sz="0" w:space="0" w:color="auto"/>
        <w:left w:val="none" w:sz="0" w:space="0" w:color="auto"/>
        <w:bottom w:val="none" w:sz="0" w:space="0" w:color="auto"/>
        <w:right w:val="none" w:sz="0" w:space="0" w:color="auto"/>
      </w:divBdr>
    </w:div>
    <w:div w:id="742340671">
      <w:bodyDiv w:val="1"/>
      <w:marLeft w:val="0"/>
      <w:marRight w:val="0"/>
      <w:marTop w:val="0"/>
      <w:marBottom w:val="0"/>
      <w:divBdr>
        <w:top w:val="none" w:sz="0" w:space="0" w:color="auto"/>
        <w:left w:val="none" w:sz="0" w:space="0" w:color="auto"/>
        <w:bottom w:val="none" w:sz="0" w:space="0" w:color="auto"/>
        <w:right w:val="none" w:sz="0" w:space="0" w:color="auto"/>
      </w:divBdr>
    </w:div>
    <w:div w:id="744884143">
      <w:bodyDiv w:val="1"/>
      <w:marLeft w:val="0"/>
      <w:marRight w:val="0"/>
      <w:marTop w:val="0"/>
      <w:marBottom w:val="0"/>
      <w:divBdr>
        <w:top w:val="none" w:sz="0" w:space="0" w:color="auto"/>
        <w:left w:val="none" w:sz="0" w:space="0" w:color="auto"/>
        <w:bottom w:val="none" w:sz="0" w:space="0" w:color="auto"/>
        <w:right w:val="none" w:sz="0" w:space="0" w:color="auto"/>
      </w:divBdr>
    </w:div>
    <w:div w:id="749811549">
      <w:bodyDiv w:val="1"/>
      <w:marLeft w:val="0"/>
      <w:marRight w:val="0"/>
      <w:marTop w:val="0"/>
      <w:marBottom w:val="0"/>
      <w:divBdr>
        <w:top w:val="none" w:sz="0" w:space="0" w:color="auto"/>
        <w:left w:val="none" w:sz="0" w:space="0" w:color="auto"/>
        <w:bottom w:val="none" w:sz="0" w:space="0" w:color="auto"/>
        <w:right w:val="none" w:sz="0" w:space="0" w:color="auto"/>
      </w:divBdr>
    </w:div>
    <w:div w:id="757412344">
      <w:bodyDiv w:val="1"/>
      <w:marLeft w:val="0"/>
      <w:marRight w:val="0"/>
      <w:marTop w:val="0"/>
      <w:marBottom w:val="0"/>
      <w:divBdr>
        <w:top w:val="none" w:sz="0" w:space="0" w:color="auto"/>
        <w:left w:val="none" w:sz="0" w:space="0" w:color="auto"/>
        <w:bottom w:val="none" w:sz="0" w:space="0" w:color="auto"/>
        <w:right w:val="none" w:sz="0" w:space="0" w:color="auto"/>
      </w:divBdr>
    </w:div>
    <w:div w:id="757747903">
      <w:bodyDiv w:val="1"/>
      <w:marLeft w:val="0"/>
      <w:marRight w:val="0"/>
      <w:marTop w:val="0"/>
      <w:marBottom w:val="0"/>
      <w:divBdr>
        <w:top w:val="none" w:sz="0" w:space="0" w:color="auto"/>
        <w:left w:val="none" w:sz="0" w:space="0" w:color="auto"/>
        <w:bottom w:val="none" w:sz="0" w:space="0" w:color="auto"/>
        <w:right w:val="none" w:sz="0" w:space="0" w:color="auto"/>
      </w:divBdr>
    </w:div>
    <w:div w:id="773138409">
      <w:bodyDiv w:val="1"/>
      <w:marLeft w:val="0"/>
      <w:marRight w:val="0"/>
      <w:marTop w:val="0"/>
      <w:marBottom w:val="0"/>
      <w:divBdr>
        <w:top w:val="none" w:sz="0" w:space="0" w:color="auto"/>
        <w:left w:val="none" w:sz="0" w:space="0" w:color="auto"/>
        <w:bottom w:val="none" w:sz="0" w:space="0" w:color="auto"/>
        <w:right w:val="none" w:sz="0" w:space="0" w:color="auto"/>
      </w:divBdr>
    </w:div>
    <w:div w:id="811753438">
      <w:bodyDiv w:val="1"/>
      <w:marLeft w:val="0"/>
      <w:marRight w:val="0"/>
      <w:marTop w:val="0"/>
      <w:marBottom w:val="0"/>
      <w:divBdr>
        <w:top w:val="none" w:sz="0" w:space="0" w:color="auto"/>
        <w:left w:val="none" w:sz="0" w:space="0" w:color="auto"/>
        <w:bottom w:val="none" w:sz="0" w:space="0" w:color="auto"/>
        <w:right w:val="none" w:sz="0" w:space="0" w:color="auto"/>
      </w:divBdr>
    </w:div>
    <w:div w:id="828668465">
      <w:bodyDiv w:val="1"/>
      <w:marLeft w:val="0"/>
      <w:marRight w:val="0"/>
      <w:marTop w:val="0"/>
      <w:marBottom w:val="0"/>
      <w:divBdr>
        <w:top w:val="none" w:sz="0" w:space="0" w:color="auto"/>
        <w:left w:val="none" w:sz="0" w:space="0" w:color="auto"/>
        <w:bottom w:val="none" w:sz="0" w:space="0" w:color="auto"/>
        <w:right w:val="none" w:sz="0" w:space="0" w:color="auto"/>
      </w:divBdr>
    </w:div>
    <w:div w:id="835922269">
      <w:bodyDiv w:val="1"/>
      <w:marLeft w:val="0"/>
      <w:marRight w:val="0"/>
      <w:marTop w:val="0"/>
      <w:marBottom w:val="0"/>
      <w:divBdr>
        <w:top w:val="none" w:sz="0" w:space="0" w:color="auto"/>
        <w:left w:val="none" w:sz="0" w:space="0" w:color="auto"/>
        <w:bottom w:val="none" w:sz="0" w:space="0" w:color="auto"/>
        <w:right w:val="none" w:sz="0" w:space="0" w:color="auto"/>
      </w:divBdr>
    </w:div>
    <w:div w:id="837232467">
      <w:bodyDiv w:val="1"/>
      <w:marLeft w:val="0"/>
      <w:marRight w:val="0"/>
      <w:marTop w:val="0"/>
      <w:marBottom w:val="0"/>
      <w:divBdr>
        <w:top w:val="none" w:sz="0" w:space="0" w:color="auto"/>
        <w:left w:val="none" w:sz="0" w:space="0" w:color="auto"/>
        <w:bottom w:val="none" w:sz="0" w:space="0" w:color="auto"/>
        <w:right w:val="none" w:sz="0" w:space="0" w:color="auto"/>
      </w:divBdr>
    </w:div>
    <w:div w:id="844129095">
      <w:bodyDiv w:val="1"/>
      <w:marLeft w:val="0"/>
      <w:marRight w:val="0"/>
      <w:marTop w:val="0"/>
      <w:marBottom w:val="0"/>
      <w:divBdr>
        <w:top w:val="none" w:sz="0" w:space="0" w:color="auto"/>
        <w:left w:val="none" w:sz="0" w:space="0" w:color="auto"/>
        <w:bottom w:val="none" w:sz="0" w:space="0" w:color="auto"/>
        <w:right w:val="none" w:sz="0" w:space="0" w:color="auto"/>
      </w:divBdr>
    </w:div>
    <w:div w:id="916130353">
      <w:bodyDiv w:val="1"/>
      <w:marLeft w:val="0"/>
      <w:marRight w:val="0"/>
      <w:marTop w:val="0"/>
      <w:marBottom w:val="0"/>
      <w:divBdr>
        <w:top w:val="none" w:sz="0" w:space="0" w:color="auto"/>
        <w:left w:val="none" w:sz="0" w:space="0" w:color="auto"/>
        <w:bottom w:val="none" w:sz="0" w:space="0" w:color="auto"/>
        <w:right w:val="none" w:sz="0" w:space="0" w:color="auto"/>
      </w:divBdr>
    </w:div>
    <w:div w:id="920872351">
      <w:bodyDiv w:val="1"/>
      <w:marLeft w:val="0"/>
      <w:marRight w:val="0"/>
      <w:marTop w:val="0"/>
      <w:marBottom w:val="0"/>
      <w:divBdr>
        <w:top w:val="none" w:sz="0" w:space="0" w:color="auto"/>
        <w:left w:val="none" w:sz="0" w:space="0" w:color="auto"/>
        <w:bottom w:val="none" w:sz="0" w:space="0" w:color="auto"/>
        <w:right w:val="none" w:sz="0" w:space="0" w:color="auto"/>
      </w:divBdr>
    </w:div>
    <w:div w:id="921573799">
      <w:bodyDiv w:val="1"/>
      <w:marLeft w:val="0"/>
      <w:marRight w:val="0"/>
      <w:marTop w:val="0"/>
      <w:marBottom w:val="0"/>
      <w:divBdr>
        <w:top w:val="none" w:sz="0" w:space="0" w:color="auto"/>
        <w:left w:val="none" w:sz="0" w:space="0" w:color="auto"/>
        <w:bottom w:val="none" w:sz="0" w:space="0" w:color="auto"/>
        <w:right w:val="none" w:sz="0" w:space="0" w:color="auto"/>
      </w:divBdr>
    </w:div>
    <w:div w:id="934365014">
      <w:bodyDiv w:val="1"/>
      <w:marLeft w:val="0"/>
      <w:marRight w:val="0"/>
      <w:marTop w:val="0"/>
      <w:marBottom w:val="0"/>
      <w:divBdr>
        <w:top w:val="none" w:sz="0" w:space="0" w:color="auto"/>
        <w:left w:val="none" w:sz="0" w:space="0" w:color="auto"/>
        <w:bottom w:val="none" w:sz="0" w:space="0" w:color="auto"/>
        <w:right w:val="none" w:sz="0" w:space="0" w:color="auto"/>
      </w:divBdr>
    </w:div>
    <w:div w:id="937525044">
      <w:bodyDiv w:val="1"/>
      <w:marLeft w:val="0"/>
      <w:marRight w:val="0"/>
      <w:marTop w:val="0"/>
      <w:marBottom w:val="0"/>
      <w:divBdr>
        <w:top w:val="none" w:sz="0" w:space="0" w:color="auto"/>
        <w:left w:val="none" w:sz="0" w:space="0" w:color="auto"/>
        <w:bottom w:val="none" w:sz="0" w:space="0" w:color="auto"/>
        <w:right w:val="none" w:sz="0" w:space="0" w:color="auto"/>
      </w:divBdr>
    </w:div>
    <w:div w:id="938683954">
      <w:bodyDiv w:val="1"/>
      <w:marLeft w:val="0"/>
      <w:marRight w:val="0"/>
      <w:marTop w:val="0"/>
      <w:marBottom w:val="0"/>
      <w:divBdr>
        <w:top w:val="none" w:sz="0" w:space="0" w:color="auto"/>
        <w:left w:val="none" w:sz="0" w:space="0" w:color="auto"/>
        <w:bottom w:val="none" w:sz="0" w:space="0" w:color="auto"/>
        <w:right w:val="none" w:sz="0" w:space="0" w:color="auto"/>
      </w:divBdr>
    </w:div>
    <w:div w:id="982391810">
      <w:bodyDiv w:val="1"/>
      <w:marLeft w:val="0"/>
      <w:marRight w:val="0"/>
      <w:marTop w:val="0"/>
      <w:marBottom w:val="0"/>
      <w:divBdr>
        <w:top w:val="none" w:sz="0" w:space="0" w:color="auto"/>
        <w:left w:val="none" w:sz="0" w:space="0" w:color="auto"/>
        <w:bottom w:val="none" w:sz="0" w:space="0" w:color="auto"/>
        <w:right w:val="none" w:sz="0" w:space="0" w:color="auto"/>
      </w:divBdr>
    </w:div>
    <w:div w:id="1006858256">
      <w:bodyDiv w:val="1"/>
      <w:marLeft w:val="0"/>
      <w:marRight w:val="0"/>
      <w:marTop w:val="0"/>
      <w:marBottom w:val="0"/>
      <w:divBdr>
        <w:top w:val="none" w:sz="0" w:space="0" w:color="auto"/>
        <w:left w:val="none" w:sz="0" w:space="0" w:color="auto"/>
        <w:bottom w:val="none" w:sz="0" w:space="0" w:color="auto"/>
        <w:right w:val="none" w:sz="0" w:space="0" w:color="auto"/>
      </w:divBdr>
    </w:div>
    <w:div w:id="1023365603">
      <w:bodyDiv w:val="1"/>
      <w:marLeft w:val="0"/>
      <w:marRight w:val="0"/>
      <w:marTop w:val="0"/>
      <w:marBottom w:val="0"/>
      <w:divBdr>
        <w:top w:val="none" w:sz="0" w:space="0" w:color="auto"/>
        <w:left w:val="none" w:sz="0" w:space="0" w:color="auto"/>
        <w:bottom w:val="none" w:sz="0" w:space="0" w:color="auto"/>
        <w:right w:val="none" w:sz="0" w:space="0" w:color="auto"/>
      </w:divBdr>
    </w:div>
    <w:div w:id="1057632098">
      <w:bodyDiv w:val="1"/>
      <w:marLeft w:val="0"/>
      <w:marRight w:val="0"/>
      <w:marTop w:val="0"/>
      <w:marBottom w:val="0"/>
      <w:divBdr>
        <w:top w:val="none" w:sz="0" w:space="0" w:color="auto"/>
        <w:left w:val="none" w:sz="0" w:space="0" w:color="auto"/>
        <w:bottom w:val="none" w:sz="0" w:space="0" w:color="auto"/>
        <w:right w:val="none" w:sz="0" w:space="0" w:color="auto"/>
      </w:divBdr>
    </w:div>
    <w:div w:id="1075015004">
      <w:bodyDiv w:val="1"/>
      <w:marLeft w:val="0"/>
      <w:marRight w:val="0"/>
      <w:marTop w:val="0"/>
      <w:marBottom w:val="0"/>
      <w:divBdr>
        <w:top w:val="none" w:sz="0" w:space="0" w:color="auto"/>
        <w:left w:val="none" w:sz="0" w:space="0" w:color="auto"/>
        <w:bottom w:val="none" w:sz="0" w:space="0" w:color="auto"/>
        <w:right w:val="none" w:sz="0" w:space="0" w:color="auto"/>
      </w:divBdr>
    </w:div>
    <w:div w:id="1096243825">
      <w:bodyDiv w:val="1"/>
      <w:marLeft w:val="0"/>
      <w:marRight w:val="0"/>
      <w:marTop w:val="0"/>
      <w:marBottom w:val="0"/>
      <w:divBdr>
        <w:top w:val="none" w:sz="0" w:space="0" w:color="auto"/>
        <w:left w:val="none" w:sz="0" w:space="0" w:color="auto"/>
        <w:bottom w:val="none" w:sz="0" w:space="0" w:color="auto"/>
        <w:right w:val="none" w:sz="0" w:space="0" w:color="auto"/>
      </w:divBdr>
    </w:div>
    <w:div w:id="1100679665">
      <w:bodyDiv w:val="1"/>
      <w:marLeft w:val="0"/>
      <w:marRight w:val="0"/>
      <w:marTop w:val="0"/>
      <w:marBottom w:val="0"/>
      <w:divBdr>
        <w:top w:val="none" w:sz="0" w:space="0" w:color="auto"/>
        <w:left w:val="none" w:sz="0" w:space="0" w:color="auto"/>
        <w:bottom w:val="none" w:sz="0" w:space="0" w:color="auto"/>
        <w:right w:val="none" w:sz="0" w:space="0" w:color="auto"/>
      </w:divBdr>
    </w:div>
    <w:div w:id="1106343564">
      <w:bodyDiv w:val="1"/>
      <w:marLeft w:val="0"/>
      <w:marRight w:val="0"/>
      <w:marTop w:val="0"/>
      <w:marBottom w:val="0"/>
      <w:divBdr>
        <w:top w:val="none" w:sz="0" w:space="0" w:color="auto"/>
        <w:left w:val="none" w:sz="0" w:space="0" w:color="auto"/>
        <w:bottom w:val="none" w:sz="0" w:space="0" w:color="auto"/>
        <w:right w:val="none" w:sz="0" w:space="0" w:color="auto"/>
      </w:divBdr>
    </w:div>
    <w:div w:id="1107000747">
      <w:bodyDiv w:val="1"/>
      <w:marLeft w:val="0"/>
      <w:marRight w:val="0"/>
      <w:marTop w:val="0"/>
      <w:marBottom w:val="0"/>
      <w:divBdr>
        <w:top w:val="none" w:sz="0" w:space="0" w:color="auto"/>
        <w:left w:val="none" w:sz="0" w:space="0" w:color="auto"/>
        <w:bottom w:val="none" w:sz="0" w:space="0" w:color="auto"/>
        <w:right w:val="none" w:sz="0" w:space="0" w:color="auto"/>
      </w:divBdr>
    </w:div>
    <w:div w:id="1118794118">
      <w:bodyDiv w:val="1"/>
      <w:marLeft w:val="0"/>
      <w:marRight w:val="0"/>
      <w:marTop w:val="0"/>
      <w:marBottom w:val="0"/>
      <w:divBdr>
        <w:top w:val="none" w:sz="0" w:space="0" w:color="auto"/>
        <w:left w:val="none" w:sz="0" w:space="0" w:color="auto"/>
        <w:bottom w:val="none" w:sz="0" w:space="0" w:color="auto"/>
        <w:right w:val="none" w:sz="0" w:space="0" w:color="auto"/>
      </w:divBdr>
    </w:div>
    <w:div w:id="1146429937">
      <w:bodyDiv w:val="1"/>
      <w:marLeft w:val="0"/>
      <w:marRight w:val="0"/>
      <w:marTop w:val="0"/>
      <w:marBottom w:val="0"/>
      <w:divBdr>
        <w:top w:val="none" w:sz="0" w:space="0" w:color="auto"/>
        <w:left w:val="none" w:sz="0" w:space="0" w:color="auto"/>
        <w:bottom w:val="none" w:sz="0" w:space="0" w:color="auto"/>
        <w:right w:val="none" w:sz="0" w:space="0" w:color="auto"/>
      </w:divBdr>
    </w:div>
    <w:div w:id="1150171294">
      <w:bodyDiv w:val="1"/>
      <w:marLeft w:val="0"/>
      <w:marRight w:val="0"/>
      <w:marTop w:val="0"/>
      <w:marBottom w:val="0"/>
      <w:divBdr>
        <w:top w:val="none" w:sz="0" w:space="0" w:color="auto"/>
        <w:left w:val="none" w:sz="0" w:space="0" w:color="auto"/>
        <w:bottom w:val="none" w:sz="0" w:space="0" w:color="auto"/>
        <w:right w:val="none" w:sz="0" w:space="0" w:color="auto"/>
      </w:divBdr>
    </w:div>
    <w:div w:id="1150366836">
      <w:bodyDiv w:val="1"/>
      <w:marLeft w:val="0"/>
      <w:marRight w:val="0"/>
      <w:marTop w:val="0"/>
      <w:marBottom w:val="0"/>
      <w:divBdr>
        <w:top w:val="none" w:sz="0" w:space="0" w:color="auto"/>
        <w:left w:val="none" w:sz="0" w:space="0" w:color="auto"/>
        <w:bottom w:val="none" w:sz="0" w:space="0" w:color="auto"/>
        <w:right w:val="none" w:sz="0" w:space="0" w:color="auto"/>
      </w:divBdr>
    </w:div>
    <w:div w:id="1151018163">
      <w:bodyDiv w:val="1"/>
      <w:marLeft w:val="0"/>
      <w:marRight w:val="0"/>
      <w:marTop w:val="0"/>
      <w:marBottom w:val="0"/>
      <w:divBdr>
        <w:top w:val="none" w:sz="0" w:space="0" w:color="auto"/>
        <w:left w:val="none" w:sz="0" w:space="0" w:color="auto"/>
        <w:bottom w:val="none" w:sz="0" w:space="0" w:color="auto"/>
        <w:right w:val="none" w:sz="0" w:space="0" w:color="auto"/>
      </w:divBdr>
    </w:div>
    <w:div w:id="1197231059">
      <w:bodyDiv w:val="1"/>
      <w:marLeft w:val="0"/>
      <w:marRight w:val="0"/>
      <w:marTop w:val="0"/>
      <w:marBottom w:val="0"/>
      <w:divBdr>
        <w:top w:val="none" w:sz="0" w:space="0" w:color="auto"/>
        <w:left w:val="none" w:sz="0" w:space="0" w:color="auto"/>
        <w:bottom w:val="none" w:sz="0" w:space="0" w:color="auto"/>
        <w:right w:val="none" w:sz="0" w:space="0" w:color="auto"/>
      </w:divBdr>
    </w:div>
    <w:div w:id="1197813650">
      <w:bodyDiv w:val="1"/>
      <w:marLeft w:val="0"/>
      <w:marRight w:val="0"/>
      <w:marTop w:val="0"/>
      <w:marBottom w:val="0"/>
      <w:divBdr>
        <w:top w:val="none" w:sz="0" w:space="0" w:color="auto"/>
        <w:left w:val="none" w:sz="0" w:space="0" w:color="auto"/>
        <w:bottom w:val="none" w:sz="0" w:space="0" w:color="auto"/>
        <w:right w:val="none" w:sz="0" w:space="0" w:color="auto"/>
      </w:divBdr>
    </w:div>
    <w:div w:id="1218662430">
      <w:bodyDiv w:val="1"/>
      <w:marLeft w:val="0"/>
      <w:marRight w:val="0"/>
      <w:marTop w:val="0"/>
      <w:marBottom w:val="0"/>
      <w:divBdr>
        <w:top w:val="none" w:sz="0" w:space="0" w:color="auto"/>
        <w:left w:val="none" w:sz="0" w:space="0" w:color="auto"/>
        <w:bottom w:val="none" w:sz="0" w:space="0" w:color="auto"/>
        <w:right w:val="none" w:sz="0" w:space="0" w:color="auto"/>
      </w:divBdr>
    </w:div>
    <w:div w:id="1230730102">
      <w:bodyDiv w:val="1"/>
      <w:marLeft w:val="0"/>
      <w:marRight w:val="0"/>
      <w:marTop w:val="0"/>
      <w:marBottom w:val="0"/>
      <w:divBdr>
        <w:top w:val="none" w:sz="0" w:space="0" w:color="auto"/>
        <w:left w:val="none" w:sz="0" w:space="0" w:color="auto"/>
        <w:bottom w:val="none" w:sz="0" w:space="0" w:color="auto"/>
        <w:right w:val="none" w:sz="0" w:space="0" w:color="auto"/>
      </w:divBdr>
    </w:div>
    <w:div w:id="1235041800">
      <w:bodyDiv w:val="1"/>
      <w:marLeft w:val="0"/>
      <w:marRight w:val="0"/>
      <w:marTop w:val="0"/>
      <w:marBottom w:val="0"/>
      <w:divBdr>
        <w:top w:val="none" w:sz="0" w:space="0" w:color="auto"/>
        <w:left w:val="none" w:sz="0" w:space="0" w:color="auto"/>
        <w:bottom w:val="none" w:sz="0" w:space="0" w:color="auto"/>
        <w:right w:val="none" w:sz="0" w:space="0" w:color="auto"/>
      </w:divBdr>
    </w:div>
    <w:div w:id="1265269043">
      <w:bodyDiv w:val="1"/>
      <w:marLeft w:val="0"/>
      <w:marRight w:val="0"/>
      <w:marTop w:val="0"/>
      <w:marBottom w:val="0"/>
      <w:divBdr>
        <w:top w:val="none" w:sz="0" w:space="0" w:color="auto"/>
        <w:left w:val="none" w:sz="0" w:space="0" w:color="auto"/>
        <w:bottom w:val="none" w:sz="0" w:space="0" w:color="auto"/>
        <w:right w:val="none" w:sz="0" w:space="0" w:color="auto"/>
      </w:divBdr>
    </w:div>
    <w:div w:id="1299918152">
      <w:bodyDiv w:val="1"/>
      <w:marLeft w:val="0"/>
      <w:marRight w:val="0"/>
      <w:marTop w:val="0"/>
      <w:marBottom w:val="0"/>
      <w:divBdr>
        <w:top w:val="none" w:sz="0" w:space="0" w:color="auto"/>
        <w:left w:val="none" w:sz="0" w:space="0" w:color="auto"/>
        <w:bottom w:val="none" w:sz="0" w:space="0" w:color="auto"/>
        <w:right w:val="none" w:sz="0" w:space="0" w:color="auto"/>
      </w:divBdr>
    </w:div>
    <w:div w:id="1306279988">
      <w:bodyDiv w:val="1"/>
      <w:marLeft w:val="0"/>
      <w:marRight w:val="0"/>
      <w:marTop w:val="0"/>
      <w:marBottom w:val="0"/>
      <w:divBdr>
        <w:top w:val="none" w:sz="0" w:space="0" w:color="auto"/>
        <w:left w:val="none" w:sz="0" w:space="0" w:color="auto"/>
        <w:bottom w:val="none" w:sz="0" w:space="0" w:color="auto"/>
        <w:right w:val="none" w:sz="0" w:space="0" w:color="auto"/>
      </w:divBdr>
    </w:div>
    <w:div w:id="1356272088">
      <w:bodyDiv w:val="1"/>
      <w:marLeft w:val="0"/>
      <w:marRight w:val="0"/>
      <w:marTop w:val="0"/>
      <w:marBottom w:val="0"/>
      <w:divBdr>
        <w:top w:val="none" w:sz="0" w:space="0" w:color="auto"/>
        <w:left w:val="none" w:sz="0" w:space="0" w:color="auto"/>
        <w:bottom w:val="none" w:sz="0" w:space="0" w:color="auto"/>
        <w:right w:val="none" w:sz="0" w:space="0" w:color="auto"/>
      </w:divBdr>
    </w:div>
    <w:div w:id="1371998948">
      <w:bodyDiv w:val="1"/>
      <w:marLeft w:val="0"/>
      <w:marRight w:val="0"/>
      <w:marTop w:val="0"/>
      <w:marBottom w:val="0"/>
      <w:divBdr>
        <w:top w:val="none" w:sz="0" w:space="0" w:color="auto"/>
        <w:left w:val="none" w:sz="0" w:space="0" w:color="auto"/>
        <w:bottom w:val="none" w:sz="0" w:space="0" w:color="auto"/>
        <w:right w:val="none" w:sz="0" w:space="0" w:color="auto"/>
      </w:divBdr>
    </w:div>
    <w:div w:id="1388645973">
      <w:bodyDiv w:val="1"/>
      <w:marLeft w:val="0"/>
      <w:marRight w:val="0"/>
      <w:marTop w:val="0"/>
      <w:marBottom w:val="0"/>
      <w:divBdr>
        <w:top w:val="none" w:sz="0" w:space="0" w:color="auto"/>
        <w:left w:val="none" w:sz="0" w:space="0" w:color="auto"/>
        <w:bottom w:val="none" w:sz="0" w:space="0" w:color="auto"/>
        <w:right w:val="none" w:sz="0" w:space="0" w:color="auto"/>
      </w:divBdr>
    </w:div>
    <w:div w:id="1421682193">
      <w:bodyDiv w:val="1"/>
      <w:marLeft w:val="0"/>
      <w:marRight w:val="0"/>
      <w:marTop w:val="0"/>
      <w:marBottom w:val="0"/>
      <w:divBdr>
        <w:top w:val="none" w:sz="0" w:space="0" w:color="auto"/>
        <w:left w:val="none" w:sz="0" w:space="0" w:color="auto"/>
        <w:bottom w:val="none" w:sz="0" w:space="0" w:color="auto"/>
        <w:right w:val="none" w:sz="0" w:space="0" w:color="auto"/>
      </w:divBdr>
    </w:div>
    <w:div w:id="1445730314">
      <w:bodyDiv w:val="1"/>
      <w:marLeft w:val="0"/>
      <w:marRight w:val="0"/>
      <w:marTop w:val="0"/>
      <w:marBottom w:val="0"/>
      <w:divBdr>
        <w:top w:val="none" w:sz="0" w:space="0" w:color="auto"/>
        <w:left w:val="none" w:sz="0" w:space="0" w:color="auto"/>
        <w:bottom w:val="none" w:sz="0" w:space="0" w:color="auto"/>
        <w:right w:val="none" w:sz="0" w:space="0" w:color="auto"/>
      </w:divBdr>
    </w:div>
    <w:div w:id="1491869500">
      <w:bodyDiv w:val="1"/>
      <w:marLeft w:val="0"/>
      <w:marRight w:val="0"/>
      <w:marTop w:val="0"/>
      <w:marBottom w:val="0"/>
      <w:divBdr>
        <w:top w:val="none" w:sz="0" w:space="0" w:color="auto"/>
        <w:left w:val="none" w:sz="0" w:space="0" w:color="auto"/>
        <w:bottom w:val="none" w:sz="0" w:space="0" w:color="auto"/>
        <w:right w:val="none" w:sz="0" w:space="0" w:color="auto"/>
      </w:divBdr>
    </w:div>
    <w:div w:id="1501699765">
      <w:bodyDiv w:val="1"/>
      <w:marLeft w:val="0"/>
      <w:marRight w:val="0"/>
      <w:marTop w:val="0"/>
      <w:marBottom w:val="0"/>
      <w:divBdr>
        <w:top w:val="none" w:sz="0" w:space="0" w:color="auto"/>
        <w:left w:val="none" w:sz="0" w:space="0" w:color="auto"/>
        <w:bottom w:val="none" w:sz="0" w:space="0" w:color="auto"/>
        <w:right w:val="none" w:sz="0" w:space="0" w:color="auto"/>
      </w:divBdr>
    </w:div>
    <w:div w:id="1524005444">
      <w:bodyDiv w:val="1"/>
      <w:marLeft w:val="0"/>
      <w:marRight w:val="0"/>
      <w:marTop w:val="0"/>
      <w:marBottom w:val="0"/>
      <w:divBdr>
        <w:top w:val="none" w:sz="0" w:space="0" w:color="auto"/>
        <w:left w:val="none" w:sz="0" w:space="0" w:color="auto"/>
        <w:bottom w:val="none" w:sz="0" w:space="0" w:color="auto"/>
        <w:right w:val="none" w:sz="0" w:space="0" w:color="auto"/>
      </w:divBdr>
    </w:div>
    <w:div w:id="1559318912">
      <w:bodyDiv w:val="1"/>
      <w:marLeft w:val="0"/>
      <w:marRight w:val="0"/>
      <w:marTop w:val="0"/>
      <w:marBottom w:val="0"/>
      <w:divBdr>
        <w:top w:val="none" w:sz="0" w:space="0" w:color="auto"/>
        <w:left w:val="none" w:sz="0" w:space="0" w:color="auto"/>
        <w:bottom w:val="none" w:sz="0" w:space="0" w:color="auto"/>
        <w:right w:val="none" w:sz="0" w:space="0" w:color="auto"/>
      </w:divBdr>
    </w:div>
    <w:div w:id="1623263820">
      <w:bodyDiv w:val="1"/>
      <w:marLeft w:val="0"/>
      <w:marRight w:val="0"/>
      <w:marTop w:val="0"/>
      <w:marBottom w:val="0"/>
      <w:divBdr>
        <w:top w:val="none" w:sz="0" w:space="0" w:color="auto"/>
        <w:left w:val="none" w:sz="0" w:space="0" w:color="auto"/>
        <w:bottom w:val="none" w:sz="0" w:space="0" w:color="auto"/>
        <w:right w:val="none" w:sz="0" w:space="0" w:color="auto"/>
      </w:divBdr>
    </w:div>
    <w:div w:id="1632982556">
      <w:bodyDiv w:val="1"/>
      <w:marLeft w:val="0"/>
      <w:marRight w:val="0"/>
      <w:marTop w:val="0"/>
      <w:marBottom w:val="0"/>
      <w:divBdr>
        <w:top w:val="none" w:sz="0" w:space="0" w:color="auto"/>
        <w:left w:val="none" w:sz="0" w:space="0" w:color="auto"/>
        <w:bottom w:val="none" w:sz="0" w:space="0" w:color="auto"/>
        <w:right w:val="none" w:sz="0" w:space="0" w:color="auto"/>
      </w:divBdr>
    </w:div>
    <w:div w:id="1637445967">
      <w:bodyDiv w:val="1"/>
      <w:marLeft w:val="0"/>
      <w:marRight w:val="0"/>
      <w:marTop w:val="0"/>
      <w:marBottom w:val="0"/>
      <w:divBdr>
        <w:top w:val="none" w:sz="0" w:space="0" w:color="auto"/>
        <w:left w:val="none" w:sz="0" w:space="0" w:color="auto"/>
        <w:bottom w:val="none" w:sz="0" w:space="0" w:color="auto"/>
        <w:right w:val="none" w:sz="0" w:space="0" w:color="auto"/>
      </w:divBdr>
    </w:div>
    <w:div w:id="1639414224">
      <w:bodyDiv w:val="1"/>
      <w:marLeft w:val="0"/>
      <w:marRight w:val="0"/>
      <w:marTop w:val="0"/>
      <w:marBottom w:val="0"/>
      <w:divBdr>
        <w:top w:val="none" w:sz="0" w:space="0" w:color="auto"/>
        <w:left w:val="none" w:sz="0" w:space="0" w:color="auto"/>
        <w:bottom w:val="none" w:sz="0" w:space="0" w:color="auto"/>
        <w:right w:val="none" w:sz="0" w:space="0" w:color="auto"/>
      </w:divBdr>
    </w:div>
    <w:div w:id="1654331890">
      <w:bodyDiv w:val="1"/>
      <w:marLeft w:val="0"/>
      <w:marRight w:val="0"/>
      <w:marTop w:val="0"/>
      <w:marBottom w:val="0"/>
      <w:divBdr>
        <w:top w:val="none" w:sz="0" w:space="0" w:color="auto"/>
        <w:left w:val="none" w:sz="0" w:space="0" w:color="auto"/>
        <w:bottom w:val="none" w:sz="0" w:space="0" w:color="auto"/>
        <w:right w:val="none" w:sz="0" w:space="0" w:color="auto"/>
      </w:divBdr>
    </w:div>
    <w:div w:id="1676108107">
      <w:bodyDiv w:val="1"/>
      <w:marLeft w:val="0"/>
      <w:marRight w:val="0"/>
      <w:marTop w:val="0"/>
      <w:marBottom w:val="0"/>
      <w:divBdr>
        <w:top w:val="none" w:sz="0" w:space="0" w:color="auto"/>
        <w:left w:val="none" w:sz="0" w:space="0" w:color="auto"/>
        <w:bottom w:val="none" w:sz="0" w:space="0" w:color="auto"/>
        <w:right w:val="none" w:sz="0" w:space="0" w:color="auto"/>
      </w:divBdr>
    </w:div>
    <w:div w:id="1677341782">
      <w:bodyDiv w:val="1"/>
      <w:marLeft w:val="0"/>
      <w:marRight w:val="0"/>
      <w:marTop w:val="0"/>
      <w:marBottom w:val="0"/>
      <w:divBdr>
        <w:top w:val="none" w:sz="0" w:space="0" w:color="auto"/>
        <w:left w:val="none" w:sz="0" w:space="0" w:color="auto"/>
        <w:bottom w:val="none" w:sz="0" w:space="0" w:color="auto"/>
        <w:right w:val="none" w:sz="0" w:space="0" w:color="auto"/>
      </w:divBdr>
    </w:div>
    <w:div w:id="1697080132">
      <w:bodyDiv w:val="1"/>
      <w:marLeft w:val="0"/>
      <w:marRight w:val="0"/>
      <w:marTop w:val="0"/>
      <w:marBottom w:val="0"/>
      <w:divBdr>
        <w:top w:val="none" w:sz="0" w:space="0" w:color="auto"/>
        <w:left w:val="none" w:sz="0" w:space="0" w:color="auto"/>
        <w:bottom w:val="none" w:sz="0" w:space="0" w:color="auto"/>
        <w:right w:val="none" w:sz="0" w:space="0" w:color="auto"/>
      </w:divBdr>
    </w:div>
    <w:div w:id="1709137217">
      <w:bodyDiv w:val="1"/>
      <w:marLeft w:val="0"/>
      <w:marRight w:val="0"/>
      <w:marTop w:val="0"/>
      <w:marBottom w:val="0"/>
      <w:divBdr>
        <w:top w:val="none" w:sz="0" w:space="0" w:color="auto"/>
        <w:left w:val="none" w:sz="0" w:space="0" w:color="auto"/>
        <w:bottom w:val="none" w:sz="0" w:space="0" w:color="auto"/>
        <w:right w:val="none" w:sz="0" w:space="0" w:color="auto"/>
      </w:divBdr>
    </w:div>
    <w:div w:id="1732539609">
      <w:bodyDiv w:val="1"/>
      <w:marLeft w:val="0"/>
      <w:marRight w:val="0"/>
      <w:marTop w:val="0"/>
      <w:marBottom w:val="0"/>
      <w:divBdr>
        <w:top w:val="none" w:sz="0" w:space="0" w:color="auto"/>
        <w:left w:val="none" w:sz="0" w:space="0" w:color="auto"/>
        <w:bottom w:val="none" w:sz="0" w:space="0" w:color="auto"/>
        <w:right w:val="none" w:sz="0" w:space="0" w:color="auto"/>
      </w:divBdr>
    </w:div>
    <w:div w:id="1746684689">
      <w:bodyDiv w:val="1"/>
      <w:marLeft w:val="0"/>
      <w:marRight w:val="0"/>
      <w:marTop w:val="0"/>
      <w:marBottom w:val="0"/>
      <w:divBdr>
        <w:top w:val="none" w:sz="0" w:space="0" w:color="auto"/>
        <w:left w:val="none" w:sz="0" w:space="0" w:color="auto"/>
        <w:bottom w:val="none" w:sz="0" w:space="0" w:color="auto"/>
        <w:right w:val="none" w:sz="0" w:space="0" w:color="auto"/>
      </w:divBdr>
    </w:div>
    <w:div w:id="1752727031">
      <w:bodyDiv w:val="1"/>
      <w:marLeft w:val="0"/>
      <w:marRight w:val="0"/>
      <w:marTop w:val="0"/>
      <w:marBottom w:val="0"/>
      <w:divBdr>
        <w:top w:val="none" w:sz="0" w:space="0" w:color="auto"/>
        <w:left w:val="none" w:sz="0" w:space="0" w:color="auto"/>
        <w:bottom w:val="none" w:sz="0" w:space="0" w:color="auto"/>
        <w:right w:val="none" w:sz="0" w:space="0" w:color="auto"/>
      </w:divBdr>
    </w:div>
    <w:div w:id="1757437270">
      <w:bodyDiv w:val="1"/>
      <w:marLeft w:val="0"/>
      <w:marRight w:val="0"/>
      <w:marTop w:val="0"/>
      <w:marBottom w:val="0"/>
      <w:divBdr>
        <w:top w:val="none" w:sz="0" w:space="0" w:color="auto"/>
        <w:left w:val="none" w:sz="0" w:space="0" w:color="auto"/>
        <w:bottom w:val="none" w:sz="0" w:space="0" w:color="auto"/>
        <w:right w:val="none" w:sz="0" w:space="0" w:color="auto"/>
      </w:divBdr>
    </w:div>
    <w:div w:id="1772822582">
      <w:bodyDiv w:val="1"/>
      <w:marLeft w:val="0"/>
      <w:marRight w:val="0"/>
      <w:marTop w:val="0"/>
      <w:marBottom w:val="0"/>
      <w:divBdr>
        <w:top w:val="none" w:sz="0" w:space="0" w:color="auto"/>
        <w:left w:val="none" w:sz="0" w:space="0" w:color="auto"/>
        <w:bottom w:val="none" w:sz="0" w:space="0" w:color="auto"/>
        <w:right w:val="none" w:sz="0" w:space="0" w:color="auto"/>
      </w:divBdr>
    </w:div>
    <w:div w:id="1790274135">
      <w:bodyDiv w:val="1"/>
      <w:marLeft w:val="0"/>
      <w:marRight w:val="0"/>
      <w:marTop w:val="0"/>
      <w:marBottom w:val="0"/>
      <w:divBdr>
        <w:top w:val="none" w:sz="0" w:space="0" w:color="auto"/>
        <w:left w:val="none" w:sz="0" w:space="0" w:color="auto"/>
        <w:bottom w:val="none" w:sz="0" w:space="0" w:color="auto"/>
        <w:right w:val="none" w:sz="0" w:space="0" w:color="auto"/>
      </w:divBdr>
    </w:div>
    <w:div w:id="1797016895">
      <w:bodyDiv w:val="1"/>
      <w:marLeft w:val="0"/>
      <w:marRight w:val="0"/>
      <w:marTop w:val="0"/>
      <w:marBottom w:val="0"/>
      <w:divBdr>
        <w:top w:val="none" w:sz="0" w:space="0" w:color="auto"/>
        <w:left w:val="none" w:sz="0" w:space="0" w:color="auto"/>
        <w:bottom w:val="none" w:sz="0" w:space="0" w:color="auto"/>
        <w:right w:val="none" w:sz="0" w:space="0" w:color="auto"/>
      </w:divBdr>
    </w:div>
    <w:div w:id="1800027060">
      <w:bodyDiv w:val="1"/>
      <w:marLeft w:val="0"/>
      <w:marRight w:val="0"/>
      <w:marTop w:val="0"/>
      <w:marBottom w:val="0"/>
      <w:divBdr>
        <w:top w:val="none" w:sz="0" w:space="0" w:color="auto"/>
        <w:left w:val="none" w:sz="0" w:space="0" w:color="auto"/>
        <w:bottom w:val="none" w:sz="0" w:space="0" w:color="auto"/>
        <w:right w:val="none" w:sz="0" w:space="0" w:color="auto"/>
      </w:divBdr>
    </w:div>
    <w:div w:id="1808467937">
      <w:bodyDiv w:val="1"/>
      <w:marLeft w:val="0"/>
      <w:marRight w:val="0"/>
      <w:marTop w:val="0"/>
      <w:marBottom w:val="0"/>
      <w:divBdr>
        <w:top w:val="none" w:sz="0" w:space="0" w:color="auto"/>
        <w:left w:val="none" w:sz="0" w:space="0" w:color="auto"/>
        <w:bottom w:val="none" w:sz="0" w:space="0" w:color="auto"/>
        <w:right w:val="none" w:sz="0" w:space="0" w:color="auto"/>
      </w:divBdr>
    </w:div>
    <w:div w:id="1817141539">
      <w:bodyDiv w:val="1"/>
      <w:marLeft w:val="0"/>
      <w:marRight w:val="0"/>
      <w:marTop w:val="0"/>
      <w:marBottom w:val="0"/>
      <w:divBdr>
        <w:top w:val="none" w:sz="0" w:space="0" w:color="auto"/>
        <w:left w:val="none" w:sz="0" w:space="0" w:color="auto"/>
        <w:bottom w:val="none" w:sz="0" w:space="0" w:color="auto"/>
        <w:right w:val="none" w:sz="0" w:space="0" w:color="auto"/>
      </w:divBdr>
    </w:div>
    <w:div w:id="1821192484">
      <w:bodyDiv w:val="1"/>
      <w:marLeft w:val="0"/>
      <w:marRight w:val="0"/>
      <w:marTop w:val="0"/>
      <w:marBottom w:val="0"/>
      <w:divBdr>
        <w:top w:val="none" w:sz="0" w:space="0" w:color="auto"/>
        <w:left w:val="none" w:sz="0" w:space="0" w:color="auto"/>
        <w:bottom w:val="none" w:sz="0" w:space="0" w:color="auto"/>
        <w:right w:val="none" w:sz="0" w:space="0" w:color="auto"/>
      </w:divBdr>
    </w:div>
    <w:div w:id="1833444555">
      <w:bodyDiv w:val="1"/>
      <w:marLeft w:val="0"/>
      <w:marRight w:val="0"/>
      <w:marTop w:val="0"/>
      <w:marBottom w:val="0"/>
      <w:divBdr>
        <w:top w:val="none" w:sz="0" w:space="0" w:color="auto"/>
        <w:left w:val="none" w:sz="0" w:space="0" w:color="auto"/>
        <w:bottom w:val="none" w:sz="0" w:space="0" w:color="auto"/>
        <w:right w:val="none" w:sz="0" w:space="0" w:color="auto"/>
      </w:divBdr>
    </w:div>
    <w:div w:id="1834297864">
      <w:bodyDiv w:val="1"/>
      <w:marLeft w:val="0"/>
      <w:marRight w:val="0"/>
      <w:marTop w:val="0"/>
      <w:marBottom w:val="0"/>
      <w:divBdr>
        <w:top w:val="none" w:sz="0" w:space="0" w:color="auto"/>
        <w:left w:val="none" w:sz="0" w:space="0" w:color="auto"/>
        <w:bottom w:val="none" w:sz="0" w:space="0" w:color="auto"/>
        <w:right w:val="none" w:sz="0" w:space="0" w:color="auto"/>
      </w:divBdr>
    </w:div>
    <w:div w:id="1835877978">
      <w:bodyDiv w:val="1"/>
      <w:marLeft w:val="0"/>
      <w:marRight w:val="0"/>
      <w:marTop w:val="0"/>
      <w:marBottom w:val="0"/>
      <w:divBdr>
        <w:top w:val="none" w:sz="0" w:space="0" w:color="auto"/>
        <w:left w:val="none" w:sz="0" w:space="0" w:color="auto"/>
        <w:bottom w:val="none" w:sz="0" w:space="0" w:color="auto"/>
        <w:right w:val="none" w:sz="0" w:space="0" w:color="auto"/>
      </w:divBdr>
    </w:div>
    <w:div w:id="1891575053">
      <w:bodyDiv w:val="1"/>
      <w:marLeft w:val="0"/>
      <w:marRight w:val="0"/>
      <w:marTop w:val="0"/>
      <w:marBottom w:val="0"/>
      <w:divBdr>
        <w:top w:val="none" w:sz="0" w:space="0" w:color="auto"/>
        <w:left w:val="none" w:sz="0" w:space="0" w:color="auto"/>
        <w:bottom w:val="none" w:sz="0" w:space="0" w:color="auto"/>
        <w:right w:val="none" w:sz="0" w:space="0" w:color="auto"/>
      </w:divBdr>
    </w:div>
    <w:div w:id="1932010929">
      <w:bodyDiv w:val="1"/>
      <w:marLeft w:val="0"/>
      <w:marRight w:val="0"/>
      <w:marTop w:val="0"/>
      <w:marBottom w:val="0"/>
      <w:divBdr>
        <w:top w:val="none" w:sz="0" w:space="0" w:color="auto"/>
        <w:left w:val="none" w:sz="0" w:space="0" w:color="auto"/>
        <w:bottom w:val="none" w:sz="0" w:space="0" w:color="auto"/>
        <w:right w:val="none" w:sz="0" w:space="0" w:color="auto"/>
      </w:divBdr>
    </w:div>
    <w:div w:id="1966277128">
      <w:bodyDiv w:val="1"/>
      <w:marLeft w:val="0"/>
      <w:marRight w:val="0"/>
      <w:marTop w:val="0"/>
      <w:marBottom w:val="0"/>
      <w:divBdr>
        <w:top w:val="none" w:sz="0" w:space="0" w:color="auto"/>
        <w:left w:val="none" w:sz="0" w:space="0" w:color="auto"/>
        <w:bottom w:val="none" w:sz="0" w:space="0" w:color="auto"/>
        <w:right w:val="none" w:sz="0" w:space="0" w:color="auto"/>
      </w:divBdr>
    </w:div>
    <w:div w:id="2023625394">
      <w:bodyDiv w:val="1"/>
      <w:marLeft w:val="0"/>
      <w:marRight w:val="0"/>
      <w:marTop w:val="0"/>
      <w:marBottom w:val="0"/>
      <w:divBdr>
        <w:top w:val="none" w:sz="0" w:space="0" w:color="auto"/>
        <w:left w:val="none" w:sz="0" w:space="0" w:color="auto"/>
        <w:bottom w:val="none" w:sz="0" w:space="0" w:color="auto"/>
        <w:right w:val="none" w:sz="0" w:space="0" w:color="auto"/>
      </w:divBdr>
    </w:div>
    <w:div w:id="2064012690">
      <w:bodyDiv w:val="1"/>
      <w:marLeft w:val="0"/>
      <w:marRight w:val="0"/>
      <w:marTop w:val="0"/>
      <w:marBottom w:val="0"/>
      <w:divBdr>
        <w:top w:val="none" w:sz="0" w:space="0" w:color="auto"/>
        <w:left w:val="none" w:sz="0" w:space="0" w:color="auto"/>
        <w:bottom w:val="none" w:sz="0" w:space="0" w:color="auto"/>
        <w:right w:val="none" w:sz="0" w:space="0" w:color="auto"/>
      </w:divBdr>
    </w:div>
    <w:div w:id="2070611790">
      <w:bodyDiv w:val="1"/>
      <w:marLeft w:val="0"/>
      <w:marRight w:val="0"/>
      <w:marTop w:val="0"/>
      <w:marBottom w:val="0"/>
      <w:divBdr>
        <w:top w:val="none" w:sz="0" w:space="0" w:color="auto"/>
        <w:left w:val="none" w:sz="0" w:space="0" w:color="auto"/>
        <w:bottom w:val="none" w:sz="0" w:space="0" w:color="auto"/>
        <w:right w:val="none" w:sz="0" w:space="0" w:color="auto"/>
      </w:divBdr>
    </w:div>
    <w:div w:id="2115441689">
      <w:bodyDiv w:val="1"/>
      <w:marLeft w:val="0"/>
      <w:marRight w:val="0"/>
      <w:marTop w:val="0"/>
      <w:marBottom w:val="0"/>
      <w:divBdr>
        <w:top w:val="none" w:sz="0" w:space="0" w:color="auto"/>
        <w:left w:val="none" w:sz="0" w:space="0" w:color="auto"/>
        <w:bottom w:val="none" w:sz="0" w:space="0" w:color="auto"/>
        <w:right w:val="none" w:sz="0" w:space="0" w:color="auto"/>
      </w:divBdr>
    </w:div>
    <w:div w:id="21449998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image" Target="media/image9.emf"/><Relationship Id="rId39" Type="http://schemas.openxmlformats.org/officeDocument/2006/relationships/image" Target="media/image22.emf"/><Relationship Id="rId21" Type="http://schemas.openxmlformats.org/officeDocument/2006/relationships/footer" Target="footer6.xml"/><Relationship Id="rId34" Type="http://schemas.openxmlformats.org/officeDocument/2006/relationships/image" Target="media/image17.emf"/><Relationship Id="rId42" Type="http://schemas.openxmlformats.org/officeDocument/2006/relationships/image" Target="media/image25.emf"/><Relationship Id="rId47" Type="http://schemas.openxmlformats.org/officeDocument/2006/relationships/image" Target="media/image30.emf"/><Relationship Id="rId50" Type="http://schemas.openxmlformats.org/officeDocument/2006/relationships/header" Target="header6.xm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image" Target="media/image12.emf"/><Relationship Id="rId11" Type="http://schemas.openxmlformats.org/officeDocument/2006/relationships/image" Target="media/image4.jpeg"/><Relationship Id="rId24" Type="http://schemas.openxmlformats.org/officeDocument/2006/relationships/image" Target="media/image7.emf"/><Relationship Id="rId32" Type="http://schemas.openxmlformats.org/officeDocument/2006/relationships/image" Target="media/image15.emf"/><Relationship Id="rId37" Type="http://schemas.openxmlformats.org/officeDocument/2006/relationships/image" Target="media/image20.emf"/><Relationship Id="rId40" Type="http://schemas.openxmlformats.org/officeDocument/2006/relationships/image" Target="media/image23.emf"/><Relationship Id="rId45" Type="http://schemas.openxmlformats.org/officeDocument/2006/relationships/image" Target="media/image28.emf"/><Relationship Id="rId53" Type="http://schemas.openxmlformats.org/officeDocument/2006/relationships/header" Target="header7.xml"/><Relationship Id="rId5" Type="http://schemas.openxmlformats.org/officeDocument/2006/relationships/webSettings" Target="webSettings.xml"/><Relationship Id="rId10" Type="http://schemas.openxmlformats.org/officeDocument/2006/relationships/image" Target="media/image3.emf"/><Relationship Id="rId19" Type="http://schemas.openxmlformats.org/officeDocument/2006/relationships/footer" Target="footer5.xml"/><Relationship Id="rId31" Type="http://schemas.openxmlformats.org/officeDocument/2006/relationships/image" Target="media/image14.emf"/><Relationship Id="rId44" Type="http://schemas.openxmlformats.org/officeDocument/2006/relationships/image" Target="media/image27.emf"/><Relationship Id="rId52" Type="http://schemas.openxmlformats.org/officeDocument/2006/relationships/footer" Target="footer8.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 Id="rId22" Type="http://schemas.openxmlformats.org/officeDocument/2006/relationships/image" Target="media/image5.emf"/><Relationship Id="rId27" Type="http://schemas.openxmlformats.org/officeDocument/2006/relationships/image" Target="media/image10.emf"/><Relationship Id="rId30" Type="http://schemas.openxmlformats.org/officeDocument/2006/relationships/image" Target="media/image13.emf"/><Relationship Id="rId35" Type="http://schemas.openxmlformats.org/officeDocument/2006/relationships/image" Target="media/image18.emf"/><Relationship Id="rId43" Type="http://schemas.openxmlformats.org/officeDocument/2006/relationships/image" Target="media/image26.emf"/><Relationship Id="rId48" Type="http://schemas.openxmlformats.org/officeDocument/2006/relationships/image" Target="media/image31.emf"/><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footer" Target="footer7.xml"/><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image" Target="media/image8.emf"/><Relationship Id="rId33" Type="http://schemas.openxmlformats.org/officeDocument/2006/relationships/image" Target="media/image16.emf"/><Relationship Id="rId38" Type="http://schemas.openxmlformats.org/officeDocument/2006/relationships/image" Target="media/image21.emf"/><Relationship Id="rId46" Type="http://schemas.openxmlformats.org/officeDocument/2006/relationships/image" Target="media/image29.emf"/><Relationship Id="rId20" Type="http://schemas.openxmlformats.org/officeDocument/2006/relationships/header" Target="header4.xml"/><Relationship Id="rId41" Type="http://schemas.openxmlformats.org/officeDocument/2006/relationships/image" Target="media/image24.emf"/><Relationship Id="rId54"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2.xml"/><Relationship Id="rId23" Type="http://schemas.openxmlformats.org/officeDocument/2006/relationships/image" Target="media/image6.emf"/><Relationship Id="rId28" Type="http://schemas.openxmlformats.org/officeDocument/2006/relationships/image" Target="media/image11.emf"/><Relationship Id="rId36" Type="http://schemas.openxmlformats.org/officeDocument/2006/relationships/image" Target="media/image19.emf"/><Relationship Id="rId49" Type="http://schemas.openxmlformats.org/officeDocument/2006/relationships/header" Target="head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726520-CD78-445D-8D4A-8028F6A907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1</Pages>
  <Words>22883</Words>
  <Characters>130435</Characters>
  <Application>Microsoft Office Word</Application>
  <DocSecurity>0</DocSecurity>
  <Lines>1086</Lines>
  <Paragraphs>306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153012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ООО "АЦЭЭ"</dc:creator>
  <cp:lastModifiedBy>Admin</cp:lastModifiedBy>
  <cp:revision>9</cp:revision>
  <dcterms:created xsi:type="dcterms:W3CDTF">2020-06-02T08:03:00Z</dcterms:created>
  <dcterms:modified xsi:type="dcterms:W3CDTF">2023-01-18T07:24:00Z</dcterms:modified>
</cp:coreProperties>
</file>