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F42C10">
        <w:trPr>
          <w:trHeight w:val="2259"/>
        </w:trPr>
        <w:tc>
          <w:tcPr>
            <w:tcW w:w="9571" w:type="dxa"/>
          </w:tcPr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образование Новодраченинский сельсовет </w:t>
            </w: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Заринского района Алтайского края</w:t>
            </w: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F42C10" w:rsidRDefault="00245CB7">
            <w:pPr>
              <w:widowControl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48"/>
                <w:szCs w:val="48"/>
              </w:rPr>
              <w:t>СБОРНИК</w:t>
            </w: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НОВОДРАЧЕНИНСКОГО СЕЛЬСОВЕТА</w:t>
            </w: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F42C10" w:rsidRDefault="00245CB7">
            <w:pPr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Официальное издание Администрации Новодраченинского сельсовета и Собрания депутатов Новодраченинского сельсовета</w:t>
            </w: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  <w:p w:rsidR="00F42C10" w:rsidRDefault="00F42C10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  <w:p w:rsidR="00F42C10" w:rsidRDefault="00245CB7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2</w:t>
            </w:r>
          </w:p>
          <w:p w:rsidR="00F42C10" w:rsidRDefault="00245CB7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марта 2024 года</w:t>
            </w:r>
          </w:p>
          <w:p w:rsidR="00F42C10" w:rsidRDefault="00245CB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Новодраченино</w:t>
            </w: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F42C10" w:rsidRDefault="00F42C10">
            <w:pPr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rPr>
          <w:bCs/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bCs/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F42C10" w:rsidRDefault="00F42C10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F42C10">
        <w:tc>
          <w:tcPr>
            <w:tcW w:w="250" w:type="dxa"/>
            <w:tcBorders>
              <w:right w:val="single" w:sz="4" w:space="0" w:color="auto"/>
            </w:tcBorders>
          </w:tcPr>
          <w:p w:rsidR="00F42C10" w:rsidRDefault="00F42C10"/>
          <w:p w:rsidR="00F42C10" w:rsidRDefault="00F42C10"/>
          <w:p w:rsidR="00F42C10" w:rsidRDefault="00F42C1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Собрания депутатов от 25.03.2024 № 54 «</w:t>
            </w:r>
            <w:r>
              <w:rPr>
                <w:sz w:val="26"/>
                <w:szCs w:val="28"/>
              </w:rPr>
              <w:t xml:space="preserve">Об утверждении отчета «Об исполнении бюджета </w:t>
            </w:r>
            <w:r>
              <w:rPr>
                <w:sz w:val="26"/>
              </w:rPr>
              <w:t>муниципального образования Новодраченинский сельсовет Заринского района Алтайского края за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center"/>
            </w:pPr>
            <w:r>
              <w:t>4</w:t>
            </w:r>
          </w:p>
        </w:tc>
      </w:tr>
      <w:tr w:rsidR="00F42C10">
        <w:trPr>
          <w:trHeight w:val="90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Собрания депутатов от 25.03.2024 № 55 «</w:t>
            </w:r>
            <w:r>
              <w:rPr>
                <w:sz w:val="26"/>
                <w:szCs w:val="26"/>
              </w:rPr>
              <w:t>О внесении изменений и дополнений в решение Собрания депутатов Новодраченинского сельсовета Заринского района Алтайского края от 22.12.2023 № 46 «О бюджете муниципального образования Новодраченинский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r>
              <w:t>15</w:t>
            </w:r>
          </w:p>
        </w:tc>
      </w:tr>
      <w:tr w:rsidR="00F42C10">
        <w:trPr>
          <w:trHeight w:val="46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Собрания депутатов от 25.03.2024 № 56 «</w:t>
            </w:r>
            <w:r>
              <w:rPr>
                <w:sz w:val="26"/>
                <w:szCs w:val="26"/>
              </w:rPr>
              <w:t>О дополнительных основаниях признания  безнадежными к    взысканию недоимки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задолженности    по   пеням   и штрафам  по местным налогам»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10" w:rsidRDefault="00245CB7">
            <w:r>
              <w:t>24</w:t>
            </w:r>
          </w:p>
        </w:tc>
      </w:tr>
      <w:tr w:rsidR="00F42C10">
        <w:trPr>
          <w:trHeight w:val="346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F42C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F42C10"/>
        </w:tc>
      </w:tr>
      <w:tr w:rsidR="00F42C10">
        <w:trPr>
          <w:trHeight w:val="93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Собрания депутатов от 25.03.2024 № 58 «</w:t>
            </w:r>
            <w:r>
              <w:rPr>
                <w:sz w:val="26"/>
                <w:szCs w:val="26"/>
              </w:rPr>
              <w:t>Об отмене Положения о рассмотрении обращений граждан РФ в органы местного самоуправления и их должностными лицами на территории муниципального образования Новодраченин</w:t>
            </w:r>
            <w:r>
              <w:rPr>
                <w:color w:val="444444"/>
                <w:sz w:val="26"/>
                <w:szCs w:val="26"/>
              </w:rPr>
              <w:t xml:space="preserve">ский </w:t>
            </w:r>
            <w:r>
              <w:rPr>
                <w:sz w:val="26"/>
                <w:szCs w:val="26"/>
              </w:rPr>
              <w:t>сельсовет Заринского района Алтайского края, утвержденное решением Собрания депутатов Новодраченинского сельсовета от 25.06.2013 № 20 (с изменениями от 13.07.2018 № 50)»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F42C10"/>
          <w:p w:rsidR="00F42C10" w:rsidRDefault="00245CB7">
            <w:r>
              <w:t>25</w:t>
            </w:r>
          </w:p>
        </w:tc>
      </w:tr>
      <w:tr w:rsidR="00F42C10">
        <w:trPr>
          <w:trHeight w:val="276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 Администрации Новодраченинского сельсовета Заринского района Алтайского края от 26.03.2024 № 7  «</w:t>
            </w:r>
            <w:r>
              <w:rPr>
                <w:sz w:val="26"/>
                <w:szCs w:val="26"/>
              </w:rPr>
              <w:t>Об утверждении Положения о порядке рассмотрения обращений граждан в Администрации Новодраченинского сельсовета Заринского района Алтайского края»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10" w:rsidRDefault="00245CB7">
            <w:r>
              <w:t>26</w:t>
            </w:r>
          </w:p>
        </w:tc>
      </w:tr>
      <w:tr w:rsidR="00F42C10">
        <w:trPr>
          <w:trHeight w:val="885"/>
        </w:trPr>
        <w:tc>
          <w:tcPr>
            <w:tcW w:w="250" w:type="dxa"/>
            <w:tcBorders>
              <w:right w:val="single" w:sz="4" w:space="0" w:color="auto"/>
            </w:tcBorders>
          </w:tcPr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  <w:p w:rsidR="00F42C10" w:rsidRDefault="00F42C10">
            <w:pPr>
              <w:jc w:val="both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F42C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F42C10"/>
        </w:tc>
      </w:tr>
    </w:tbl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245C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СОБРАНИЕ  ДЕПУТАТОВ  НОВОДРАЧЕНИНСКОГО   СЕЛЬСОВЕТА</w:t>
      </w: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ЗАРИНСКОГО   РАЙОНА   АЛТАЙСКОГО  КРАЯ</w:t>
      </w:r>
    </w:p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245CB7">
      <w:pPr>
        <w:pStyle w:val="Heading1"/>
        <w:tabs>
          <w:tab w:val="center" w:pos="4677"/>
          <w:tab w:val="left" w:pos="7907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 w:val="0"/>
          <w:bCs w:val="0"/>
          <w:i w:val="0"/>
          <w:iCs w:val="0"/>
          <w:sz w:val="22"/>
          <w:szCs w:val="22"/>
        </w:rPr>
        <w:t xml:space="preserve">Р Е Ш Е Н И Е </w:t>
      </w:r>
    </w:p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>25.03.2024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№ 54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с.Новодраченино</w:t>
      </w:r>
    </w:p>
    <w:p w:rsidR="00F42C10" w:rsidRDefault="00F42C10">
      <w:pPr>
        <w:jc w:val="center"/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Об утверждении отчета «Об исполнении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бюджета муниципального образования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 xml:space="preserve">Новодраченинский сельсовет Заринского 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района Алтайского края за 2023 год»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пунктом 2 статьи 21  Устава муниципального образования Новодраченинский сельсовет Заринского района Алтайского края, статьей 34 Положения о бюджетном процессе и финансовом контроле в муниципальном образовании Новодраченинский сельсовет Заринского района Алтайского края, Собрание депутатов Новодраченинского сельсовета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F42C10" w:rsidRDefault="00F42C10">
      <w:pPr>
        <w:jc w:val="center"/>
        <w:rPr>
          <w:sz w:val="22"/>
          <w:szCs w:val="22"/>
        </w:rPr>
      </w:pPr>
    </w:p>
    <w:p w:rsidR="00F42C10" w:rsidRDefault="00245C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 Утвердить отчет «Об исполнении бюджета муниципального образования Новодраченинский сельсовет Заринского района Алтайского края за 2023 год» (прилагается).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Настоящее решение опубликовать в соответствии с Уставом муниципального образования Новодраченинский сельсовет.       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 Контроль за исполнением  настоящего решения возложить на постоянную комиссию Собрания депутатов Новодраченинского сельсовета  по бюджету, налоговой и кредитной политике.</w:t>
      </w:r>
      <w:r>
        <w:rPr>
          <w:sz w:val="22"/>
          <w:szCs w:val="22"/>
        </w:rPr>
        <w:tab/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А.Е.Гавшин</w:t>
      </w:r>
    </w:p>
    <w:p w:rsidR="00F42C10" w:rsidRDefault="00F42C10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42C10" w:rsidRDefault="00F42C10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42C10" w:rsidRDefault="00F42C10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42C10" w:rsidRDefault="00245CB7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F42C10" w:rsidRDefault="00F42C10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</w:p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</w:t>
      </w: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исполнении  бюджета муниципального образования Новодраченинский сельсовет </w:t>
      </w: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Заринского района Алтайского края за 2023 год</w:t>
      </w:r>
    </w:p>
    <w:p w:rsidR="00F42C10" w:rsidRDefault="00245C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Утвердить отчёт об исполнении  бюджета муниципального образования Новодраченинский сельсовет Заринского района Алтайского края за 2023 год по следующим показателям:        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1)по доходам в сумме 5447,3 тыс. руб;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по расходам в сумме 5663,7 тыс. руб;</w:t>
      </w:r>
    </w:p>
    <w:p w:rsidR="00F42C10" w:rsidRDefault="00245CB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3)по источникам финансирования в сумме  216,4тыс. руб.;</w:t>
      </w:r>
    </w:p>
    <w:p w:rsidR="00F42C10" w:rsidRDefault="00245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4) дефицит бюджета утвердить в сумме 216,4тыс. руб.</w:t>
      </w:r>
    </w:p>
    <w:p w:rsidR="00F42C10" w:rsidRDefault="00245CB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F42C10" w:rsidRDefault="00245CB7">
      <w:pPr>
        <w:ind w:left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Источники финансирования дефицита</w:t>
      </w: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бюджета бюджета в 2023 году по кодам классификации</w:t>
      </w:r>
    </w:p>
    <w:p w:rsidR="00F42C10" w:rsidRDefault="00245CB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10070" w:type="dxa"/>
        <w:jc w:val="center"/>
        <w:tblInd w:w="-108" w:type="dxa"/>
        <w:tblLayout w:type="fixed"/>
        <w:tblLook w:val="04A0"/>
      </w:tblPr>
      <w:tblGrid>
        <w:gridCol w:w="1918"/>
        <w:gridCol w:w="4978"/>
        <w:gridCol w:w="1587"/>
        <w:gridCol w:w="1587"/>
      </w:tblGrid>
      <w:tr w:rsidR="00F42C10">
        <w:trPr>
          <w:trHeight w:val="720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ind w:left="-137" w:right="-108"/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F42C10" w:rsidRDefault="00245CB7">
            <w:pPr>
              <w:ind w:left="-137" w:right="-108"/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Уточненный</w:t>
            </w:r>
          </w:p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годовой</w:t>
            </w:r>
          </w:p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Фактически</w:t>
            </w:r>
          </w:p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F42C10">
        <w:trPr>
          <w:trHeight w:val="146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ind w:left="-137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42C10">
        <w:trPr>
          <w:trHeight w:val="164"/>
          <w:jc w:val="center"/>
        </w:trPr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137" w:right="-10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Изменение остатков средств на счетах по учету </w:t>
            </w:r>
            <w:r>
              <w:rPr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lastRenderedPageBreak/>
              <w:t>-420,0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-216,4</w:t>
            </w:r>
          </w:p>
        </w:tc>
      </w:tr>
      <w:tr w:rsidR="00F42C10">
        <w:trPr>
          <w:trHeight w:val="285"/>
          <w:jc w:val="center"/>
        </w:trPr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137" w:right="-10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01050000000000500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rPr>
                <w:bCs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-420,0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-216,4</w:t>
            </w:r>
          </w:p>
        </w:tc>
      </w:tr>
      <w:tr w:rsidR="00F42C10">
        <w:trPr>
          <w:trHeight w:val="146"/>
          <w:jc w:val="center"/>
        </w:trPr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137" w:right="-108"/>
              <w:jc w:val="center"/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-420,0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-216,4</w:t>
            </w:r>
          </w:p>
        </w:tc>
      </w:tr>
      <w:tr w:rsidR="00F42C10">
        <w:trPr>
          <w:trHeight w:val="16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F42C10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-420,0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-216,4</w:t>
            </w:r>
          </w:p>
        </w:tc>
      </w:tr>
    </w:tbl>
    <w:p w:rsidR="00F42C10" w:rsidRDefault="00F42C10">
      <w:pPr>
        <w:jc w:val="center"/>
        <w:rPr>
          <w:b/>
          <w:sz w:val="22"/>
          <w:szCs w:val="22"/>
          <w:highlight w:val="yellow"/>
        </w:rPr>
      </w:pP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Доходы  бюджета за 2023 год по кодам видов, подвидов доходов, </w:t>
      </w: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классификаций операций сектора государственного управления, </w:t>
      </w: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относящихся к доходам бюджетов</w:t>
      </w:r>
    </w:p>
    <w:p w:rsidR="00F42C10" w:rsidRDefault="00245CB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10037" w:type="dxa"/>
        <w:jc w:val="center"/>
        <w:tblInd w:w="-108" w:type="dxa"/>
        <w:tblLayout w:type="fixed"/>
        <w:tblLook w:val="04A0"/>
      </w:tblPr>
      <w:tblGrid>
        <w:gridCol w:w="2469"/>
        <w:gridCol w:w="4618"/>
        <w:gridCol w:w="1134"/>
        <w:gridCol w:w="1134"/>
        <w:gridCol w:w="682"/>
      </w:tblGrid>
      <w:tr w:rsidR="00F42C10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 w:hanging="73"/>
              <w:jc w:val="center"/>
            </w:pPr>
            <w:r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% исполнения</w:t>
            </w:r>
          </w:p>
        </w:tc>
      </w:tr>
      <w:tr w:rsidR="00F42C10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 w:hanging="7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42C10">
        <w:trPr>
          <w:trHeight w:val="44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F42C10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F42C10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F42C10">
            <w:pPr>
              <w:ind w:left="-57" w:right="-57"/>
              <w:jc w:val="right"/>
              <w:rPr>
                <w:b/>
              </w:rPr>
            </w:pPr>
          </w:p>
        </w:tc>
      </w:tr>
      <w:tr w:rsidR="00F42C10">
        <w:trPr>
          <w:trHeight w:val="28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247,6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104,5</w:t>
            </w:r>
          </w:p>
        </w:tc>
      </w:tr>
      <w:tr w:rsidR="00F42C10">
        <w:trPr>
          <w:trHeight w:val="28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000 101 02010 01 0000 110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F42C10">
        <w:trPr>
          <w:trHeight w:val="6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-4,2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42C10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-4,2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000 106 01030 10 0000 110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Налог на имущество физисческих лиц, взимаемых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-4,2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000 106 06000 00 0000 110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876,1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</w:tr>
      <w:tr w:rsidR="00F42C10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000 106 06033 10 0000 110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661,0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661,9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100,1</w:t>
            </w:r>
          </w:p>
        </w:tc>
      </w:tr>
      <w:tr w:rsidR="00F42C10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000 106 06043 10 0000 110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119,7</w:t>
            </w:r>
          </w:p>
        </w:tc>
      </w:tr>
      <w:tr w:rsidR="00F42C10">
        <w:trPr>
          <w:trHeight w:val="91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000 108 00000 00 0000 000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75</w:t>
            </w:r>
          </w:p>
        </w:tc>
      </w:tr>
      <w:tr w:rsidR="00F42C10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iCs/>
                <w:sz w:val="22"/>
                <w:szCs w:val="22"/>
              </w:rPr>
              <w:t>000 </w:t>
            </w:r>
            <w:r>
              <w:rPr>
                <w:sz w:val="22"/>
                <w:szCs w:val="22"/>
              </w:rPr>
              <w:t>108 04020 10 0000 110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75</w:t>
            </w:r>
          </w:p>
        </w:tc>
      </w:tr>
      <w:tr w:rsidR="00F42C10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000 111 00000 00 0000 000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100,6</w:t>
            </w:r>
          </w:p>
        </w:tc>
      </w:tr>
      <w:tr w:rsidR="00F42C10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000 111 05035 10 0000 120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000 113 00000 00 0000 000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263,5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000 113 02065 10 0000 130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245,9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106,9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000 113 02995 10 0000 130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543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1343,0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1416,7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105,5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000 202 00000 00 0000 000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4030,6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96,7</w:t>
            </w:r>
          </w:p>
        </w:tc>
      </w:tr>
      <w:tr w:rsidR="00F42C10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000 202 16001 10 0000 150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F42C10">
        <w:trPr>
          <w:trHeight w:val="442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4127,1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3988,9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000 202 40014 10 0000 150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2654,6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2516,4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94,8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000 219 00000 00 0000 150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-160,0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-160,0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42C10">
        <w:trPr>
          <w:trHeight w:val="315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000 219 60010 10 0000 150</w:t>
            </w: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Возврат прочихостатков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-160,0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-160,0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442"/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F42C10">
            <w:pPr>
              <w:jc w:val="center"/>
            </w:pP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5512,6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5447,3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</w:tr>
    </w:tbl>
    <w:p w:rsidR="00F42C10" w:rsidRDefault="00F42C10">
      <w:pPr>
        <w:ind w:left="5400"/>
        <w:rPr>
          <w:sz w:val="22"/>
          <w:szCs w:val="22"/>
        </w:rPr>
      </w:pP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Доходы  бюджета по кодам классификаций </w:t>
      </w: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операций доходов бюджетов за 2023 год</w:t>
      </w:r>
    </w:p>
    <w:p w:rsidR="00F42C10" w:rsidRDefault="00245CB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10034" w:type="dxa"/>
        <w:jc w:val="center"/>
        <w:tblInd w:w="-108" w:type="dxa"/>
        <w:tblLayout w:type="fixed"/>
        <w:tblLook w:val="04A0"/>
      </w:tblPr>
      <w:tblGrid>
        <w:gridCol w:w="2467"/>
        <w:gridCol w:w="4223"/>
        <w:gridCol w:w="1247"/>
        <w:gridCol w:w="1247"/>
        <w:gridCol w:w="850"/>
      </w:tblGrid>
      <w:tr w:rsidR="00F42C10">
        <w:trPr>
          <w:trHeight w:val="47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hanging="73"/>
              <w:jc w:val="center"/>
            </w:pPr>
            <w:r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% исполнения</w:t>
            </w:r>
          </w:p>
        </w:tc>
      </w:tr>
      <w:tr w:rsidR="00F42C10">
        <w:trPr>
          <w:trHeight w:val="6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ind w:hanging="7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42C10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000 100 00000 00 0000 000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1343,0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1416,7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105,5</w:t>
            </w:r>
          </w:p>
        </w:tc>
      </w:tr>
      <w:tr w:rsidR="00F42C10">
        <w:trPr>
          <w:trHeight w:val="42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10" w:rsidRDefault="00245C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F42C10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r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842,0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103,5</w:t>
            </w:r>
          </w:p>
        </w:tc>
      </w:tr>
      <w:tr w:rsidR="00F42C10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000 108 00000 00 0000 000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10" w:rsidRDefault="00245C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75</w:t>
            </w:r>
          </w:p>
        </w:tc>
      </w:tr>
      <w:tr w:rsidR="00F42C10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iCs/>
                <w:sz w:val="22"/>
                <w:szCs w:val="22"/>
              </w:rPr>
              <w:t>000 111 00000 00 0000 000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iCs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F42C10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000 113 00000 00 0000 000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10" w:rsidRDefault="00245CB7"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114,7</w:t>
            </w:r>
          </w:p>
        </w:tc>
      </w:tr>
      <w:tr w:rsidR="00F42C10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000 200 00000 00 0000 000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4169,6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4030,6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96,7</w:t>
            </w:r>
          </w:p>
        </w:tc>
      </w:tr>
      <w:tr w:rsidR="00F42C10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0" w:rsidRDefault="00245CB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5512,6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5447,3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C10" w:rsidRDefault="00245CB7">
            <w:pPr>
              <w:ind w:left="-57" w:right="-5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</w:tr>
    </w:tbl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Расходы  бюджета за 2023 год по разделам и подразделам классификации расходов бюджетов</w:t>
      </w:r>
    </w:p>
    <w:p w:rsidR="00F42C10" w:rsidRDefault="00245CB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p w:rsidR="00F42C10" w:rsidRDefault="00F42C10">
      <w:pPr>
        <w:jc w:val="both"/>
        <w:rPr>
          <w:sz w:val="22"/>
          <w:szCs w:val="22"/>
        </w:rPr>
      </w:pPr>
    </w:p>
    <w:tbl>
      <w:tblPr>
        <w:tblW w:w="10033" w:type="dxa"/>
        <w:jc w:val="center"/>
        <w:tblInd w:w="-108" w:type="dxa"/>
        <w:tblLayout w:type="fixed"/>
        <w:tblLook w:val="04A0"/>
      </w:tblPr>
      <w:tblGrid>
        <w:gridCol w:w="5727"/>
        <w:gridCol w:w="567"/>
        <w:gridCol w:w="709"/>
        <w:gridCol w:w="1134"/>
        <w:gridCol w:w="1046"/>
        <w:gridCol w:w="850"/>
      </w:tblGrid>
      <w:tr w:rsidR="00F42C10">
        <w:trPr>
          <w:trHeight w:val="300"/>
          <w:tblHeader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ind w:left="-44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ind w:hanging="73"/>
              <w:jc w:val="center"/>
            </w:pPr>
            <w:r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% исполнения</w:t>
            </w:r>
          </w:p>
        </w:tc>
      </w:tr>
      <w:tr w:rsidR="00F42C10">
        <w:trPr>
          <w:trHeight w:val="128"/>
          <w:jc w:val="center"/>
        </w:trPr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ind w:left="-4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42C10">
        <w:trPr>
          <w:trHeight w:val="442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1341,6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1290,6</w:t>
            </w:r>
          </w:p>
          <w:p w:rsidR="00F42C10" w:rsidRDefault="00F42C10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96,2</w:t>
            </w:r>
          </w:p>
          <w:p w:rsidR="00F42C10" w:rsidRDefault="00F42C10">
            <w:pPr>
              <w:jc w:val="right"/>
            </w:pPr>
          </w:p>
        </w:tc>
      </w:tr>
      <w:tr w:rsidR="00F42C10">
        <w:trPr>
          <w:trHeight w:val="467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1019,9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1004,5</w:t>
            </w:r>
          </w:p>
          <w:p w:rsidR="00F42C10" w:rsidRDefault="00F42C10">
            <w:pPr>
              <w:jc w:val="right"/>
              <w:rPr>
                <w:bCs/>
              </w:rPr>
            </w:pP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98,5</w:t>
            </w:r>
          </w:p>
          <w:p w:rsidR="00F42C10" w:rsidRDefault="00F42C10">
            <w:pPr>
              <w:jc w:val="right"/>
              <w:rPr>
                <w:bCs/>
              </w:rPr>
            </w:pP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467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467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306,1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275,5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117,7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117,7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117,7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117,7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97,8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97,8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1659,5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1541,6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92,9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21,6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1284,0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1166,1</w:t>
            </w:r>
          </w:p>
          <w:p w:rsidR="00F42C10" w:rsidRDefault="00F42C10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90,8</w:t>
            </w:r>
          </w:p>
          <w:p w:rsidR="00F42C10" w:rsidRDefault="00F42C10">
            <w:pPr>
              <w:jc w:val="right"/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353,9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353,9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285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1353,8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96,2</w:t>
            </w:r>
          </w:p>
        </w:tc>
      </w:tr>
      <w:tr w:rsidR="00F42C10">
        <w:trPr>
          <w:trHeight w:val="285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263,6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247,5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93,9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1090,2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1055,0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96,8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  <w:rPr>
                <w:bCs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1410,0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1362,4</w:t>
            </w:r>
          </w:p>
          <w:p w:rsidR="00F42C10" w:rsidRDefault="00F42C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465,5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435,9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93,6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944,5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926,5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340"/>
          <w:jc w:val="center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44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5932,6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5663,7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95,5</w:t>
            </w:r>
          </w:p>
        </w:tc>
      </w:tr>
    </w:tbl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F42C10">
      <w:pPr>
        <w:ind w:left="708"/>
        <w:jc w:val="center"/>
        <w:rPr>
          <w:b/>
          <w:sz w:val="22"/>
          <w:szCs w:val="22"/>
        </w:rPr>
      </w:pPr>
    </w:p>
    <w:p w:rsidR="00F42C10" w:rsidRDefault="00F42C10">
      <w:pPr>
        <w:ind w:left="708"/>
        <w:jc w:val="center"/>
        <w:rPr>
          <w:b/>
          <w:sz w:val="22"/>
          <w:szCs w:val="22"/>
        </w:rPr>
      </w:pPr>
    </w:p>
    <w:p w:rsidR="00F42C10" w:rsidRDefault="00245CB7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ассигнований по разделам, подразделам, </w:t>
      </w:r>
    </w:p>
    <w:p w:rsidR="00F42C10" w:rsidRDefault="00245CB7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целевым статьям и видам расходов классификации расходов бюджетов </w:t>
      </w:r>
    </w:p>
    <w:p w:rsidR="00F42C10" w:rsidRDefault="00245CB7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ведомственной структуре расходов на 2023 год</w:t>
      </w:r>
    </w:p>
    <w:p w:rsidR="00F42C10" w:rsidRDefault="00F42C10">
      <w:pPr>
        <w:ind w:left="708" w:firstLine="567"/>
        <w:jc w:val="both"/>
        <w:rPr>
          <w:sz w:val="22"/>
          <w:szCs w:val="22"/>
        </w:rPr>
      </w:pPr>
    </w:p>
    <w:p w:rsidR="00F42C10" w:rsidRDefault="00245CB7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567"/>
        <w:gridCol w:w="1276"/>
        <w:gridCol w:w="567"/>
        <w:gridCol w:w="992"/>
        <w:gridCol w:w="993"/>
        <w:gridCol w:w="708"/>
      </w:tblGrid>
      <w:tr w:rsidR="00F42C10">
        <w:trPr>
          <w:trHeight w:val="397"/>
          <w:tblHeader/>
        </w:trPr>
        <w:tc>
          <w:tcPr>
            <w:tcW w:w="3828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Гл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993" w:type="dxa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708" w:type="dxa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F42C10">
        <w:trPr>
          <w:trHeight w:val="283"/>
          <w:tblHeader/>
        </w:trPr>
        <w:tc>
          <w:tcPr>
            <w:tcW w:w="3828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42C10">
        <w:trPr>
          <w:trHeight w:val="673"/>
        </w:trPr>
        <w:tc>
          <w:tcPr>
            <w:tcW w:w="3828" w:type="dxa"/>
            <w:vAlign w:val="center"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Администрация Новодраченинского сельсовета Заринского района Алтайского края</w:t>
            </w:r>
          </w:p>
        </w:tc>
        <w:tc>
          <w:tcPr>
            <w:tcW w:w="567" w:type="dxa"/>
            <w:vAlign w:val="center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vAlign w:val="center"/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vAlign w:val="center"/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5932,6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5663,7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95,5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39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1341,6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1290,6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96,2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118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1019,9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1004,5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98,5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975,5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960,1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98,4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2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975,5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960,1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98,4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3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475,5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462,3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97,2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293,0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98,5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165,3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93,9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34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2,0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497,8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99,5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497,8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99,5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46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44,4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42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44,4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44,4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67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44,4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45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24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30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22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 xml:space="preserve">Иные расходы органов государственной власти субъектов </w:t>
            </w:r>
            <w:r>
              <w:rPr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31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42C10">
        <w:trPr>
          <w:trHeight w:val="25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275,5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0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0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02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32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5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296,1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265,5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89,7</w:t>
            </w:r>
          </w:p>
          <w:p w:rsidR="00F42C10" w:rsidRDefault="00F42C10">
            <w:pPr>
              <w:jc w:val="right"/>
              <w:rPr>
                <w:bCs/>
                <w:iCs/>
              </w:rPr>
            </w:pPr>
          </w:p>
          <w:p w:rsidR="00F42C10" w:rsidRDefault="00F42C10">
            <w:pPr>
              <w:jc w:val="right"/>
              <w:rPr>
                <w:bCs/>
                <w:iCs/>
              </w:rPr>
            </w:pPr>
          </w:p>
        </w:tc>
      </w:tr>
      <w:tr w:rsidR="00F42C10">
        <w:trPr>
          <w:trHeight w:val="690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296,1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265,5</w:t>
            </w:r>
          </w:p>
          <w:p w:rsidR="00F42C10" w:rsidRDefault="00F42C10">
            <w:pPr>
              <w:jc w:val="right"/>
            </w:pP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89,7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296,1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89,7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256,5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89,4</w:t>
            </w:r>
          </w:p>
        </w:tc>
      </w:tr>
      <w:tr w:rsidR="00F42C10">
        <w:trPr>
          <w:trHeight w:val="36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98,9</w:t>
            </w:r>
          </w:p>
        </w:tc>
      </w:tr>
      <w:tr w:rsidR="00F42C10">
        <w:trPr>
          <w:trHeight w:val="380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9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4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850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79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37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97,8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97,8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F42C10">
        <w:trPr>
          <w:trHeight w:val="38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 xml:space="preserve">Иные расходы органов государственной власти субъектов Российской Федерации и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1659,5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1541,6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92,9</w:t>
            </w:r>
          </w:p>
        </w:tc>
      </w:tr>
      <w:tr w:rsidR="00F42C10">
        <w:trPr>
          <w:trHeight w:val="37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  <w:p w:rsidR="00F42C10" w:rsidRDefault="00F42C10">
            <w:pPr>
              <w:jc w:val="right"/>
              <w:rPr>
                <w:bCs/>
              </w:rPr>
            </w:pP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6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1284,0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1166,1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1284,0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1166,1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1284,0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1166,1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1284,0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1166,1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F42C10">
        <w:trPr>
          <w:trHeight w:val="57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1284,0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1166,1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bCs/>
                <w:sz w:val="22"/>
                <w:szCs w:val="22"/>
              </w:rPr>
              <w:t>90,8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1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49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 xml:space="preserve">Оценка недвижимости, признание проав и регумирование отношений по </w:t>
            </w:r>
            <w:r>
              <w:rPr>
                <w:sz w:val="22"/>
                <w:szCs w:val="22"/>
              </w:rPr>
              <w:lastRenderedPageBreak/>
              <w:t>государственной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57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Мероприятия в области строительства, архитектуры и градоствоительства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272,9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272,9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7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272,9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272,9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36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1353,8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96,2</w:t>
            </w:r>
          </w:p>
        </w:tc>
      </w:tr>
      <w:tr w:rsidR="00F42C10">
        <w:trPr>
          <w:trHeight w:val="27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263,6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247,5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93,8</w:t>
            </w:r>
          </w:p>
        </w:tc>
      </w:tr>
      <w:tr w:rsidR="00F42C10">
        <w:trPr>
          <w:trHeight w:val="43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3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3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37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227,5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93,3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227,5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93,3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227,5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93,3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241,3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225,3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93,4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95,6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1090,2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1055,0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1090,2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1055,0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1090,2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1055,0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96,8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lastRenderedPageBreak/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0260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1025,2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992,0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0260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1025,2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992,0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F42C10">
        <w:trPr>
          <w:trHeight w:val="4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1410,0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1362,4</w:t>
            </w:r>
          </w:p>
          <w:p w:rsidR="00F42C10" w:rsidRDefault="00F42C10">
            <w:pPr>
              <w:jc w:val="right"/>
            </w:pPr>
          </w:p>
        </w:tc>
        <w:tc>
          <w:tcPr>
            <w:tcW w:w="708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96,6</w:t>
            </w:r>
          </w:p>
          <w:p w:rsidR="00F42C10" w:rsidRDefault="00F42C10">
            <w:pPr>
              <w:jc w:val="right"/>
            </w:pPr>
          </w:p>
        </w:tc>
      </w:tr>
      <w:tr w:rsidR="00F42C10">
        <w:trPr>
          <w:trHeight w:val="26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465,5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435,9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93,6</w:t>
            </w:r>
          </w:p>
        </w:tc>
      </w:tr>
      <w:tr w:rsidR="00F42C10">
        <w:trPr>
          <w:trHeight w:val="26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6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6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  <w:p w:rsidR="00F42C10" w:rsidRDefault="00F42C10">
            <w:pPr>
              <w:jc w:val="right"/>
            </w:pP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64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121,5</w:t>
            </w:r>
          </w:p>
          <w:p w:rsidR="00F42C10" w:rsidRDefault="00F42C10">
            <w:pPr>
              <w:jc w:val="right"/>
            </w:pP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314,4</w:t>
            </w:r>
          </w:p>
          <w:p w:rsidR="00F42C10" w:rsidRDefault="00F42C10">
            <w:pPr>
              <w:jc w:val="right"/>
            </w:pP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332,3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91</w:t>
            </w:r>
          </w:p>
        </w:tc>
      </w:tr>
      <w:tr w:rsidR="00F42C10">
        <w:trPr>
          <w:trHeight w:val="38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926,5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98,1</w:t>
            </w:r>
          </w:p>
        </w:tc>
      </w:tr>
      <w:tr w:rsidR="00F42C10">
        <w:trPr>
          <w:trHeight w:val="4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ind w:left="-100" w:right="-108"/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993" w:type="dxa"/>
            <w:vAlign w:val="bottom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922,0</w:t>
            </w:r>
          </w:p>
          <w:p w:rsidR="00F42C10" w:rsidRDefault="00F42C10">
            <w:pPr>
              <w:jc w:val="right"/>
            </w:pPr>
          </w:p>
          <w:p w:rsidR="00F42C10" w:rsidRDefault="00F42C10">
            <w:pPr>
              <w:jc w:val="right"/>
            </w:pP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98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(оказания услуг) иных </w:t>
            </w:r>
            <w:r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922,0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98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922,0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</w:tr>
      <w:tr w:rsidR="00F42C10">
        <w:trPr>
          <w:trHeight w:val="567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922,0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</w:tr>
      <w:tr w:rsidR="00F42C10">
        <w:trPr>
          <w:trHeight w:val="335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410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39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9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28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2C10">
        <w:trPr>
          <w:trHeight w:val="57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right"/>
            </w:pPr>
            <w:r>
              <w:rPr>
                <w:sz w:val="22"/>
                <w:szCs w:val="22"/>
              </w:rPr>
              <w:t>5932,6</w:t>
            </w:r>
          </w:p>
        </w:tc>
        <w:tc>
          <w:tcPr>
            <w:tcW w:w="993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5663,7</w:t>
            </w:r>
          </w:p>
        </w:tc>
        <w:tc>
          <w:tcPr>
            <w:tcW w:w="708" w:type="dxa"/>
          </w:tcPr>
          <w:p w:rsidR="00F42C10" w:rsidRDefault="00245CB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95,5</w:t>
            </w:r>
          </w:p>
        </w:tc>
      </w:tr>
    </w:tbl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Новодраченинского сельсовета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Заринского района Алтайского края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F42C10">
        <w:tc>
          <w:tcPr>
            <w:tcW w:w="2830" w:type="pct"/>
          </w:tcPr>
          <w:p w:rsidR="00F42C10" w:rsidRDefault="00245CB7">
            <w:r>
              <w:rPr>
                <w:sz w:val="22"/>
                <w:szCs w:val="22"/>
              </w:rPr>
              <w:t>от 25.03.2024</w:t>
            </w:r>
          </w:p>
        </w:tc>
        <w:tc>
          <w:tcPr>
            <w:tcW w:w="2170" w:type="pct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№ 55</w:t>
            </w:r>
          </w:p>
        </w:tc>
      </w:tr>
    </w:tbl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с.Новодраченино</w:t>
      </w:r>
    </w:p>
    <w:p w:rsidR="00F42C10" w:rsidRDefault="00F42C10">
      <w:pPr>
        <w:jc w:val="center"/>
        <w:rPr>
          <w:sz w:val="22"/>
          <w:szCs w:val="22"/>
        </w:rPr>
      </w:pPr>
    </w:p>
    <w:tbl>
      <w:tblPr>
        <w:tblStyle w:val="af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4507"/>
        <w:gridCol w:w="4508"/>
      </w:tblGrid>
      <w:tr w:rsidR="00F42C10">
        <w:tc>
          <w:tcPr>
            <w:tcW w:w="4507" w:type="dxa"/>
          </w:tcPr>
          <w:p w:rsidR="00F42C10" w:rsidRDefault="00245CB7">
            <w:r>
              <w:lastRenderedPageBreak/>
              <w:t>О внесении изменений и дополнений в решение Собрания депутатов Новодраченинского сельсовета Заринского района Алтайского края от 22.12.2023 №46 «О бюджете муниципального образования Новодраченинский сельсовет Заринского района Алтайского края на 2024 год и на плановый период 2025 и 2026 годов»</w:t>
            </w:r>
          </w:p>
          <w:p w:rsidR="00F42C10" w:rsidRDefault="00F42C10"/>
        </w:tc>
        <w:tc>
          <w:tcPr>
            <w:tcW w:w="4508" w:type="dxa"/>
          </w:tcPr>
          <w:p w:rsidR="00F42C10" w:rsidRDefault="00F42C10">
            <w:pPr>
              <w:jc w:val="center"/>
            </w:pPr>
          </w:p>
        </w:tc>
      </w:tr>
    </w:tbl>
    <w:p w:rsidR="00F42C10" w:rsidRDefault="00F42C10">
      <w:pPr>
        <w:jc w:val="center"/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Новодраченинский сельсовет», Уставом муниципального образования Новодраченинский сельсовет Заринского района Алтайского края, Собрание депутатов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1.Внести в решение Собрания депутатов Новодраченинского сельсовета Заринского района Алтайского края от 22.12.2023 №46 «О бюджете муниципального образования Новодраченинский сельсовет Заринского района Алтайского края на 2024 год и на плановый период 2025 и 2026 годов» на 2024 год следующие изменения: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1.1.Подпункт 1 пункта 1 изложить в следующей редакции: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1) прогнозируемый общий объем доходов бюджета сельского поселения в сумме 4 831,6 тыс. рублей, в том числе объем межбюджетных трансфертов, получаемых из других бюджетов, в сумме 3 235,5 тыс. рублей.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1.2.Подпункт 2 пункта 1 изложить в следующей редакции: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2) общий объем расходов бюджета сельского поселения в сумме 5 154,5 тыс. рублей.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1.3.Дополнить подпункт 4 пункта 1 статьи 1: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4) дефицит бюджета сельского поселения в сумме 322,9 тыс. рублей.</w:t>
      </w: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1.4. Приложение 1 «Источники финансирования дефицита бюджета сельского поселения на 2024 год» изложить в следующей редакции:</w:t>
      </w:r>
    </w:p>
    <w:p w:rsidR="00F42C10" w:rsidRDefault="00F42C10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2"/>
      </w:tblGrid>
      <w:tr w:rsidR="00F42C1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2C1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322,9</w:t>
            </w:r>
          </w:p>
        </w:tc>
      </w:tr>
    </w:tbl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7053"/>
        <w:gridCol w:w="883"/>
        <w:gridCol w:w="1423"/>
      </w:tblGrid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Рз/Пр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1 393,3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430,8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1 291,0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2 069,5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829,7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1 239,8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5 154,5</w:t>
            </w:r>
          </w:p>
        </w:tc>
      </w:tr>
    </w:tbl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04"/>
        <w:gridCol w:w="735"/>
        <w:gridCol w:w="735"/>
        <w:gridCol w:w="1469"/>
        <w:gridCol w:w="589"/>
        <w:gridCol w:w="1125"/>
      </w:tblGrid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Администрация Новодраченинского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5 154,5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1 393,3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908,3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908,3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409,6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298,7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108,9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498,7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498,7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430,8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405,5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Новодраченинского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 xml:space="preserve">Предупреждение и ликвидация чрезвычайных </w:t>
            </w:r>
            <w:r>
              <w:rPr>
                <w:sz w:val="22"/>
                <w:szCs w:val="22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2 069,5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829,7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678,5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1 239,8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91"/>
        <w:gridCol w:w="883"/>
        <w:gridCol w:w="1469"/>
        <w:gridCol w:w="589"/>
        <w:gridCol w:w="1125"/>
      </w:tblGrid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1 393,3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908,3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908,3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409,6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298,7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108,9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498,7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498,7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430,8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417,5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405,5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145,7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Новодраченинского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1 291,0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91200S0260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 xml:space="preserve">Иные расходы в области жилищно-коммунального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2 069,5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829,7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131,2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698,5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678,5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1 239,8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1 229,8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2C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F42C1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>5 154,5</w:t>
            </w:r>
          </w:p>
        </w:tc>
      </w:tr>
    </w:tbl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Глава сельсовета                                                                                                              А.В.Гавшин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СОБРАНИЕ ДЕПУТАТОВ НОВОДРАЧЕНИНСКОГО СЕЛЬСОВЕТА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ЗАРИНСКОГО РАЙОНА АЛТАЙСКОГО КРАЯ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РЕШЕНИЕ </w:t>
      </w:r>
    </w:p>
    <w:p w:rsidR="00F42C10" w:rsidRDefault="00F42C10">
      <w:pPr>
        <w:jc w:val="center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F42C10">
        <w:tc>
          <w:tcPr>
            <w:tcW w:w="2830" w:type="pct"/>
          </w:tcPr>
          <w:p w:rsidR="00F42C10" w:rsidRDefault="00245CB7"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2170" w:type="pct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№ 56</w:t>
            </w:r>
          </w:p>
        </w:tc>
      </w:tr>
    </w:tbl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с. Новодраченино</w:t>
      </w:r>
    </w:p>
    <w:p w:rsidR="00F42C10" w:rsidRDefault="00F42C10">
      <w:pPr>
        <w:jc w:val="center"/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дополнительных основаниях признания  безнадежными к    взысканию недоимки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задолженности    по   пеням   и штрафам  по местным налогам</w:t>
      </w:r>
    </w:p>
    <w:p w:rsidR="00F42C10" w:rsidRDefault="00F42C10">
      <w:pPr>
        <w:rPr>
          <w:sz w:val="22"/>
          <w:szCs w:val="22"/>
          <w:lang w:eastAsia="en-US"/>
        </w:rPr>
      </w:pP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Руководствуясь подпунктом пунктом 3 статьи 59 части первой Налогового кодекса  Российской Федерации, Уставом муниципального образования Новодраченинский сельсовет Заринского района Алтайского края, Собрание депутатов  Новодраченинского сельсовета Заринского района Алтайского края,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- копии решения суда о взыскании задолженности;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F42C10" w:rsidRDefault="00245C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 Решение Собрания депутатов Новодраченинского сельсовета Заринского района Алтайского края от 18.06.2020 № 9 «О дополнительных основаниях признания  безнадежными к    взысканию недоимки, задолженности    по   пеням   и штрафам  по местным налогам» признать утратившим силу.</w:t>
      </w:r>
    </w:p>
    <w:p w:rsidR="00F42C10" w:rsidRDefault="00245CB7">
      <w:pPr>
        <w:widowControl w:val="0"/>
        <w:tabs>
          <w:tab w:val="left" w:pos="1182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4. Настоящее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решение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вступает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силу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дня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опубликования в соответствии с Уставом муниципального образования Новодраченинский сельсовет. </w:t>
      </w:r>
    </w:p>
    <w:p w:rsidR="00F42C10" w:rsidRDefault="00245CB7">
      <w:pPr>
        <w:widowControl w:val="0"/>
        <w:tabs>
          <w:tab w:val="left" w:pos="1182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5. Контроль за выполнением данного решения возложить на постоянную комиссию по бюджету, налоговой и кредитной политике.</w:t>
      </w:r>
    </w:p>
    <w:p w:rsidR="00F42C10" w:rsidRDefault="00F42C10">
      <w:pPr>
        <w:widowControl w:val="0"/>
        <w:tabs>
          <w:tab w:val="left" w:pos="1182"/>
        </w:tabs>
        <w:ind w:firstLine="709"/>
        <w:rPr>
          <w:sz w:val="22"/>
          <w:szCs w:val="22"/>
        </w:rPr>
      </w:pPr>
    </w:p>
    <w:p w:rsidR="00F42C10" w:rsidRDefault="00245CB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Глава сельсовета                                                                                     А.Е.Гавшин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НОВОДРАЧЕНИНСКОГО СЕЛЬСОВЕТА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ЗАРИНСКОГО РАЙОНА АЛТАЙСКОГО КРАЯ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</w:t>
      </w:r>
    </w:p>
    <w:tbl>
      <w:tblPr>
        <w:tblW w:w="5000" w:type="pct"/>
        <w:tblLook w:val="04A0"/>
      </w:tblPr>
      <w:tblGrid>
        <w:gridCol w:w="5417"/>
        <w:gridCol w:w="4154"/>
      </w:tblGrid>
      <w:tr w:rsidR="00F42C10">
        <w:tc>
          <w:tcPr>
            <w:tcW w:w="2830" w:type="pct"/>
            <w:shd w:val="clear" w:color="auto" w:fill="auto"/>
          </w:tcPr>
          <w:p w:rsidR="00F42C10" w:rsidRDefault="00245CB7">
            <w:pPr>
              <w:ind w:right="-3823"/>
            </w:pPr>
            <w:r>
              <w:rPr>
                <w:sz w:val="22"/>
                <w:szCs w:val="22"/>
              </w:rPr>
              <w:t xml:space="preserve"> 25.03.2024                                                                                              </w:t>
            </w:r>
          </w:p>
        </w:tc>
        <w:tc>
          <w:tcPr>
            <w:tcW w:w="2170" w:type="pct"/>
            <w:shd w:val="clear" w:color="auto" w:fill="auto"/>
          </w:tcPr>
          <w:p w:rsidR="00F42C10" w:rsidRDefault="00245CB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№ 58</w:t>
            </w:r>
          </w:p>
        </w:tc>
      </w:tr>
    </w:tbl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с.Новодраченино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tbl>
      <w:tblPr>
        <w:tblW w:w="0" w:type="auto"/>
        <w:tblInd w:w="-120" w:type="dxa"/>
        <w:tblLook w:val="04A0"/>
      </w:tblPr>
      <w:tblGrid>
        <w:gridCol w:w="4759"/>
      </w:tblGrid>
      <w:tr w:rsidR="00F42C10">
        <w:trPr>
          <w:trHeight w:val="403"/>
        </w:trPr>
        <w:tc>
          <w:tcPr>
            <w:tcW w:w="4759" w:type="dxa"/>
            <w:shd w:val="clear" w:color="auto" w:fill="auto"/>
          </w:tcPr>
          <w:p w:rsidR="00F42C10" w:rsidRDefault="00245CB7">
            <w:pPr>
              <w:jc w:val="both"/>
            </w:pPr>
            <w:r>
              <w:rPr>
                <w:sz w:val="22"/>
                <w:szCs w:val="22"/>
              </w:rPr>
              <w:t>Об отмене Положения о рассмотрении обращений граждан РФ в органы местного самоуправления и их должностными лицами на территории муниципального образования Новодраченин</w:t>
            </w:r>
            <w:r>
              <w:rPr>
                <w:color w:val="444444"/>
                <w:sz w:val="22"/>
                <w:szCs w:val="22"/>
              </w:rPr>
              <w:t xml:space="preserve">ский </w:t>
            </w:r>
            <w:r>
              <w:rPr>
                <w:sz w:val="22"/>
                <w:szCs w:val="22"/>
              </w:rPr>
              <w:t>сельсовет Заринского района Алтайского края, утвержденное решением Собрания депутатов Новодраченинского сельсовета от 25.06.2013 № 20 (с изменениями от 13.07.2018 № 50)</w:t>
            </w:r>
          </w:p>
          <w:p w:rsidR="00F42C10" w:rsidRDefault="00F42C10">
            <w:pPr>
              <w:jc w:val="both"/>
            </w:pPr>
          </w:p>
        </w:tc>
      </w:tr>
    </w:tbl>
    <w:p w:rsidR="00F42C10" w:rsidRDefault="00245CB7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п.1 ст.1  Федерального закона от 02.05.2006 № 59-ФЗ «О порядке рассмотрения обращений граждан Российской Федерации» Собрание депутатов Новодраченинского сельсовета, </w:t>
      </w:r>
    </w:p>
    <w:p w:rsidR="00F42C10" w:rsidRDefault="00245CB7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F42C10" w:rsidRDefault="00F42C10">
      <w:pPr>
        <w:jc w:val="center"/>
        <w:rPr>
          <w:sz w:val="22"/>
          <w:szCs w:val="22"/>
        </w:rPr>
      </w:pP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О</w:t>
      </w:r>
      <w:r>
        <w:rPr>
          <w:sz w:val="22"/>
          <w:szCs w:val="22"/>
        </w:rPr>
        <w:t>тменить Положение о рассмотрении обращений граждан РФ в органы местного самоуправления и их должностными лицами на территории муниципального образования Новодраченин</w:t>
      </w:r>
      <w:r>
        <w:rPr>
          <w:color w:val="444444"/>
          <w:sz w:val="22"/>
          <w:szCs w:val="22"/>
        </w:rPr>
        <w:t xml:space="preserve">ский </w:t>
      </w:r>
      <w:r>
        <w:rPr>
          <w:sz w:val="22"/>
          <w:szCs w:val="22"/>
        </w:rPr>
        <w:t>сельсовет Заринского района Алтайского края, утвержденное решением Собрания депутатов Новодраченинского сельсовета от 25.06.2013 № 20 (с изменениями от 13.07.2018 № 50).</w:t>
      </w:r>
    </w:p>
    <w:p w:rsidR="00F42C10" w:rsidRDefault="00245CB7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Настоящее решение </w:t>
      </w:r>
      <w:r>
        <w:rPr>
          <w:sz w:val="22"/>
          <w:szCs w:val="22"/>
        </w:rPr>
        <w:t xml:space="preserve">опубликовать в соответствии с Уставом муниципального образования </w:t>
      </w:r>
      <w:r>
        <w:rPr>
          <w:bCs/>
          <w:sz w:val="22"/>
          <w:szCs w:val="22"/>
        </w:rPr>
        <w:t xml:space="preserve">Новодраченинский </w:t>
      </w:r>
      <w:r>
        <w:rPr>
          <w:sz w:val="22"/>
          <w:szCs w:val="22"/>
        </w:rPr>
        <w:t>сельсовет Заринского района Алтайского края.</w:t>
      </w:r>
    </w:p>
    <w:p w:rsidR="00F42C10" w:rsidRDefault="00245CB7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3. Контроль за выполнением данного решения возложить на постоянную комиссию по социально-правовым вопросам</w:t>
      </w:r>
      <w:r>
        <w:rPr>
          <w:sz w:val="22"/>
          <w:szCs w:val="22"/>
        </w:rPr>
        <w:t>.</w:t>
      </w:r>
    </w:p>
    <w:p w:rsidR="00F42C10" w:rsidRDefault="00F42C10">
      <w:pPr>
        <w:ind w:left="705"/>
        <w:jc w:val="both"/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Глава сельсовета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А.Е.Гавшин</w:t>
      </w: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АДМИНИСТРАЦИЯ НОВОДРАЧЕНИНСКОГО СЕЛЬСОВЕТА</w:t>
      </w:r>
    </w:p>
    <w:p w:rsidR="00F42C10" w:rsidRDefault="00245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ЗАРИНСКОГО РАЙОНА АЛТАЙСКОГО КРАЯ</w:t>
      </w:r>
    </w:p>
    <w:p w:rsidR="00F42C10" w:rsidRDefault="00F42C10">
      <w:pPr>
        <w:jc w:val="center"/>
        <w:rPr>
          <w:b/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rPr>
          <w:sz w:val="22"/>
          <w:szCs w:val="22"/>
        </w:rPr>
      </w:pPr>
      <w:r>
        <w:rPr>
          <w:sz w:val="22"/>
          <w:szCs w:val="22"/>
        </w:rPr>
        <w:t>26.03.2024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№  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с. Новодраченино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Положения о порядке рассмотрения обращений граждан в </w:t>
      </w:r>
    </w:p>
    <w:p w:rsidR="00F42C10" w:rsidRDefault="00245CB7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Новодраченинского сельсовета Заринского района Алтайского края</w:t>
      </w:r>
    </w:p>
    <w:p w:rsidR="00F42C10" w:rsidRDefault="00F42C10">
      <w:pPr>
        <w:rPr>
          <w:sz w:val="22"/>
          <w:szCs w:val="22"/>
        </w:rPr>
      </w:pPr>
    </w:p>
    <w:p w:rsidR="00F42C10" w:rsidRDefault="00245CB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</w:p>
    <w:p w:rsidR="00F42C10" w:rsidRDefault="00245CB7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Утвердить Положение о порядке рассмотрения обращений граждан в Администрации Новодраченинского сельсовета Заринского района Алтайского края (прилагается).</w:t>
      </w:r>
    </w:p>
    <w:p w:rsidR="00F42C10" w:rsidRDefault="00245C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Контроль за исполнением настоящего постановления оставляю за собой.</w:t>
      </w:r>
    </w:p>
    <w:p w:rsidR="00F42C10" w:rsidRDefault="00245C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Настоящее постановление опубликовать в соответствии с Уставом муниципального образования </w:t>
      </w:r>
      <w:r>
        <w:rPr>
          <w:bCs/>
          <w:sz w:val="22"/>
          <w:szCs w:val="22"/>
        </w:rPr>
        <w:t xml:space="preserve">Новодраченинский </w:t>
      </w:r>
      <w:r>
        <w:rPr>
          <w:sz w:val="22"/>
          <w:szCs w:val="22"/>
        </w:rPr>
        <w:t>сельсовет Заринского района Алтайского края.</w:t>
      </w:r>
    </w:p>
    <w:p w:rsidR="00F42C10" w:rsidRDefault="00F42C10">
      <w:pPr>
        <w:jc w:val="both"/>
        <w:rPr>
          <w:sz w:val="22"/>
          <w:szCs w:val="22"/>
        </w:rPr>
      </w:pPr>
    </w:p>
    <w:p w:rsidR="00F42C10" w:rsidRDefault="00F42C10">
      <w:pPr>
        <w:jc w:val="both"/>
        <w:rPr>
          <w:sz w:val="22"/>
          <w:szCs w:val="22"/>
        </w:rPr>
      </w:pPr>
    </w:p>
    <w:p w:rsidR="00F42C10" w:rsidRDefault="00245CB7">
      <w:pPr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Глава Администрации сельсовета                                                                 О.П.Гоношилов</w:t>
      </w:r>
      <w:r>
        <w:rPr>
          <w:spacing w:val="-6"/>
          <w:sz w:val="22"/>
          <w:szCs w:val="22"/>
        </w:rPr>
        <w:t xml:space="preserve">  </w:t>
      </w:r>
    </w:p>
    <w:p w:rsidR="00F42C10" w:rsidRDefault="00F42C10">
      <w:pPr>
        <w:ind w:left="7080" w:firstLine="708"/>
        <w:jc w:val="both"/>
        <w:rPr>
          <w:bCs/>
          <w:sz w:val="22"/>
          <w:szCs w:val="22"/>
        </w:rPr>
      </w:pPr>
    </w:p>
    <w:p w:rsidR="00F42C10" w:rsidRDefault="00245CB7">
      <w:pPr>
        <w:ind w:left="708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F42C10" w:rsidRDefault="00245CB7">
      <w:pPr>
        <w:ind w:left="63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F42C10" w:rsidRDefault="00245CB7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Новодраченинского сельсовета </w:t>
      </w:r>
    </w:p>
    <w:p w:rsidR="00F42C10" w:rsidRDefault="00245CB7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26.03.2024 № 7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порядке рассмотрения обращений граждан в Администрации</w:t>
      </w: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Новодраченинского сельсовета Заринского района Алтайского края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Глава 1. Общие положения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Администрацию Новодраченинского  сельсовета (далее администрация сельсовета в соответствующем падеже) в целях реализации и защиты своих прав на территории муниципального образования.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Нормативной основой обращения граждан в администрацию сельсовета является Конституция Российской Федерации, Федеральный закон от 06.10.2003 № 131-Ф3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иные нормативные правовые акты, регулирующие указанные правоотношения, Устав муниципального образования Новодраченинский сельсовет, настоящее Положение.</w:t>
      </w:r>
    </w:p>
    <w:p w:rsidR="00F42C10" w:rsidRDefault="00245CB7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</w:r>
      <w:r>
        <w:rPr>
          <w:bCs/>
          <w:sz w:val="22"/>
          <w:szCs w:val="22"/>
        </w:rPr>
        <w:t xml:space="preserve">иностранных граждан, лиц без гражданства, </w:t>
      </w:r>
      <w:r>
        <w:rPr>
          <w:sz w:val="22"/>
          <w:szCs w:val="22"/>
          <w:shd w:val="clear" w:color="auto" w:fill="FFFFFF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Администрация сельсовета обязана своевременно и по существу рассматривать обращения граждан и принимать по ним решения в порядке, установленном Федеральным Законом «Об обращениях граждан в органы государственной власти и органы местного самоуправления» и настоящим Положением.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Обращения граждан, поступившие в Администрацию сельсовета от депутатов Собрания депутатов Новодраченинского  сельсовета </w:t>
      </w:r>
      <w:r>
        <w:rPr>
          <w:sz w:val="22"/>
          <w:szCs w:val="22"/>
        </w:rPr>
        <w:t>Заринского района Алтайского края,</w:t>
      </w:r>
      <w:r>
        <w:rPr>
          <w:bCs/>
          <w:sz w:val="22"/>
          <w:szCs w:val="22"/>
        </w:rPr>
        <w:t xml:space="preserve"> рассматриваются в порядке и сроки, предусмотренные настоящим Положением.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Основные понятия, используемые в настоящем Положении: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обращение гражданина (далее 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sz w:val="22"/>
          <w:szCs w:val="22"/>
        </w:rPr>
        <w:lastRenderedPageBreak/>
        <w:t>(далее - Единый портал), 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Основными принципами в работе с обращениями граждан являются обязательность их рассмотрения, законность, демократизм, гласность, контроль за своевременностью рассмотрения обращений граждан, возможность обжалования соответствующих решений, действий (бездействия) органов местного самоуправления и должностных лиц, принятие в пределах компетенции администрации сельсовета исчерпывающих мер для восстановления прав и законных интересов, как отдельных граждан, так и коллективов трудящихся и групп населения, устранение причин, порождающих жалобы.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Обращения могут подаваться в администрацию сельсовета в письменной форме или форме электронного документа, в устной форме.</w:t>
      </w:r>
    </w:p>
    <w:p w:rsidR="00F42C10" w:rsidRDefault="00245CB7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Гражданин в своем обращении в письменной форме в обязательном порядке указывает либо наименование государственного органа или органа местного самоуправления, в которые направляет 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 обращению в письменной форме документы и материалы либо их копии.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Должностное лицо дает письменный ответ по существу поставленных в обращении вопросов. 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 - при наличии), а также указывает адрес электронной почты либо использует адрес (уникальный идентификатор) личного кабинета на 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 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Порядок рассмотрения обращений не урегулированный настоящим Положением определяется в соответствии с Федеральным законом.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Глава 2. Общие условия рассмотрения обращений граждан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рассмотрение.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том случае, если обращения неподведомственны адресованному лицу, они направляются в течение семи дней со дня поступления тому органу или должностному лицу, к компетенции которых относится решение поставленных в них вопросов. Гражданам - субъектам такого обращения, при личном приеме или в письменном ответе сообщается, кому направлены на рассмотрение их обращения.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Отказ в приеме письменного обращения по мотиву его не подведомственности не допускается.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обращения граждан, ответ на которые не может быть дан немедленно, регистрируются секретарем администрации сельсовета в день поступления обращения. Устные обращения регистрируются в журнале учета приема граждан, в котором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После регистрации обращения, оно передаётся для рассмотрения Главе сельсовета, или иному, указанному в обращении, должностному лицу.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Для всех видов обращений граждан - индивидуальных и коллективных, поданных в устной или письменной форме, если их разрешение не требует принятия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дополнительного изучения и проверки, разрешаются безотлагательно.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Автор обращения должен быть уведомлен об этом в трехдневный срок.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Сведения, ставшие известными администрации сельсовета или должностным лицам при рассмотрении обращений, не могут быть использованы во вред обратившимся гражданам.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Запрещается использование и распространение информации о частной жизни граждан без их согласия.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Лица, в полномочия которых входит рассмотрение обращений граждан, обязаны: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внимательно разбираться в существе обращений, в случае необходимости 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оказывать содействие гражданам в получении истребуемых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Обращение гражданина считается разрешенным, если рассмотрены все поставленные в нем вопросы, по ним приняты необходимые меры и даны исчерпывающие ответы, соответствующие законодательству. Если решение по обращению не отвечает этим требованиям, гражданин вправе повторно обратиться в тот орган или к должностному лицу. В этом случае обращение должно быть рассмотрено в течение десяти дней.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Ответы на обращения граждан подписывает глава сельсовета, и иные должностные лица в пределах своей компетенции.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График и порядок личного приёма граждан в администрации устанавливается главой сельсовета.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График и порядок приёма граждан.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Приём граждан осуществляет лично глава сельсовета в установленное и удобное для посетителей время в организуемых для этих целей приемных, в необходимых случаях - в вечерние часы, по месту работы или жительства.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приёме граждан, при принятии обращения, устанавливается фамилия, имя, отчество обратившегося лица, его адрес.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Должностные лица администрации несут личную ответственность и отчитываются перед главой сельсовета за организацию приёма и рассмотрения обращений граждан.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3. Особенности рассмотрения предложений,</w:t>
      </w: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заявлений и жалоб граждан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Администрация сельсовета и должностные лица, к 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Жители Новодраченинского  сельсовета могут в порядке народной правотворческой инициативы, в соответствии с Уставом муниципального образования Новодраченинский сельсовет, обращаться в Администрацию сельсовета и в Собрание депутатов Новодраченинского  сельсовета с предложениями по совершенствованию нормативных правовых актов Новодраченинского  сельсовета. Авторы предложений вправе присутствовать при их рассмотрении в администрации сельсовета.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Администрация сельсовета, должностные лица, принявшие к рассмотрению заявление, поступившее от гражданина, обязаны: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-рассмотреть его по существу в установленные настоящим Положением сроки;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-принять обоснованное решение и обеспечить его исполнение;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-сообщить заявителю о результатах рассмотрения заявления и принятом по нему решении.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 принятого по заявлению решения. 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Жалобы граждан на действия или бездействия должностных лиц администрации сельсовета, муниципальных предприятий и учреждений направляются в вышестоящий орган (должностному лицу) в порядке подчиненности, либо в суд.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Должностное лицо, в компетенцию которого входит рассмотрение соответствующей жалобы, обязано: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принять жалобу;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рассмотреть жалобу по существу в срок, установленный в настоящем Положении, объективно оценить изложенные в ней факты, проверить их достоверность;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незамедлительно принять меры к пресечению неправомерных решений, действий (бездействия), посягающих на права и законные интересы граждан;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в случае необходимости выехать на место для обследования обстоятельств, породивших жалобу;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принять мотивированное и основанное на законе решение по жалобе и обеспечить его реальное исполнение;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 Едином портале при его использовании 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</w:t>
      </w:r>
      <w:r>
        <w:rPr>
          <w:sz w:val="22"/>
          <w:szCs w:val="22"/>
          <w:shd w:val="clear" w:color="auto" w:fill="FFFFFF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устный ответ.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Запрещается переадресовывать рассмотрение жалоб граждан тем органам местного самоуправления и должностным лицам, действия (бездействие) которых обжалуются.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рассмотрении обращения органом местного самоуправления или должностным лицом гражданин имеет право: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>
          <w:rPr>
            <w:bCs/>
            <w:sz w:val="22"/>
            <w:szCs w:val="22"/>
          </w:rPr>
          <w:t>тайну</w:t>
        </w:r>
      </w:hyperlink>
      <w:r>
        <w:rPr>
          <w:bCs/>
          <w:sz w:val="22"/>
          <w:szCs w:val="22"/>
        </w:rPr>
        <w:t>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>
          <w:rPr>
            <w:bCs/>
            <w:sz w:val="22"/>
            <w:szCs w:val="22"/>
          </w:rPr>
          <w:t>законодательством</w:t>
        </w:r>
      </w:hyperlink>
      <w:r>
        <w:rPr>
          <w:bCs/>
          <w:sz w:val="22"/>
          <w:szCs w:val="22"/>
        </w:rPr>
        <w:t xml:space="preserve"> Российской Федерации;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обращаться с заявлением о прекращении рассмотрения обращения.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rPr>
          <w:bCs/>
          <w:sz w:val="22"/>
          <w:szCs w:val="22"/>
        </w:rPr>
        <w:lastRenderedPageBreak/>
        <w:t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Ответ по жалобе должен быть мотивированным со ссылкой на конкретные нормативные правовые акты Российской Федерации, Алтайского края и Новодраченинского  сельсовета, содержать указание об отмене или изменении обжалуемого решения,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Если жалоба признана подлежащей удовлетворению полностью или частично, администрация сельсовета или должностное лицо, принявшие 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 рассмотрении жалобы лиц.</w:t>
      </w:r>
    </w:p>
    <w:p w:rsidR="00F42C10" w:rsidRDefault="00F42C10">
      <w:pPr>
        <w:jc w:val="both"/>
        <w:rPr>
          <w:bCs/>
          <w:sz w:val="22"/>
          <w:szCs w:val="22"/>
        </w:rPr>
      </w:pPr>
    </w:p>
    <w:p w:rsidR="00F42C10" w:rsidRDefault="00245C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4. Ответственность за нарушение настоящего</w:t>
      </w:r>
    </w:p>
    <w:p w:rsidR="00F42C10" w:rsidRDefault="00245CB7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Положения при подаче обращений граждан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Законом Алтайского края «О рассмотрении обращений граждан Российской Федерации на территории Алтайского края».</w:t>
      </w:r>
    </w:p>
    <w:p w:rsidR="00F42C10" w:rsidRDefault="00245CB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F42C10" w:rsidRDefault="00F42C10">
      <w:pPr>
        <w:jc w:val="both"/>
        <w:rPr>
          <w:sz w:val="22"/>
          <w:szCs w:val="22"/>
        </w:rPr>
      </w:pPr>
    </w:p>
    <w:p w:rsidR="00F42C10" w:rsidRDefault="00F42C10">
      <w:pPr>
        <w:jc w:val="center"/>
        <w:rPr>
          <w:sz w:val="22"/>
          <w:szCs w:val="22"/>
        </w:rPr>
      </w:pPr>
    </w:p>
    <w:p w:rsidR="00F42C10" w:rsidRDefault="00F42C10">
      <w:pPr>
        <w:ind w:firstLine="709"/>
        <w:jc w:val="both"/>
        <w:rPr>
          <w:sz w:val="22"/>
          <w:szCs w:val="22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ind w:firstLine="709"/>
        <w:jc w:val="both"/>
        <w:rPr>
          <w:sz w:val="20"/>
          <w:szCs w:val="20"/>
        </w:rPr>
      </w:pPr>
    </w:p>
    <w:p w:rsidR="00F42C10" w:rsidRDefault="00F42C10">
      <w:pPr>
        <w:widowControl w:val="0"/>
        <w:tabs>
          <w:tab w:val="left" w:pos="1418"/>
          <w:tab w:val="left" w:pos="1701"/>
        </w:tabs>
        <w:ind w:firstLine="709"/>
        <w:jc w:val="both"/>
        <w:rPr>
          <w:sz w:val="20"/>
          <w:szCs w:val="20"/>
          <w:highlight w:val="green"/>
        </w:rPr>
      </w:pPr>
    </w:p>
    <w:p w:rsidR="00F42C10" w:rsidRDefault="00F42C10">
      <w:pPr>
        <w:widowControl w:val="0"/>
        <w:tabs>
          <w:tab w:val="left" w:pos="1418"/>
          <w:tab w:val="left" w:pos="1701"/>
        </w:tabs>
        <w:ind w:firstLine="709"/>
        <w:jc w:val="both"/>
        <w:rPr>
          <w:sz w:val="20"/>
          <w:szCs w:val="20"/>
          <w:highlight w:val="green"/>
        </w:rPr>
      </w:pPr>
    </w:p>
    <w:p w:rsidR="00F42C10" w:rsidRDefault="00F42C10">
      <w:pPr>
        <w:rPr>
          <w:sz w:val="20"/>
          <w:szCs w:val="20"/>
        </w:rPr>
      </w:pPr>
    </w:p>
    <w:p w:rsidR="00F42C10" w:rsidRDefault="00F42C10">
      <w:pPr>
        <w:rPr>
          <w:sz w:val="20"/>
          <w:szCs w:val="20"/>
        </w:rPr>
      </w:pPr>
    </w:p>
    <w:p w:rsidR="00F42C10" w:rsidRDefault="00F42C10">
      <w:pPr>
        <w:rPr>
          <w:sz w:val="20"/>
          <w:szCs w:val="20"/>
        </w:rPr>
      </w:pPr>
    </w:p>
    <w:p w:rsidR="00F42C10" w:rsidRDefault="00F42C10"/>
    <w:p w:rsidR="00F42C10" w:rsidRDefault="00F42C10"/>
    <w:p w:rsidR="00F42C10" w:rsidRDefault="00F42C10"/>
    <w:p w:rsidR="00F42C10" w:rsidRDefault="00F42C10"/>
    <w:p w:rsidR="00F42C10" w:rsidRDefault="00F42C10"/>
    <w:p w:rsidR="00F42C10" w:rsidRDefault="00F42C10"/>
    <w:p w:rsidR="00F42C10" w:rsidRDefault="00F42C10"/>
    <w:p w:rsidR="00245CB7" w:rsidRDefault="00245CB7"/>
    <w:p w:rsidR="00245CB7" w:rsidRDefault="00245CB7"/>
    <w:p w:rsidR="00245CB7" w:rsidRDefault="00245CB7"/>
    <w:p w:rsidR="00245CB7" w:rsidRDefault="00245CB7"/>
    <w:p w:rsidR="00245CB7" w:rsidRDefault="00245CB7"/>
    <w:p w:rsidR="00245CB7" w:rsidRDefault="00245CB7"/>
    <w:p w:rsidR="00F42C10" w:rsidRDefault="00F42C10"/>
    <w:p w:rsidR="00F42C10" w:rsidRDefault="00F42C10"/>
    <w:p w:rsidR="00F42C10" w:rsidRDefault="00F42C10"/>
    <w:p w:rsidR="00F42C10" w:rsidRDefault="00245CB7">
      <w:pPr>
        <w:widowControl w:val="0"/>
        <w:tabs>
          <w:tab w:val="left" w:pos="1701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СБОРНИК</w:t>
      </w:r>
    </w:p>
    <w:p w:rsidR="00F42C10" w:rsidRDefault="00245CB7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муниципальных правовых актов </w:t>
      </w:r>
    </w:p>
    <w:p w:rsidR="00F42C10" w:rsidRDefault="00245CB7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sz w:val="26"/>
        </w:rPr>
        <w:t>Новодраченинского</w:t>
      </w:r>
      <w:r>
        <w:rPr>
          <w:bCs/>
          <w:sz w:val="26"/>
          <w:szCs w:val="26"/>
        </w:rPr>
        <w:t xml:space="preserve"> сельсовета Заринского района Алтайского края</w:t>
      </w:r>
    </w:p>
    <w:p w:rsidR="00F42C10" w:rsidRDefault="00F42C10">
      <w:pPr>
        <w:widowControl w:val="0"/>
        <w:ind w:firstLine="709"/>
        <w:jc w:val="both"/>
        <w:rPr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N 2  от  29 марта  2024 года</w:t>
      </w:r>
    </w:p>
    <w:p w:rsidR="00F42C10" w:rsidRDefault="00F42C10">
      <w:pPr>
        <w:widowControl w:val="0"/>
        <w:ind w:firstLine="709"/>
        <w:jc w:val="both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both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both"/>
        <w:rPr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Учредители: Собрание депутатов </w:t>
      </w:r>
      <w:r>
        <w:rPr>
          <w:sz w:val="26"/>
        </w:rPr>
        <w:t>Новодраченинского</w:t>
      </w:r>
      <w:r>
        <w:rPr>
          <w:sz w:val="26"/>
          <w:szCs w:val="26"/>
        </w:rPr>
        <w:t xml:space="preserve"> сельсовета Заринского района Алтайского края и Администрация </w:t>
      </w:r>
      <w:r>
        <w:rPr>
          <w:sz w:val="26"/>
        </w:rPr>
        <w:t>Новодраченинского</w:t>
      </w:r>
      <w:r>
        <w:rPr>
          <w:sz w:val="26"/>
          <w:szCs w:val="26"/>
        </w:rPr>
        <w:t xml:space="preserve"> сельсовета Заринского района Алтайского края.</w:t>
      </w: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Адрес учредителя: 659144, Алтайский край,</w:t>
      </w: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Заринский район, с.Новодраченино, ул.Центральная, 30.</w:t>
      </w: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8(38595)32-3-74 – ответственный секретарь Редакционного Совета.</w:t>
      </w:r>
    </w:p>
    <w:p w:rsidR="00F42C10" w:rsidRDefault="00F42C10">
      <w:pPr>
        <w:widowControl w:val="0"/>
        <w:ind w:firstLine="709"/>
        <w:jc w:val="center"/>
        <w:rPr>
          <w:sz w:val="26"/>
          <w:szCs w:val="26"/>
        </w:rPr>
      </w:pP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Тираж 3 экз.</w:t>
      </w:r>
    </w:p>
    <w:p w:rsidR="00F42C10" w:rsidRDefault="00245CB7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F42C10" w:rsidRDefault="00F42C10">
      <w:pPr>
        <w:ind w:firstLine="709"/>
        <w:jc w:val="both"/>
        <w:rPr>
          <w:sz w:val="26"/>
          <w:szCs w:val="26"/>
        </w:rPr>
      </w:pPr>
    </w:p>
    <w:p w:rsidR="00F42C10" w:rsidRDefault="00F42C10">
      <w:pPr>
        <w:widowControl w:val="0"/>
        <w:tabs>
          <w:tab w:val="left" w:pos="1701"/>
        </w:tabs>
        <w:ind w:firstLine="709"/>
        <w:jc w:val="center"/>
        <w:rPr>
          <w:b/>
          <w:bCs/>
          <w:sz w:val="22"/>
          <w:szCs w:val="22"/>
        </w:rPr>
      </w:pPr>
    </w:p>
    <w:p w:rsidR="00F42C10" w:rsidRDefault="00F42C10">
      <w:pPr>
        <w:widowControl w:val="0"/>
        <w:tabs>
          <w:tab w:val="left" w:pos="1701"/>
        </w:tabs>
        <w:ind w:firstLine="709"/>
        <w:jc w:val="center"/>
        <w:rPr>
          <w:b/>
          <w:bCs/>
          <w:sz w:val="22"/>
          <w:szCs w:val="22"/>
        </w:rPr>
      </w:pPr>
    </w:p>
    <w:p w:rsidR="00F42C10" w:rsidRDefault="00F42C10">
      <w:pPr>
        <w:widowControl w:val="0"/>
        <w:tabs>
          <w:tab w:val="left" w:pos="1701"/>
        </w:tabs>
        <w:ind w:firstLine="709"/>
        <w:jc w:val="center"/>
        <w:rPr>
          <w:b/>
          <w:bCs/>
          <w:sz w:val="22"/>
          <w:szCs w:val="22"/>
        </w:rPr>
      </w:pPr>
    </w:p>
    <w:p w:rsidR="00F42C10" w:rsidRDefault="00F42C10">
      <w:pPr>
        <w:widowControl w:val="0"/>
        <w:tabs>
          <w:tab w:val="left" w:pos="1701"/>
        </w:tabs>
        <w:ind w:firstLine="709"/>
        <w:jc w:val="center"/>
        <w:rPr>
          <w:b/>
          <w:bCs/>
          <w:sz w:val="22"/>
          <w:szCs w:val="22"/>
        </w:rPr>
      </w:pPr>
    </w:p>
    <w:p w:rsidR="00F42C10" w:rsidRDefault="00F42C10">
      <w:pPr>
        <w:widowControl w:val="0"/>
        <w:tabs>
          <w:tab w:val="left" w:pos="1701"/>
        </w:tabs>
        <w:ind w:firstLine="709"/>
        <w:jc w:val="center"/>
        <w:rPr>
          <w:b/>
          <w:bCs/>
          <w:sz w:val="22"/>
          <w:szCs w:val="22"/>
        </w:rPr>
      </w:pPr>
    </w:p>
    <w:sectPr w:rsidR="00F42C10" w:rsidSect="00F42C10">
      <w:footerReference w:type="default" r:id="rId10"/>
      <w:footerReference w:type="first" r:id="rId11"/>
      <w:pgSz w:w="11906" w:h="16838"/>
      <w:pgMar w:top="1134" w:right="850" w:bottom="993" w:left="1701" w:header="130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10" w:rsidRDefault="00105C10">
      <w:r>
        <w:separator/>
      </w:r>
    </w:p>
  </w:endnote>
  <w:endnote w:type="continuationSeparator" w:id="0">
    <w:p w:rsidR="00105C10" w:rsidRDefault="0010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B7" w:rsidRDefault="00245CB7">
    <w:pPr>
      <w:pStyle w:val="Footer"/>
      <w:jc w:val="center"/>
    </w:pPr>
    <w:fldSimple w:instr=" PAGE   \* MERGEFORMAT ">
      <w:r w:rsidR="00504228">
        <w:rPr>
          <w:noProof/>
        </w:rPr>
        <w:t>33</w:t>
      </w:r>
    </w:fldSimple>
  </w:p>
  <w:p w:rsidR="00245CB7" w:rsidRDefault="00245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B7" w:rsidRDefault="00245CB7">
    <w:pPr>
      <w:pStyle w:val="Footer"/>
      <w:jc w:val="center"/>
    </w:pPr>
  </w:p>
  <w:p w:rsidR="00245CB7" w:rsidRDefault="00245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10" w:rsidRDefault="00105C10">
      <w:r>
        <w:separator/>
      </w:r>
    </w:p>
  </w:footnote>
  <w:footnote w:type="continuationSeparator" w:id="0">
    <w:p w:rsidR="00105C10" w:rsidRDefault="00105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5FC1"/>
    <w:multiLevelType w:val="hybridMultilevel"/>
    <w:tmpl w:val="E488D36C"/>
    <w:lvl w:ilvl="0" w:tplc="4DC85218">
      <w:start w:val="1"/>
      <w:numFmt w:val="decimal"/>
      <w:lvlText w:val="%1."/>
      <w:lvlJc w:val="left"/>
      <w:pPr>
        <w:ind w:left="1429" w:hanging="360"/>
      </w:pPr>
    </w:lvl>
    <w:lvl w:ilvl="1" w:tplc="E55A4B2C" w:tentative="1">
      <w:start w:val="1"/>
      <w:numFmt w:val="lowerLetter"/>
      <w:lvlText w:val="%2."/>
      <w:lvlJc w:val="left"/>
      <w:pPr>
        <w:ind w:left="2149" w:hanging="360"/>
      </w:pPr>
    </w:lvl>
    <w:lvl w:ilvl="2" w:tplc="682A7502" w:tentative="1">
      <w:start w:val="1"/>
      <w:numFmt w:val="lowerRoman"/>
      <w:lvlText w:val="%3."/>
      <w:lvlJc w:val="right"/>
      <w:pPr>
        <w:ind w:left="2869" w:hanging="180"/>
      </w:pPr>
    </w:lvl>
    <w:lvl w:ilvl="3" w:tplc="2876A8A4" w:tentative="1">
      <w:start w:val="1"/>
      <w:numFmt w:val="decimal"/>
      <w:lvlText w:val="%4."/>
      <w:lvlJc w:val="left"/>
      <w:pPr>
        <w:ind w:left="3589" w:hanging="360"/>
      </w:pPr>
    </w:lvl>
    <w:lvl w:ilvl="4" w:tplc="3796FB9C" w:tentative="1">
      <w:start w:val="1"/>
      <w:numFmt w:val="lowerLetter"/>
      <w:lvlText w:val="%5."/>
      <w:lvlJc w:val="left"/>
      <w:pPr>
        <w:ind w:left="4309" w:hanging="360"/>
      </w:pPr>
    </w:lvl>
    <w:lvl w:ilvl="5" w:tplc="59D26450" w:tentative="1">
      <w:start w:val="1"/>
      <w:numFmt w:val="lowerRoman"/>
      <w:lvlText w:val="%6."/>
      <w:lvlJc w:val="right"/>
      <w:pPr>
        <w:ind w:left="5029" w:hanging="180"/>
      </w:pPr>
    </w:lvl>
    <w:lvl w:ilvl="6" w:tplc="B302E43E" w:tentative="1">
      <w:start w:val="1"/>
      <w:numFmt w:val="decimal"/>
      <w:lvlText w:val="%7."/>
      <w:lvlJc w:val="left"/>
      <w:pPr>
        <w:ind w:left="5749" w:hanging="360"/>
      </w:pPr>
    </w:lvl>
    <w:lvl w:ilvl="7" w:tplc="AE3CE8B8" w:tentative="1">
      <w:start w:val="1"/>
      <w:numFmt w:val="lowerLetter"/>
      <w:lvlText w:val="%8."/>
      <w:lvlJc w:val="left"/>
      <w:pPr>
        <w:ind w:left="6469" w:hanging="360"/>
      </w:pPr>
    </w:lvl>
    <w:lvl w:ilvl="8" w:tplc="6E7ABB8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631E0"/>
    <w:rsid w:val="0008111D"/>
    <w:rsid w:val="00094F60"/>
    <w:rsid w:val="000F3A4B"/>
    <w:rsid w:val="00105C10"/>
    <w:rsid w:val="0011362D"/>
    <w:rsid w:val="001277EF"/>
    <w:rsid w:val="001359AA"/>
    <w:rsid w:val="0017565C"/>
    <w:rsid w:val="001812A8"/>
    <w:rsid w:val="002101E0"/>
    <w:rsid w:val="002433C5"/>
    <w:rsid w:val="00245CB7"/>
    <w:rsid w:val="002F78DE"/>
    <w:rsid w:val="00347AE0"/>
    <w:rsid w:val="00361026"/>
    <w:rsid w:val="003616F1"/>
    <w:rsid w:val="003E41F0"/>
    <w:rsid w:val="00412298"/>
    <w:rsid w:val="00504228"/>
    <w:rsid w:val="005B6B09"/>
    <w:rsid w:val="005F6D49"/>
    <w:rsid w:val="00613CDA"/>
    <w:rsid w:val="00693767"/>
    <w:rsid w:val="006A0746"/>
    <w:rsid w:val="006B73D5"/>
    <w:rsid w:val="007260EC"/>
    <w:rsid w:val="00726FE8"/>
    <w:rsid w:val="00750A46"/>
    <w:rsid w:val="007D0A47"/>
    <w:rsid w:val="00842641"/>
    <w:rsid w:val="00850BAD"/>
    <w:rsid w:val="008535AA"/>
    <w:rsid w:val="00891333"/>
    <w:rsid w:val="008C3AD5"/>
    <w:rsid w:val="009E2CC5"/>
    <w:rsid w:val="00AA6F5A"/>
    <w:rsid w:val="00AC1486"/>
    <w:rsid w:val="00AF6C31"/>
    <w:rsid w:val="00BD54CE"/>
    <w:rsid w:val="00BF7E7C"/>
    <w:rsid w:val="00C940E1"/>
    <w:rsid w:val="00D2108B"/>
    <w:rsid w:val="00D53582"/>
    <w:rsid w:val="00D56607"/>
    <w:rsid w:val="00D960EF"/>
    <w:rsid w:val="00DE0C19"/>
    <w:rsid w:val="00DF57A3"/>
    <w:rsid w:val="00E07D08"/>
    <w:rsid w:val="00E506B5"/>
    <w:rsid w:val="00E51214"/>
    <w:rsid w:val="00E94721"/>
    <w:rsid w:val="00EA3B73"/>
    <w:rsid w:val="00F05C06"/>
    <w:rsid w:val="00F13E90"/>
    <w:rsid w:val="00F42C1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4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F42C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F4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4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F42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F42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F42C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F42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F42C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F42C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F42C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42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42C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42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42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42C10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42C10"/>
    <w:rPr>
      <w:i/>
      <w:iCs/>
    </w:rPr>
  </w:style>
  <w:style w:type="character" w:styleId="a9">
    <w:name w:val="Intense Emphasis"/>
    <w:uiPriority w:val="21"/>
    <w:qFormat/>
    <w:rsid w:val="00F42C10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F42C10"/>
    <w:rPr>
      <w:b/>
      <w:bCs/>
    </w:rPr>
  </w:style>
  <w:style w:type="paragraph" w:styleId="2">
    <w:name w:val="Quote"/>
    <w:link w:val="20"/>
    <w:uiPriority w:val="29"/>
    <w:qFormat/>
    <w:rsid w:val="00F42C10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F42C10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F42C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42C1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F42C10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F42C1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F42C10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F42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2C10"/>
    <w:rPr>
      <w:sz w:val="20"/>
      <w:szCs w:val="20"/>
    </w:rPr>
  </w:style>
  <w:style w:type="paragraph" w:customStyle="1" w:styleId="Endnotetext">
    <w:name w:val="Endnote text"/>
    <w:link w:val="EndnoteTextChar"/>
    <w:uiPriority w:val="99"/>
    <w:semiHidden/>
    <w:unhideWhenUsed/>
    <w:rsid w:val="00F42C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42C10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F42C10"/>
    <w:rPr>
      <w:vertAlign w:val="superscript"/>
    </w:rPr>
  </w:style>
  <w:style w:type="character" w:styleId="af0">
    <w:name w:val="Hyperlink"/>
    <w:uiPriority w:val="99"/>
    <w:unhideWhenUsed/>
    <w:rsid w:val="00F42C10"/>
    <w:rPr>
      <w:color w:val="0000FF" w:themeColor="hyperlink"/>
      <w:u w:val="single"/>
    </w:rPr>
  </w:style>
  <w:style w:type="paragraph" w:styleId="af1">
    <w:name w:val="Plain Text"/>
    <w:link w:val="af2"/>
    <w:uiPriority w:val="99"/>
    <w:semiHidden/>
    <w:unhideWhenUsed/>
    <w:rsid w:val="00F42C1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F42C1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42C10"/>
  </w:style>
  <w:style w:type="character" w:customStyle="1" w:styleId="FooterChar">
    <w:name w:val="Footer Char"/>
    <w:uiPriority w:val="99"/>
    <w:rsid w:val="00F42C10"/>
  </w:style>
  <w:style w:type="paragraph" w:customStyle="1" w:styleId="Caption">
    <w:name w:val="Caption"/>
    <w:uiPriority w:val="35"/>
    <w:unhideWhenUsed/>
    <w:qFormat/>
    <w:rsid w:val="00F42C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1">
    <w:name w:val="Heading 1"/>
    <w:basedOn w:val="a"/>
    <w:next w:val="a"/>
    <w:link w:val="1"/>
    <w:uiPriority w:val="99"/>
    <w:qFormat/>
    <w:rsid w:val="00F42C10"/>
    <w:pPr>
      <w:keepNext/>
      <w:jc w:val="center"/>
    </w:pPr>
    <w:rPr>
      <w:b/>
      <w:bCs/>
      <w:i/>
      <w:iCs/>
      <w:sz w:val="44"/>
    </w:rPr>
  </w:style>
  <w:style w:type="paragraph" w:customStyle="1" w:styleId="Heading2">
    <w:name w:val="Heading 2"/>
    <w:basedOn w:val="a"/>
    <w:next w:val="a"/>
    <w:link w:val="21"/>
    <w:uiPriority w:val="9"/>
    <w:semiHidden/>
    <w:unhideWhenUsed/>
    <w:qFormat/>
    <w:rsid w:val="00F42C10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9"/>
    <w:rsid w:val="00F42C1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1">
    <w:name w:val="Заголовок 2 Знак"/>
    <w:basedOn w:val="a0"/>
    <w:link w:val="Heading2"/>
    <w:uiPriority w:val="9"/>
    <w:semiHidden/>
    <w:rsid w:val="00F4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Envelopereturn">
    <w:name w:val="Envelope return"/>
    <w:basedOn w:val="a"/>
    <w:uiPriority w:val="99"/>
    <w:semiHidden/>
    <w:unhideWhenUsed/>
    <w:rsid w:val="00F42C10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f3">
    <w:name w:val="Table Grid"/>
    <w:basedOn w:val="a1"/>
    <w:uiPriority w:val="39"/>
    <w:rsid w:val="00F4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semiHidden/>
    <w:unhideWhenUsed/>
    <w:rsid w:val="00F42C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F42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5"/>
    <w:uiPriority w:val="99"/>
    <w:unhideWhenUsed/>
    <w:rsid w:val="00F42C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F42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C1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2C10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No Spacing"/>
    <w:link w:val="af7"/>
    <w:uiPriority w:val="1"/>
    <w:qFormat/>
    <w:rsid w:val="00F42C10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F42C10"/>
    <w:rPr>
      <w:rFonts w:eastAsiaTheme="minorEastAsia"/>
    </w:rPr>
  </w:style>
  <w:style w:type="paragraph" w:styleId="af8">
    <w:name w:val="Balloon Text"/>
    <w:basedOn w:val="a"/>
    <w:link w:val="af9"/>
    <w:uiPriority w:val="99"/>
    <w:semiHidden/>
    <w:unhideWhenUsed/>
    <w:rsid w:val="00F42C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2C1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F42C10"/>
    <w:pPr>
      <w:spacing w:after="120"/>
      <w:ind w:left="283"/>
    </w:pPr>
    <w:rPr>
      <w:rFonts w:eastAsia="SimSun"/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42C1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reference">
    <w:name w:val="Footnote reference"/>
    <w:uiPriority w:val="99"/>
    <w:semiHidden/>
    <w:unhideWhenUsed/>
    <w:rsid w:val="00F42C10"/>
    <w:rPr>
      <w:vertAlign w:val="superscript"/>
    </w:rPr>
  </w:style>
  <w:style w:type="paragraph" w:styleId="afc">
    <w:name w:val="List Paragraph"/>
    <w:basedOn w:val="a"/>
    <w:uiPriority w:val="34"/>
    <w:qFormat/>
    <w:rsid w:val="00F4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67;fld=134;dst=10117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387A-790A-4E25-BE14-40C748C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11172</Words>
  <Characters>63683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1</cp:lastModifiedBy>
  <cp:revision>3</cp:revision>
  <cp:lastPrinted>2024-03-31T08:46:00Z</cp:lastPrinted>
  <dcterms:created xsi:type="dcterms:W3CDTF">2024-03-31T08:41:00Z</dcterms:created>
  <dcterms:modified xsi:type="dcterms:W3CDTF">2024-03-31T08:54:00Z</dcterms:modified>
</cp:coreProperties>
</file>