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8D" w:rsidRPr="00FE37AE" w:rsidRDefault="004D148D" w:rsidP="004D1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-255270</wp:posOffset>
            </wp:positionV>
            <wp:extent cx="719455" cy="71945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48D" w:rsidRPr="00FE37AE" w:rsidRDefault="004D148D" w:rsidP="004D1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D148D" w:rsidRPr="00FE79A7" w:rsidRDefault="004D148D" w:rsidP="004D148D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79A7">
        <w:rPr>
          <w:rFonts w:ascii="Times New Roman" w:eastAsia="Times New Roman" w:hAnsi="Times New Roman"/>
          <w:b/>
          <w:sz w:val="28"/>
          <w:szCs w:val="28"/>
        </w:rPr>
        <w:t>СОБРАНИЕ ДЕПУТАТОВ ВЕРХ-КАМЫШЕНСКОГО СЕЛЬСОВЕТА ЗАРИНСКОГО РАЙОНА АЛТАЙСКОГО КРАЯ</w:t>
      </w:r>
    </w:p>
    <w:p w:rsidR="004D148D" w:rsidRPr="00F903C9" w:rsidRDefault="004D148D" w:rsidP="004D148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D148D" w:rsidRPr="00FE79A7" w:rsidRDefault="004D148D" w:rsidP="004D148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E79A7">
        <w:rPr>
          <w:rFonts w:ascii="Times New Roman" w:eastAsia="Times New Roman" w:hAnsi="Times New Roman"/>
          <w:b/>
          <w:sz w:val="36"/>
          <w:szCs w:val="36"/>
        </w:rPr>
        <w:t xml:space="preserve">РЕШЕНИЕ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4D148D" w:rsidRPr="002F07AF" w:rsidTr="00CF68B2">
        <w:trPr>
          <w:trHeight w:val="605"/>
        </w:trPr>
        <w:tc>
          <w:tcPr>
            <w:tcW w:w="4890" w:type="dxa"/>
          </w:tcPr>
          <w:p w:rsidR="004D148D" w:rsidRPr="005F5DC3" w:rsidRDefault="00471AC0" w:rsidP="00CF68B2">
            <w:pPr>
              <w:spacing w:before="240" w:after="0" w:line="240" w:lineRule="auto"/>
              <w:rPr>
                <w:rFonts w:ascii="Academy" w:eastAsia="Times New Roman" w:hAnsi="Academy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>21</w:t>
            </w:r>
            <w:r w:rsidR="004D148D" w:rsidRPr="005F5DC3"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>.06.2022</w:t>
            </w:r>
          </w:p>
        </w:tc>
        <w:tc>
          <w:tcPr>
            <w:tcW w:w="4678" w:type="dxa"/>
          </w:tcPr>
          <w:p w:rsidR="004D148D" w:rsidRPr="005F5DC3" w:rsidRDefault="004D148D" w:rsidP="00CF68B2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6"/>
                <w:szCs w:val="26"/>
              </w:rPr>
            </w:pPr>
            <w:r w:rsidRPr="005F5DC3"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>№</w:t>
            </w:r>
            <w:r w:rsidR="00471AC0"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 xml:space="preserve"> 17</w:t>
            </w:r>
            <w:r w:rsidRPr="005F5DC3"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 xml:space="preserve">  </w:t>
            </w:r>
          </w:p>
        </w:tc>
      </w:tr>
    </w:tbl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4D148D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б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утверждении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установления и оценки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применения обязательных требований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устанавливаемых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4D148D">
        <w:rPr>
          <w:rFonts w:ascii="Times New Roman" w:hAnsi="Times New Roman" w:cs="Times New Roman"/>
          <w:sz w:val="26"/>
          <w:szCs w:val="26"/>
        </w:rPr>
        <w:t xml:space="preserve"> Верх-Камышенский сельсовет Заринского района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 xml:space="preserve">ч.5 ст.2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</w:t>
      </w:r>
      <w:r w:rsidR="004D148D">
        <w:rPr>
          <w:rFonts w:ascii="Times New Roman" w:eastAsia="Times New Roman" w:hAnsi="Times New Roman" w:cs="Times New Roman"/>
          <w:sz w:val="26"/>
          <w:szCs w:val="26"/>
        </w:rPr>
        <w:t>41, 42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4D148D">
        <w:rPr>
          <w:rFonts w:ascii="Times New Roman" w:hAnsi="Times New Roman" w:cs="Times New Roman"/>
          <w:sz w:val="26"/>
          <w:szCs w:val="26"/>
        </w:rPr>
        <w:t xml:space="preserve">Верх-Камышенский сельсовет Заринского района 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  <w:r w:rsidR="0087340D" w:rsidRPr="004D148D">
        <w:rPr>
          <w:rFonts w:ascii="Times New Roman" w:eastAsia="Arial Unicode MS" w:hAnsi="Times New Roman" w:cs="Times New Roman"/>
          <w:i/>
          <w:color w:val="000000"/>
          <w:sz w:val="26"/>
          <w:szCs w:val="26"/>
          <w:u w:val="single"/>
        </w:rPr>
        <w:t>,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48D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Верх-Камышенского сельсовета </w:t>
      </w:r>
    </w:p>
    <w:p w:rsidR="0072209E" w:rsidRPr="004D148D" w:rsidRDefault="004D148D" w:rsidP="004D1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ешил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209E" w:rsidRPr="004D148D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>Верх-Камышенский сельсовет Заринского района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 xml:space="preserve">Алтайского края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(прил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ожение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2209E" w:rsidRPr="004D148D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D148D" w:rsidRPr="004D148D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в установленном законом порядке и разместить на официальном  сайте Администрации Заринского района на странице </w:t>
      </w:r>
      <w:r w:rsidR="004D148D">
        <w:rPr>
          <w:rFonts w:ascii="Times New Roman" w:hAnsi="Times New Roman" w:cs="Times New Roman"/>
          <w:sz w:val="26"/>
          <w:szCs w:val="26"/>
        </w:rPr>
        <w:t>Верх-Камышенского</w:t>
      </w:r>
      <w:r w:rsidR="004D148D" w:rsidRPr="004D148D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87340D" w:rsidRPr="004D148D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2680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2680C" w:rsidRPr="00D2680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бюджету, планированию, налоговой и социальной политике</w:t>
      </w:r>
      <w:r w:rsidR="00C74A0E" w:rsidRPr="00D2680C"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D148D" w:rsidRDefault="004D148D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D148D" w:rsidRPr="00325BEE" w:rsidRDefault="004D148D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828"/>
        <w:gridCol w:w="5670"/>
      </w:tblGrid>
      <w:tr w:rsidR="004D148D" w:rsidRPr="006923FC" w:rsidTr="00CF68B2">
        <w:trPr>
          <w:trHeight w:val="359"/>
        </w:trPr>
        <w:tc>
          <w:tcPr>
            <w:tcW w:w="3828" w:type="dxa"/>
          </w:tcPr>
          <w:p w:rsidR="004D148D" w:rsidRPr="006923FC" w:rsidRDefault="004D148D" w:rsidP="00CF68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Глава сельсовета</w:t>
            </w:r>
          </w:p>
        </w:tc>
        <w:tc>
          <w:tcPr>
            <w:tcW w:w="5670" w:type="dxa"/>
          </w:tcPr>
          <w:p w:rsidR="004D148D" w:rsidRPr="006923FC" w:rsidRDefault="004D148D" w:rsidP="00CF68B2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Савельева Н.И.</w:t>
            </w:r>
          </w:p>
        </w:tc>
      </w:tr>
    </w:tbl>
    <w:p w:rsidR="004D148D" w:rsidRPr="007268D7" w:rsidRDefault="004D148D" w:rsidP="004D148D">
      <w:pPr>
        <w:tabs>
          <w:tab w:val="left" w:pos="945"/>
        </w:tabs>
        <w:spacing w:before="100" w:beforeAutospacing="1" w:after="100" w:afterAutospacing="1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148D" w:rsidRPr="00325BEE" w:rsidRDefault="004D148D" w:rsidP="00D2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680C" w:rsidRPr="00F41484" w:rsidRDefault="00D2680C" w:rsidP="00471AC0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F4148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2680C" w:rsidRPr="00F41484" w:rsidRDefault="00D2680C" w:rsidP="00471AC0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F41484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D2680C" w:rsidRDefault="00D2680C" w:rsidP="00471AC0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Верх-Камышенского</w:t>
      </w:r>
      <w:r w:rsidRPr="00F4148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2680C" w:rsidRPr="00F41484" w:rsidRDefault="00D2680C" w:rsidP="00471AC0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F4148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1AC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Pr="00F4148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41484">
        <w:rPr>
          <w:rFonts w:ascii="Times New Roman" w:hAnsi="Times New Roman" w:cs="Times New Roman"/>
          <w:sz w:val="26"/>
          <w:szCs w:val="26"/>
        </w:rPr>
        <w:t xml:space="preserve"> № </w:t>
      </w:r>
      <w:r w:rsidR="00471AC0">
        <w:rPr>
          <w:rFonts w:ascii="Times New Roman" w:hAnsi="Times New Roman" w:cs="Times New Roman"/>
          <w:sz w:val="26"/>
          <w:szCs w:val="26"/>
        </w:rPr>
        <w:t>17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>установления и оценки применения обязательных</w:t>
      </w: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>требований, устанавливаемых нормативными правовыми</w:t>
      </w:r>
    </w:p>
    <w:p w:rsidR="0072209E" w:rsidRPr="004D148D" w:rsidRDefault="00B329D1" w:rsidP="00D2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 xml:space="preserve">актами муниципального образования </w:t>
      </w:r>
      <w:r w:rsidR="00D2680C">
        <w:rPr>
          <w:rFonts w:ascii="Times New Roman" w:eastAsia="Times New Roman" w:hAnsi="Times New Roman" w:cs="Times New Roman"/>
          <w:b/>
          <w:sz w:val="26"/>
          <w:szCs w:val="26"/>
        </w:rPr>
        <w:t>Верх-Камышенский сельсовет Заринского района Алтайского края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4D148D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>Раздел 1. Общие положения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1. Настоящий Порядок определяет правила установления и оценки применения содержащихся в нормативных правовых актах муниципального образования (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>Верх-Камышенский сельсовет Заринского района</w:t>
      </w:r>
      <w:r w:rsidR="00D2680C" w:rsidRPr="004D148D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>Верх-Камышенский сельсовет Заринского района</w:t>
      </w:r>
      <w:r w:rsidR="00D2680C" w:rsidRPr="004D148D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4D148D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5</w:t>
      </w:r>
      <w:r w:rsidR="009D4EBE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4D148D">
        <w:rPr>
          <w:rStyle w:val="a5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footnoteReference w:id="2"/>
      </w:r>
      <w:r w:rsidR="0035706E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>Раздел 2. Порядок установления</w:t>
      </w: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обязательных требований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2209E" w:rsidRPr="004D148D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4D148D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7</w:t>
      </w:r>
      <w:r w:rsidR="000942D5" w:rsidRPr="004D148D">
        <w:rPr>
          <w:rFonts w:ascii="Times New Roman" w:eastAsia="Times New Roman" w:hAnsi="Times New Roman" w:cs="Times New Roman"/>
          <w:sz w:val="26"/>
          <w:szCs w:val="26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4D148D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8</w:t>
      </w:r>
      <w:r w:rsidR="000942D5" w:rsidRPr="004D148D">
        <w:rPr>
          <w:rFonts w:ascii="Times New Roman" w:eastAsia="Times New Roman" w:hAnsi="Times New Roman" w:cs="Times New Roman"/>
          <w:sz w:val="26"/>
          <w:szCs w:val="26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4D148D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="000942D5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4D148D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4D148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4D148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2) лица, обязанные соблюдать обязательные требования;</w:t>
      </w:r>
    </w:p>
    <w:p w:rsidR="0072209E" w:rsidRPr="004D148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4D148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D2680C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268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D2680C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268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D2680C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268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D2680C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268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4D148D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.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Проекты муниципальных актов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, содержащих обязательные требования, 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 xml:space="preserve"> подлежат публичному обсуждению</w:t>
      </w:r>
      <w:r w:rsidRPr="004D148D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3"/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. В целях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проект муниципального акта;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пояснительную записку к проекту муниципального акта;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. По истечению срока, указанного в подпункте 3 пункта 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4D148D">
        <w:rPr>
          <w:rFonts w:ascii="Times New Roman" w:eastAsia="Times New Roman" w:hAnsi="Times New Roman" w:cs="Times New Roman"/>
          <w:sz w:val="26"/>
          <w:szCs w:val="26"/>
        </w:rPr>
        <w:t>(обнародовани</w:t>
      </w:r>
      <w:r w:rsidR="00D76074" w:rsidRPr="004D148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53D2F" w:rsidRPr="004D148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4D148D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lastRenderedPageBreak/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4D148D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4"/>
      </w:r>
    </w:p>
    <w:p w:rsidR="0072209E" w:rsidRPr="004D148D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4D148D">
        <w:rPr>
          <w:rFonts w:ascii="Times New Roman" w:eastAsia="Times New Roman" w:hAnsi="Times New Roman" w:cs="Times New Roman"/>
          <w:sz w:val="26"/>
          <w:szCs w:val="26"/>
        </w:rPr>
        <w:t xml:space="preserve">официального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опубликования </w:t>
      </w:r>
      <w:r w:rsidR="001A76AB" w:rsidRPr="004D148D">
        <w:rPr>
          <w:rFonts w:ascii="Times New Roman" w:eastAsia="Times New Roman" w:hAnsi="Times New Roman" w:cs="Times New Roman"/>
          <w:sz w:val="26"/>
          <w:szCs w:val="26"/>
        </w:rPr>
        <w:t>(обнародовани</w:t>
      </w:r>
      <w:r w:rsidR="00D76074" w:rsidRPr="004D148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A76AB" w:rsidRPr="004D148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4D148D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устава)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595C" w:rsidRPr="004D148D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 xml:space="preserve">, подлежит размещению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и поддержанию в актуальном состоянии 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на своем официальном сайте в сети «Интернет».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Раздел 3. Порядок оценки применения</w:t>
      </w: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обязательных требований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4D148D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уполномоченного органа.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>ью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в пункте 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и готовит проект доклада.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Источниками информации для подготовки доклада являются: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результаты мониторинга муниципальных актов</w:t>
      </w:r>
      <w:r w:rsidR="00450EF9" w:rsidRPr="004D148D">
        <w:rPr>
          <w:rFonts w:ascii="Times New Roman" w:eastAsia="Times New Roman" w:hAnsi="Times New Roman" w:cs="Times New Roman"/>
          <w:sz w:val="26"/>
          <w:szCs w:val="26"/>
        </w:rPr>
        <w:t>, содержащих обязательные требования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результаты анализа осуществления муниципального контроля;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lastRenderedPageBreak/>
        <w:t>3) результаты анализа административной и судебной практики</w:t>
      </w:r>
      <w:r w:rsidR="00450EF9" w:rsidRPr="004D148D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применения обязательных требований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6) иные сведения, позволяющие оценить результаты применения обязательных требований.</w:t>
      </w:r>
    </w:p>
    <w:p w:rsidR="0072209E" w:rsidRPr="004D148D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. В доклад включается следующая информация: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результаты оценки достижения целей введения обязательных требований;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3) выводы и предложения по итогам оценки достижения целей введения обязательных 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требований.</w:t>
      </w:r>
    </w:p>
    <w:p w:rsidR="0072209E" w:rsidRPr="004D148D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21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 xml:space="preserve">(ущерба)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охраняемым законом ценностям с указанием конкретных рисков);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перечень муниципальных актов и содержащихся в них обязательных требований;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3) сведения о внесенных в муниципальный акт изменениях (при наличии);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5) период действия муниципального акта и его отдельных положений;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5) количество, 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>анализ содержания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обращений контролируемых лиц, связанных с применением обязательных требований;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6) количество, 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 xml:space="preserve">анализ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содержани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563F2" w:rsidRPr="004D148D">
        <w:rPr>
          <w:rFonts w:ascii="Times New Roman" w:eastAsia="Times New Roman" w:hAnsi="Times New Roman" w:cs="Times New Roman"/>
          <w:sz w:val="26"/>
          <w:szCs w:val="26"/>
        </w:rPr>
        <w:t xml:space="preserve">Выводы и предложения по итогам оценки достижения целей введения обязательных 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3F2" w:rsidRPr="004D148D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должны </w:t>
      </w:r>
      <w:r w:rsidR="00D64C8A" w:rsidRPr="004D148D">
        <w:rPr>
          <w:rFonts w:ascii="Times New Roman" w:eastAsia="Times New Roman" w:hAnsi="Times New Roman" w:cs="Times New Roman"/>
          <w:sz w:val="26"/>
          <w:szCs w:val="26"/>
        </w:rPr>
        <w:t>содержать один из следующих выводов: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размещает проект доклада на официальном сайте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. Проект доклада 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 xml:space="preserve">дорабатывается </w:t>
      </w:r>
      <w:r w:rsidR="00E5051A" w:rsidRPr="004D148D">
        <w:rPr>
          <w:rFonts w:ascii="Times New Roman" w:eastAsia="Times New Roman" w:hAnsi="Times New Roman" w:cs="Times New Roman"/>
          <w:sz w:val="26"/>
          <w:szCs w:val="26"/>
        </w:rPr>
        <w:t>с учетом поступивших предложений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lastRenderedPageBreak/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о продлении срока действия муниципального акта;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о внесении изменений в муниципальный акт;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3) о признании утратившим силу муниципального акта.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2209E" w:rsidRPr="004D148D" w:rsidSect="001B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E9" w:rsidRDefault="00A24EE9" w:rsidP="00F233C2">
      <w:pPr>
        <w:spacing w:after="0" w:line="240" w:lineRule="auto"/>
      </w:pPr>
      <w:r>
        <w:separator/>
      </w:r>
    </w:p>
  </w:endnote>
  <w:endnote w:type="continuationSeparator" w:id="1">
    <w:p w:rsidR="00A24EE9" w:rsidRDefault="00A24EE9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E9" w:rsidRDefault="00A24EE9" w:rsidP="00F233C2">
      <w:pPr>
        <w:spacing w:after="0" w:line="240" w:lineRule="auto"/>
      </w:pPr>
      <w:r>
        <w:separator/>
      </w:r>
    </w:p>
  </w:footnote>
  <w:footnote w:type="continuationSeparator" w:id="1">
    <w:p w:rsidR="00A24EE9" w:rsidRDefault="00A24EE9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942D5"/>
    <w:rsid w:val="000F49A8"/>
    <w:rsid w:val="00141536"/>
    <w:rsid w:val="00173729"/>
    <w:rsid w:val="00193981"/>
    <w:rsid w:val="001A76AB"/>
    <w:rsid w:val="001B2754"/>
    <w:rsid w:val="0024534D"/>
    <w:rsid w:val="00261FC1"/>
    <w:rsid w:val="00284660"/>
    <w:rsid w:val="002A3CC1"/>
    <w:rsid w:val="002F10E2"/>
    <w:rsid w:val="00325BEE"/>
    <w:rsid w:val="00343CDE"/>
    <w:rsid w:val="00346712"/>
    <w:rsid w:val="0035706E"/>
    <w:rsid w:val="00450EF9"/>
    <w:rsid w:val="00471AC0"/>
    <w:rsid w:val="004914A6"/>
    <w:rsid w:val="004D148D"/>
    <w:rsid w:val="006C31C3"/>
    <w:rsid w:val="00700F64"/>
    <w:rsid w:val="0072209E"/>
    <w:rsid w:val="0078634C"/>
    <w:rsid w:val="007909F2"/>
    <w:rsid w:val="00826240"/>
    <w:rsid w:val="0087340D"/>
    <w:rsid w:val="00926BE8"/>
    <w:rsid w:val="009D4EBE"/>
    <w:rsid w:val="00A24EE9"/>
    <w:rsid w:val="00A41A49"/>
    <w:rsid w:val="00AF5194"/>
    <w:rsid w:val="00B329D1"/>
    <w:rsid w:val="00B37D64"/>
    <w:rsid w:val="00C74A0E"/>
    <w:rsid w:val="00CC54B0"/>
    <w:rsid w:val="00D2680C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F1F9-DE68-4B3C-A5CF-B8C7F05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Сельсовет</cp:lastModifiedBy>
  <cp:revision>2</cp:revision>
  <dcterms:created xsi:type="dcterms:W3CDTF">2022-06-16T06:55:00Z</dcterms:created>
  <dcterms:modified xsi:type="dcterms:W3CDTF">2022-06-16T06:55:00Z</dcterms:modified>
</cp:coreProperties>
</file>