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4" w:rsidRDefault="00411F34" w:rsidP="00411F34"/>
    <w:p w:rsidR="00411F34" w:rsidRDefault="00411F34" w:rsidP="00411F3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-320675</wp:posOffset>
            </wp:positionV>
            <wp:extent cx="719455" cy="723900"/>
            <wp:effectExtent l="19050" t="0" r="4445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F34" w:rsidRDefault="00411F34" w:rsidP="00411F34">
      <w:pPr>
        <w:pStyle w:val="a4"/>
        <w:ind w:left="708"/>
        <w:rPr>
          <w:sz w:val="26"/>
          <w:szCs w:val="26"/>
        </w:rPr>
      </w:pPr>
    </w:p>
    <w:p w:rsidR="00411F34" w:rsidRDefault="00411F34" w:rsidP="00411F34">
      <w:pPr>
        <w:pStyle w:val="1"/>
        <w:framePr w:wrap="around"/>
        <w:rPr>
          <w:rFonts w:ascii="Arial" w:hAnsi="Arial"/>
          <w:sz w:val="26"/>
          <w:szCs w:val="26"/>
        </w:rPr>
      </w:pPr>
    </w:p>
    <w:p w:rsidR="00411F34" w:rsidRDefault="00411F34" w:rsidP="00411F34">
      <w:pPr>
        <w:jc w:val="both"/>
      </w:pPr>
    </w:p>
    <w:p w:rsidR="00411F34" w:rsidRDefault="00411F34" w:rsidP="00411F34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11F34" w:rsidRDefault="00411F34" w:rsidP="00411F34">
      <w:pPr>
        <w:jc w:val="both"/>
      </w:pPr>
    </w:p>
    <w:p w:rsidR="00411F34" w:rsidRDefault="00411F34" w:rsidP="00411F34">
      <w:pPr>
        <w:jc w:val="center"/>
        <w:rPr>
          <w:b/>
          <w:sz w:val="26"/>
        </w:rPr>
      </w:pPr>
      <w:r>
        <w:rPr>
          <w:b/>
          <w:sz w:val="26"/>
        </w:rPr>
        <w:t>СОБРАНИЕ  ДЕПУТАТОВ  ШПАГИНСКОГО   СЕЛЬСОВЕТА</w:t>
      </w:r>
    </w:p>
    <w:p w:rsidR="00411F34" w:rsidRDefault="00411F34" w:rsidP="00411F34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411F34" w:rsidRDefault="00411F34" w:rsidP="00411F34">
      <w:pPr>
        <w:jc w:val="center"/>
      </w:pPr>
      <w:r>
        <w:t xml:space="preserve">  </w:t>
      </w:r>
    </w:p>
    <w:p w:rsidR="00411F34" w:rsidRPr="004E12F7" w:rsidRDefault="00411F34" w:rsidP="00411F34">
      <w:pPr>
        <w:jc w:val="center"/>
        <w:rPr>
          <w:rFonts w:ascii="Arial" w:hAnsi="Arial" w:cs="Arial"/>
          <w:b/>
          <w:sz w:val="26"/>
          <w:szCs w:val="26"/>
        </w:rPr>
      </w:pPr>
      <w:r>
        <w:t xml:space="preserve"> </w:t>
      </w:r>
      <w:proofErr w:type="gramStart"/>
      <w:r w:rsidRPr="004E12F7">
        <w:rPr>
          <w:rFonts w:ascii="Arial" w:hAnsi="Arial" w:cs="Arial"/>
          <w:b/>
          <w:sz w:val="26"/>
          <w:szCs w:val="26"/>
        </w:rPr>
        <w:t>Р</w:t>
      </w:r>
      <w:proofErr w:type="gramEnd"/>
      <w:r w:rsidRPr="004E12F7">
        <w:rPr>
          <w:rFonts w:ascii="Arial" w:hAnsi="Arial" w:cs="Arial"/>
          <w:b/>
          <w:sz w:val="26"/>
          <w:szCs w:val="26"/>
        </w:rPr>
        <w:t xml:space="preserve"> Е Ш Е Н И Е </w:t>
      </w:r>
    </w:p>
    <w:p w:rsidR="00411F34" w:rsidRPr="00701F37" w:rsidRDefault="00411F34" w:rsidP="00411F34">
      <w:pPr>
        <w:framePr w:w="4651" w:h="1381" w:hRule="exact" w:hSpace="180" w:wrap="around" w:vAnchor="text" w:hAnchor="margin" w:y="645"/>
        <w:rPr>
          <w:sz w:val="26"/>
          <w:szCs w:val="26"/>
        </w:rPr>
      </w:pPr>
      <w:r>
        <w:t xml:space="preserve"> </w:t>
      </w:r>
      <w:r w:rsidRPr="00701F37">
        <w:rPr>
          <w:sz w:val="26"/>
          <w:szCs w:val="26"/>
        </w:rPr>
        <w:t xml:space="preserve">Об  отчете главы администрации </w:t>
      </w:r>
    </w:p>
    <w:p w:rsidR="00411F34" w:rsidRPr="00701F37" w:rsidRDefault="00411F34" w:rsidP="00411F34">
      <w:pPr>
        <w:framePr w:w="4651" w:h="1381" w:hRule="exact" w:hSpace="180" w:wrap="around" w:vAnchor="text" w:hAnchor="margin" w:y="645"/>
        <w:rPr>
          <w:sz w:val="26"/>
          <w:szCs w:val="26"/>
        </w:rPr>
      </w:pPr>
      <w:r w:rsidRPr="00701F37">
        <w:rPr>
          <w:sz w:val="26"/>
          <w:szCs w:val="26"/>
        </w:rPr>
        <w:t>Шпагинского сельсовета Заринского</w:t>
      </w:r>
    </w:p>
    <w:p w:rsidR="00411F34" w:rsidRDefault="00411F34" w:rsidP="00411F34">
      <w:pPr>
        <w:framePr w:w="4651" w:h="1381" w:hRule="exact" w:hSpace="180" w:wrap="around" w:vAnchor="text" w:hAnchor="margin" w:y="645"/>
        <w:rPr>
          <w:sz w:val="26"/>
          <w:szCs w:val="26"/>
        </w:rPr>
      </w:pPr>
      <w:r w:rsidRPr="00701F37">
        <w:rPr>
          <w:sz w:val="26"/>
          <w:szCs w:val="26"/>
        </w:rPr>
        <w:t>района Алтайского края о работе</w:t>
      </w:r>
    </w:p>
    <w:p w:rsidR="00411F34" w:rsidRPr="00701F37" w:rsidRDefault="00411F34" w:rsidP="00411F34">
      <w:pPr>
        <w:framePr w:w="4651" w:h="1381" w:hRule="exact" w:hSpace="180" w:wrap="around" w:vAnchor="text" w:hAnchor="margin" w:y="645"/>
        <w:rPr>
          <w:sz w:val="26"/>
          <w:szCs w:val="26"/>
        </w:rPr>
      </w:pPr>
      <w:r>
        <w:rPr>
          <w:sz w:val="26"/>
          <w:szCs w:val="26"/>
        </w:rPr>
        <w:t>администрации за 2018 год</w:t>
      </w:r>
    </w:p>
    <w:p w:rsidR="00411F34" w:rsidRDefault="00411F34" w:rsidP="00411F34">
      <w:pPr>
        <w:pStyle w:val="1"/>
        <w:framePr w:w="4651" w:h="1381" w:hRule="exact" w:wrap="around" w:y="645"/>
        <w:tabs>
          <w:tab w:val="center" w:pos="4677"/>
          <w:tab w:val="left" w:pos="7907"/>
        </w:tabs>
        <w:jc w:val="left"/>
      </w:pPr>
      <w:r>
        <w:t xml:space="preserve">  </w:t>
      </w:r>
    </w:p>
    <w:p w:rsidR="00411F34" w:rsidRDefault="00411F34" w:rsidP="00411F34">
      <w:pPr>
        <w:jc w:val="both"/>
      </w:pPr>
      <w:r>
        <w:t>20.03.2019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№  90</w:t>
      </w:r>
    </w:p>
    <w:p w:rsidR="00411F34" w:rsidRDefault="00411F34" w:rsidP="00411F34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ст.Шпагино</w:t>
      </w:r>
    </w:p>
    <w:p w:rsidR="00411F34" w:rsidRDefault="00411F34" w:rsidP="00411F34">
      <w:pPr>
        <w:jc w:val="center"/>
      </w:pPr>
    </w:p>
    <w:p w:rsidR="00411F34" w:rsidRDefault="00411F34" w:rsidP="00411F34">
      <w:pPr>
        <w:rPr>
          <w:sz w:val="26"/>
          <w:szCs w:val="28"/>
        </w:rPr>
      </w:pPr>
    </w:p>
    <w:p w:rsidR="00411F34" w:rsidRDefault="00411F34" w:rsidP="00411F34">
      <w:pPr>
        <w:rPr>
          <w:sz w:val="26"/>
          <w:szCs w:val="28"/>
        </w:rPr>
      </w:pPr>
    </w:p>
    <w:p w:rsidR="00411F34" w:rsidRDefault="00411F34" w:rsidP="00411F34">
      <w:pPr>
        <w:rPr>
          <w:sz w:val="26"/>
        </w:rPr>
      </w:pPr>
    </w:p>
    <w:p w:rsidR="00411F34" w:rsidRDefault="00411F34" w:rsidP="00411F34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</w:p>
    <w:p w:rsidR="00411F34" w:rsidRDefault="00411F34" w:rsidP="00411F34">
      <w:pPr>
        <w:jc w:val="both"/>
        <w:rPr>
          <w:sz w:val="26"/>
          <w:szCs w:val="28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ind w:firstLine="567"/>
        <w:rPr>
          <w:sz w:val="26"/>
          <w:szCs w:val="26"/>
        </w:rPr>
      </w:pPr>
      <w:proofErr w:type="gramStart"/>
      <w:r w:rsidRPr="00701F37">
        <w:rPr>
          <w:sz w:val="26"/>
          <w:szCs w:val="26"/>
        </w:rPr>
        <w:t>Заслушав и обсудив представленный главой администрации Шпагинского сельс</w:t>
      </w:r>
      <w:r w:rsidRPr="00701F37">
        <w:rPr>
          <w:sz w:val="26"/>
          <w:szCs w:val="26"/>
        </w:rPr>
        <w:t>о</w:t>
      </w:r>
      <w:r w:rsidRPr="00701F37">
        <w:rPr>
          <w:sz w:val="26"/>
          <w:szCs w:val="26"/>
        </w:rPr>
        <w:t>вета Заринского района Алтайского края отчет о проделанной работе в 201</w:t>
      </w:r>
      <w:r>
        <w:rPr>
          <w:sz w:val="26"/>
          <w:szCs w:val="26"/>
        </w:rPr>
        <w:t>8</w:t>
      </w:r>
      <w:r w:rsidRPr="00701F37">
        <w:rPr>
          <w:sz w:val="26"/>
          <w:szCs w:val="26"/>
        </w:rPr>
        <w:t xml:space="preserve"> году в соо</w:t>
      </w:r>
      <w:r w:rsidRPr="00701F37">
        <w:rPr>
          <w:sz w:val="26"/>
          <w:szCs w:val="26"/>
        </w:rPr>
        <w:t>т</w:t>
      </w:r>
      <w:r w:rsidRPr="00701F37">
        <w:rPr>
          <w:sz w:val="26"/>
          <w:szCs w:val="26"/>
        </w:rPr>
        <w:t>ветствии со статьей 37 Федерального закона от 6 октября 2003 г. № 131- ФЗ «Об общих принципах органами местного самоуправления в Российской Фед</w:t>
      </w:r>
      <w:r w:rsidRPr="00701F37">
        <w:rPr>
          <w:sz w:val="26"/>
          <w:szCs w:val="26"/>
        </w:rPr>
        <w:t>е</w:t>
      </w:r>
      <w:r w:rsidRPr="00701F37">
        <w:rPr>
          <w:sz w:val="26"/>
          <w:szCs w:val="26"/>
        </w:rPr>
        <w:t>рации», статьей 23 Устава муниципального образования Шпагинский сельсовет Заринского района Алта</w:t>
      </w:r>
      <w:r w:rsidRPr="00701F37">
        <w:rPr>
          <w:sz w:val="26"/>
          <w:szCs w:val="26"/>
        </w:rPr>
        <w:t>й</w:t>
      </w:r>
      <w:r w:rsidRPr="00701F37">
        <w:rPr>
          <w:sz w:val="26"/>
          <w:szCs w:val="26"/>
        </w:rPr>
        <w:t>ского края, Собрание депутатов Шпагинского сельсовета</w:t>
      </w:r>
      <w:proofErr w:type="gramEnd"/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jc w:val="center"/>
        <w:rPr>
          <w:sz w:val="26"/>
          <w:szCs w:val="26"/>
        </w:rPr>
      </w:pPr>
      <w:proofErr w:type="gramStart"/>
      <w:r w:rsidRPr="00701F37">
        <w:rPr>
          <w:sz w:val="26"/>
          <w:szCs w:val="26"/>
        </w:rPr>
        <w:t>Р</w:t>
      </w:r>
      <w:proofErr w:type="gramEnd"/>
      <w:r w:rsidRPr="00701F37">
        <w:rPr>
          <w:sz w:val="26"/>
          <w:szCs w:val="26"/>
        </w:rPr>
        <w:t xml:space="preserve"> Е Ш И Л О:</w:t>
      </w:r>
    </w:p>
    <w:p w:rsidR="00411F34" w:rsidRPr="00701F37" w:rsidRDefault="00411F34" w:rsidP="00411F34">
      <w:pPr>
        <w:jc w:val="center"/>
        <w:rPr>
          <w:sz w:val="26"/>
          <w:szCs w:val="26"/>
        </w:rPr>
      </w:pPr>
    </w:p>
    <w:p w:rsidR="00411F34" w:rsidRPr="00701F37" w:rsidRDefault="00411F34" w:rsidP="00411F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701F37">
        <w:rPr>
          <w:sz w:val="26"/>
          <w:szCs w:val="26"/>
        </w:rPr>
        <w:t>Утвердить отчет главы администрации Шпагинского сельсовета Заринского ра</w:t>
      </w:r>
      <w:r w:rsidRPr="00701F37">
        <w:rPr>
          <w:sz w:val="26"/>
          <w:szCs w:val="26"/>
        </w:rPr>
        <w:t>й</w:t>
      </w:r>
      <w:r w:rsidRPr="00701F37">
        <w:rPr>
          <w:sz w:val="26"/>
          <w:szCs w:val="26"/>
        </w:rPr>
        <w:t>она</w:t>
      </w:r>
      <w:r>
        <w:rPr>
          <w:sz w:val="26"/>
          <w:szCs w:val="26"/>
        </w:rPr>
        <w:t xml:space="preserve"> </w:t>
      </w:r>
      <w:r w:rsidRPr="00701F37">
        <w:rPr>
          <w:sz w:val="26"/>
          <w:szCs w:val="26"/>
        </w:rPr>
        <w:t>Алтайского края о работе</w:t>
      </w:r>
      <w:r>
        <w:rPr>
          <w:sz w:val="26"/>
          <w:szCs w:val="26"/>
        </w:rPr>
        <w:t xml:space="preserve"> администрации за</w:t>
      </w:r>
      <w:r w:rsidRPr="00701F37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701F37">
        <w:rPr>
          <w:sz w:val="26"/>
          <w:szCs w:val="26"/>
        </w:rPr>
        <w:t xml:space="preserve"> год (прилагается).</w:t>
      </w:r>
    </w:p>
    <w:p w:rsidR="00411F34" w:rsidRPr="00701F37" w:rsidRDefault="00411F34" w:rsidP="00411F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701F37">
        <w:rPr>
          <w:sz w:val="26"/>
          <w:szCs w:val="26"/>
        </w:rPr>
        <w:t>Признать работу администрации Шпагинского сельсовета Заринского района А</w:t>
      </w:r>
      <w:r w:rsidRPr="00701F37">
        <w:rPr>
          <w:sz w:val="26"/>
          <w:szCs w:val="26"/>
        </w:rPr>
        <w:t>л</w:t>
      </w:r>
      <w:r w:rsidRPr="00701F37">
        <w:rPr>
          <w:sz w:val="26"/>
          <w:szCs w:val="26"/>
        </w:rPr>
        <w:t>тайского края</w:t>
      </w:r>
      <w:r w:rsidRPr="007238D0">
        <w:rPr>
          <w:sz w:val="26"/>
          <w:szCs w:val="26"/>
        </w:rPr>
        <w:t xml:space="preserve"> </w:t>
      </w:r>
      <w:r w:rsidRPr="00701F37">
        <w:rPr>
          <w:sz w:val="26"/>
          <w:szCs w:val="26"/>
        </w:rPr>
        <w:t>за 201</w:t>
      </w:r>
      <w:r>
        <w:rPr>
          <w:sz w:val="26"/>
          <w:szCs w:val="26"/>
        </w:rPr>
        <w:t>8</w:t>
      </w:r>
      <w:r w:rsidRPr="00701F37">
        <w:rPr>
          <w:sz w:val="26"/>
          <w:szCs w:val="26"/>
        </w:rPr>
        <w:t xml:space="preserve"> год, удовлетворительной.</w:t>
      </w:r>
    </w:p>
    <w:p w:rsidR="00411F34" w:rsidRPr="00701F37" w:rsidRDefault="00411F34" w:rsidP="00411F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701F37">
        <w:rPr>
          <w:sz w:val="26"/>
          <w:szCs w:val="26"/>
        </w:rPr>
        <w:t>Настоящее решение обнародовать в установленном порядке.</w:t>
      </w:r>
    </w:p>
    <w:p w:rsidR="00411F34" w:rsidRPr="00701F37" w:rsidRDefault="00411F34" w:rsidP="00411F34">
      <w:pPr>
        <w:pStyle w:val="a3"/>
        <w:numPr>
          <w:ilvl w:val="0"/>
          <w:numId w:val="1"/>
        </w:numPr>
        <w:rPr>
          <w:sz w:val="26"/>
          <w:szCs w:val="26"/>
        </w:rPr>
      </w:pPr>
      <w:r w:rsidRPr="00701F37">
        <w:rPr>
          <w:sz w:val="26"/>
          <w:szCs w:val="26"/>
        </w:rPr>
        <w:t>Настоящее решение вступает в силу со дня его принятия.</w:t>
      </w:r>
    </w:p>
    <w:p w:rsidR="00411F34" w:rsidRPr="00701F37" w:rsidRDefault="00411F34" w:rsidP="00411F34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701F37">
        <w:rPr>
          <w:sz w:val="26"/>
          <w:szCs w:val="26"/>
        </w:rPr>
        <w:t>Контроль за</w:t>
      </w:r>
      <w:proofErr w:type="gramEnd"/>
      <w:r w:rsidRPr="00701F37">
        <w:rPr>
          <w:sz w:val="26"/>
          <w:szCs w:val="26"/>
        </w:rPr>
        <w:t xml:space="preserve"> выполнением настоящего решения оставляю за собой.</w:t>
      </w:r>
    </w:p>
    <w:p w:rsidR="00411F34" w:rsidRPr="00701F37" w:rsidRDefault="00411F34" w:rsidP="00411F34">
      <w:pPr>
        <w:pStyle w:val="a3"/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  <w:r w:rsidRPr="00701F37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сельсовета           </w:t>
      </w:r>
      <w:r w:rsidRPr="00701F37">
        <w:rPr>
          <w:sz w:val="26"/>
          <w:szCs w:val="26"/>
        </w:rPr>
        <w:t xml:space="preserve">                                                                   И.Н.Колесникова</w:t>
      </w: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Pr="00701F37" w:rsidRDefault="00411F34" w:rsidP="00411F34">
      <w:pPr>
        <w:rPr>
          <w:sz w:val="26"/>
          <w:szCs w:val="26"/>
        </w:rPr>
      </w:pPr>
    </w:p>
    <w:p w:rsidR="00411F34" w:rsidRDefault="00411F34" w:rsidP="00411F34"/>
    <w:p w:rsidR="00411F34" w:rsidRDefault="00411F34" w:rsidP="00411F34"/>
    <w:p w:rsidR="00411F34" w:rsidRDefault="00411F34" w:rsidP="00411F34"/>
    <w:p w:rsidR="00411F34" w:rsidRPr="00382D59" w:rsidRDefault="00411F34" w:rsidP="00411F34">
      <w:pPr>
        <w:jc w:val="both"/>
        <w:rPr>
          <w:sz w:val="26"/>
          <w:szCs w:val="26"/>
        </w:rPr>
      </w:pPr>
    </w:p>
    <w:p w:rsidR="00411F34" w:rsidRDefault="00411F34" w:rsidP="00411F34">
      <w:r>
        <w:lastRenderedPageBreak/>
        <w:t xml:space="preserve">                                                                                                   </w:t>
      </w:r>
    </w:p>
    <w:p w:rsidR="00411F34" w:rsidRDefault="00411F34" w:rsidP="00411F34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411F34" w:rsidRDefault="00411F34" w:rsidP="00411F34">
      <w:r>
        <w:t xml:space="preserve">                                                                                                    к решению Собрания депутатов</w:t>
      </w:r>
    </w:p>
    <w:p w:rsidR="00411F34" w:rsidRDefault="00411F34" w:rsidP="00411F34">
      <w:r>
        <w:t xml:space="preserve">                                                                                                    Шпагинского сельсовета</w:t>
      </w:r>
    </w:p>
    <w:p w:rsidR="00411F34" w:rsidRPr="00F95E22" w:rsidRDefault="00411F34" w:rsidP="00411F34">
      <w:r>
        <w:t xml:space="preserve">                                                                                                    от 20 марта 2019 года № 90</w:t>
      </w:r>
    </w:p>
    <w:p w:rsidR="00411F34" w:rsidRPr="00513B02" w:rsidRDefault="00411F34" w:rsidP="00411F34">
      <w:pPr>
        <w:jc w:val="center"/>
        <w:rPr>
          <w:sz w:val="26"/>
          <w:szCs w:val="26"/>
        </w:rPr>
      </w:pPr>
    </w:p>
    <w:p w:rsidR="00411F34" w:rsidRDefault="00411F34" w:rsidP="00411F34">
      <w:pPr>
        <w:jc w:val="center"/>
        <w:rPr>
          <w:sz w:val="26"/>
          <w:szCs w:val="26"/>
        </w:rPr>
      </w:pPr>
      <w:r w:rsidRPr="00513B02">
        <w:rPr>
          <w:sz w:val="26"/>
          <w:szCs w:val="26"/>
        </w:rPr>
        <w:t>Отчет главы</w:t>
      </w:r>
      <w:r>
        <w:rPr>
          <w:sz w:val="26"/>
          <w:szCs w:val="26"/>
        </w:rPr>
        <w:t xml:space="preserve"> администрации Шпагинского</w:t>
      </w:r>
      <w:r w:rsidRPr="00513B02">
        <w:rPr>
          <w:sz w:val="26"/>
          <w:szCs w:val="26"/>
        </w:rPr>
        <w:t xml:space="preserve"> сельсовета </w:t>
      </w:r>
    </w:p>
    <w:p w:rsidR="00411F34" w:rsidRDefault="00411F34" w:rsidP="00411F34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работе администрации за 2018 год</w:t>
      </w:r>
    </w:p>
    <w:p w:rsidR="00411F34" w:rsidRDefault="00411F34" w:rsidP="00411F34">
      <w:pPr>
        <w:jc w:val="both"/>
        <w:rPr>
          <w:rFonts w:ascii="Arial" w:hAnsi="Arial"/>
          <w:b/>
          <w:sz w:val="18"/>
        </w:rPr>
      </w:pPr>
    </w:p>
    <w:p w:rsidR="00411F34" w:rsidRDefault="00411F34" w:rsidP="00411F34">
      <w:pPr>
        <w:jc w:val="both"/>
        <w:rPr>
          <w:rFonts w:ascii="Arial" w:hAnsi="Arial"/>
          <w:b/>
          <w:sz w:val="18"/>
        </w:rPr>
      </w:pPr>
    </w:p>
    <w:p w:rsidR="00411F34" w:rsidRPr="004649E0" w:rsidRDefault="00411F34" w:rsidP="00411F34">
      <w:pPr>
        <w:jc w:val="both"/>
        <w:rPr>
          <w:rFonts w:ascii="Arial" w:hAnsi="Arial"/>
          <w:sz w:val="18"/>
        </w:rPr>
      </w:pP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Уважаемые депутаты! В штате администрации сельсовета 2 человека: ставка гл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вы администрации и 0,75 ставки секретаря администрации. Технический персонал: уборщица помещения и два истопника работают по договорам. Также по договорам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ботают уборщица и 2 истопника в </w:t>
      </w:r>
      <w:proofErr w:type="spellStart"/>
      <w:r>
        <w:rPr>
          <w:sz w:val="26"/>
          <w:szCs w:val="26"/>
        </w:rPr>
        <w:t>Батунском</w:t>
      </w:r>
      <w:proofErr w:type="spellEnd"/>
      <w:r>
        <w:rPr>
          <w:sz w:val="26"/>
          <w:szCs w:val="26"/>
        </w:rPr>
        <w:t xml:space="preserve"> клубе, два истопника в Шп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гинском клубе.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свою работу проводила в соответствии с </w:t>
      </w:r>
      <w:proofErr w:type="gramStart"/>
      <w:r>
        <w:rPr>
          <w:sz w:val="26"/>
          <w:szCs w:val="26"/>
        </w:rPr>
        <w:t>годовым</w:t>
      </w:r>
      <w:proofErr w:type="gramEnd"/>
      <w:r>
        <w:rPr>
          <w:sz w:val="26"/>
          <w:szCs w:val="26"/>
        </w:rPr>
        <w:t xml:space="preserve"> и месячными планами в тесном сотрудничестве с депутатами Собрания депутатов.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Большинство вопросов, вносимых на рассмотрение сессий Собрания депутатов, готовилось администрацией сельсовета.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прошедшем году было проведено 10 сессий Собрания депутатов. Хотя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дичность их Уставом сельсовета предусмотрена не реже 1 раза в три месяца. Но жизнь вносит свои коррективы, где требуется принимать решения в сжатые или в установле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законодательством сроки.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года на сессиях депутатами было рассмотрено 37 вопросов, подготовку которых проводила администрация сельсовета совместно с комитетами, отделами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 района, централизованной бухгалтерией и депутатами. Среди рассмотре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вопросов – 11-ть относятся к бюджету сельсовета. Это утверждение бюджета и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четов по нему, внесение изменений в бюджет, 6-ть о проведении публичных слушаний по бюджет, уставу сельсовета, использованию земельных участков.</w:t>
      </w:r>
      <w:r w:rsidRPr="00C0026B">
        <w:rPr>
          <w:sz w:val="26"/>
          <w:szCs w:val="26"/>
        </w:rPr>
        <w:t xml:space="preserve"> </w:t>
      </w:r>
      <w:r>
        <w:rPr>
          <w:sz w:val="26"/>
          <w:szCs w:val="26"/>
        </w:rPr>
        <w:t>4 вопроса были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священы внесению изменений в Устав сельсовета,</w:t>
      </w:r>
      <w:r w:rsidRPr="00C0026B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Регламенту собрания депутатов, пл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ну работы.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приведения в соответствие с федеральным и краевым законодательством св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ей нормативно-правовой базы Собранием депутатов было принято 2 решения по град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строительству и землепользованию.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 решений Собрания депутатов были приняты по утверждению Положений, 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вил, внесению в них  изменений или их отмены. Как правило эти решения 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лись по представлениям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протестам или запросам Прокуратуры района.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касающимся административных правонарушений и деятельности административной комиссии было принято 5 решений.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муниципальной собственности сельсовета было рассмотрено 3 вопроса.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правило, решения, принятые по вопросам, рассмотренным на сессиях Собрания депутатов, являются нормативно-правовыми актами. Поэтому эти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ния, а также проекты этих решений необходимо было размещать в интернете и направлять по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тронной почте в правовой департамент Администрации края. Эти документы секретарем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 размещались  на странице администрации Шпагинского сельсовета сайта Администрации района и своевременно направлялись в правовой департамент, в чем можно убедиться, посетив нашу страницу.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Значительную часть нашей работы занимает работа с документами, т.е. делопр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изводство. Это ведение переписки с различными организациями, предоставление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формации в комитеты и отделы администрации района, статистику, налоговую инспе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цию и другие органы и организации районы и края. Особое внимание мы уделяем док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ментам, поступающим из прокуратуры: информациям, представлениям, запросам 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тестам, которые требуют принятия новых правовых актов, внесения изменений в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вующие, или их отмены в связи с изменениями законодательства. Ну и конечно инфо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мирование о проделанной работе в установленные сроки.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Немаловажным в делопроизводстве является работа с обращениями граждан. Это выдача различных справок, выписок из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книг, написание характер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стик.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год зарегистрировано в качестве входящих, поступивших почтовой св</w:t>
      </w:r>
      <w:r>
        <w:rPr>
          <w:sz w:val="26"/>
          <w:szCs w:val="26"/>
        </w:rPr>
        <w:t>я</w:t>
      </w:r>
      <w:r>
        <w:rPr>
          <w:sz w:val="26"/>
          <w:szCs w:val="26"/>
        </w:rPr>
        <w:t>зью и по электронной почте 256 документов. В том числе 70 из прокуратуры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Это :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-35- запросов; 13- информаций; 13- представлений; 11- протестов.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Отправлено исходящих документов – 287(информации, ответы);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выдано справок о ЛПХ, факте проживания, задолженности по ЖКУ и характер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стик – 203;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выдано выписок из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– 18;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отправлено ответов и информаций в прокуратуру  - 116.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ведет </w:t>
      </w:r>
      <w:proofErr w:type="spellStart"/>
      <w:r>
        <w:rPr>
          <w:sz w:val="26"/>
          <w:szCs w:val="26"/>
        </w:rPr>
        <w:t>похозяйственный</w:t>
      </w:r>
      <w:proofErr w:type="spellEnd"/>
      <w:r>
        <w:rPr>
          <w:sz w:val="26"/>
          <w:szCs w:val="26"/>
        </w:rPr>
        <w:t xml:space="preserve"> учет в книгах на бумажном носителе и в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тронных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книгах. Основная часть хозяйств внесена в эти книги. Одн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ко, не смотря на неоднократное наше напоминание, отдельные граждане так и не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шли в администрацию с необходимыми документами.   Трудность еще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стоит в том, что у нас  много «дачников», т.е. граждане которые пользуются дом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и земельными участками только в летнее время.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продолжением компьютеризации деятельности муниципальных органов, появляются новые программы, в которых мы должны работать. С 2016 года мы 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лее полно стали использовать ПК «Похозяйственная книга». Продолжаем работать с ПК «</w:t>
      </w:r>
      <w:r>
        <w:rPr>
          <w:sz w:val="26"/>
          <w:szCs w:val="26"/>
          <w:lang w:val="en-US"/>
        </w:rPr>
        <w:t>POSTAV</w:t>
      </w:r>
      <w:r>
        <w:rPr>
          <w:sz w:val="26"/>
          <w:szCs w:val="26"/>
        </w:rPr>
        <w:t>» для приема и передачи сведений в УСЗН по оплате льготниками за вод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пользование для получения ими ежемесячной компенсации по этой ЖКУ 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луге. Кроме того, для учета земельных участков и домовладений, секретарь  вносит данные в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ную информационную адресную систему. К сожалению, у нас еще много адресов не учтено в этой государственной системе. В отчетном году появились программы ГИС ЖКХ. Очень объемная программа, требующая большого количества времени.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Шпагинского сельсовета работают учреждения социально-культурной сферы. Это филиал </w:t>
      </w:r>
      <w:proofErr w:type="spellStart"/>
      <w:r>
        <w:rPr>
          <w:sz w:val="26"/>
          <w:szCs w:val="26"/>
        </w:rPr>
        <w:t>Новодраченинской</w:t>
      </w:r>
      <w:proofErr w:type="spellEnd"/>
      <w:r>
        <w:rPr>
          <w:sz w:val="26"/>
          <w:szCs w:val="26"/>
        </w:rPr>
        <w:t xml:space="preserve"> школы «Шпагинская основная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щеобразовательная школа № 186», Батунский и Шпагинский клубы, Батунский и Шп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гинский </w:t>
      </w:r>
      <w:proofErr w:type="spellStart"/>
      <w:r>
        <w:rPr>
          <w:sz w:val="26"/>
          <w:szCs w:val="26"/>
        </w:rPr>
        <w:t>ФАПы</w:t>
      </w:r>
      <w:proofErr w:type="spellEnd"/>
      <w:r>
        <w:rPr>
          <w:sz w:val="26"/>
          <w:szCs w:val="26"/>
        </w:rPr>
        <w:t>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2018 году на 1 сентября числилось 53 учащихся. Работало 8 учителей. Повыш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ется уровень  спортивной жизни школы под руководством учителя физкультуры Ши</w:t>
      </w:r>
      <w:r>
        <w:rPr>
          <w:sz w:val="26"/>
          <w:szCs w:val="26"/>
        </w:rPr>
        <w:t>ш</w:t>
      </w:r>
      <w:r>
        <w:rPr>
          <w:sz w:val="26"/>
          <w:szCs w:val="26"/>
        </w:rPr>
        <w:t>кина Евгения Анатольевича. Более высоких результатов достигают лыжники. Дети лу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ше стали играть в пионербол, волейбол. Высокие результаты на районных соревнован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ях показывают в лыжных гонках </w:t>
      </w:r>
      <w:proofErr w:type="spellStart"/>
      <w:r>
        <w:rPr>
          <w:sz w:val="26"/>
          <w:szCs w:val="26"/>
        </w:rPr>
        <w:t>Аветисян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Карина</w:t>
      </w:r>
      <w:proofErr w:type="spellEnd"/>
      <w:r>
        <w:rPr>
          <w:sz w:val="26"/>
          <w:szCs w:val="26"/>
        </w:rPr>
        <w:t xml:space="preserve">, Полянская Лиза, </w:t>
      </w:r>
      <w:proofErr w:type="spellStart"/>
      <w:r>
        <w:rPr>
          <w:sz w:val="26"/>
          <w:szCs w:val="26"/>
        </w:rPr>
        <w:t>Чефоновы</w:t>
      </w:r>
      <w:proofErr w:type="spellEnd"/>
      <w:r>
        <w:rPr>
          <w:sz w:val="26"/>
          <w:szCs w:val="26"/>
        </w:rPr>
        <w:t xml:space="preserve"> Слава и Саша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хотя и не совсем ответственно некоторые из них относятся к тренировкам 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ездкам на соревнования). Учащиеся </w:t>
      </w:r>
      <w:r>
        <w:rPr>
          <w:sz w:val="26"/>
          <w:szCs w:val="26"/>
        </w:rPr>
        <w:lastRenderedPageBreak/>
        <w:t>с интересом участвуют в клубной художественной самодеятельности. Особенно надо отметить в этом плане Черепанову Лизу.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сожалению, финансирование </w:t>
      </w:r>
      <w:proofErr w:type="gramStart"/>
      <w:r>
        <w:rPr>
          <w:sz w:val="26"/>
          <w:szCs w:val="26"/>
        </w:rPr>
        <w:t>школы</w:t>
      </w:r>
      <w:proofErr w:type="gramEnd"/>
      <w:r>
        <w:rPr>
          <w:sz w:val="26"/>
          <w:szCs w:val="26"/>
        </w:rPr>
        <w:t xml:space="preserve"> мягко говоря слабое. Нет </w:t>
      </w:r>
      <w:proofErr w:type="gramStart"/>
      <w:r>
        <w:rPr>
          <w:sz w:val="26"/>
          <w:szCs w:val="26"/>
        </w:rPr>
        <w:t>денег</w:t>
      </w:r>
      <w:proofErr w:type="gramEnd"/>
      <w:r>
        <w:rPr>
          <w:sz w:val="26"/>
          <w:szCs w:val="26"/>
        </w:rPr>
        <w:t xml:space="preserve"> по словам районных руководителей на хозяйственные расходы., канцелярию, учебники. Благо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ручают родители, помогая финансами на текущий ремонт к учебному году. </w:t>
      </w:r>
    </w:p>
    <w:p w:rsidR="00411F34" w:rsidRDefault="00411F34" w:rsidP="00411F34">
      <w:pPr>
        <w:ind w:firstLine="709"/>
        <w:jc w:val="both"/>
        <w:rPr>
          <w:sz w:val="26"/>
          <w:szCs w:val="26"/>
          <w:u w:val="single"/>
        </w:rPr>
      </w:pPr>
      <w:r w:rsidRPr="003A5811">
        <w:rPr>
          <w:sz w:val="26"/>
          <w:szCs w:val="26"/>
          <w:u w:val="single"/>
        </w:rPr>
        <w:t>Работа клубов.</w:t>
      </w:r>
    </w:p>
    <w:p w:rsidR="00411F34" w:rsidRDefault="00411F34" w:rsidP="00411F34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 по культуре администрации Заринского района положительно оц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нивает работу </w:t>
      </w:r>
      <w:proofErr w:type="spellStart"/>
      <w:r>
        <w:rPr>
          <w:sz w:val="26"/>
          <w:szCs w:val="26"/>
        </w:rPr>
        <w:t>Батунского</w:t>
      </w:r>
      <w:proofErr w:type="spellEnd"/>
      <w:r>
        <w:rPr>
          <w:sz w:val="26"/>
          <w:szCs w:val="26"/>
        </w:rPr>
        <w:t xml:space="preserve"> поселенческого клуба, руководит которым Любимова Анастасия Владимировна. А  в 2018 она стала еще и завклубом Шпагинского поселенческого клуба 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ляется.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Анастасия Владимировна является депутатом Собрания депутатов Шпагинского сельсовета и активно  работает со своими избирателями. Практически в каждый праз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ник в </w:t>
      </w:r>
      <w:proofErr w:type="spellStart"/>
      <w:r>
        <w:rPr>
          <w:sz w:val="26"/>
          <w:szCs w:val="26"/>
        </w:rPr>
        <w:t>Батунском</w:t>
      </w:r>
      <w:proofErr w:type="spellEnd"/>
      <w:r>
        <w:rPr>
          <w:sz w:val="26"/>
          <w:szCs w:val="26"/>
        </w:rPr>
        <w:t xml:space="preserve"> а теперь и в Шпагинском клубе проводятся мероприятия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Причем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водятся на высоком художественном уровне, при все большем количестве зрителей. На таких праздниках как день Победы, день Села, день пожилого человека зрители активно включаю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в конкурсы, викторины, игры.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самодеятельности во главе с культ организатором выступают на сцене не только  своего клуба, но и выезжают в другие села района на мероприятия, пров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димые комитетом по культуре района. А Анастасия Владимировна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ставе делегации района участвует в краевых мероприятиях.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Улучшается материальная база наших клубов. В клубах есть звуковые колонки, </w:t>
      </w:r>
      <w:proofErr w:type="spellStart"/>
      <w:r>
        <w:rPr>
          <w:sz w:val="26"/>
          <w:szCs w:val="26"/>
        </w:rPr>
        <w:t>микшерные</w:t>
      </w:r>
      <w:proofErr w:type="spellEnd"/>
      <w:r>
        <w:rPr>
          <w:sz w:val="26"/>
          <w:szCs w:val="26"/>
        </w:rPr>
        <w:t xml:space="preserve"> пульты, стойки для микрофонов, микрофоны, ноутбук.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в Шпагино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так и в </w:t>
      </w:r>
      <w:proofErr w:type="spellStart"/>
      <w:r>
        <w:rPr>
          <w:sz w:val="26"/>
          <w:szCs w:val="26"/>
        </w:rPr>
        <w:t>Батунной</w:t>
      </w:r>
      <w:proofErr w:type="spellEnd"/>
      <w:r>
        <w:rPr>
          <w:sz w:val="26"/>
          <w:szCs w:val="26"/>
        </w:rPr>
        <w:t xml:space="preserve"> с 2017 года функции библиотекаря и завклубом объединены.. То есть как в Шпагино так и в </w:t>
      </w:r>
      <w:proofErr w:type="spellStart"/>
      <w:r>
        <w:rPr>
          <w:sz w:val="26"/>
          <w:szCs w:val="26"/>
        </w:rPr>
        <w:t>Батунной</w:t>
      </w:r>
      <w:proofErr w:type="spellEnd"/>
      <w:r>
        <w:rPr>
          <w:sz w:val="26"/>
          <w:szCs w:val="26"/>
        </w:rPr>
        <w:t xml:space="preserve"> клубной работой и библиотечным делом должен заниматься один человек. А в итоге все это в руках одного человека 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бимовой А.В.</w:t>
      </w:r>
    </w:p>
    <w:p w:rsidR="00411F34" w:rsidRDefault="00411F34" w:rsidP="00411F34">
      <w:pPr>
        <w:ind w:firstLine="709"/>
        <w:jc w:val="both"/>
        <w:rPr>
          <w:sz w:val="26"/>
          <w:szCs w:val="26"/>
          <w:u w:val="single"/>
        </w:rPr>
      </w:pPr>
      <w:r w:rsidRPr="00382D59">
        <w:rPr>
          <w:sz w:val="26"/>
          <w:szCs w:val="26"/>
          <w:u w:val="single"/>
        </w:rPr>
        <w:t xml:space="preserve">Медицина: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середины 2017 года  в Шпагинском </w:t>
      </w:r>
      <w:proofErr w:type="spellStart"/>
      <w:r>
        <w:rPr>
          <w:sz w:val="26"/>
          <w:szCs w:val="26"/>
        </w:rPr>
        <w:t>ФАПе</w:t>
      </w:r>
      <w:proofErr w:type="spellEnd"/>
      <w:r>
        <w:rPr>
          <w:sz w:val="26"/>
          <w:szCs w:val="26"/>
        </w:rPr>
        <w:t xml:space="preserve"> нет  фельдшера, а с января 2018 года уволился  и фельдшер </w:t>
      </w:r>
      <w:proofErr w:type="spellStart"/>
      <w:r>
        <w:rPr>
          <w:sz w:val="26"/>
          <w:szCs w:val="26"/>
        </w:rPr>
        <w:t>Батунского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Воронкова В.А. Новых работников до сих пор найти не удалось, </w:t>
      </w:r>
      <w:proofErr w:type="gramStart"/>
      <w:r>
        <w:rPr>
          <w:sz w:val="26"/>
          <w:szCs w:val="26"/>
        </w:rPr>
        <w:t>что</w:t>
      </w:r>
      <w:proofErr w:type="gramEnd"/>
      <w:r>
        <w:rPr>
          <w:sz w:val="26"/>
          <w:szCs w:val="26"/>
        </w:rPr>
        <w:t xml:space="preserve"> безусловно ухудшило медицинское обслуживание населения сельсовета. Периодические приезды врачей </w:t>
      </w:r>
      <w:proofErr w:type="spellStart"/>
      <w:r>
        <w:rPr>
          <w:sz w:val="26"/>
          <w:szCs w:val="26"/>
        </w:rPr>
        <w:t>Заринской</w:t>
      </w:r>
      <w:proofErr w:type="spellEnd"/>
      <w:r>
        <w:rPr>
          <w:sz w:val="26"/>
          <w:szCs w:val="26"/>
        </w:rPr>
        <w:t xml:space="preserve"> городской больницы и главн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врача </w:t>
      </w:r>
      <w:proofErr w:type="spellStart"/>
      <w:r>
        <w:rPr>
          <w:sz w:val="26"/>
          <w:szCs w:val="26"/>
        </w:rPr>
        <w:t>Новомоношкинской</w:t>
      </w:r>
      <w:proofErr w:type="spellEnd"/>
      <w:r>
        <w:rPr>
          <w:sz w:val="26"/>
          <w:szCs w:val="26"/>
        </w:rPr>
        <w:t xml:space="preserve"> больницы Зеленина Федора Петровича не могут удовлетв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рить потребности нашего населения в медицинской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мощи.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Традиционно мы проводим ежегодную работу по подготовке наших учре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 xml:space="preserve">дений к работе в зимних условиях. В клубах были проведены минимальные текущие ремонты, </w:t>
      </w:r>
      <w:proofErr w:type="spellStart"/>
      <w:r>
        <w:rPr>
          <w:sz w:val="26"/>
          <w:szCs w:val="26"/>
        </w:rPr>
        <w:t>отревизированы</w:t>
      </w:r>
      <w:proofErr w:type="spellEnd"/>
      <w:r>
        <w:rPr>
          <w:sz w:val="26"/>
          <w:szCs w:val="26"/>
        </w:rPr>
        <w:t xml:space="preserve"> котлы в системе отопления, своевременно завезены дрова и уголь.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отопительного сезона с топливом, да и другими вопросами проблем не возн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кало. Нормально прошел отопительный сезон и в неподведомственных администрации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совета учреждениях – школе и </w:t>
      </w:r>
      <w:proofErr w:type="spellStart"/>
      <w:r>
        <w:rPr>
          <w:sz w:val="26"/>
          <w:szCs w:val="26"/>
        </w:rPr>
        <w:t>ФАПах</w:t>
      </w:r>
      <w:proofErr w:type="spellEnd"/>
      <w:r>
        <w:rPr>
          <w:sz w:val="26"/>
          <w:szCs w:val="26"/>
        </w:rPr>
        <w:t>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сельсовета напрямую не может обеспечивать наши села электр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энергией. Но определенное влияние на обеспечение бесперебойной подачи электроэне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гии населению мы оказывали. В случаях аварий и порывов проводов на электролиниях, через администрацию района мы решали вопросы по восстановлению подачи электр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энергии. В 2018 году  проводилась работа с населением п. </w:t>
      </w:r>
      <w:proofErr w:type="spellStart"/>
      <w:r>
        <w:rPr>
          <w:sz w:val="26"/>
          <w:szCs w:val="26"/>
        </w:rPr>
        <w:t>Батунный</w:t>
      </w:r>
      <w:proofErr w:type="spellEnd"/>
      <w:r>
        <w:rPr>
          <w:sz w:val="26"/>
          <w:szCs w:val="26"/>
        </w:rPr>
        <w:t xml:space="preserve"> по подаче докуме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тов на устройство новой электролинии </w:t>
      </w:r>
      <w:r>
        <w:rPr>
          <w:sz w:val="26"/>
          <w:szCs w:val="26"/>
        </w:rPr>
        <w:lastRenderedPageBreak/>
        <w:t>и подключение к уже установленной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 сег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дняшний день новые опоры установлены на улицах Зеленой , Школьной и Центральной.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Продолжалась работа в минувшем году по ремонту  дорог на улицах наших нас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ленных пунктов и поддержанию их в проезжем состоянии в зимнее время.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основном средства дорожного фонда  тратились на расчистку дорог от снега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зимние месяца  по улицам населенных пунктов сельсовета. Так на эти цели было изра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ходовано 230,5тыс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ублей в : Шпагино18,5 т., </w:t>
      </w:r>
      <w:proofErr w:type="spellStart"/>
      <w:r>
        <w:rPr>
          <w:sz w:val="26"/>
          <w:szCs w:val="26"/>
        </w:rPr>
        <w:t>Батунный</w:t>
      </w:r>
      <w:proofErr w:type="spellEnd"/>
      <w:r>
        <w:rPr>
          <w:sz w:val="26"/>
          <w:szCs w:val="26"/>
        </w:rPr>
        <w:t xml:space="preserve"> 112,0 т. рублей (в том числе на кладбище 18750рублей).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Пожалуй, главным для нас была работа по обеспечению водой потребителей. Больших проблем в прошлом году с водоснабжением не возникало. Были порывы на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допроводной сети, поломки колонок, которые Алексей </w:t>
      </w:r>
      <w:proofErr w:type="spellStart"/>
      <w:r>
        <w:rPr>
          <w:sz w:val="26"/>
          <w:szCs w:val="26"/>
        </w:rPr>
        <w:t>Подольхов</w:t>
      </w:r>
      <w:proofErr w:type="spellEnd"/>
      <w:r>
        <w:rPr>
          <w:sz w:val="26"/>
          <w:szCs w:val="26"/>
        </w:rPr>
        <w:t xml:space="preserve"> своевременно устр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нял с привлечением населения. Длительных перерывов в подаче воды в прошлом году не было. Алексей редко выезжал на устранение неполадок в </w:t>
      </w:r>
      <w:proofErr w:type="spellStart"/>
      <w:r>
        <w:rPr>
          <w:sz w:val="26"/>
          <w:szCs w:val="26"/>
        </w:rPr>
        <w:t>Батунную</w:t>
      </w:r>
      <w:proofErr w:type="spellEnd"/>
      <w:r>
        <w:rPr>
          <w:sz w:val="26"/>
          <w:szCs w:val="26"/>
        </w:rPr>
        <w:t>.  В основном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нимался ремонтом системы в Шпагино. В п. </w:t>
      </w:r>
      <w:proofErr w:type="spellStart"/>
      <w:r>
        <w:rPr>
          <w:sz w:val="26"/>
          <w:szCs w:val="26"/>
        </w:rPr>
        <w:t>Батунный</w:t>
      </w:r>
      <w:proofErr w:type="spellEnd"/>
      <w:r>
        <w:rPr>
          <w:sz w:val="26"/>
          <w:szCs w:val="26"/>
        </w:rPr>
        <w:t xml:space="preserve"> жители во главе с Новиковым А.В. постоянно справлялись с поло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ками самостоятельно.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до конца решенной остается проблема по оплате за водопользование отдел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ными, точнее многими, домовладельцами. Особенно это относится к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атунному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ст.Батунной</w:t>
      </w:r>
      <w:proofErr w:type="spellEnd"/>
      <w:r>
        <w:rPr>
          <w:sz w:val="26"/>
          <w:szCs w:val="26"/>
        </w:rPr>
        <w:t xml:space="preserve">.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Приведу анализ оплаты населением за водопользование в 2018 году и наши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четы с поставщиками услуг для обеспечения водой жителей и организаций сельсовета.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за год начисления платы потребителями за воду составило 940 тыс. руб. О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лачено этими потребителями 404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т.е. меньше половины. Долг по ст.Шпагино составил 180 тыс.руб., по пос. </w:t>
      </w:r>
      <w:proofErr w:type="spellStart"/>
      <w:r>
        <w:rPr>
          <w:sz w:val="26"/>
          <w:szCs w:val="26"/>
        </w:rPr>
        <w:t>Батунный</w:t>
      </w:r>
      <w:proofErr w:type="spellEnd"/>
      <w:r>
        <w:rPr>
          <w:sz w:val="26"/>
          <w:szCs w:val="26"/>
        </w:rPr>
        <w:t xml:space="preserve"> 290тыс.руб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стальные 66 тыс. руб. приходится на </w:t>
      </w:r>
      <w:proofErr w:type="spellStart"/>
      <w:r>
        <w:rPr>
          <w:sz w:val="26"/>
          <w:szCs w:val="26"/>
        </w:rPr>
        <w:t>ст.Батунную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р-д</w:t>
      </w:r>
      <w:proofErr w:type="spellEnd"/>
      <w:r>
        <w:rPr>
          <w:sz w:val="26"/>
          <w:szCs w:val="26"/>
        </w:rPr>
        <w:t xml:space="preserve"> Загонный.</w:t>
      </w:r>
    </w:p>
    <w:p w:rsidR="00411F34" w:rsidRPr="00C44D2D" w:rsidRDefault="00411F34" w:rsidP="00411F3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Теперь по оплате поставщикам за услуги: энергетикам, центру  гигиены и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/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сарю - водопроводчику. За электроэнергию -354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за лабораторные исследования- 28500 руб., и оплату труда слесарю , куда входит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/плата и отчисления в фонды-103тыс.руб. Итого 485500руб..Сравниваем 404тыс. руб. получили,485,5тыс.руб. –уплатили 41,5 тыс.руб. у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лачено за счет бюджета. Это не считая того, что было отремонтировано три насоса,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купали счетчики, краны, электрооборудование, тратили на бензин для доставки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сосов в Барнаул и обратно, платили за услуги крана. Вывод: плата за водопользование пока не покрывает расходы.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сфере услуг и производства у нас действует: Батунская Хлебная База № 52,</w:t>
      </w:r>
      <w:r w:rsidRPr="000A5F23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торую в 2017 г приобрел ИП Еременко Виктора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Александровича. 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других сфер производства и услуг у нас действуют околотки ПЧ-19 на ст. Шпагино и </w:t>
      </w:r>
      <w:proofErr w:type="spellStart"/>
      <w:r>
        <w:rPr>
          <w:sz w:val="26"/>
          <w:szCs w:val="26"/>
        </w:rPr>
        <w:t>Батунная</w:t>
      </w:r>
      <w:proofErr w:type="spellEnd"/>
      <w:r>
        <w:rPr>
          <w:sz w:val="26"/>
          <w:szCs w:val="26"/>
        </w:rPr>
        <w:t>, тяговая подстанция, вокзалы, почта, три магазина индивидуальных предпринимателей, небол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шие службы РЖД.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заключении информация по гранту Минфина АК в 2018 г. «Капитальный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монт водонапорной башни в п. </w:t>
      </w:r>
      <w:proofErr w:type="spellStart"/>
      <w:r>
        <w:rPr>
          <w:sz w:val="26"/>
          <w:szCs w:val="26"/>
        </w:rPr>
        <w:t>Батунный</w:t>
      </w:r>
      <w:proofErr w:type="spellEnd"/>
      <w:r>
        <w:rPr>
          <w:sz w:val="26"/>
          <w:szCs w:val="26"/>
        </w:rPr>
        <w:t xml:space="preserve">». Грант был на </w:t>
      </w:r>
      <w:proofErr w:type="spellStart"/>
      <w:r>
        <w:rPr>
          <w:sz w:val="26"/>
          <w:szCs w:val="26"/>
        </w:rPr>
        <w:t>смму</w:t>
      </w:r>
      <w:proofErr w:type="spellEnd"/>
      <w:r>
        <w:rPr>
          <w:sz w:val="26"/>
          <w:szCs w:val="26"/>
        </w:rPr>
        <w:t xml:space="preserve">  856000 руб. по смете, в том числе: </w:t>
      </w:r>
      <w:proofErr w:type="gramStart"/>
      <w:r>
        <w:rPr>
          <w:sz w:val="26"/>
          <w:szCs w:val="26"/>
        </w:rPr>
        <w:t>-к</w:t>
      </w:r>
      <w:proofErr w:type="gramEnd"/>
      <w:r>
        <w:rPr>
          <w:sz w:val="26"/>
          <w:szCs w:val="26"/>
        </w:rPr>
        <w:t>раевой бюджет 693,0тыс. руб.;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-бюджет сельсовета 100,0тыс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-Пожертвования населения 63,0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Были произведены следующие работы: замена бака, облицовка кирпичной коло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ны, прокладка новых труб, установка </w:t>
      </w:r>
      <w:proofErr w:type="spellStart"/>
      <w:r>
        <w:rPr>
          <w:sz w:val="26"/>
          <w:szCs w:val="26"/>
        </w:rPr>
        <w:t>водо</w:t>
      </w:r>
      <w:r w:rsidR="004E12F7">
        <w:rPr>
          <w:sz w:val="26"/>
          <w:szCs w:val="26"/>
        </w:rPr>
        <w:t>счет</w:t>
      </w:r>
      <w:r>
        <w:rPr>
          <w:sz w:val="26"/>
          <w:szCs w:val="26"/>
        </w:rPr>
        <w:t>чика</w:t>
      </w:r>
      <w:proofErr w:type="spellEnd"/>
      <w:r>
        <w:rPr>
          <w:sz w:val="26"/>
          <w:szCs w:val="26"/>
        </w:rPr>
        <w:t xml:space="preserve">  и запорной арматуры. Однако б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ли выявлены скрытые недостатки. Поэтому устройство водопровода в </w:t>
      </w:r>
      <w:r>
        <w:rPr>
          <w:sz w:val="26"/>
          <w:szCs w:val="26"/>
        </w:rPr>
        <w:lastRenderedPageBreak/>
        <w:t>Батунский клуб и неучтенные затраты на башне (это кирпичная кладка разрушенной части колонны)-152т. рублей.</w:t>
      </w:r>
    </w:p>
    <w:p w:rsidR="00411F34" w:rsidRDefault="00411F34" w:rsidP="00411F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муниципального образования будет продолжать работу по поддержанию жизнедеятельности наших населенных пунктов. О каком-либо развитии говорить сложно, так как мы дотационная территория. </w:t>
      </w: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709D4"/>
    <w:multiLevelType w:val="multilevel"/>
    <w:tmpl w:val="51884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F34"/>
    <w:rsid w:val="00411F34"/>
    <w:rsid w:val="004E12F7"/>
    <w:rsid w:val="007B7B03"/>
    <w:rsid w:val="00C1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F34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F3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1F34"/>
    <w:pPr>
      <w:ind w:left="720"/>
      <w:contextualSpacing/>
    </w:pPr>
  </w:style>
  <w:style w:type="paragraph" w:styleId="a4">
    <w:name w:val="Title"/>
    <w:aliases w:val="Знак"/>
    <w:basedOn w:val="a"/>
    <w:link w:val="a5"/>
    <w:qFormat/>
    <w:rsid w:val="00411F3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aliases w:val="Знак Знак1"/>
    <w:basedOn w:val="a0"/>
    <w:link w:val="a4"/>
    <w:rsid w:val="00411F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2</cp:revision>
  <dcterms:created xsi:type="dcterms:W3CDTF">2019-03-21T05:36:00Z</dcterms:created>
  <dcterms:modified xsi:type="dcterms:W3CDTF">2019-03-21T05:49:00Z</dcterms:modified>
</cp:coreProperties>
</file>