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AC" w:rsidRDefault="00BB51AC" w:rsidP="00BB51A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object w:dxaOrig="1440" w:dyaOrig="1440" w14:anchorId="66640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9pt;margin-top:50.25pt;width:55.05pt;height:50.95pt;z-index:251659264;mso-position-vertical-relative:page;mso-width-relative:page;mso-height-relative:page">
            <v:imagedata r:id="rId8" o:title="" cropbottom="2062f"/>
            <w10:wrap anchory="page"/>
            <w10:anchorlock/>
          </v:shape>
          <o:OLEObject Type="Embed" ProgID="Word.Picture.8" ShapeID="_x0000_s1026" DrawAspect="Content" ObjectID="_1796122115" r:id="rId9"/>
        </w:object>
      </w:r>
    </w:p>
    <w:p w:rsidR="006A7AEF" w:rsidRPr="00BB51AC" w:rsidRDefault="006A7AEF" w:rsidP="00BB51A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B51AC" w:rsidRDefault="00BB51AC" w:rsidP="00BB51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B51AC" w:rsidRPr="00BB51AC" w:rsidRDefault="00BB51AC" w:rsidP="00BB51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51A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СОБРАНИЕ ДЕПУТАТОВ ВЕРХ-КАМЫШЕНСКОГО СЕЛЬСОВЕТА</w:t>
      </w:r>
    </w:p>
    <w:p w:rsidR="001D71E6" w:rsidRDefault="00BB51AC" w:rsidP="001D71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51A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</w:t>
      </w:r>
      <w:r w:rsidR="001D71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РИНСКОГО РАЙОНА АЛТАЙСКОГО КРАЯ</w:t>
      </w:r>
    </w:p>
    <w:p w:rsidR="00BB51AC" w:rsidRPr="001D71E6" w:rsidRDefault="00BB51AC" w:rsidP="001D71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51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97"/>
        <w:gridCol w:w="3119"/>
        <w:gridCol w:w="1246"/>
      </w:tblGrid>
      <w:tr w:rsidR="00BB51AC" w:rsidRPr="00BB51AC" w:rsidTr="00BB51AC">
        <w:trPr>
          <w:gridAfter w:val="1"/>
          <w:wAfter w:w="1494" w:type="dxa"/>
        </w:trPr>
        <w:tc>
          <w:tcPr>
            <w:tcW w:w="8568" w:type="dxa"/>
            <w:gridSpan w:val="2"/>
          </w:tcPr>
          <w:p w:rsidR="00BB51AC" w:rsidRPr="00BB51AC" w:rsidRDefault="00BB51AC" w:rsidP="00256C92">
            <w:pPr>
              <w:tabs>
                <w:tab w:val="left" w:pos="432"/>
              </w:tabs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/>
              </w:rPr>
              <w:t>Р Е Ш Е Н И Е</w:t>
            </w:r>
          </w:p>
        </w:tc>
      </w:tr>
      <w:tr w:rsidR="006A7AEF" w:rsidRPr="00BB51AC">
        <w:tblPrEx>
          <w:tblCellMar>
            <w:left w:w="0" w:type="dxa"/>
            <w:right w:w="0" w:type="dxa"/>
          </w:tblCellMar>
        </w:tblPrEx>
        <w:tc>
          <w:tcPr>
            <w:tcW w:w="2830" w:type="pct"/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170" w:type="pct"/>
            <w:gridSpan w:val="2"/>
          </w:tcPr>
          <w:p w:rsidR="006A7AEF" w:rsidRPr="00256C92" w:rsidRDefault="00256C92" w:rsidP="00256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</w:t>
            </w:r>
            <w:r w:rsidR="00BB51AC"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25</w:t>
            </w:r>
          </w:p>
        </w:tc>
      </w:tr>
    </w:tbl>
    <w:p w:rsidR="006A7AEF" w:rsidRPr="00BB51AC" w:rsidRDefault="00BB51AC" w:rsidP="00BB51A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1D71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Верх-Камышенка</w:t>
      </w:r>
    </w:p>
    <w:p w:rsidR="006A7AEF" w:rsidRPr="00BB51AC" w:rsidRDefault="006A7AEF" w:rsidP="00BB51A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6A7AEF" w:rsidRPr="00BB51AC">
        <w:tc>
          <w:tcPr>
            <w:tcW w:w="4507" w:type="dxa"/>
          </w:tcPr>
          <w:p w:rsidR="006A7AEF" w:rsidRPr="00BB51AC" w:rsidRDefault="00BB51AC" w:rsidP="00BB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</w:t>
            </w:r>
          </w:p>
          <w:p w:rsidR="006A7AEF" w:rsidRPr="00BB51AC" w:rsidRDefault="006A7AEF" w:rsidP="00BB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6A7AEF" w:rsidRPr="00BB51AC" w:rsidRDefault="006A7AEF" w:rsidP="00BB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1D71E6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6A7AEF" w:rsidRPr="00BB51AC" w:rsidRDefault="006A7AEF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4 644,6 тыс. рублей, в том числе объем межбюджетных трансфертов, получаемых из других бюджетов, в сумме 3 651,6 тыс. рублей;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4 644,6 тыс. рублей;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4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верхний предел муниципального внутреннего долга 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по со</w:t>
      </w:r>
      <w:r w:rsidR="00564D67">
        <w:rPr>
          <w:rFonts w:ascii="Times New Roman" w:eastAsia="Times New Roman" w:hAnsi="Times New Roman" w:cs="Times New Roman"/>
          <w:sz w:val="24"/>
          <w:szCs w:val="24"/>
          <w:lang w:val="ru-RU"/>
        </w:rPr>
        <w:t>стоянию на 1 января 2026 года в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0,0 тыс. рублей, в том числе верхний предел долга по муниципальным гарантиям в сумме 0,0 тыс. рублей;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</w:t>
      </w:r>
      <w:r w:rsidR="00564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ельского поселения на 2026 год в сумме 4 733,9 тыс.  рублей, в том числе 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трансфертов, получаемых из других бюджетов, в сумме 3 717,9 тыс. рублей и на 2027 го</w:t>
      </w:r>
      <w:r w:rsidR="00564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в сумме 4 997,3 тыс. рублей, в том 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числе объем межбюджетных трансфертов, получаемых из других бюджетов, в сумме 3 948,3 тыс. рублей;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4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сельского поселения на 2026 год в сумме 4 733,9 тыс. рублей, в том числе условно утвержденные ра</w:t>
      </w:r>
      <w:r w:rsidR="00564D67">
        <w:rPr>
          <w:rFonts w:ascii="Times New Roman" w:eastAsia="Times New Roman" w:hAnsi="Times New Roman" w:cs="Times New Roman"/>
          <w:sz w:val="24"/>
          <w:szCs w:val="24"/>
          <w:lang w:val="ru-RU"/>
        </w:rPr>
        <w:t>сходы в сумме 31,9 тыс. рублей и 2027 год в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сумме 4 997,3 тыс. рублей, в том числе условно утвержденные расходы в сумме 64,0 тыс. рублей;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3) верхний предел муниципал</w:t>
      </w:r>
      <w:r w:rsidR="00564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ьного 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внутреннего долга по состоянию на 1 января 2027 года в сумме 0,0 тыс. рублей, в том числе верхний</w:t>
      </w:r>
      <w:r w:rsidR="00564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предел долга по муниципальным гарантиям 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3.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6A7AEF" w:rsidRPr="00BB51AC" w:rsidRDefault="006A7AEF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6A7AEF" w:rsidRPr="00BB51AC" w:rsidRDefault="006A7AEF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</w:t>
      </w:r>
      <w:r w:rsidR="001D71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сельского поселения на 2025 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год согласно приложению 5 к настоящему Решению;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</w:t>
      </w:r>
      <w:r w:rsidR="001D71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ьского поселения на 2026 и 2027 годы согласно приложению 6 к 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настоящему Решению;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</w:t>
      </w:r>
      <w:r w:rsidR="001D71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расходов на 2026 и 2027 годы согласно приложению 8 к 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настоящему Решению.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Верх-Камышенский сельсовет на 2025 год в сумме 2,0 тыс. рублей, на 2026 год в сумме 2,0 тыс. рублей, на 2027 год в сумме 2,0 тыс. рублей.</w:t>
      </w:r>
    </w:p>
    <w:p w:rsidR="006A7AEF" w:rsidRPr="00BB51AC" w:rsidRDefault="006A7AEF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6A7AEF" w:rsidRPr="00BB51AC" w:rsidRDefault="006A7AEF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2025 г</w:t>
      </w:r>
      <w:r w:rsidR="00564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оду в бюджет Заринского района 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из бюджета муниципального образования сельское поселение Верх-Камышенский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8,3 тыс. рублей;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2026 году в бюдже</w:t>
      </w:r>
      <w:r w:rsidR="00564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Заринского района 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из бюджета муниципального образования сельское поселение Верх-Камышенский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8,3 тыс. рублей;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</w:t>
      </w:r>
      <w:r w:rsidR="00564D67">
        <w:rPr>
          <w:rFonts w:ascii="Times New Roman" w:eastAsia="Times New Roman" w:hAnsi="Times New Roman" w:cs="Times New Roman"/>
          <w:sz w:val="24"/>
          <w:szCs w:val="24"/>
          <w:lang w:val="ru-RU"/>
        </w:rPr>
        <w:t>году в бюджет Заринского района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бюджета муниципального образования сельское поселение Верх-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Камышенский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8,3 тыс. рублей;</w:t>
      </w:r>
    </w:p>
    <w:p w:rsidR="006A7AEF" w:rsidRPr="00BB51AC" w:rsidRDefault="006A7AEF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6A7AEF" w:rsidRPr="00BB51AC" w:rsidRDefault="006A7AEF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Верх-Камышенского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Рекомендовать органам местного самоуправления муниципального образования сельское поселение Верх-Камышенский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6A7AEF" w:rsidRPr="00BB51AC" w:rsidRDefault="006A7AEF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6A7AEF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муниципального образования сельское поселение Верх-Камышенский сельсовет Заринского района Алтайского края в соответствие с настоящим Решением</w:t>
      </w:r>
    </w:p>
    <w:p w:rsidR="006A7AEF" w:rsidRPr="00BB51AC" w:rsidRDefault="006A7AEF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и иные нормативные правовые акты муниципального образования сельское поселение Верх-Камышенский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A7AEF" w:rsidRPr="00BB51AC" w:rsidRDefault="006A7AEF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51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6A7AEF" w:rsidRPr="00BB51AC" w:rsidRDefault="006A7AEF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6A7AEF" w:rsidRPr="00BB51AC">
        <w:tc>
          <w:tcPr>
            <w:tcW w:w="2830" w:type="pct"/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сельсовета муниципального образования сельское поселение Верх-Камышенский сельсовет Заринского района Алтайского края</w:t>
            </w:r>
          </w:p>
        </w:tc>
        <w:tc>
          <w:tcPr>
            <w:tcW w:w="2170" w:type="pct"/>
          </w:tcPr>
          <w:p w:rsidR="006A7AEF" w:rsidRPr="00BB51AC" w:rsidRDefault="00BB51AC" w:rsidP="00BB51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В.В.Фишер</w:t>
            </w:r>
          </w:p>
        </w:tc>
      </w:tr>
    </w:tbl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6A7AEF" w:rsidRPr="00BB51AC" w:rsidRDefault="00BB51AC" w:rsidP="00BB51AC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BB51AC">
        <w:rPr>
          <w:rFonts w:ascii="Times New Roman" w:eastAsia="Times New Roman" w:hAnsi="Times New Roman" w:cs="Times New Roman"/>
          <w:sz w:val="24"/>
          <w:szCs w:val="24"/>
        </w:rPr>
        <w:t>с.Верх-Камышенка</w:t>
      </w:r>
    </w:p>
    <w:p w:rsidR="006A7AEF" w:rsidRPr="00BB51AC" w:rsidRDefault="00BB51AC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</w:rPr>
        <w:t>19.12.2024 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51A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</w:t>
      </w:r>
    </w:p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  <w:sectPr w:rsidR="006A7AEF" w:rsidRPr="00BB51AC" w:rsidSect="00BB51AC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</w:tr>
    </w:tbl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4572"/>
      </w:tblGrid>
      <w:tr w:rsidR="006A7AEF" w:rsidRPr="00BB51AC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7AEF" w:rsidRPr="00BB51AC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  <w:sectPr w:rsidR="006A7AEF" w:rsidRPr="00BB51AC" w:rsidSect="00BB51AC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</w:tr>
    </w:tbl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7"/>
        <w:gridCol w:w="2380"/>
        <w:gridCol w:w="2125"/>
      </w:tblGrid>
      <w:tr w:rsidR="006A7AEF" w:rsidRPr="00BB51AC" w:rsidTr="00256C92">
        <w:tc>
          <w:tcPr>
            <w:tcW w:w="2758" w:type="pct"/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A7AEF" w:rsidRPr="00BB51AC" w:rsidTr="00256C92">
        <w:tc>
          <w:tcPr>
            <w:tcW w:w="2758" w:type="pct"/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  <w:sectPr w:rsidR="006A7AEF" w:rsidRPr="00BB51AC" w:rsidSect="00BB51AC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</w:tr>
    </w:tbl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</w:p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5"/>
        <w:gridCol w:w="1109"/>
        <w:gridCol w:w="1368"/>
      </w:tblGrid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1 350,8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464,8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311,9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2 526,5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1 182,9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4 644,6</w:t>
            </w:r>
          </w:p>
        </w:tc>
      </w:tr>
    </w:tbl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  <w:sectPr w:rsidR="006A7AEF" w:rsidRPr="00BB51AC" w:rsidSect="00BB51AC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</w:tr>
    </w:tbl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A7AEF" w:rsidRPr="00BB51AC" w:rsidRDefault="00BB51AC" w:rsidP="00BB51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1109"/>
        <w:gridCol w:w="1582"/>
        <w:gridCol w:w="1682"/>
      </w:tblGrid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1 363,5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1 376,4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329,9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2 560,8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2 596,4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1 217,2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4 733,9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4 997,3</w:t>
            </w:r>
          </w:p>
        </w:tc>
      </w:tr>
    </w:tbl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  <w:sectPr w:rsidR="006A7AEF" w:rsidRPr="00BB51AC" w:rsidSect="00BB51AC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5028"/>
        <w:gridCol w:w="6"/>
      </w:tblGrid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AEF" w:rsidRPr="00BB51AC">
        <w:trPr>
          <w:gridAfter w:val="1"/>
          <w:wAfter w:w="2500" w:type="dxa"/>
        </w:trPr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AEF" w:rsidRPr="00BB51AC">
        <w:trPr>
          <w:gridAfter w:val="1"/>
          <w:wAfter w:w="2500" w:type="dxa"/>
        </w:trPr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AEF" w:rsidRPr="00BB51AC">
        <w:trPr>
          <w:gridAfter w:val="1"/>
          <w:wAfter w:w="2500" w:type="dxa"/>
        </w:trPr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A7AEF" w:rsidRPr="00BB51AC" w:rsidRDefault="00BB51AC" w:rsidP="00BB51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791"/>
        <w:gridCol w:w="789"/>
        <w:gridCol w:w="1670"/>
        <w:gridCol w:w="787"/>
        <w:gridCol w:w="1284"/>
      </w:tblGrid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4 644,6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1 350,8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464,8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382,4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382,4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382,4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311,9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295,6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2021-2022г.г»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2 526,5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1 182,9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295,1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295,1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295,1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258,1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  <w:sectPr w:rsidR="006A7AEF" w:rsidRPr="00BB51AC" w:rsidSect="00BB51AC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5028"/>
        <w:gridCol w:w="6"/>
      </w:tblGrid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AEF" w:rsidRPr="00BB51AC">
        <w:trPr>
          <w:gridAfter w:val="1"/>
          <w:wAfter w:w="2500" w:type="dxa"/>
        </w:trPr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AEF" w:rsidRPr="00BB51AC">
        <w:trPr>
          <w:gridAfter w:val="1"/>
          <w:wAfter w:w="2500" w:type="dxa"/>
        </w:trPr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AEF" w:rsidRPr="00BB51AC">
        <w:trPr>
          <w:gridAfter w:val="1"/>
          <w:wAfter w:w="2500" w:type="dxa"/>
        </w:trPr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A7AEF" w:rsidRPr="00BB51AC" w:rsidRDefault="00BB51AC" w:rsidP="00BB51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791"/>
        <w:gridCol w:w="795"/>
        <w:gridCol w:w="1620"/>
        <w:gridCol w:w="686"/>
        <w:gridCol w:w="1111"/>
        <w:gridCol w:w="1109"/>
      </w:tblGrid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733,9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4 99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1 363,5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1 376,4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329,9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321,6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321,6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321,6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9Д010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9Д010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2 560,8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2 596,4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1 217,2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bookmarkStart w:id="0" w:name="_GoBack"/>
            <w:bookmarkEnd w:id="0"/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A7AEF" w:rsidRPr="00BB51AC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4 733,9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4 997,3</w:t>
            </w:r>
          </w:p>
        </w:tc>
      </w:tr>
    </w:tbl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  <w:sectPr w:rsidR="006A7AEF" w:rsidRPr="00BB51AC" w:rsidSect="00BB51AC">
          <w:pgSz w:w="11905" w:h="16837"/>
          <w:pgMar w:top="1134" w:right="567" w:bottom="993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A7AEF" w:rsidRPr="00BB51AC" w:rsidRDefault="00BB51AC" w:rsidP="00BB51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0"/>
        <w:gridCol w:w="791"/>
        <w:gridCol w:w="1670"/>
        <w:gridCol w:w="700"/>
        <w:gridCol w:w="1211"/>
      </w:tblGrid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1 350,8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464,8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382,4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382,4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382,4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311,9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303,6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303,6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303,6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295,6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2021-2022г.г»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9Д010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9Д010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2 526,5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1 182,9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295,1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295,1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295,1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258,1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4 6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44,6</w:t>
            </w:r>
          </w:p>
        </w:tc>
      </w:tr>
    </w:tbl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  <w:sectPr w:rsidR="006A7AEF" w:rsidRPr="00BB51AC" w:rsidSect="00BB51AC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годов»</w:t>
            </w: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AEF" w:rsidRPr="00BB51AC"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A7AEF" w:rsidRPr="00BB51AC" w:rsidRDefault="006A7AEF" w:rsidP="00BB51A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A7AEF" w:rsidRPr="00BB51AC" w:rsidRDefault="00BB51AC" w:rsidP="00BB51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51A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6A7AEF" w:rsidRPr="00BB51AC" w:rsidRDefault="006A7AEF" w:rsidP="00BB51AC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948"/>
        <w:gridCol w:w="1604"/>
        <w:gridCol w:w="616"/>
        <w:gridCol w:w="1079"/>
        <w:gridCol w:w="1075"/>
      </w:tblGrid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1 363,5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1 376,4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383,7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329,9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321,6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321,6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321,6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9Д010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9Д010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2 560,8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2 596,4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1 217,2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914,4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265,8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A7AEF" w:rsidRPr="00BB51AC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6A7AEF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4 7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7AEF" w:rsidRPr="00BB51AC" w:rsidRDefault="00BB51AC" w:rsidP="00BB5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</w:rPr>
              <w:t>4 99</w:t>
            </w:r>
            <w:r w:rsidRPr="00BB5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</w:tbl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  <w:sectPr w:rsidR="006A7AEF" w:rsidRPr="00BB51AC" w:rsidSect="00BB51AC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6A7AEF" w:rsidRPr="00BB51AC" w:rsidRDefault="006A7AEF" w:rsidP="00BB51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7AEF" w:rsidRPr="00BB51AC" w:rsidSect="00BB51AC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CE" w:rsidRDefault="005249CE">
      <w:pPr>
        <w:spacing w:line="240" w:lineRule="auto"/>
      </w:pPr>
      <w:r>
        <w:separator/>
      </w:r>
    </w:p>
  </w:endnote>
  <w:endnote w:type="continuationSeparator" w:id="0">
    <w:p w:rsidR="005249CE" w:rsidRDefault="00524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CE" w:rsidRDefault="005249CE">
      <w:pPr>
        <w:spacing w:after="0"/>
      </w:pPr>
      <w:r>
        <w:separator/>
      </w:r>
    </w:p>
  </w:footnote>
  <w:footnote w:type="continuationSeparator" w:id="0">
    <w:p w:rsidR="005249CE" w:rsidRDefault="005249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E3"/>
    <w:rsid w:val="0001633A"/>
    <w:rsid w:val="00067DE3"/>
    <w:rsid w:val="000755FF"/>
    <w:rsid w:val="001D71E6"/>
    <w:rsid w:val="00212B31"/>
    <w:rsid w:val="00256C92"/>
    <w:rsid w:val="00317221"/>
    <w:rsid w:val="00354841"/>
    <w:rsid w:val="005249CE"/>
    <w:rsid w:val="00564D67"/>
    <w:rsid w:val="006A7AEF"/>
    <w:rsid w:val="00760C9D"/>
    <w:rsid w:val="00A30B10"/>
    <w:rsid w:val="00A450AA"/>
    <w:rsid w:val="00BB51AC"/>
    <w:rsid w:val="00C465FF"/>
    <w:rsid w:val="00D56FD4"/>
    <w:rsid w:val="00EF790A"/>
    <w:rsid w:val="1354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597EB5A"/>
  <w15:docId w15:val="{68017F79-9664-4630-85B9-DBC535FD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9" w:lineRule="auto"/>
      <w:jc w:val="both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9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35</Pages>
  <Words>8881</Words>
  <Characters>50626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Verh-Komysh</cp:lastModifiedBy>
  <cp:revision>7</cp:revision>
  <cp:lastPrinted>2024-12-19T06:57:00Z</cp:lastPrinted>
  <dcterms:created xsi:type="dcterms:W3CDTF">2024-12-05T05:55:00Z</dcterms:created>
  <dcterms:modified xsi:type="dcterms:W3CDTF">2024-12-19T07:02:00Z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08CFBCBF00A3462BB2C379AF5CD23318_13</vt:lpwstr>
  </property>
</Properties>
</file>