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8D" w:rsidRDefault="00906CB8" w:rsidP="00381D8D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-390525</wp:posOffset>
            </wp:positionV>
            <wp:extent cx="1028700" cy="97409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B8" w:rsidRDefault="00906CB8" w:rsidP="00381D8D">
      <w:pPr>
        <w:suppressAutoHyphens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381D8D" w:rsidRPr="00207D59" w:rsidRDefault="00381D8D" w:rsidP="00381D8D">
      <w:pPr>
        <w:suppressAutoHyphens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207D59">
        <w:rPr>
          <w:rFonts w:ascii="Times New Roman" w:hAnsi="Times New Roman" w:cs="Times New Roman"/>
          <w:b/>
          <w:sz w:val="26"/>
          <w:szCs w:val="20"/>
        </w:rPr>
        <w:t>ЗАР</w:t>
      </w:r>
      <w:r w:rsidR="00906CB8">
        <w:rPr>
          <w:rFonts w:ascii="Times New Roman" w:hAnsi="Times New Roman" w:cs="Times New Roman"/>
          <w:b/>
          <w:sz w:val="26"/>
          <w:szCs w:val="20"/>
        </w:rPr>
        <w:t xml:space="preserve">ИНСКИЙ РАЙОННЫЙ СОВЕТ НАРОДНЫХ </w:t>
      </w:r>
      <w:r w:rsidRPr="00207D59">
        <w:rPr>
          <w:rFonts w:ascii="Times New Roman" w:hAnsi="Times New Roman" w:cs="Times New Roman"/>
          <w:b/>
          <w:sz w:val="26"/>
          <w:szCs w:val="20"/>
        </w:rPr>
        <w:t>ДЕПУТАТОВ</w:t>
      </w:r>
    </w:p>
    <w:p w:rsidR="00381D8D" w:rsidRPr="00207D59" w:rsidRDefault="00381D8D" w:rsidP="00381D8D">
      <w:pPr>
        <w:suppressAutoHyphens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07D59">
        <w:rPr>
          <w:rFonts w:ascii="Times New Roman" w:hAnsi="Times New Roman" w:cs="Times New Roman"/>
          <w:b/>
          <w:sz w:val="26"/>
          <w:szCs w:val="20"/>
        </w:rPr>
        <w:t>АЛТАЙСКОГО КРАЯ</w:t>
      </w:r>
    </w:p>
    <w:p w:rsidR="00381D8D" w:rsidRPr="00207D59" w:rsidRDefault="00381D8D" w:rsidP="00381D8D">
      <w:pPr>
        <w:keepNext/>
        <w:suppressAutoHyphens/>
        <w:jc w:val="right"/>
        <w:outlineLvl w:val="0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381D8D" w:rsidRPr="00207D59" w:rsidTr="007D76D1">
        <w:tc>
          <w:tcPr>
            <w:tcW w:w="7905" w:type="dxa"/>
          </w:tcPr>
          <w:p w:rsidR="00381D8D" w:rsidRPr="00207D59" w:rsidRDefault="00381D8D" w:rsidP="001141CC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7D59">
              <w:rPr>
                <w:rFonts w:ascii="Times New Roman" w:hAnsi="Times New Roman" w:cs="Times New Roman"/>
                <w:b/>
                <w:sz w:val="28"/>
                <w:szCs w:val="20"/>
              </w:rPr>
              <w:tab/>
            </w:r>
            <w:r w:rsidRPr="00207D59">
              <w:rPr>
                <w:rFonts w:ascii="Times New Roman" w:hAnsi="Times New Roman" w:cs="Times New Roman"/>
                <w:b/>
                <w:sz w:val="28"/>
                <w:szCs w:val="20"/>
              </w:rPr>
              <w:tab/>
            </w:r>
            <w:r w:rsidR="00906CB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                   </w:t>
            </w:r>
            <w:r w:rsidRPr="00207D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Е Ш Е Н И </w:t>
            </w:r>
            <w:r w:rsidRPr="00906C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 </w:t>
            </w:r>
            <w:r w:rsidRPr="00906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65" w:type="dxa"/>
          </w:tcPr>
          <w:p w:rsidR="00381D8D" w:rsidRPr="00207D59" w:rsidRDefault="00381D8D" w:rsidP="007D76D1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1CC" w:rsidRDefault="00381D8D" w:rsidP="00906CB8">
      <w:pPr>
        <w:suppressAutoHyphens/>
        <w:jc w:val="center"/>
        <w:rPr>
          <w:rFonts w:ascii="Times New Roman" w:hAnsi="Times New Roman" w:cs="Times New Roman"/>
          <w:sz w:val="26"/>
        </w:rPr>
      </w:pPr>
      <w:r w:rsidRPr="00207D59">
        <w:rPr>
          <w:rFonts w:ascii="Times New Roman" w:hAnsi="Times New Roman" w:cs="Times New Roman"/>
          <w:sz w:val="26"/>
        </w:rPr>
        <w:t>24.11.2020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</w:t>
      </w:r>
      <w:r w:rsidR="001141CC">
        <w:rPr>
          <w:rFonts w:ascii="Times New Roman" w:hAnsi="Times New Roman" w:cs="Times New Roman"/>
          <w:sz w:val="26"/>
        </w:rPr>
        <w:t xml:space="preserve">                   </w:t>
      </w:r>
      <w:r w:rsidRPr="00207D59">
        <w:rPr>
          <w:rFonts w:ascii="Times New Roman" w:hAnsi="Times New Roman" w:cs="Times New Roman"/>
          <w:sz w:val="26"/>
        </w:rPr>
        <w:t xml:space="preserve">№ </w:t>
      </w:r>
      <w:r w:rsidR="001141CC">
        <w:rPr>
          <w:rFonts w:ascii="Times New Roman" w:hAnsi="Times New Roman" w:cs="Times New Roman"/>
          <w:sz w:val="26"/>
        </w:rPr>
        <w:t>5</w:t>
      </w:r>
      <w:r w:rsidR="00CD5E10">
        <w:rPr>
          <w:rFonts w:ascii="Times New Roman" w:hAnsi="Times New Roman" w:cs="Times New Roman"/>
          <w:sz w:val="26"/>
        </w:rPr>
        <w:t>7</w:t>
      </w:r>
    </w:p>
    <w:p w:rsidR="00381D8D" w:rsidRPr="00906CB8" w:rsidRDefault="00381D8D" w:rsidP="00906CB8">
      <w:pPr>
        <w:suppressAutoHyphens/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906CB8">
        <w:rPr>
          <w:rFonts w:ascii="Times New Roman" w:hAnsi="Times New Roman" w:cs="Times New Roman"/>
          <w:sz w:val="26"/>
          <w:szCs w:val="26"/>
        </w:rPr>
        <w:t>г.Заринск</w:t>
      </w:r>
    </w:p>
    <w:p w:rsidR="00381D8D" w:rsidRPr="00207D59" w:rsidRDefault="00381D8D" w:rsidP="00381D8D">
      <w:pPr>
        <w:suppressAutoHyphens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16"/>
      </w:tblGrid>
      <w:tr w:rsidR="00381D8D" w:rsidRPr="00906CB8" w:rsidTr="00906CB8">
        <w:trPr>
          <w:trHeight w:val="2126"/>
        </w:trPr>
        <w:tc>
          <w:tcPr>
            <w:tcW w:w="4716" w:type="dxa"/>
          </w:tcPr>
          <w:p w:rsidR="00381D8D" w:rsidRPr="00906CB8" w:rsidRDefault="00381D8D" w:rsidP="00906CB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6C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передаче ко</w:t>
            </w:r>
            <w:r w:rsidR="00906C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нтрольно-счётной Палате района </w:t>
            </w:r>
            <w:r w:rsidRPr="00906C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полномочий контрольно-счётных органов сельсоветов района по осуществлению внешнего муниципального финансового контроля</w:t>
            </w:r>
          </w:p>
        </w:tc>
      </w:tr>
    </w:tbl>
    <w:p w:rsidR="00906CB8" w:rsidRDefault="00906CB8" w:rsidP="0038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В соответствии со статьей 264.4 Бюджетного кодекса Российской Федерации, статьей 15 Федерального закона от 06.10.2003№ 131-ФЗ «Об общих принципах организации местного самоуправления в Российской Федерации», Уставом муниципального </w:t>
      </w:r>
      <w:r w:rsidR="00906CB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906CB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906CB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906CB8">
        <w:rPr>
          <w:rFonts w:ascii="Times New Roman" w:hAnsi="Times New Roman" w:cs="Times New Roman"/>
          <w:sz w:val="26"/>
          <w:szCs w:val="26"/>
        </w:rPr>
        <w:t xml:space="preserve">Алтайского края районный Совет народных депутатов </w:t>
      </w:r>
    </w:p>
    <w:p w:rsidR="00381D8D" w:rsidRPr="00906CB8" w:rsidRDefault="00381D8D" w:rsidP="0038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381D8D" w:rsidRPr="00906CB8" w:rsidRDefault="00906CB8" w:rsidP="00906CB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06CB8">
        <w:rPr>
          <w:rFonts w:ascii="Times New Roman" w:eastAsia="Calibri" w:hAnsi="Times New Roman" w:cs="Times New Roman"/>
          <w:sz w:val="26"/>
          <w:szCs w:val="26"/>
          <w:lang w:eastAsia="en-US"/>
        </w:rPr>
        <w:t>РЕШИЛ:</w:t>
      </w:r>
    </w:p>
    <w:p w:rsidR="00381D8D" w:rsidRPr="00906CB8" w:rsidRDefault="00381D8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1. Заключить с представительными органами сельсоветов района (согласно прилагаемому перечню сельсоветов) Соглашения о передаче контрольно-счетной палате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района полномочий контрольно-счетных органов сельсоветов района по осуществлению внешнего муниципального финансового контроля.</w:t>
      </w:r>
    </w:p>
    <w:p w:rsidR="00381D8D" w:rsidRPr="00906CB8" w:rsidRDefault="00B0517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81D8D" w:rsidRPr="00906CB8">
        <w:rPr>
          <w:rFonts w:ascii="Times New Roman" w:hAnsi="Times New Roman" w:cs="Times New Roman"/>
          <w:sz w:val="26"/>
          <w:szCs w:val="26"/>
        </w:rPr>
        <w:t xml:space="preserve">Установить, что для осуществления переданных контрольно-счетной палате </w:t>
      </w:r>
      <w:proofErr w:type="spellStart"/>
      <w:r w:rsidR="00381D8D" w:rsidRPr="00906CB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81D8D" w:rsidRPr="00906CB8">
        <w:rPr>
          <w:rFonts w:ascii="Times New Roman" w:hAnsi="Times New Roman" w:cs="Times New Roman"/>
          <w:sz w:val="26"/>
          <w:szCs w:val="26"/>
        </w:rPr>
        <w:t xml:space="preserve"> района полномочий контрольно-счетного органа сельсовета могут дополнительно использоваться собственные материальные ресурсы и финансовые средства района.</w:t>
      </w:r>
    </w:p>
    <w:p w:rsidR="00381D8D" w:rsidRPr="00906CB8" w:rsidRDefault="00381D8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3. Собственные материальные ресурсы и финансовые средства района используются при проведении контрольных и экспертно-аналитических мероприятий, предложенных представительным органом сельсовета или главой сельсовета, если их проведение одобрено решением районного Совета народных депутатов или главой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81D8D" w:rsidRPr="00906CB8" w:rsidRDefault="00381D8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размещения на сайте Администрации район</w:t>
      </w:r>
      <w:r w:rsidR="00906CB8">
        <w:rPr>
          <w:rFonts w:ascii="Times New Roman" w:hAnsi="Times New Roman" w:cs="Times New Roman"/>
          <w:sz w:val="26"/>
          <w:szCs w:val="26"/>
        </w:rPr>
        <w:t>а</w:t>
      </w:r>
    </w:p>
    <w:p w:rsidR="00381D8D" w:rsidRPr="00906CB8" w:rsidRDefault="00381D8D" w:rsidP="0090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lastRenderedPageBreak/>
        <w:t>5. Контроль за исполнением настоящего решения возложить на постоянную комиссию районного Совета народных депутатов по финансам и экономике</w:t>
      </w:r>
      <w:r w:rsidR="004334F9" w:rsidRPr="00906CB8">
        <w:rPr>
          <w:rFonts w:ascii="Times New Roman" w:hAnsi="Times New Roman" w:cs="Times New Roman"/>
          <w:sz w:val="26"/>
          <w:szCs w:val="26"/>
        </w:rPr>
        <w:t>.</w:t>
      </w:r>
    </w:p>
    <w:p w:rsidR="00381D8D" w:rsidRDefault="00381D8D" w:rsidP="0090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CB8" w:rsidRPr="00906CB8" w:rsidRDefault="00906CB8" w:rsidP="0090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906CB8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381D8D" w:rsidRPr="00906CB8">
        <w:rPr>
          <w:rFonts w:ascii="Times New Roman" w:hAnsi="Times New Roman" w:cs="Times New Roman"/>
          <w:sz w:val="26"/>
          <w:szCs w:val="26"/>
        </w:rPr>
        <w:t>районного</w:t>
      </w:r>
    </w:p>
    <w:p w:rsidR="00381D8D" w:rsidRPr="00906CB8" w:rsidRDefault="00381D8D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</w:t>
      </w:r>
      <w:r w:rsidR="00B0517D" w:rsidRPr="00906CB8">
        <w:rPr>
          <w:rFonts w:ascii="Times New Roman" w:hAnsi="Times New Roman" w:cs="Times New Roman"/>
          <w:sz w:val="26"/>
          <w:szCs w:val="26"/>
        </w:rPr>
        <w:t>Л.С.</w:t>
      </w:r>
      <w:r w:rsidR="00B051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17D" w:rsidRPr="00906CB8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  <w:r w:rsidR="00906CB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81D8D" w:rsidRPr="00906CB8" w:rsidRDefault="00381D8D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32"/>
      </w:tblGrid>
      <w:tr w:rsidR="00381D8D" w:rsidRPr="00906CB8" w:rsidTr="007D76D1">
        <w:trPr>
          <w:trHeight w:val="85"/>
        </w:trPr>
        <w:tc>
          <w:tcPr>
            <w:tcW w:w="4785" w:type="dxa"/>
          </w:tcPr>
          <w:p w:rsidR="00381D8D" w:rsidRPr="00906CB8" w:rsidRDefault="00381D8D" w:rsidP="007D76D1">
            <w:pPr>
              <w:widowControl w:val="0"/>
              <w:ind w:left="-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C22E2" w:rsidRPr="00906CB8" w:rsidRDefault="002C22E2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0517D" w:rsidRDefault="00B0517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6C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6CB8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proofErr w:type="spellStart"/>
            <w:r w:rsidRPr="00906CB8"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 w:rsidRPr="00906CB8">
              <w:rPr>
                <w:rFonts w:ascii="Times New Roman" w:hAnsi="Times New Roman"/>
                <w:sz w:val="26"/>
                <w:szCs w:val="26"/>
              </w:rPr>
              <w:t xml:space="preserve"> районного Совета народных депутатов </w:t>
            </w:r>
          </w:p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6CB8">
              <w:rPr>
                <w:rFonts w:ascii="Times New Roman" w:hAnsi="Times New Roman"/>
                <w:sz w:val="26"/>
                <w:szCs w:val="26"/>
              </w:rPr>
              <w:t>от 24.11.2020 №</w:t>
            </w:r>
          </w:p>
          <w:p w:rsidR="00381D8D" w:rsidRPr="00906CB8" w:rsidRDefault="00381D8D" w:rsidP="007D76D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1D8D" w:rsidRPr="00906CB8" w:rsidRDefault="00381D8D" w:rsidP="00906CB8">
      <w:pPr>
        <w:pStyle w:val="a3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381D8D" w:rsidRPr="00906CB8" w:rsidRDefault="00381D8D" w:rsidP="00B0517D">
      <w:pPr>
        <w:pStyle w:val="a3"/>
        <w:ind w:firstLine="142"/>
        <w:jc w:val="center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ПЕРЕЧЕНЬ</w:t>
      </w:r>
    </w:p>
    <w:p w:rsidR="00381D8D" w:rsidRPr="00906CB8" w:rsidRDefault="00381D8D" w:rsidP="00B0517D">
      <w:pPr>
        <w:pStyle w:val="a3"/>
        <w:ind w:firstLine="142"/>
        <w:jc w:val="center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представительных органов сельсоветов района передающих контрольно-счетной палате района полномочия контрольно-счетных органов сельсоветов района по осуществлению внешнего муниципального финансового контроля.</w:t>
      </w:r>
    </w:p>
    <w:p w:rsidR="00381D8D" w:rsidRPr="00906CB8" w:rsidRDefault="00381D8D" w:rsidP="00906CB8">
      <w:pPr>
        <w:pStyle w:val="a3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-Собрание депутатов Верх-</w:t>
      </w:r>
      <w:proofErr w:type="spellStart"/>
      <w:r w:rsidRPr="00906CB8">
        <w:rPr>
          <w:rFonts w:ascii="Times New Roman" w:hAnsi="Times New Roman"/>
          <w:sz w:val="26"/>
          <w:szCs w:val="26"/>
        </w:rPr>
        <w:t>Камышенского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-Собрание депутатов Воскресенского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Голухинского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Гоношихинского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Гришинского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Жуланихинского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Комарского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Новозыряновского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B0517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D8D" w:rsidRPr="00906CB8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381D8D" w:rsidRPr="00906CB8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381D8D"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Новомоношкинского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Смазневского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-Собрание депутатов Сосновского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Шпагинского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Хмелёвского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-Собрание депутатов Яновского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168" w:rsidRPr="00906CB8" w:rsidRDefault="00C02168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02168" w:rsidRPr="00906CB8" w:rsidSect="00B0517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D8D"/>
    <w:rsid w:val="001141CC"/>
    <w:rsid w:val="002C22E2"/>
    <w:rsid w:val="00381D8D"/>
    <w:rsid w:val="004334F9"/>
    <w:rsid w:val="00906CB8"/>
    <w:rsid w:val="00B0517D"/>
    <w:rsid w:val="00C02168"/>
    <w:rsid w:val="00C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D78"/>
  <w15:docId w15:val="{3D69DD0F-BDD5-4299-915F-85E3654B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1D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81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2020-11-19T09:36:00Z</dcterms:created>
  <dcterms:modified xsi:type="dcterms:W3CDTF">2020-11-30T07:42:00Z</dcterms:modified>
</cp:coreProperties>
</file>