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E65A7">
      <w:pPr>
        <w:spacing w:after="0" w:line="240" w:lineRule="auto"/>
        <w:jc w:val="right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ru-RU"/>
        </w:rPr>
        <w:t>ПРОЕКТ</w:t>
      </w:r>
    </w:p>
    <w:p w14:paraId="59A2AD38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drawing>
          <wp:inline distT="0" distB="0" distL="0" distR="0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0FE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3D167C4C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1725DED5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СОВЕТ ДЕПУТАТОВ НОВОМОНОШКИНСКОГО СЕЛЬСОВЕТА</w:t>
      </w:r>
    </w:p>
    <w:p w14:paraId="00A31FD7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ЗАРИНСКОГО РАЙОНА АЛТАЙСКОГО КРАЯ</w:t>
      </w:r>
    </w:p>
    <w:p w14:paraId="4C0A12EE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37A8E6B5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45419DE6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РЕШЕНИЕ</w:t>
      </w:r>
    </w:p>
    <w:p w14:paraId="136D0790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</w:p>
    <w:p w14:paraId="7E49EFC7"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>00</w:t>
      </w:r>
      <w:r>
        <w:rPr>
          <w:rFonts w:ascii="Arial" w:hAnsi="Arial" w:eastAsia="Times New Roman" w:cs="Arial"/>
          <w:b/>
          <w:bCs/>
          <w:sz w:val="24"/>
          <w:szCs w:val="24"/>
        </w:rPr>
        <w:t>.0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>4</w:t>
      </w:r>
      <w:r>
        <w:rPr>
          <w:rFonts w:ascii="Arial" w:hAnsi="Arial" w:eastAsia="Times New Roman" w:cs="Arial"/>
          <w:b/>
          <w:bCs/>
          <w:sz w:val="24"/>
          <w:szCs w:val="24"/>
        </w:rPr>
        <w:t>.202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>5</w:t>
      </w:r>
      <w:r>
        <w:rPr>
          <w:rFonts w:ascii="Arial" w:hAnsi="Arial" w:eastAsia="Times New Roman" w:cs="Arial"/>
          <w:b/>
          <w:bCs/>
          <w:sz w:val="24"/>
          <w:szCs w:val="24"/>
        </w:rPr>
        <w:t xml:space="preserve">                                                                                                                 № 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  <w:t>00</w:t>
      </w:r>
    </w:p>
    <w:p w14:paraId="6B414D5E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u w:val="single"/>
        </w:rPr>
      </w:pPr>
    </w:p>
    <w:p w14:paraId="006170FC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с. Новомоношкино</w:t>
      </w:r>
    </w:p>
    <w:p w14:paraId="397B50B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4"/>
        <w:tblW w:w="9750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7"/>
        <w:gridCol w:w="4743"/>
      </w:tblGrid>
      <w:tr w14:paraId="6F74F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62" w:type="dxa"/>
            <w:vAlign w:val="center"/>
          </w:tcPr>
          <w:p w14:paraId="33DF5A8C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О внесении изменений в решение Совета депутатов Новомоношкинского сельсовета Заринского района Алтайского края от 29.03.2024 № 7 «О дополнительных основаниях признания безнадежными к взысканию недоимки, задолженности по пеням и штрафам по местным налогам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ru-RU"/>
              </w:rPr>
              <w:t>» (с изм. от 28.05.2024 № 19)</w:t>
            </w:r>
          </w:p>
          <w:p w14:paraId="2E87B858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4698" w:type="dxa"/>
            <w:vAlign w:val="center"/>
          </w:tcPr>
          <w:p w14:paraId="035CC8FB"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</w:tbl>
    <w:p w14:paraId="31FE0158"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В соответствии с пунктом 3 статьи 59 Налогового кодекса Российской Федерации, Уставом муниципального образования </w:t>
      </w:r>
      <w:r>
        <w:rPr>
          <w:rFonts w:ascii="Arial" w:hAnsi="Arial" w:eastAsia="Times New Roman" w:cs="Arial"/>
          <w:sz w:val="24"/>
          <w:szCs w:val="24"/>
          <w:lang w:val="ru-RU"/>
        </w:rPr>
        <w:t>сельское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поселение </w:t>
      </w:r>
      <w:r>
        <w:rPr>
          <w:rFonts w:ascii="Arial" w:hAnsi="Arial" w:eastAsia="Times New Roman" w:cs="Arial"/>
          <w:sz w:val="24"/>
          <w:szCs w:val="24"/>
        </w:rPr>
        <w:t>Новомоношкинский сельсовет Заринского района Алтайского края, Совет депутатов</w:t>
      </w:r>
    </w:p>
    <w:p w14:paraId="49E772B4">
      <w:pPr>
        <w:spacing w:after="100" w:afterAutospacing="1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РЕШИЛ:</w:t>
      </w:r>
    </w:p>
    <w:p w14:paraId="1D6A7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Внести в </w:t>
      </w:r>
      <w:r>
        <w:rPr>
          <w:rFonts w:ascii="Arial" w:hAnsi="Arial" w:eastAsia="Times New Roman" w:cs="Arial"/>
          <w:sz w:val="24"/>
          <w:szCs w:val="24"/>
          <w:lang w:val="ru-RU"/>
        </w:rPr>
        <w:t>абзац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6 пункта 1 </w:t>
      </w:r>
      <w:r>
        <w:rPr>
          <w:rFonts w:ascii="Arial" w:hAnsi="Arial" w:eastAsia="Times New Roman" w:cs="Arial"/>
          <w:sz w:val="24"/>
          <w:szCs w:val="24"/>
        </w:rPr>
        <w:t>решения Совета депутатов Новомоношкинского сельсовета Заринского района Алтайского края от 29.03.2024 № 7 «О дополнительных основаниях признания безнадежными к взысканию недоимки, задолженности по пеням и штрафам по местным налогам»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(с изм. от 28.05.2024 № 19)  </w:t>
      </w:r>
      <w:r>
        <w:rPr>
          <w:rFonts w:ascii="Arial" w:hAnsi="Arial" w:eastAsia="Times New Roman" w:cs="Arial"/>
          <w:sz w:val="24"/>
          <w:szCs w:val="24"/>
        </w:rPr>
        <w:t>изменени</w:t>
      </w:r>
      <w:r>
        <w:rPr>
          <w:rFonts w:ascii="Arial" w:hAnsi="Arial" w:eastAsia="Times New Roman" w:cs="Arial"/>
          <w:sz w:val="24"/>
          <w:szCs w:val="24"/>
          <w:lang w:val="ru-RU"/>
        </w:rPr>
        <w:t>е</w:t>
      </w:r>
      <w:r>
        <w:rPr>
          <w:rFonts w:ascii="Arial" w:hAnsi="Arial" w:eastAsia="Times New Roman" w:cs="Arial"/>
          <w:sz w:val="24"/>
          <w:szCs w:val="24"/>
        </w:rPr>
        <w:t xml:space="preserve">, </w:t>
      </w:r>
      <w:r>
        <w:rPr>
          <w:rFonts w:ascii="Arial" w:hAnsi="Arial" w:eastAsia="Times New Roman" w:cs="Arial"/>
          <w:sz w:val="24"/>
          <w:szCs w:val="24"/>
          <w:lang w:val="ru-RU"/>
        </w:rPr>
        <w:t>изложив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 его следующ</w:t>
      </w:r>
      <w:r>
        <w:rPr>
          <w:rFonts w:ascii="Arial" w:hAnsi="Arial" w:eastAsia="Times New Roman" w:cs="Arial"/>
          <w:sz w:val="24"/>
          <w:szCs w:val="24"/>
          <w:lang w:val="ru-RU"/>
        </w:rPr>
        <w:t>ей</w:t>
      </w:r>
      <w:r>
        <w:rPr>
          <w:rFonts w:ascii="Arial" w:hAnsi="Arial" w:eastAsia="Times New Roman" w:cs="Arial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val="ru-RU"/>
        </w:rPr>
        <w:t>редакции</w:t>
      </w:r>
      <w:r>
        <w:rPr>
          <w:rFonts w:ascii="Arial" w:hAnsi="Arial" w:eastAsia="Times New Roman" w:cs="Arial"/>
          <w:sz w:val="24"/>
          <w:szCs w:val="24"/>
        </w:rPr>
        <w:t>:</w:t>
      </w:r>
    </w:p>
    <w:p w14:paraId="03D4F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</w:rPr>
        <w:t>- задолженность умерших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выморочное имущество не оформлено в установленном законом порядке»</w:t>
      </w:r>
    </w:p>
    <w:p w14:paraId="0A7C2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2.   Настоящее решение вступает в силу со дня опубликования в соответствии с Уставом муниципального образования </w:t>
      </w:r>
      <w:r>
        <w:rPr>
          <w:rFonts w:ascii="Arial" w:hAnsi="Arial" w:eastAsia="Times New Roman" w:cs="Arial"/>
          <w:sz w:val="24"/>
          <w:szCs w:val="24"/>
          <w:lang w:val="ru-RU"/>
        </w:rPr>
        <w:t>сельское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поселение </w:t>
      </w:r>
      <w:r>
        <w:rPr>
          <w:rFonts w:ascii="Arial" w:hAnsi="Arial" w:eastAsia="Times New Roman" w:cs="Arial"/>
          <w:sz w:val="24"/>
          <w:szCs w:val="24"/>
        </w:rPr>
        <w:t>Новомоношкинский сельсовет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Заринского района Алтайского края</w:t>
      </w:r>
      <w:r>
        <w:rPr>
          <w:rFonts w:ascii="Arial" w:hAnsi="Arial" w:eastAsia="Times New Roman" w:cs="Arial"/>
          <w:sz w:val="24"/>
          <w:szCs w:val="24"/>
        </w:rPr>
        <w:t>.</w:t>
      </w:r>
    </w:p>
    <w:p w14:paraId="28211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3. Контроль за исполнением настоящего решения возложить на постоянную комиссию Совета депутатов по бюджету, налоговой и кредитной политике.</w:t>
      </w:r>
    </w:p>
    <w:p w14:paraId="4FADFA06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14:paraId="6F1BE928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Глава сельсовета                                                                              Л.П. Кожевникова                             </w:t>
      </w:r>
      <w:bookmarkStart w:id="0" w:name="_GoBack"/>
      <w:bookmarkEnd w:id="0"/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66C61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3F1775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97684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  <w:rsid w:val="4C8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0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ConsPlusNormal"/>
    <w:qFormat/>
    <w:uiPriority w:val="0"/>
    <w:pPr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1FFF-839E-4473-BB18-6A1117DC1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559</Words>
  <Characters>3187</Characters>
  <Lines>26</Lines>
  <Paragraphs>7</Paragraphs>
  <TotalTime>11</TotalTime>
  <ScaleCrop>false</ScaleCrop>
  <LinksUpToDate>false</LinksUpToDate>
  <CharactersWithSpaces>3739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2021-05-14T06:46:00Z</dcterms:created>
  <dc:creator>Пользователь Windows</dc:creator>
  <cp:lastModifiedBy>Novomonoshkino</cp:lastModifiedBy>
  <cp:lastPrinted>2021-05-21T06:45:00Z</cp:lastPrinted>
  <dcterms:modified xsi:type="dcterms:W3CDTF">2025-04-01T07:04:07Z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9B9BD700581E4B1D8D0647459B112563_12</vt:lpwstr>
  </property>
</Properties>
</file>