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1" w:rsidRPr="00C8141B" w:rsidRDefault="00C8141B" w:rsidP="00C8141B">
      <w:pPr>
        <w:pStyle w:val="1"/>
        <w:jc w:val="right"/>
        <w:rPr>
          <w:sz w:val="24"/>
          <w:szCs w:val="24"/>
        </w:rPr>
      </w:pPr>
      <w:r w:rsidRPr="00C8141B">
        <w:rPr>
          <w:sz w:val="24"/>
          <w:szCs w:val="24"/>
        </w:rPr>
        <w:t>ПРОЕКТ</w:t>
      </w:r>
    </w:p>
    <w:p w:rsidR="00DD46D1" w:rsidRDefault="00254155" w:rsidP="00DD46D1">
      <w:r w:rsidRPr="00254155"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.6pt;width:62pt;height:60.1pt;z-index:251660288">
            <v:imagedata r:id="rId4" o:title=""/>
            <w10:wrap type="square" side="left" anchorx="page"/>
          </v:shape>
          <o:OLEObject Type="Embed" ProgID="Word.Document.8" ShapeID="_x0000_s1026" DrawAspect="Content" ObjectID="_1740906557" r:id="rId5"/>
        </w:pict>
      </w:r>
    </w:p>
    <w:p w:rsidR="00DD46D1" w:rsidRPr="00CA7C58" w:rsidRDefault="00DD46D1" w:rsidP="00DD46D1">
      <w:pPr>
        <w:jc w:val="center"/>
      </w:pPr>
    </w:p>
    <w:p w:rsidR="00DD46D1" w:rsidRDefault="00DD46D1" w:rsidP="00DD46D1">
      <w:pPr>
        <w:tabs>
          <w:tab w:val="left" w:pos="6165"/>
        </w:tabs>
        <w:jc w:val="both"/>
      </w:pPr>
      <w:r>
        <w:tab/>
      </w:r>
    </w:p>
    <w:p w:rsidR="002E4384" w:rsidRDefault="002E4384" w:rsidP="00DD46D1">
      <w:pPr>
        <w:jc w:val="center"/>
        <w:rPr>
          <w:b/>
          <w:sz w:val="26"/>
          <w:szCs w:val="26"/>
        </w:rPr>
      </w:pPr>
    </w:p>
    <w:p w:rsidR="00C8141B" w:rsidRDefault="00C8141B" w:rsidP="00DD46D1">
      <w:pPr>
        <w:jc w:val="center"/>
        <w:rPr>
          <w:b/>
          <w:sz w:val="26"/>
          <w:szCs w:val="26"/>
        </w:rPr>
      </w:pPr>
    </w:p>
    <w:p w:rsidR="00DD46D1" w:rsidRPr="002D238D" w:rsidRDefault="00DD46D1" w:rsidP="00DD46D1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 xml:space="preserve">АДМИНИСТРАЦИЯ  </w:t>
      </w:r>
      <w:r>
        <w:rPr>
          <w:b/>
          <w:sz w:val="26"/>
          <w:szCs w:val="26"/>
        </w:rPr>
        <w:t>НОВОЗЫРЯНОВСКОГО</w:t>
      </w:r>
      <w:r w:rsidRPr="002D238D">
        <w:rPr>
          <w:b/>
          <w:sz w:val="26"/>
          <w:szCs w:val="26"/>
        </w:rPr>
        <w:t xml:space="preserve">  СЕЛЬСОВЕТА</w:t>
      </w:r>
    </w:p>
    <w:p w:rsidR="00DD46D1" w:rsidRPr="002D238D" w:rsidRDefault="00DD46D1" w:rsidP="00DD46D1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DD46D1" w:rsidRPr="00CA7C58" w:rsidRDefault="00DD46D1" w:rsidP="00DD46D1">
      <w:pPr>
        <w:pStyle w:val="2"/>
        <w:jc w:val="center"/>
        <w:rPr>
          <w:i w:val="0"/>
          <w:sz w:val="36"/>
          <w:szCs w:val="36"/>
        </w:rPr>
      </w:pPr>
      <w:r w:rsidRPr="00CA7C58">
        <w:rPr>
          <w:i w:val="0"/>
          <w:sz w:val="36"/>
          <w:szCs w:val="36"/>
        </w:rPr>
        <w:t>П О С Т А Н О В Л Е Н И Е</w:t>
      </w:r>
    </w:p>
    <w:p w:rsidR="00DD46D1" w:rsidRDefault="00DD46D1" w:rsidP="00DD46D1">
      <w:pPr>
        <w:jc w:val="both"/>
        <w:rPr>
          <w:sz w:val="24"/>
        </w:rPr>
      </w:pPr>
    </w:p>
    <w:p w:rsidR="00DD46D1" w:rsidRPr="00260549" w:rsidRDefault="00C8141B" w:rsidP="00DD46D1">
      <w:pPr>
        <w:jc w:val="both"/>
        <w:rPr>
          <w:sz w:val="24"/>
        </w:rPr>
      </w:pPr>
      <w:r>
        <w:rPr>
          <w:sz w:val="24"/>
        </w:rPr>
        <w:t>0</w:t>
      </w:r>
      <w:r w:rsidR="002E4384">
        <w:rPr>
          <w:sz w:val="24"/>
        </w:rPr>
        <w:t>0</w:t>
      </w:r>
      <w:r w:rsidR="00DD46D1">
        <w:rPr>
          <w:sz w:val="24"/>
        </w:rPr>
        <w:t>.0</w:t>
      </w:r>
      <w:r>
        <w:rPr>
          <w:sz w:val="24"/>
        </w:rPr>
        <w:t>0</w:t>
      </w:r>
      <w:r w:rsidR="00DD46D1">
        <w:rPr>
          <w:sz w:val="24"/>
        </w:rPr>
        <w:t>.202</w:t>
      </w:r>
      <w:r w:rsidR="002E4384">
        <w:rPr>
          <w:sz w:val="24"/>
        </w:rPr>
        <w:t>3</w:t>
      </w:r>
      <w:r w:rsidR="00DD46D1" w:rsidRPr="00260549">
        <w:rPr>
          <w:sz w:val="24"/>
        </w:rPr>
        <w:t xml:space="preserve">                                                                                                  </w:t>
      </w:r>
      <w:r w:rsidR="00DD46D1">
        <w:rPr>
          <w:sz w:val="24"/>
        </w:rPr>
        <w:t xml:space="preserve">                              </w:t>
      </w:r>
      <w:r w:rsidR="002E4384">
        <w:rPr>
          <w:sz w:val="24"/>
        </w:rPr>
        <w:t xml:space="preserve">      </w:t>
      </w:r>
      <w:r w:rsidR="00DD46D1">
        <w:rPr>
          <w:sz w:val="24"/>
        </w:rPr>
        <w:t xml:space="preserve"> № </w:t>
      </w:r>
      <w:r>
        <w:rPr>
          <w:sz w:val="24"/>
        </w:rPr>
        <w:t>00</w:t>
      </w:r>
    </w:p>
    <w:p w:rsidR="00DD46D1" w:rsidRPr="00C8141B" w:rsidRDefault="00DD46D1" w:rsidP="00DD46D1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Новозыряново</w:t>
      </w:r>
      <w:r>
        <w:rPr>
          <w:sz w:val="24"/>
        </w:rPr>
        <w:t xml:space="preserve"> </w:t>
      </w:r>
    </w:p>
    <w:p w:rsidR="00C8141B" w:rsidRDefault="006D2C6B" w:rsidP="003866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4361"/>
      </w:tblGrid>
      <w:tr w:rsidR="00C8141B" w:rsidRPr="008355BE" w:rsidTr="005426E6">
        <w:tc>
          <w:tcPr>
            <w:tcW w:w="4361" w:type="dxa"/>
          </w:tcPr>
          <w:p w:rsidR="00C8141B" w:rsidRPr="008355BE" w:rsidRDefault="00E742A7" w:rsidP="005426E6">
            <w:pPr>
              <w:pStyle w:val="ConsPlusTitle"/>
              <w:jc w:val="both"/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</w:pPr>
            <w:r w:rsidRPr="008F3B00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Положения о порядке проведения инвентаризации захоронений на кладбищах</w:t>
            </w:r>
            <w:r w:rsidRPr="008F3B0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муниципального образования </w:t>
            </w:r>
            <w:r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Новозыряновский </w:t>
            </w:r>
            <w:r w:rsidRPr="008F3B00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>сельсовет Заринского района Алтайского края</w:t>
            </w:r>
          </w:p>
          <w:p w:rsidR="00C8141B" w:rsidRPr="008355BE" w:rsidRDefault="00C8141B" w:rsidP="005426E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42A7" w:rsidRDefault="00E742A7" w:rsidP="00E742A7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 w:rsidRPr="008F3B00">
        <w:rPr>
          <w:rFonts w:ascii="Times New Roman" w:hAnsi="Times New Roman"/>
          <w:sz w:val="26"/>
          <w:szCs w:val="26"/>
        </w:rPr>
        <w:t xml:space="preserve">В соответствии </w:t>
      </w:r>
      <w:r w:rsidRPr="008F3B00">
        <w:rPr>
          <w:rFonts w:ascii="Times New Roman" w:eastAsia="Courier New" w:hAnsi="Times New Roman" w:cs="Times New Roman"/>
          <w:sz w:val="26"/>
          <w:szCs w:val="26"/>
        </w:rPr>
        <w:t xml:space="preserve">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Законом Алтайского края от 09.09.2002 № 58-ЗС "О погребении и похоронном деле в Алтайском крае", иными федеральными нормативными правовыми актами,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дела, </w:t>
      </w:r>
      <w:r w:rsidRPr="008F3B00">
        <w:rPr>
          <w:rFonts w:ascii="Times New Roman" w:hAnsi="Times New Roman"/>
          <w:sz w:val="26"/>
          <w:szCs w:val="26"/>
        </w:rPr>
        <w:t xml:space="preserve"> администрация </w:t>
      </w:r>
      <w:r>
        <w:rPr>
          <w:rFonts w:ascii="Times New Roman" w:hAnsi="Times New Roman"/>
          <w:sz w:val="26"/>
          <w:szCs w:val="26"/>
        </w:rPr>
        <w:t>Новозыряновского</w:t>
      </w:r>
      <w:r w:rsidRPr="008F3B00">
        <w:rPr>
          <w:rFonts w:ascii="Times New Roman" w:hAnsi="Times New Roman"/>
          <w:sz w:val="26"/>
          <w:szCs w:val="26"/>
        </w:rPr>
        <w:t xml:space="preserve"> сельсовета</w:t>
      </w:r>
    </w:p>
    <w:p w:rsidR="00E742A7" w:rsidRPr="008F3B00" w:rsidRDefault="00E742A7" w:rsidP="00E742A7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 w:rsidRPr="008F3B00">
        <w:rPr>
          <w:rFonts w:ascii="Times New Roman" w:hAnsi="Times New Roman"/>
          <w:sz w:val="26"/>
          <w:szCs w:val="26"/>
        </w:rPr>
        <w:t>ПОСТАНОВЛЯЕТ:</w:t>
      </w:r>
    </w:p>
    <w:p w:rsidR="00E742A7" w:rsidRDefault="00E742A7" w:rsidP="00E742A7">
      <w:pPr>
        <w:pStyle w:val="12"/>
        <w:ind w:firstLine="709"/>
        <w:jc w:val="both"/>
        <w:rPr>
          <w:rStyle w:val="a8"/>
          <w:sz w:val="26"/>
          <w:szCs w:val="26"/>
        </w:rPr>
      </w:pPr>
      <w:r w:rsidRPr="008F3B00">
        <w:rPr>
          <w:rFonts w:ascii="Times New Roman" w:hAnsi="Times New Roman"/>
          <w:sz w:val="26"/>
          <w:szCs w:val="26"/>
        </w:rPr>
        <w:t>1. Утвердить Положение о порядке проведения инвентаризации захоронений на кладбищах</w:t>
      </w:r>
      <w:r w:rsidRPr="008F3B00">
        <w:rPr>
          <w:rFonts w:ascii="Times New Roman" w:eastAsia="Courier New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>Новозыряновского</w:t>
      </w:r>
      <w:r w:rsidRPr="008F3B00">
        <w:rPr>
          <w:rFonts w:ascii="Times New Roman" w:eastAsia="Courier New" w:hAnsi="Times New Roman"/>
          <w:sz w:val="26"/>
          <w:szCs w:val="26"/>
        </w:rPr>
        <w:t xml:space="preserve"> сельсовет Заринского района Алтайского края (прилагается)</w:t>
      </w:r>
      <w:r w:rsidRPr="008F3B00">
        <w:rPr>
          <w:rStyle w:val="a8"/>
          <w:sz w:val="26"/>
          <w:szCs w:val="26"/>
        </w:rPr>
        <w:t xml:space="preserve">. </w:t>
      </w:r>
    </w:p>
    <w:p w:rsidR="00C8141B" w:rsidRPr="00084D0E" w:rsidRDefault="00C8141B" w:rsidP="00E742A7">
      <w:pPr>
        <w:pStyle w:val="12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4D0E">
        <w:rPr>
          <w:rFonts w:ascii="Times New Roman" w:hAnsi="Times New Roman"/>
          <w:sz w:val="26"/>
          <w:szCs w:val="26"/>
        </w:rPr>
        <w:t xml:space="preserve">2. Постановление вступает в силу после его официального обнародования </w:t>
      </w:r>
      <w:r w:rsidR="00084D0E" w:rsidRPr="00084D0E">
        <w:rPr>
          <w:rFonts w:ascii="Times New Roman" w:hAnsi="Times New Roman"/>
          <w:sz w:val="26"/>
          <w:szCs w:val="26"/>
        </w:rPr>
        <w:t xml:space="preserve">на </w:t>
      </w:r>
      <w:r w:rsidR="00084D0E" w:rsidRPr="00084D0E">
        <w:rPr>
          <w:rFonts w:ascii="Times New Roman" w:hAnsi="Times New Roman"/>
          <w:sz w:val="26"/>
          <w:szCs w:val="26"/>
          <w:lang w:val="en-US"/>
        </w:rPr>
        <w:t>Web</w:t>
      </w:r>
      <w:r w:rsidR="00084D0E" w:rsidRPr="00084D0E">
        <w:rPr>
          <w:rFonts w:ascii="Times New Roman" w:hAnsi="Times New Roman"/>
          <w:sz w:val="26"/>
          <w:szCs w:val="26"/>
        </w:rPr>
        <w:t>-странице</w:t>
      </w:r>
      <w:r w:rsidR="00084D0E">
        <w:rPr>
          <w:rFonts w:ascii="Times New Roman" w:hAnsi="Times New Roman"/>
          <w:sz w:val="26"/>
          <w:szCs w:val="26"/>
        </w:rPr>
        <w:t xml:space="preserve"> </w:t>
      </w:r>
      <w:r w:rsidR="00084D0E" w:rsidRPr="00084D0E">
        <w:rPr>
          <w:rFonts w:ascii="Times New Roman" w:hAnsi="Times New Roman"/>
          <w:sz w:val="26"/>
          <w:szCs w:val="26"/>
        </w:rPr>
        <w:t>администрации Новозыряновского сельсовета официального сайта Администрации Заринского района и на информационном стенде в администрации сельсовета</w:t>
      </w:r>
      <w:r w:rsidRPr="00084D0E">
        <w:rPr>
          <w:rFonts w:ascii="Times New Roman" w:hAnsi="Times New Roman"/>
          <w:sz w:val="26"/>
          <w:szCs w:val="26"/>
        </w:rPr>
        <w:t>.</w:t>
      </w:r>
    </w:p>
    <w:p w:rsidR="00C8141B" w:rsidRPr="008355BE" w:rsidRDefault="00C8141B" w:rsidP="00C8141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>3. Контроль за выполнением постановления оставляю за собой.</w:t>
      </w:r>
    </w:p>
    <w:p w:rsidR="00C8141B" w:rsidRDefault="00C8141B" w:rsidP="00C8141B">
      <w:pPr>
        <w:pStyle w:val="a6"/>
        <w:tabs>
          <w:tab w:val="center" w:pos="4960"/>
        </w:tabs>
        <w:spacing w:before="0" w:beforeAutospacing="0" w:after="0" w:afterAutospacing="0"/>
        <w:ind w:firstLine="709"/>
        <w:jc w:val="both"/>
        <w:rPr>
          <w:rFonts w:eastAsia="Calibri" w:cs="Calibri"/>
          <w:lang w:eastAsia="en-US"/>
        </w:rPr>
      </w:pPr>
    </w:p>
    <w:p w:rsidR="00C8141B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8141B" w:rsidRPr="00B30402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A3904">
        <w:rPr>
          <w:sz w:val="26"/>
          <w:szCs w:val="26"/>
        </w:rPr>
        <w:t xml:space="preserve">сельсовета                                 </w:t>
      </w:r>
      <w:r>
        <w:rPr>
          <w:sz w:val="26"/>
          <w:szCs w:val="26"/>
        </w:rPr>
        <w:t xml:space="preserve">                                  А.Г. </w:t>
      </w:r>
      <w:proofErr w:type="spellStart"/>
      <w:r>
        <w:rPr>
          <w:sz w:val="26"/>
          <w:szCs w:val="26"/>
        </w:rPr>
        <w:t>Матрохин</w:t>
      </w:r>
      <w:proofErr w:type="spellEnd"/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084D0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E742A7" w:rsidRDefault="00084D0E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C8141B" w:rsidRPr="008355BE" w:rsidRDefault="00E742A7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="00C8141B" w:rsidRPr="008355BE">
        <w:rPr>
          <w:rFonts w:ascii="Times New Roman" w:eastAsia="Courier New" w:hAnsi="Times New Roman" w:cs="Times New Roman"/>
          <w:sz w:val="26"/>
          <w:szCs w:val="26"/>
        </w:rPr>
        <w:t>Приложение  1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>к постановлению администрации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Заринского района Алтайского края 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>
        <w:rPr>
          <w:rFonts w:ascii="Times New Roman" w:eastAsia="Courier New" w:hAnsi="Times New Roman" w:cs="Times New Roman"/>
          <w:sz w:val="26"/>
          <w:szCs w:val="26"/>
        </w:rPr>
        <w:t>00.00.2023 № 00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E742A7" w:rsidRPr="008F3B00" w:rsidRDefault="00E742A7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bookmarkStart w:id="0" w:name="Par36"/>
      <w:bookmarkEnd w:id="0"/>
      <w:r w:rsidRPr="008F3B00">
        <w:rPr>
          <w:rFonts w:eastAsia="Courier New"/>
          <w:b/>
          <w:sz w:val="26"/>
          <w:szCs w:val="26"/>
          <w:u w:color="000000"/>
        </w:rPr>
        <w:t>ПОЛОЖЕНИЕ</w:t>
      </w:r>
    </w:p>
    <w:p w:rsidR="00E742A7" w:rsidRPr="008F3B00" w:rsidRDefault="00E742A7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r w:rsidRPr="008F3B00">
        <w:rPr>
          <w:rFonts w:eastAsia="Courier New"/>
          <w:b/>
          <w:sz w:val="26"/>
          <w:szCs w:val="26"/>
          <w:u w:color="000000"/>
        </w:rPr>
        <w:t>О ПОРЯДКЕ ПРОВЕДЕНИЯ ИНВЕНТАРИЗАЦИИ ЗАХОРОНЕНИЙ</w:t>
      </w:r>
    </w:p>
    <w:p w:rsidR="00E742A7" w:rsidRDefault="00E742A7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r w:rsidRPr="008F3B00">
        <w:rPr>
          <w:rFonts w:eastAsia="Courier New"/>
          <w:b/>
          <w:sz w:val="26"/>
          <w:szCs w:val="26"/>
          <w:u w:color="000000"/>
        </w:rPr>
        <w:t xml:space="preserve">НА КЛАДБИЩАХ МУНИЦИПАЛЬНОГО ОБРАЗОВАНИЯ </w:t>
      </w:r>
      <w:r>
        <w:rPr>
          <w:rFonts w:eastAsia="Courier New"/>
          <w:b/>
          <w:sz w:val="26"/>
          <w:szCs w:val="26"/>
          <w:u w:color="000000"/>
        </w:rPr>
        <w:t>НОВОЗЫРЯНОВСКИЙ</w:t>
      </w:r>
      <w:r w:rsidRPr="008F3B00">
        <w:rPr>
          <w:rFonts w:eastAsia="Courier New"/>
          <w:b/>
          <w:sz w:val="26"/>
          <w:szCs w:val="26"/>
          <w:u w:color="000000"/>
        </w:rPr>
        <w:t xml:space="preserve"> СЕЛЬСОВЕТ ЗАРИНСКОГО РАЙОНА </w:t>
      </w:r>
    </w:p>
    <w:p w:rsidR="00E742A7" w:rsidRPr="008F3B00" w:rsidRDefault="00E742A7" w:rsidP="00E742A7">
      <w:pPr>
        <w:jc w:val="center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b/>
          <w:sz w:val="26"/>
          <w:szCs w:val="26"/>
          <w:u w:color="000000"/>
        </w:rPr>
        <w:t>АЛТАЙСКОГО КРАЯ</w:t>
      </w:r>
    </w:p>
    <w:p w:rsidR="00E742A7" w:rsidRDefault="00E742A7" w:rsidP="00E742A7">
      <w:pPr>
        <w:jc w:val="center"/>
        <w:rPr>
          <w:rFonts w:eastAsia="Courier New"/>
          <w:sz w:val="26"/>
          <w:szCs w:val="26"/>
          <w:u w:color="000000"/>
        </w:rPr>
      </w:pPr>
    </w:p>
    <w:p w:rsidR="00E742A7" w:rsidRPr="00E742A7" w:rsidRDefault="00E742A7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r>
        <w:rPr>
          <w:rFonts w:eastAsia="Courier New"/>
          <w:b/>
          <w:sz w:val="26"/>
          <w:szCs w:val="26"/>
          <w:u w:color="000000"/>
          <w:lang w:val="en-US"/>
        </w:rPr>
        <w:t>I</w:t>
      </w:r>
      <w:r w:rsidRPr="00E742A7">
        <w:rPr>
          <w:rFonts w:eastAsia="Courier New"/>
          <w:b/>
          <w:sz w:val="26"/>
          <w:szCs w:val="26"/>
          <w:u w:color="000000"/>
        </w:rPr>
        <w:t>. Общие положения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1. Настоящее Положение устанавливает порядок проведения инвентаризации захоронений на кладбищах, расположенных на территории муниципального образования </w:t>
      </w:r>
      <w:r>
        <w:rPr>
          <w:rFonts w:eastAsia="Courier New"/>
          <w:sz w:val="26"/>
          <w:szCs w:val="26"/>
        </w:rPr>
        <w:t>Новозыряновский</w:t>
      </w:r>
      <w:r w:rsidRPr="008F3B00">
        <w:rPr>
          <w:rFonts w:eastAsia="Courier New"/>
          <w:sz w:val="26"/>
          <w:szCs w:val="26"/>
        </w:rPr>
        <w:t xml:space="preserve"> </w:t>
      </w:r>
      <w:r w:rsidRPr="008F3B00">
        <w:rPr>
          <w:rFonts w:eastAsia="Courier New"/>
          <w:sz w:val="26"/>
          <w:szCs w:val="26"/>
          <w:u w:color="000000"/>
        </w:rPr>
        <w:t>сельсовет Заринского района Алтайского края.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2. Инвентаризация захоронений на кладбищах, расположенных на территории сельсовета, проводится не реже одного раза в три года.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3.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Распоряжение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о проведении инвентаризации захоронений, порядке и сроках ее проведения, составе инвентаризационной комиссии принимает уполномоченный орган местного самоуправления в сфере погребения и похоронного дела (приложение № 1).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4. Распоряжение регистрируется в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журнале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регистрации распоряжений о проведении инвентаризаций захоронений (приложение № 2).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5. Основными целями инвентаризации захоронений являются выявление неучтенных захоронений на кладбищах сельсовета и принятие мер по их регистрации, сбор информации о захоронениях, определение состояния захоронений, надгробных сооружений и оград, выявление захоронений, содержание которых не осуществляется, создание электронный базы захоронений, повышение доступности информации о произведенных захоронениях.</w:t>
      </w:r>
    </w:p>
    <w:p w:rsidR="00E742A7" w:rsidRPr="008F3B00" w:rsidRDefault="00E742A7" w:rsidP="00E742A7">
      <w:pPr>
        <w:jc w:val="both"/>
        <w:rPr>
          <w:rFonts w:eastAsia="Courier New"/>
          <w:sz w:val="26"/>
          <w:szCs w:val="26"/>
          <w:u w:color="000000"/>
        </w:rPr>
      </w:pPr>
    </w:p>
    <w:p w:rsidR="00E742A7" w:rsidRPr="00E742A7" w:rsidRDefault="00E742A7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r w:rsidRPr="00E742A7">
        <w:rPr>
          <w:rFonts w:eastAsia="Courier New"/>
          <w:b/>
          <w:sz w:val="26"/>
          <w:szCs w:val="26"/>
          <w:u w:color="000000"/>
          <w:lang w:val="en-US"/>
        </w:rPr>
        <w:t>II</w:t>
      </w:r>
      <w:r w:rsidRPr="00E742A7">
        <w:rPr>
          <w:rFonts w:eastAsia="Courier New"/>
          <w:b/>
          <w:sz w:val="26"/>
          <w:szCs w:val="26"/>
          <w:u w:color="000000"/>
        </w:rPr>
        <w:t>. Общие правила проведения инвентаризации захоронений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1. Перечень кладбищ, на территории которых планируется произвести инвентаризацию захоронений, устанавливается органом местного самоуправления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2. Инвентаризация захоронений производится при обязательном участии лица, ответственного за регистрацию захоронений (захоронений урн с прахом).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3. При проведении инвентаризации захоронений инвентаризационной комиссией заполняются формы, приведенные в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приложениях № 3</w:t>
        </w:r>
      </w:hyperlink>
      <w:r w:rsidRPr="008F3B00">
        <w:rPr>
          <w:rFonts w:eastAsia="Courier New"/>
          <w:sz w:val="26"/>
          <w:szCs w:val="26"/>
          <w:u w:color="000000"/>
        </w:rPr>
        <w:t>-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6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к настоящему Положению.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4. До начала проведения инвентаризации захоронений инвентаризационной комиссии надлежит: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-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отказа от проведения инвентаризации захоронений.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5.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уполномоченного органа местного самоуправления в сфере погребения и похоронного дела.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6.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7.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8.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записей. Исправления должны быть оговорены и подписаны председателем и членами инвентаризационной комиссии.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9.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10.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11. Инвентаризационные описи подписывают председатель и члены инвентаризационной комиссии.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12.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13. Инвентаризационные описи подлежат постоянному хранению уполномоченным органом местного самоуправления.</w:t>
      </w:r>
    </w:p>
    <w:p w:rsidR="00E742A7" w:rsidRPr="008F3B00" w:rsidRDefault="00E742A7" w:rsidP="00E742A7">
      <w:pPr>
        <w:rPr>
          <w:rFonts w:eastAsia="Courier New"/>
          <w:sz w:val="26"/>
          <w:szCs w:val="26"/>
          <w:u w:color="000000"/>
        </w:rPr>
      </w:pPr>
    </w:p>
    <w:p w:rsidR="00E742A7" w:rsidRPr="008F3B00" w:rsidRDefault="00E742A7" w:rsidP="00E742A7">
      <w:pPr>
        <w:jc w:val="center"/>
        <w:rPr>
          <w:rFonts w:eastAsia="Courier New"/>
          <w:sz w:val="26"/>
          <w:szCs w:val="26"/>
          <w:u w:color="000000"/>
        </w:rPr>
      </w:pPr>
      <w:r w:rsidRPr="00E742A7">
        <w:rPr>
          <w:rFonts w:eastAsia="Courier New"/>
          <w:b/>
          <w:sz w:val="26"/>
          <w:szCs w:val="26"/>
          <w:u w:color="000000"/>
          <w:lang w:val="en-US"/>
        </w:rPr>
        <w:t>III</w:t>
      </w:r>
      <w:r w:rsidRPr="008F3B00">
        <w:rPr>
          <w:rFonts w:eastAsia="Courier New"/>
          <w:sz w:val="26"/>
          <w:szCs w:val="26"/>
          <w:u w:color="000000"/>
        </w:rPr>
        <w:t>. Инвентаризация захоронений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</w:t>
      </w:r>
      <w:r w:rsidRPr="008F3B00">
        <w:rPr>
          <w:rFonts w:eastAsia="Courier New"/>
          <w:sz w:val="26"/>
          <w:szCs w:val="26"/>
          <w:u w:color="000000"/>
        </w:rPr>
        <w:lastRenderedPageBreak/>
        <w:t>надмогильном сооружении (надгробии) или ином ритуальном знаке, если таковые установлены на захоронении.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В данном случае в инвентаризационной описи в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графе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"номер захоронения, указанный на регистрационном знаке захоронения" ставится прочерк "-".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номер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захоронения, указанный в книге регистрации захоронений (захоронений урн с прахом)" и "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номер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захоронения, указанный на регистрационном знаке захоронения" ставится "-". Иные графы инвентаризационной описи заполняются исходя из наличия имеющейся информации о захоронении.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В этом случае в инвентаризационной описи в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графе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"примечание" делается запись "неучтенное захоронение", в графах "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номер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захоронения в книге регистрации захоронений (захоронений урн с прахом)" и "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номер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захоронения, указанный на регистрационном знаке захоронения" ставится прочерк</w:t>
      </w:r>
      <w:r w:rsidRPr="00E742A7">
        <w:rPr>
          <w:rFonts w:eastAsia="Courier New"/>
          <w:sz w:val="26"/>
          <w:szCs w:val="26"/>
          <w:u w:color="000000"/>
        </w:rPr>
        <w:t xml:space="preserve"> </w:t>
      </w:r>
      <w:r w:rsidRPr="008F3B00">
        <w:rPr>
          <w:rFonts w:eastAsia="Courier New"/>
          <w:sz w:val="26"/>
          <w:szCs w:val="26"/>
          <w:u w:color="000000"/>
        </w:rPr>
        <w:t>"-", иные графы инвентаризационной описи заполняются исходя из наличия имеющейся информации о захоронении.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E742A7" w:rsidRPr="008F3B00" w:rsidRDefault="00E742A7" w:rsidP="00E742A7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6. Сведения о регистрации захоронений, проводимой в период проведения инвентаризации, заносятся в отдельную инвентаризационную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опись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под названием "Захоронения, зарегистрированные во время проведения инвентаризации".</w:t>
      </w:r>
    </w:p>
    <w:p w:rsidR="00E742A7" w:rsidRPr="008F3B00" w:rsidRDefault="00E742A7" w:rsidP="00E742A7">
      <w:pPr>
        <w:ind w:firstLine="540"/>
        <w:jc w:val="both"/>
        <w:rPr>
          <w:rFonts w:eastAsia="Courier New"/>
          <w:sz w:val="26"/>
          <w:szCs w:val="26"/>
          <w:u w:color="000000"/>
        </w:rPr>
      </w:pPr>
    </w:p>
    <w:p w:rsidR="00E742A7" w:rsidRPr="00E742A7" w:rsidRDefault="00E742A7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r w:rsidRPr="00E742A7">
        <w:rPr>
          <w:rFonts w:eastAsia="Courier New"/>
          <w:b/>
          <w:sz w:val="26"/>
          <w:szCs w:val="26"/>
          <w:u w:color="000000"/>
          <w:lang w:val="en-US"/>
        </w:rPr>
        <w:t>IV</w:t>
      </w:r>
      <w:r w:rsidRPr="00E742A7">
        <w:rPr>
          <w:rFonts w:eastAsia="Courier New"/>
          <w:b/>
          <w:sz w:val="26"/>
          <w:szCs w:val="26"/>
          <w:u w:color="000000"/>
        </w:rPr>
        <w:t>. Порядок оформления результатов инвентаризации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По результатам проведенной инвентаризации составляется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ведомость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результатов, выявленных инвентаризацией, которая подписывается председателем и членами инвентаризационной комиссии.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Результаты проведения инвентаризации захоронений на кладбище отображаются в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акте</w:t>
        </w:r>
      </w:hyperlink>
      <w:r w:rsidRPr="008F3B00">
        <w:rPr>
          <w:rFonts w:eastAsia="Courier New"/>
          <w:sz w:val="26"/>
          <w:szCs w:val="26"/>
          <w:u w:color="000000"/>
        </w:rPr>
        <w:t>.</w:t>
      </w:r>
    </w:p>
    <w:p w:rsidR="00E742A7" w:rsidRPr="008F3B00" w:rsidRDefault="00E742A7" w:rsidP="00E742A7">
      <w:pPr>
        <w:ind w:firstLine="540"/>
        <w:jc w:val="both"/>
        <w:rPr>
          <w:rFonts w:eastAsia="Courier New"/>
          <w:sz w:val="26"/>
          <w:szCs w:val="26"/>
          <w:u w:color="000000"/>
        </w:rPr>
      </w:pPr>
    </w:p>
    <w:p w:rsidR="00E742A7" w:rsidRPr="009B2ABA" w:rsidRDefault="009B2ABA" w:rsidP="00E742A7">
      <w:pPr>
        <w:jc w:val="center"/>
        <w:rPr>
          <w:rFonts w:eastAsia="Courier New"/>
          <w:b/>
          <w:sz w:val="26"/>
          <w:szCs w:val="26"/>
          <w:u w:color="000000"/>
        </w:rPr>
      </w:pPr>
      <w:r>
        <w:rPr>
          <w:rFonts w:eastAsia="Courier New"/>
          <w:b/>
          <w:sz w:val="26"/>
          <w:szCs w:val="26"/>
          <w:u w:color="000000"/>
          <w:lang w:val="en-US"/>
        </w:rPr>
        <w:t>V</w:t>
      </w:r>
      <w:r w:rsidR="00E742A7" w:rsidRPr="009B2ABA">
        <w:rPr>
          <w:rFonts w:eastAsia="Courier New"/>
          <w:b/>
          <w:sz w:val="26"/>
          <w:szCs w:val="26"/>
          <w:u w:color="000000"/>
        </w:rPr>
        <w:t>. Мероприятия, проводимые по результатам</w:t>
      </w:r>
      <w:r w:rsidRPr="009B2ABA">
        <w:rPr>
          <w:rFonts w:eastAsia="Courier New"/>
          <w:b/>
          <w:sz w:val="26"/>
          <w:szCs w:val="26"/>
          <w:u w:color="000000"/>
        </w:rPr>
        <w:t xml:space="preserve"> </w:t>
      </w:r>
      <w:r w:rsidR="00E742A7" w:rsidRPr="009B2ABA">
        <w:rPr>
          <w:rFonts w:eastAsia="Courier New"/>
          <w:b/>
          <w:sz w:val="26"/>
          <w:szCs w:val="26"/>
          <w:u w:color="000000"/>
        </w:rPr>
        <w:t>инвентаризации захоронений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По результатам инвентаризации проводятся следующие мероприятия: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2. 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 xml:space="preserve">В этом случае в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</w:t>
      </w:r>
      <w:hyperlink w:history="1">
        <w:r w:rsidRPr="008F3B00">
          <w:rPr>
            <w:rFonts w:eastAsia="Courier New"/>
            <w:sz w:val="26"/>
            <w:szCs w:val="26"/>
            <w:u w:color="000000"/>
          </w:rPr>
          <w:t>п. 4</w:t>
        </w:r>
      </w:hyperlink>
      <w:r w:rsidRPr="008F3B00">
        <w:rPr>
          <w:rFonts w:eastAsia="Courier New"/>
          <w:sz w:val="26"/>
          <w:szCs w:val="26"/>
          <w:u w:color="000000"/>
        </w:rPr>
        <w:t xml:space="preserve"> настоящего раздела.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3. Если при инвентаризации захоронений выявлены неправильные данные в книгах регистрации захоронений (захоронений урн с прахом), то исправление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</w:t>
      </w:r>
    </w:p>
    <w:p w:rsidR="00E742A7" w:rsidRPr="008F3B00" w:rsidRDefault="00E742A7" w:rsidP="009B2ABA">
      <w:pPr>
        <w:ind w:firstLine="709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E742A7" w:rsidRPr="008F3B00" w:rsidRDefault="00E742A7" w:rsidP="009B2ABA">
      <w:pPr>
        <w:ind w:firstLine="709"/>
        <w:jc w:val="both"/>
        <w:rPr>
          <w:rFonts w:ascii="Arial" w:eastAsia="Courier New" w:hAnsi="Arial"/>
          <w:sz w:val="26"/>
          <w:szCs w:val="26"/>
          <w:u w:color="000000"/>
        </w:rPr>
      </w:pPr>
      <w:bookmarkStart w:id="1" w:name="Par464"/>
      <w:bookmarkEnd w:id="1"/>
      <w:r w:rsidRPr="008F3B00">
        <w:rPr>
          <w:rFonts w:eastAsia="Courier New"/>
          <w:sz w:val="26"/>
          <w:szCs w:val="26"/>
          <w:u w:color="000000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причинам, в том числе неблагоустроенных (брошенных) захоронений,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E742A7" w:rsidRPr="00616F74" w:rsidRDefault="00E742A7" w:rsidP="00E742A7">
      <w:pPr>
        <w:jc w:val="both"/>
        <w:rPr>
          <w:rFonts w:ascii="Arial" w:eastAsia="Courier New" w:hAnsi="Arial"/>
          <w:u w:color="000000"/>
        </w:rPr>
      </w:pPr>
    </w:p>
    <w:p w:rsidR="009B2ABA" w:rsidRDefault="009B2ABA">
      <w:pPr>
        <w:spacing w:after="200" w:line="276" w:lineRule="auto"/>
        <w:rPr>
          <w:rFonts w:ascii="Arial" w:eastAsia="Liberation Serif" w:hAnsi="Arial" w:cs="Liberation Serif"/>
          <w:b/>
          <w:color w:val="000000"/>
          <w:kern w:val="1"/>
          <w:sz w:val="26"/>
          <w:szCs w:val="26"/>
          <w:u w:color="000000"/>
          <w:lang w:eastAsia="hi-IN" w:bidi="hi-IN"/>
        </w:rPr>
      </w:pPr>
      <w:r>
        <w:rPr>
          <w:sz w:val="26"/>
          <w:szCs w:val="26"/>
        </w:rPr>
        <w:br w:type="page"/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Приложение № 1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к Положению о порядке проведения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 на кладбищах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Default="009B2ABA" w:rsidP="009B2ABA">
      <w:pPr>
        <w:jc w:val="both"/>
        <w:rPr>
          <w:rFonts w:ascii="Courier New" w:eastAsia="Courier New" w:hAnsi="Courier New" w:cs="Courier New"/>
          <w:u w:color="000000"/>
          <w:lang w:val="en-US"/>
        </w:rPr>
      </w:pPr>
      <w:bookmarkStart w:id="2" w:name="Par475"/>
      <w:bookmarkEnd w:id="2"/>
      <w:r w:rsidRPr="00616F74">
        <w:rPr>
          <w:rFonts w:ascii="Courier New" w:eastAsia="Courier New" w:hAnsi="Courier New" w:cs="Courier New"/>
          <w:u w:color="000000"/>
        </w:rPr>
        <w:t xml:space="preserve">                               </w:t>
      </w:r>
    </w:p>
    <w:p w:rsidR="009B2ABA" w:rsidRPr="009B2ABA" w:rsidRDefault="009B2ABA" w:rsidP="009B2ABA">
      <w:pPr>
        <w:jc w:val="center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РАСПОРЯЖЕНИЕ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от "___" _______________ </w:t>
      </w:r>
      <w:r>
        <w:rPr>
          <w:rFonts w:eastAsia="Courier New"/>
          <w:sz w:val="26"/>
          <w:szCs w:val="26"/>
          <w:u w:color="000000"/>
        </w:rPr>
        <w:t>№</w:t>
      </w:r>
      <w:r w:rsidRPr="009B2ABA">
        <w:rPr>
          <w:rFonts w:eastAsia="Courier New"/>
          <w:sz w:val="26"/>
          <w:szCs w:val="26"/>
          <w:u w:color="000000"/>
        </w:rPr>
        <w:t xml:space="preserve"> 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>
        <w:rPr>
          <w:rFonts w:eastAsia="Courier New"/>
          <w:sz w:val="26"/>
          <w:szCs w:val="26"/>
          <w:u w:color="000000"/>
        </w:rPr>
        <w:t xml:space="preserve">  </w:t>
      </w:r>
      <w:r w:rsidRPr="009B2ABA">
        <w:rPr>
          <w:rFonts w:eastAsia="Courier New"/>
          <w:sz w:val="26"/>
          <w:szCs w:val="26"/>
          <w:u w:color="000000"/>
        </w:rPr>
        <w:t>уполномоченного органа местного самоуправления в сфере погребения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и похоронного дела о проведении инвентаризации захоронений на кладбище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(наименование кладбища, место его расположения)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Для  проведения  инвентаризации  назначается  инвентаризационная комиссия в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составе: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1. Председатель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(должность, ФИО)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2. Члены комиссии (должность, ФИО):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3. Инвентаризации подлежат места захоронений на кладбище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(наименование кладбища, место его расположения (адрес)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4. К инвентаризации приступить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    (дата)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Инвентаризацию окончить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    (дата)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5. Основание проведения инвентаризации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Должностное  лицо  уполномоченного  органа  местного самоуправления в сфере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погребения и похоронного дела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Приложение № 2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к Положению о порядке проведения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 на кладбищах</w:t>
      </w:r>
    </w:p>
    <w:p w:rsidR="009B2ABA" w:rsidRPr="008F3B00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8F3B00" w:rsidRDefault="009B2ABA" w:rsidP="009B2ABA">
      <w:pPr>
        <w:jc w:val="center"/>
        <w:rPr>
          <w:rFonts w:eastAsia="Courier New"/>
          <w:sz w:val="26"/>
          <w:szCs w:val="26"/>
          <w:u w:color="000000"/>
        </w:rPr>
      </w:pPr>
      <w:bookmarkStart w:id="3" w:name="Par522"/>
      <w:bookmarkEnd w:id="3"/>
      <w:r w:rsidRPr="008F3B00">
        <w:rPr>
          <w:rFonts w:eastAsia="Courier New"/>
          <w:sz w:val="26"/>
          <w:szCs w:val="26"/>
          <w:u w:color="000000"/>
        </w:rPr>
        <w:t>Журнал</w:t>
      </w:r>
    </w:p>
    <w:p w:rsidR="009B2ABA" w:rsidRPr="008F3B00" w:rsidRDefault="009B2ABA" w:rsidP="009B2ABA">
      <w:pPr>
        <w:jc w:val="center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регистрации распоряжений о проведении</w:t>
      </w:r>
    </w:p>
    <w:p w:rsidR="009B2ABA" w:rsidRPr="008F3B00" w:rsidRDefault="009B2ABA" w:rsidP="009B2ABA">
      <w:pPr>
        <w:jc w:val="center"/>
        <w:rPr>
          <w:rFonts w:ascii="Arial" w:eastAsia="Courier New" w:hAnsi="Arial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</w:t>
      </w:r>
    </w:p>
    <w:p w:rsidR="009B2ABA" w:rsidRPr="008F3B00" w:rsidRDefault="009B2ABA" w:rsidP="009B2ABA">
      <w:pPr>
        <w:jc w:val="both"/>
        <w:rPr>
          <w:rFonts w:ascii="Arial" w:eastAsia="Courier New" w:hAnsi="Arial"/>
          <w:sz w:val="26"/>
          <w:szCs w:val="26"/>
          <w:u w:color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1473"/>
        <w:gridCol w:w="2332"/>
        <w:gridCol w:w="1923"/>
        <w:gridCol w:w="1527"/>
        <w:gridCol w:w="1483"/>
      </w:tblGrid>
      <w:tr w:rsidR="009B2ABA" w:rsidRPr="008F3B00" w:rsidTr="000B6191"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bookmarkStart w:id="4" w:name="__UnoMark__1128_1518643562"/>
            <w:bookmarkStart w:id="5" w:name="__UnoMark__1129_1518643562"/>
            <w:bookmarkStart w:id="6" w:name="__UnoMark__1130_1518643562"/>
            <w:bookmarkStart w:id="7" w:name="__UnoMark__1131_1518643562"/>
            <w:bookmarkStart w:id="8" w:name="__UnoMark__1132_1518643562"/>
            <w:bookmarkStart w:id="9" w:name="__UnoMark__1133_1518643562"/>
            <w:bookmarkStart w:id="10" w:name="__UnoMark__1134_1518643562"/>
            <w:bookmarkStart w:id="11" w:name="__UnoMark__1135_1518643562"/>
            <w:bookmarkStart w:id="12" w:name="__UnoMark__1136_1518643562"/>
            <w:bookmarkStart w:id="13" w:name="__UnoMark__1137_1518643562"/>
            <w:bookmarkStart w:id="14" w:name="__UnoMark__1138_1518643562"/>
            <w:bookmarkStart w:id="15" w:name="__UnoMark__1139_1518643562"/>
            <w:bookmarkStart w:id="16" w:name="__UnoMark__1140_1518643562"/>
            <w:bookmarkStart w:id="17" w:name="__UnoMark__1141_1518643562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eastAsia="Courier New"/>
                <w:sz w:val="26"/>
                <w:szCs w:val="26"/>
                <w:u w:color="000000"/>
              </w:rPr>
              <w:t>№</w:t>
            </w:r>
            <w:r w:rsidRPr="008F3B00">
              <w:rPr>
                <w:rFonts w:eastAsia="Courier New"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  <w:r w:rsidRPr="008F3B00">
              <w:rPr>
                <w:rFonts w:eastAsia="Courier New"/>
                <w:sz w:val="26"/>
                <w:szCs w:val="26"/>
                <w:u w:color="000000"/>
              </w:rPr>
              <w:t>/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</w:p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</w:p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</w:p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Распоряжение (дата и номер)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Наименование, место расположения кладбища, на территории которого проводится инвентаризация захоронений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Состав инвентаризационной комиссии (Ф.И.О.)</w:t>
            </w:r>
          </w:p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Расписка в получении распоряжения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Начало инвентаризации (дата)</w:t>
            </w:r>
          </w:p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согласно распоряжению</w:t>
            </w:r>
          </w:p>
          <w:p w:rsidR="009B2ABA" w:rsidRPr="008F3B00" w:rsidRDefault="009B2ABA" w:rsidP="000B6191">
            <w:pPr>
              <w:jc w:val="center"/>
              <w:rPr>
                <w:rFonts w:ascii="Arial" w:hAnsi="Arial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фактически</w:t>
            </w:r>
          </w:p>
        </w:tc>
      </w:tr>
      <w:tr w:rsidR="009B2ABA" w:rsidRPr="00616F74" w:rsidTr="000B6191"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eastAsia="Courier New" w:hAnsi="Arial"/>
                <w:u w:color="000000"/>
              </w:rPr>
            </w:pPr>
            <w:r w:rsidRPr="00616F74">
              <w:rPr>
                <w:rFonts w:ascii="Arial" w:eastAsia="Courier New" w:hAnsi="Arial"/>
                <w:u w:color="000000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eastAsia="Courier New" w:hAnsi="Arial"/>
                <w:u w:color="000000"/>
              </w:rPr>
            </w:pPr>
            <w:r w:rsidRPr="00616F74">
              <w:rPr>
                <w:rFonts w:ascii="Arial" w:eastAsia="Courier New" w:hAnsi="Arial"/>
                <w:u w:color="000000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eastAsia="Courier New" w:hAnsi="Arial"/>
                <w:u w:color="000000"/>
              </w:rPr>
            </w:pPr>
            <w:r w:rsidRPr="00616F74">
              <w:rPr>
                <w:rFonts w:ascii="Arial" w:eastAsia="Courier New" w:hAnsi="Arial"/>
                <w:u w:color="000000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eastAsia="Courier New" w:hAnsi="Arial"/>
                <w:u w:color="000000"/>
              </w:rPr>
            </w:pPr>
            <w:r w:rsidRPr="00616F74">
              <w:rPr>
                <w:rFonts w:ascii="Arial" w:eastAsia="Courier New" w:hAnsi="Arial"/>
                <w:u w:color="000000"/>
              </w:rPr>
              <w:t>4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eastAsia="Courier New" w:hAnsi="Arial"/>
                <w:u w:color="000000"/>
              </w:rPr>
            </w:pPr>
            <w:r w:rsidRPr="00616F74">
              <w:rPr>
                <w:rFonts w:ascii="Arial" w:eastAsia="Courier New" w:hAnsi="Arial"/>
                <w:u w:color="000000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hAnsi="Arial"/>
                <w:u w:color="000000"/>
              </w:rPr>
            </w:pPr>
            <w:r w:rsidRPr="00616F74">
              <w:rPr>
                <w:rFonts w:ascii="Arial" w:eastAsia="Courier New" w:hAnsi="Arial"/>
                <w:u w:color="000000"/>
              </w:rPr>
              <w:t>6</w:t>
            </w:r>
          </w:p>
        </w:tc>
      </w:tr>
    </w:tbl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616F74" w:rsidRDefault="009B2ABA" w:rsidP="009B2ABA">
      <w:pPr>
        <w:jc w:val="both"/>
        <w:rPr>
          <w:rFonts w:ascii="Courier New" w:eastAsia="Courier New" w:hAnsi="Courier New"/>
          <w:u w:color="000000"/>
        </w:rPr>
      </w:pP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9214"/>
      </w:tblGrid>
      <w:tr w:rsidR="009B2ABA" w:rsidTr="009B2ABA">
        <w:trPr>
          <w:trHeight w:val="1903"/>
        </w:trPr>
        <w:tc>
          <w:tcPr>
            <w:tcW w:w="9214" w:type="dxa"/>
          </w:tcPr>
          <w:p w:rsidR="009B2ABA" w:rsidRDefault="009B2ABA" w:rsidP="009B2ABA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9B2ABA">
              <w:rPr>
                <w:rFonts w:eastAsia="Courier New"/>
                <w:sz w:val="26"/>
                <w:szCs w:val="26"/>
                <w:u w:color="000000"/>
              </w:rPr>
              <w:t>Журнал регистрации распоряжений о проведении инвентаризации</w:t>
            </w:r>
          </w:p>
          <w:p w:rsidR="009B2ABA" w:rsidRDefault="009B2ABA" w:rsidP="009B2ABA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>
              <w:rPr>
                <w:rFonts w:eastAsia="Courier New"/>
                <w:sz w:val="26"/>
                <w:szCs w:val="26"/>
                <w:u w:color="000000"/>
              </w:rPr>
              <w:t>______________________________________________________</w:t>
            </w:r>
          </w:p>
          <w:p w:rsidR="009B2ABA" w:rsidRDefault="009B2ABA" w:rsidP="009B2ABA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9B2ABA">
              <w:rPr>
                <w:rFonts w:eastAsia="Courier New"/>
                <w:sz w:val="26"/>
                <w:szCs w:val="26"/>
                <w:u w:color="000000"/>
              </w:rPr>
              <w:t>(наименование УОМС в сфере погребения и похоронного дела)</w:t>
            </w:r>
          </w:p>
          <w:p w:rsidR="009B2ABA" w:rsidRDefault="009B2ABA" w:rsidP="009B2ABA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9B2ABA">
              <w:rPr>
                <w:rFonts w:eastAsia="Courier New"/>
                <w:sz w:val="26"/>
                <w:szCs w:val="26"/>
                <w:u w:color="000000"/>
              </w:rPr>
              <w:t>Начат ___________ 20__ г</w:t>
            </w:r>
          </w:p>
          <w:p w:rsidR="009B2ABA" w:rsidRDefault="009B2ABA" w:rsidP="009B2ABA">
            <w:pPr>
              <w:jc w:val="center"/>
              <w:rPr>
                <w:rFonts w:eastAsia="Courier New"/>
                <w:sz w:val="28"/>
                <w:u w:color="000000"/>
              </w:rPr>
            </w:pPr>
            <w:r w:rsidRPr="009B2ABA">
              <w:rPr>
                <w:rFonts w:eastAsia="Courier New"/>
                <w:sz w:val="26"/>
                <w:szCs w:val="26"/>
                <w:u w:color="000000"/>
              </w:rPr>
              <w:t>Окончен _________ 20__ г.</w:t>
            </w:r>
          </w:p>
        </w:tc>
      </w:tr>
    </w:tbl>
    <w:p w:rsidR="009B2ABA" w:rsidRDefault="009B2ABA" w:rsidP="009B2ABA">
      <w:pPr>
        <w:jc w:val="both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Приложение № 3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к Положению о порядке проведения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 на муниципальных кладбищах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bookmarkStart w:id="18" w:name="Par559"/>
      <w:bookmarkEnd w:id="18"/>
      <w:r w:rsidRPr="00616F74">
        <w:rPr>
          <w:rFonts w:ascii="Courier New" w:eastAsia="Courier New" w:hAnsi="Courier New" w:cs="Courier New"/>
          <w:u w:color="000000"/>
        </w:rPr>
        <w:t xml:space="preserve">             </w:t>
      </w:r>
      <w:r w:rsidRPr="009B2ABA">
        <w:rPr>
          <w:rFonts w:eastAsia="Courier New"/>
          <w:sz w:val="26"/>
          <w:szCs w:val="26"/>
          <w:u w:color="000000"/>
        </w:rPr>
        <w:t>Инвентаризационная опись захоронений на кладбищах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(наименование кладбища, место его расположения)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4"/>
        <w:gridCol w:w="2103"/>
        <w:gridCol w:w="1759"/>
        <w:gridCol w:w="1582"/>
        <w:gridCol w:w="1701"/>
      </w:tblGrid>
      <w:tr w:rsidR="009B2ABA" w:rsidRPr="00616F74" w:rsidTr="009B2ABA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bookmarkStart w:id="19" w:name="Par569"/>
            <w:bookmarkStart w:id="20" w:name="Par568"/>
            <w:bookmarkStart w:id="21" w:name="Par567"/>
            <w:bookmarkEnd w:id="19"/>
            <w:bookmarkEnd w:id="20"/>
            <w:bookmarkEnd w:id="21"/>
            <w:r>
              <w:rPr>
                <w:rFonts w:eastAsia="Courier New"/>
                <w:sz w:val="26"/>
                <w:szCs w:val="26"/>
                <w:u w:color="000000"/>
              </w:rPr>
              <w:t>№</w:t>
            </w:r>
            <w:r w:rsidRPr="008F3B00">
              <w:rPr>
                <w:rFonts w:eastAsia="Courier New"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  <w:r w:rsidRPr="008F3B00">
              <w:rPr>
                <w:rFonts w:eastAsia="Courier New"/>
                <w:sz w:val="26"/>
                <w:szCs w:val="26"/>
                <w:u w:color="000000"/>
              </w:rPr>
              <w:t>/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Наличие надгробного сооружения либо иного ритуального знака (краткое описание, материал, из которого изготовлено сооружение)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ascii="Arial" w:hAnsi="Arial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Примечание</w:t>
            </w:r>
          </w:p>
        </w:tc>
      </w:tr>
      <w:tr w:rsidR="009B2ABA" w:rsidRPr="00616F74" w:rsidTr="009B2ABA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eastAsia="Courier New"/>
                <w:sz w:val="28"/>
                <w:u w:color="000000"/>
              </w:rPr>
            </w:pPr>
            <w:r w:rsidRPr="00616F74">
              <w:rPr>
                <w:rFonts w:eastAsia="Courier New"/>
                <w:sz w:val="28"/>
                <w:u w:color="00000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eastAsia="Courier New"/>
                <w:sz w:val="28"/>
                <w:u w:color="000000"/>
              </w:rPr>
            </w:pPr>
            <w:r w:rsidRPr="00616F74">
              <w:rPr>
                <w:rFonts w:eastAsia="Courier New"/>
                <w:sz w:val="28"/>
                <w:u w:color="000000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eastAsia="Courier New"/>
                <w:sz w:val="28"/>
                <w:u w:color="000000"/>
              </w:rPr>
            </w:pPr>
            <w:r w:rsidRPr="00616F74">
              <w:rPr>
                <w:rFonts w:eastAsia="Courier New"/>
                <w:sz w:val="28"/>
                <w:u w:color="000000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eastAsia="Courier New"/>
                <w:sz w:val="28"/>
                <w:u w:color="000000"/>
              </w:rPr>
            </w:pPr>
            <w:r w:rsidRPr="00616F74">
              <w:rPr>
                <w:rFonts w:eastAsia="Courier New"/>
                <w:sz w:val="28"/>
                <w:u w:color="000000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eastAsia="Courier New"/>
                <w:sz w:val="28"/>
                <w:u w:color="000000"/>
              </w:rPr>
            </w:pPr>
            <w:r w:rsidRPr="00616F74">
              <w:rPr>
                <w:rFonts w:eastAsia="Courier New"/>
                <w:sz w:val="28"/>
                <w:u w:color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616F74" w:rsidRDefault="009B2ABA" w:rsidP="000B6191">
            <w:pPr>
              <w:jc w:val="center"/>
              <w:rPr>
                <w:rFonts w:ascii="Arial" w:hAnsi="Arial"/>
                <w:u w:color="000000"/>
              </w:rPr>
            </w:pPr>
            <w:r w:rsidRPr="00616F74">
              <w:rPr>
                <w:rFonts w:eastAsia="Courier New"/>
                <w:sz w:val="28"/>
                <w:u w:color="000000"/>
              </w:rPr>
              <w:t>6</w:t>
            </w:r>
          </w:p>
        </w:tc>
      </w:tr>
    </w:tbl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616F74">
        <w:rPr>
          <w:rFonts w:ascii="Courier New" w:eastAsia="Courier New" w:hAnsi="Courier New" w:cs="Courier New"/>
          <w:u w:color="000000"/>
        </w:rPr>
        <w:t xml:space="preserve">    </w:t>
      </w:r>
      <w:r w:rsidRPr="009B2ABA">
        <w:rPr>
          <w:rFonts w:eastAsia="Courier New"/>
          <w:sz w:val="26"/>
          <w:szCs w:val="26"/>
          <w:u w:color="000000"/>
        </w:rPr>
        <w:t>Итого по описи: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количество   захоронений,   зарегистрированных   в   книге  регистрации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захоронений (захоронений урн с прахом)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 (прописью)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количество  захоронений,  не  зарегистрированных  в  книге  регистрации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захоронений (захоронений урн с прахом)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 (прописью)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Председатель комиссии: 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(должность, подпись, расшифровка подписи)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Члены комиссии: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Приложение № 4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к Положению о порядке проведения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 на кладбищах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bookmarkStart w:id="22" w:name="Par606"/>
      <w:bookmarkEnd w:id="22"/>
      <w:r w:rsidRPr="00616F74">
        <w:rPr>
          <w:rFonts w:ascii="Courier New" w:eastAsia="Courier New" w:hAnsi="Courier New" w:cs="Courier New"/>
          <w:u w:color="000000"/>
        </w:rPr>
        <w:t xml:space="preserve">                         </w:t>
      </w:r>
      <w:r w:rsidRPr="009B2ABA">
        <w:rPr>
          <w:rFonts w:eastAsia="Courier New"/>
          <w:sz w:val="26"/>
          <w:szCs w:val="26"/>
          <w:u w:color="000000"/>
        </w:rPr>
        <w:t>Инвентаризационная опись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захоронений, произведенных в период проведения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инвентаризации захоронений на кладбище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(наименование кладбища, место его расположения)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324"/>
        <w:gridCol w:w="2264"/>
        <w:gridCol w:w="1813"/>
        <w:gridCol w:w="1309"/>
        <w:gridCol w:w="1701"/>
      </w:tblGrid>
      <w:tr w:rsidR="009B2ABA" w:rsidRPr="00616F74" w:rsidTr="009B2A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>
              <w:rPr>
                <w:rFonts w:eastAsia="Courier New"/>
                <w:sz w:val="26"/>
                <w:szCs w:val="26"/>
                <w:u w:color="000000"/>
              </w:rPr>
              <w:t>№</w:t>
            </w:r>
            <w:r w:rsidRPr="008F3B00">
              <w:rPr>
                <w:rFonts w:eastAsia="Courier New"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  <w:r w:rsidRPr="008F3B00">
              <w:rPr>
                <w:rFonts w:eastAsia="Courier New"/>
                <w:sz w:val="26"/>
                <w:szCs w:val="26"/>
                <w:u w:color="000000"/>
              </w:rPr>
              <w:t>/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Наличие надгробного сооружения либо иного ритуального знака (краткое описание, материал, из которого изготовлено сооружение)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ascii="Arial" w:hAnsi="Arial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Примечание</w:t>
            </w:r>
          </w:p>
        </w:tc>
      </w:tr>
      <w:tr w:rsidR="009B2ABA" w:rsidRPr="00616F74" w:rsidTr="009B2AB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ascii="Arial" w:hAnsi="Arial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6</w:t>
            </w:r>
          </w:p>
        </w:tc>
      </w:tr>
    </w:tbl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616F74">
        <w:rPr>
          <w:rFonts w:ascii="Courier New" w:eastAsia="Courier New" w:hAnsi="Courier New" w:cs="Courier New"/>
          <w:u w:color="000000"/>
        </w:rPr>
        <w:t xml:space="preserve">    </w:t>
      </w:r>
      <w:r w:rsidRPr="009B2ABA">
        <w:rPr>
          <w:rFonts w:eastAsia="Courier New"/>
          <w:sz w:val="26"/>
          <w:szCs w:val="26"/>
          <w:u w:color="000000"/>
        </w:rPr>
        <w:t>Итого по описи: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количество   захоронений,   зарегистрированных   в   книге  регистрации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захоронений (захоронений урн с прахом)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 (прописью)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количество  захоронений,  не  зарегистрированных  в  книге  регистрации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захоронений (захоронений урн с прахом)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 (прописью)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Председатель комиссии: ________________________________________________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                           (должность, подпись, расшифровка подписи)</w:t>
      </w:r>
    </w:p>
    <w:p w:rsidR="009B2ABA" w:rsidRPr="009B2ABA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9B2ABA">
        <w:rPr>
          <w:rFonts w:eastAsia="Courier New"/>
          <w:sz w:val="26"/>
          <w:szCs w:val="26"/>
          <w:u w:color="000000"/>
        </w:rPr>
        <w:t xml:space="preserve">    Члены комиссии:</w:t>
      </w:r>
    </w:p>
    <w:p w:rsidR="009B2ABA" w:rsidRPr="009B2ABA" w:rsidRDefault="009B2ABA" w:rsidP="009B2ABA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  <w:rPr>
          <w:rFonts w:eastAsia="Courier New"/>
          <w:sz w:val="26"/>
          <w:szCs w:val="26"/>
          <w:u w:color="000000"/>
        </w:rPr>
      </w:pPr>
    </w:p>
    <w:p w:rsidR="009B2ABA" w:rsidRPr="009B2ABA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Приложение № 5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к Положению о порядке проведения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 на кладбищах</w:t>
      </w:r>
    </w:p>
    <w:p w:rsidR="009B2ABA" w:rsidRPr="008F3B00" w:rsidRDefault="009B2ABA" w:rsidP="009B2ABA">
      <w:pPr>
        <w:jc w:val="center"/>
        <w:rPr>
          <w:rFonts w:eastAsia="Courier New"/>
          <w:sz w:val="26"/>
          <w:szCs w:val="26"/>
          <w:u w:color="000000"/>
        </w:rPr>
      </w:pPr>
      <w:bookmarkStart w:id="23" w:name="Par657"/>
      <w:bookmarkEnd w:id="23"/>
    </w:p>
    <w:p w:rsidR="009B2ABA" w:rsidRPr="008F3B00" w:rsidRDefault="009B2ABA" w:rsidP="009B2ABA">
      <w:pPr>
        <w:jc w:val="center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Ведомость</w:t>
      </w:r>
    </w:p>
    <w:p w:rsidR="009B2ABA" w:rsidRPr="008F3B00" w:rsidRDefault="009B2ABA" w:rsidP="009B2ABA">
      <w:pPr>
        <w:jc w:val="center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результатов, выявленных инвентаризацией</w:t>
      </w:r>
    </w:p>
    <w:p w:rsidR="009B2ABA" w:rsidRPr="008F3B00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8F3B00" w:rsidRDefault="009B2ABA" w:rsidP="009B2ABA">
      <w:pPr>
        <w:ind w:firstLine="540"/>
        <w:jc w:val="both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Результат, выявленный инвентаризацией:</w:t>
      </w:r>
    </w:p>
    <w:p w:rsidR="009B2ABA" w:rsidRPr="008F3B00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2"/>
        <w:gridCol w:w="2154"/>
        <w:gridCol w:w="3409"/>
        <w:gridCol w:w="3286"/>
      </w:tblGrid>
      <w:tr w:rsidR="009B2ABA" w:rsidRPr="008F3B00" w:rsidTr="000B6191">
        <w:trPr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 xml:space="preserve">N 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  <w:r w:rsidRPr="008F3B00">
              <w:rPr>
                <w:rFonts w:eastAsia="Courier New"/>
                <w:sz w:val="26"/>
                <w:szCs w:val="26"/>
                <w:u w:color="000000"/>
              </w:rPr>
              <w:t>/</w:t>
            </w:r>
            <w:proofErr w:type="spellStart"/>
            <w:r w:rsidRPr="008F3B00">
              <w:rPr>
                <w:rFonts w:eastAsia="Courier New"/>
                <w:sz w:val="26"/>
                <w:szCs w:val="26"/>
                <w:u w:color="000000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Виды захоронений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ascii="Arial" w:hAnsi="Arial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9B2ABA" w:rsidRPr="008F3B00" w:rsidTr="000B6191">
        <w:trPr>
          <w:jc w:val="center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eastAsia="Courier New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3</w:t>
            </w:r>
          </w:p>
        </w:tc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2ABA" w:rsidRPr="008F3B00" w:rsidRDefault="009B2ABA" w:rsidP="000B6191">
            <w:pPr>
              <w:jc w:val="center"/>
              <w:rPr>
                <w:rFonts w:ascii="Arial" w:hAnsi="Arial"/>
                <w:sz w:val="26"/>
                <w:szCs w:val="26"/>
                <w:u w:color="000000"/>
              </w:rPr>
            </w:pPr>
            <w:r w:rsidRPr="008F3B00">
              <w:rPr>
                <w:rFonts w:eastAsia="Courier New"/>
                <w:sz w:val="26"/>
                <w:szCs w:val="26"/>
                <w:u w:color="000000"/>
              </w:rPr>
              <w:t>4</w:t>
            </w:r>
          </w:p>
        </w:tc>
      </w:tr>
    </w:tbl>
    <w:p w:rsidR="009B2ABA" w:rsidRPr="00616F74" w:rsidRDefault="009B2ABA" w:rsidP="009B2ABA">
      <w:pPr>
        <w:jc w:val="both"/>
        <w:rPr>
          <w:rFonts w:eastAsia="Courier New"/>
          <w:sz w:val="28"/>
          <w:u w:color="000000"/>
        </w:rPr>
      </w:pP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616F74">
        <w:rPr>
          <w:rFonts w:ascii="Courier New" w:eastAsia="Courier New" w:hAnsi="Courier New" w:cs="Courier New"/>
          <w:u w:color="000000"/>
        </w:rPr>
        <w:t xml:space="preserve">    </w:t>
      </w:r>
      <w:r w:rsidRPr="00491E4B">
        <w:rPr>
          <w:rFonts w:eastAsia="Courier New"/>
          <w:sz w:val="26"/>
          <w:szCs w:val="26"/>
          <w:u w:color="000000"/>
        </w:rPr>
        <w:t>Председатель комиссии: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Члены комиссии: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616F74" w:rsidRDefault="009B2ABA" w:rsidP="009B2ABA">
      <w:pPr>
        <w:jc w:val="right"/>
        <w:rPr>
          <w:rFonts w:eastAsia="Courier New"/>
          <w:sz w:val="28"/>
          <w:u w:color="000000"/>
        </w:rPr>
      </w:pP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lastRenderedPageBreak/>
        <w:t>Приложение № 6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к Положению о порядке проведения</w:t>
      </w:r>
    </w:p>
    <w:p w:rsidR="009B2ABA" w:rsidRPr="008F3B00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  <w:r w:rsidRPr="008F3B00">
        <w:rPr>
          <w:rFonts w:eastAsia="Courier New"/>
          <w:sz w:val="26"/>
          <w:szCs w:val="26"/>
          <w:u w:color="000000"/>
        </w:rPr>
        <w:t>инвентаризации захоронений на кладбищах</w:t>
      </w:r>
    </w:p>
    <w:p w:rsidR="009B2ABA" w:rsidRPr="00616F74" w:rsidRDefault="009B2ABA" w:rsidP="009B2ABA">
      <w:pPr>
        <w:jc w:val="both"/>
        <w:rPr>
          <w:rFonts w:ascii="Arial" w:eastAsia="Courier New" w:hAnsi="Arial"/>
          <w:u w:color="000000"/>
        </w:rPr>
      </w:pP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bookmarkStart w:id="24" w:name="Par698"/>
      <w:bookmarkEnd w:id="24"/>
      <w:r w:rsidRPr="00616F74">
        <w:rPr>
          <w:rFonts w:ascii="Courier New" w:eastAsia="Courier New" w:hAnsi="Courier New" w:cs="Courier New"/>
          <w:u w:color="000000"/>
        </w:rPr>
        <w:t xml:space="preserve">                                    </w:t>
      </w:r>
      <w:r w:rsidRPr="00491E4B">
        <w:rPr>
          <w:rFonts w:eastAsia="Courier New"/>
          <w:sz w:val="26"/>
          <w:szCs w:val="26"/>
          <w:u w:color="000000"/>
        </w:rPr>
        <w:t>АКТ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о результатах проведения инвентаризации захоронений на кладбище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(наименование кладбища, место его расположения (адрес)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Комиссия в составе: 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Заключение: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Председатель комиссии: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Члены комиссии: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>___________________________________________________________________________</w:t>
      </w:r>
    </w:p>
    <w:p w:rsidR="009B2ABA" w:rsidRPr="00491E4B" w:rsidRDefault="009B2ABA" w:rsidP="009B2ABA">
      <w:pPr>
        <w:jc w:val="both"/>
        <w:rPr>
          <w:rFonts w:eastAsia="Courier New"/>
          <w:sz w:val="26"/>
          <w:szCs w:val="26"/>
          <w:u w:color="000000"/>
        </w:rPr>
      </w:pPr>
      <w:r w:rsidRPr="00491E4B">
        <w:rPr>
          <w:rFonts w:eastAsia="Courier New"/>
          <w:sz w:val="26"/>
          <w:szCs w:val="26"/>
          <w:u w:color="000000"/>
        </w:rPr>
        <w:t xml:space="preserve">                 (должность, подпись, расшифровка подписи)</w:t>
      </w:r>
    </w:p>
    <w:p w:rsidR="009B2ABA" w:rsidRPr="00491E4B" w:rsidRDefault="009B2ABA" w:rsidP="009B2ABA">
      <w:pPr>
        <w:jc w:val="right"/>
        <w:rPr>
          <w:rFonts w:eastAsia="Courier New"/>
          <w:sz w:val="26"/>
          <w:szCs w:val="26"/>
          <w:u w:color="000000"/>
        </w:rPr>
      </w:pPr>
    </w:p>
    <w:p w:rsidR="0038665A" w:rsidRPr="00491E4B" w:rsidRDefault="0038665A" w:rsidP="00E742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8665A" w:rsidRPr="00491E4B" w:rsidSect="006D2C6B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D46D1"/>
    <w:rsid w:val="00056DD9"/>
    <w:rsid w:val="00061DE3"/>
    <w:rsid w:val="00084D0E"/>
    <w:rsid w:val="000A6C41"/>
    <w:rsid w:val="000F3CEF"/>
    <w:rsid w:val="001A4F7C"/>
    <w:rsid w:val="00254155"/>
    <w:rsid w:val="00282941"/>
    <w:rsid w:val="002E4384"/>
    <w:rsid w:val="00343FC0"/>
    <w:rsid w:val="0038665A"/>
    <w:rsid w:val="00491E4B"/>
    <w:rsid w:val="005A676F"/>
    <w:rsid w:val="00673654"/>
    <w:rsid w:val="006D2C6B"/>
    <w:rsid w:val="0077089F"/>
    <w:rsid w:val="007D77EE"/>
    <w:rsid w:val="00867D50"/>
    <w:rsid w:val="00960FD1"/>
    <w:rsid w:val="009B2ABA"/>
    <w:rsid w:val="00BA2211"/>
    <w:rsid w:val="00BA23D6"/>
    <w:rsid w:val="00BF0116"/>
    <w:rsid w:val="00C8141B"/>
    <w:rsid w:val="00D4618B"/>
    <w:rsid w:val="00D60740"/>
    <w:rsid w:val="00DD46D1"/>
    <w:rsid w:val="00E742A7"/>
    <w:rsid w:val="00E91366"/>
    <w:rsid w:val="00F7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D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D4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4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D46D1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D4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D4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nhideWhenUsed/>
    <w:rsid w:val="002E43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A676F"/>
    <w:rPr>
      <w:color w:val="0000FF" w:themeColor="hyperlink"/>
      <w:u w:val="single"/>
    </w:rPr>
  </w:style>
  <w:style w:type="character" w:styleId="a8">
    <w:name w:val="Strong"/>
    <w:uiPriority w:val="22"/>
    <w:qFormat/>
    <w:rsid w:val="00C8141B"/>
    <w:rPr>
      <w:b/>
      <w:bCs/>
    </w:rPr>
  </w:style>
  <w:style w:type="paragraph" w:styleId="a9">
    <w:name w:val="No Spacing"/>
    <w:uiPriority w:val="1"/>
    <w:qFormat/>
    <w:rsid w:val="00C8141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8141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">
    <w:name w:val="ConsPlusTitle"/>
    <w:rsid w:val="00C8141B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2">
    <w:name w:val="Без интервала1"/>
    <w:rsid w:val="00C814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0">
    <w:name w:val="  ConsPlusNormal"/>
    <w:rsid w:val="00E742A7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table" w:styleId="aa">
    <w:name w:val="Table Grid"/>
    <w:basedOn w:val="a1"/>
    <w:uiPriority w:val="59"/>
    <w:rsid w:val="009B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2023-03-20T04:58:00Z</cp:lastPrinted>
  <dcterms:created xsi:type="dcterms:W3CDTF">2021-01-25T02:39:00Z</dcterms:created>
  <dcterms:modified xsi:type="dcterms:W3CDTF">2023-03-21T05:23:00Z</dcterms:modified>
</cp:coreProperties>
</file>