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4F8EB7" wp14:editId="4D22F0C6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 xml:space="preserve">АДМИНИСТРАЦИЯ ЗАРИНСКОГО РАЙОНА </w:t>
      </w:r>
    </w:p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>АЛТАЙСКОГО КРАЯ</w:t>
      </w:r>
    </w:p>
    <w:p w:rsidR="000C5B8D" w:rsidRPr="00196A7C" w:rsidRDefault="000C5B8D" w:rsidP="000C5B8D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0C5B8D" w:rsidRPr="00196A7C" w:rsidRDefault="000C5B8D" w:rsidP="000C5B8D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 w:rsidRPr="00196A7C">
        <w:rPr>
          <w:rFonts w:eastAsia="Arial Unicode MS"/>
          <w:sz w:val="28"/>
          <w:szCs w:val="36"/>
        </w:rPr>
        <w:t>П О С Т А Н О В Л Е Н И Е</w:t>
      </w:r>
    </w:p>
    <w:p w:rsidR="000C5B8D" w:rsidRPr="00196A7C" w:rsidRDefault="000C5B8D" w:rsidP="000C5B8D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proofErr w:type="spellStart"/>
      <w:r w:rsidRPr="00196A7C">
        <w:rPr>
          <w:sz w:val="18"/>
          <w:szCs w:val="18"/>
        </w:rPr>
        <w:t>г.Заринск</w:t>
      </w:r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2538"/>
        <w:gridCol w:w="3307"/>
        <w:gridCol w:w="1951"/>
      </w:tblGrid>
      <w:tr w:rsidR="000C5B8D" w:rsidRPr="003D22BA" w:rsidTr="00057F9C">
        <w:tc>
          <w:tcPr>
            <w:tcW w:w="1951" w:type="dxa"/>
            <w:shd w:val="clear" w:color="auto" w:fill="auto"/>
          </w:tcPr>
          <w:p w:rsidR="000C5B8D" w:rsidRPr="00057F9C" w:rsidRDefault="00057F9C" w:rsidP="00057F9C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u w:val="single"/>
              </w:rPr>
            </w:pPr>
            <w:r w:rsidRPr="00057F9C">
              <w:rPr>
                <w:sz w:val="26"/>
                <w:szCs w:val="26"/>
                <w:u w:val="single"/>
              </w:rPr>
              <w:t>25.01.2022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0C5B8D" w:rsidRPr="003D22BA" w:rsidRDefault="000C5B8D" w:rsidP="005315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:rsidR="000C5B8D" w:rsidRPr="00057F9C" w:rsidRDefault="000C5B8D" w:rsidP="00057F9C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D22BA">
              <w:rPr>
                <w:sz w:val="26"/>
                <w:szCs w:val="26"/>
              </w:rPr>
              <w:t xml:space="preserve">        </w:t>
            </w:r>
            <w:r w:rsidRPr="003D22BA">
              <w:rPr>
                <w:sz w:val="26"/>
                <w:szCs w:val="26"/>
                <w:lang w:val="en-US"/>
              </w:rPr>
              <w:t xml:space="preserve"> </w:t>
            </w:r>
            <w:r w:rsidRPr="003D22BA">
              <w:rPr>
                <w:sz w:val="26"/>
                <w:szCs w:val="26"/>
              </w:rPr>
              <w:t xml:space="preserve">  </w:t>
            </w:r>
            <w:r w:rsidR="00A12B10" w:rsidRPr="003D22BA">
              <w:rPr>
                <w:sz w:val="26"/>
                <w:szCs w:val="26"/>
                <w:lang w:val="en-US"/>
              </w:rPr>
              <w:t xml:space="preserve">  </w:t>
            </w:r>
            <w:r w:rsidR="00A12B10" w:rsidRPr="00057F9C">
              <w:rPr>
                <w:sz w:val="26"/>
                <w:szCs w:val="26"/>
                <w:lang w:val="en-US"/>
              </w:rPr>
              <w:t xml:space="preserve"> </w:t>
            </w:r>
            <w:r w:rsidRPr="00057F9C">
              <w:rPr>
                <w:sz w:val="26"/>
                <w:szCs w:val="26"/>
              </w:rPr>
              <w:t>№</w:t>
            </w:r>
            <w:r w:rsidR="00057F9C">
              <w:rPr>
                <w:sz w:val="26"/>
                <w:szCs w:val="26"/>
              </w:rPr>
              <w:t xml:space="preserve"> </w:t>
            </w:r>
            <w:bookmarkStart w:id="0" w:name="_GoBack"/>
            <w:r w:rsidR="00057F9C" w:rsidRPr="00057F9C">
              <w:rPr>
                <w:sz w:val="26"/>
                <w:szCs w:val="26"/>
                <w:u w:val="single"/>
              </w:rPr>
              <w:t>30</w:t>
            </w:r>
            <w:r w:rsidRPr="00057F9C">
              <w:rPr>
                <w:sz w:val="26"/>
                <w:szCs w:val="26"/>
                <w:u w:val="single"/>
              </w:rPr>
              <w:t xml:space="preserve"> </w:t>
            </w:r>
            <w:bookmarkEnd w:id="0"/>
            <w:r w:rsidRPr="00057F9C">
              <w:rPr>
                <w:sz w:val="26"/>
                <w:szCs w:val="26"/>
              </w:rPr>
              <w:t xml:space="preserve"> </w:t>
            </w:r>
          </w:p>
        </w:tc>
      </w:tr>
      <w:tr w:rsidR="00A12B10" w:rsidRPr="003D22BA" w:rsidTr="00057F9C">
        <w:tc>
          <w:tcPr>
            <w:tcW w:w="1951" w:type="dxa"/>
            <w:shd w:val="clear" w:color="auto" w:fill="auto"/>
          </w:tcPr>
          <w:p w:rsidR="00A12B10" w:rsidRPr="003D22BA" w:rsidRDefault="00A12B10" w:rsidP="005315C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12B10" w:rsidRPr="003D22BA" w:rsidRDefault="00A12B10" w:rsidP="005315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:rsidR="00A12B10" w:rsidRPr="003D22BA" w:rsidRDefault="00A12B10" w:rsidP="005315C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F2D06" w:rsidRPr="003D22BA" w:rsidTr="00057F9C">
        <w:trPr>
          <w:gridAfter w:val="2"/>
          <w:wAfter w:w="5258" w:type="dxa"/>
        </w:trPr>
        <w:tc>
          <w:tcPr>
            <w:tcW w:w="4489" w:type="dxa"/>
            <w:gridSpan w:val="2"/>
          </w:tcPr>
          <w:p w:rsidR="003F2D06" w:rsidRPr="003D22BA" w:rsidRDefault="003F2D06" w:rsidP="00543408">
            <w:pPr>
              <w:jc w:val="both"/>
              <w:rPr>
                <w:sz w:val="26"/>
                <w:szCs w:val="26"/>
              </w:rPr>
            </w:pPr>
            <w:r w:rsidRPr="003D22BA">
              <w:rPr>
                <w:sz w:val="26"/>
                <w:szCs w:val="26"/>
              </w:rPr>
              <w:t>Об</w:t>
            </w:r>
            <w:r w:rsidR="00F14EB3" w:rsidRPr="003D22BA">
              <w:rPr>
                <w:sz w:val="26"/>
                <w:szCs w:val="26"/>
              </w:rPr>
              <w:t xml:space="preserve"> утверждении административного </w:t>
            </w:r>
            <w:r w:rsidRPr="003D22BA">
              <w:rPr>
                <w:sz w:val="26"/>
                <w:szCs w:val="26"/>
              </w:rPr>
              <w:t xml:space="preserve">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      </w:r>
            <w:proofErr w:type="spellStart"/>
            <w:r w:rsidR="000C5B8D" w:rsidRPr="003D22BA">
              <w:rPr>
                <w:sz w:val="26"/>
                <w:szCs w:val="26"/>
              </w:rPr>
              <w:t>Заринского</w:t>
            </w:r>
            <w:proofErr w:type="spellEnd"/>
            <w:r w:rsidRPr="003D22BA">
              <w:rPr>
                <w:sz w:val="26"/>
                <w:szCs w:val="26"/>
              </w:rPr>
              <w:t xml:space="preserve"> района Алтайского </w:t>
            </w:r>
            <w:proofErr w:type="gramStart"/>
            <w:r w:rsidRPr="003D22BA">
              <w:rPr>
                <w:sz w:val="26"/>
                <w:szCs w:val="26"/>
              </w:rPr>
              <w:t>края »</w:t>
            </w:r>
            <w:proofErr w:type="gramEnd"/>
          </w:p>
          <w:p w:rsidR="003F2D06" w:rsidRPr="003D22BA" w:rsidRDefault="003F2D06" w:rsidP="00543408">
            <w:pPr>
              <w:jc w:val="both"/>
              <w:rPr>
                <w:sz w:val="26"/>
                <w:szCs w:val="26"/>
              </w:rPr>
            </w:pPr>
            <w:r w:rsidRPr="003D22BA">
              <w:rPr>
                <w:sz w:val="26"/>
                <w:szCs w:val="26"/>
              </w:rPr>
              <w:t xml:space="preserve"> </w:t>
            </w:r>
          </w:p>
        </w:tc>
      </w:tr>
    </w:tbl>
    <w:p w:rsidR="003F2D06" w:rsidRPr="003D22BA" w:rsidRDefault="003F2D06" w:rsidP="003F2D06">
      <w:pPr>
        <w:ind w:firstLine="720"/>
        <w:jc w:val="both"/>
        <w:rPr>
          <w:sz w:val="26"/>
          <w:szCs w:val="26"/>
        </w:rPr>
      </w:pPr>
      <w:r w:rsidRPr="003D22BA">
        <w:rPr>
          <w:sz w:val="26"/>
          <w:szCs w:val="26"/>
        </w:rPr>
        <w:t xml:space="preserve"> </w:t>
      </w:r>
    </w:p>
    <w:p w:rsidR="000C5B8D" w:rsidRPr="003D22BA" w:rsidRDefault="003F2D06" w:rsidP="000C5B8D">
      <w:pPr>
        <w:ind w:firstLine="720"/>
        <w:jc w:val="both"/>
        <w:rPr>
          <w:b/>
          <w:sz w:val="26"/>
          <w:szCs w:val="26"/>
        </w:rPr>
      </w:pPr>
      <w:r w:rsidRPr="003D22BA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</w:t>
      </w:r>
      <w:r w:rsidR="000C5B8D" w:rsidRPr="003D22BA">
        <w:rPr>
          <w:sz w:val="26"/>
          <w:szCs w:val="26"/>
        </w:rPr>
        <w:t xml:space="preserve">дексом Российской Федерации, </w:t>
      </w:r>
      <w:r w:rsidRPr="003D22BA">
        <w:rPr>
          <w:sz w:val="26"/>
          <w:szCs w:val="26"/>
        </w:rPr>
        <w:t>руко</w:t>
      </w:r>
      <w:r w:rsidR="000C5B8D" w:rsidRPr="003D22BA">
        <w:rPr>
          <w:sz w:val="26"/>
          <w:szCs w:val="26"/>
        </w:rPr>
        <w:t xml:space="preserve">водствуясь Федеральным законом </w:t>
      </w:r>
      <w:r w:rsidRPr="003D22BA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Уставом МО </w:t>
      </w:r>
      <w:proofErr w:type="spellStart"/>
      <w:r w:rsidR="000C5B8D" w:rsidRPr="003D22BA">
        <w:rPr>
          <w:sz w:val="26"/>
          <w:szCs w:val="26"/>
        </w:rPr>
        <w:t>Заринский</w:t>
      </w:r>
      <w:proofErr w:type="spellEnd"/>
      <w:r w:rsidR="000C5B8D" w:rsidRPr="003D22BA">
        <w:rPr>
          <w:sz w:val="26"/>
          <w:szCs w:val="26"/>
        </w:rPr>
        <w:t xml:space="preserve"> район,</w:t>
      </w:r>
      <w:r w:rsidRPr="003D22BA">
        <w:rPr>
          <w:sz w:val="26"/>
          <w:szCs w:val="26"/>
        </w:rPr>
        <w:t xml:space="preserve"> </w:t>
      </w:r>
      <w:r w:rsidR="000C5B8D" w:rsidRPr="003D22BA">
        <w:rPr>
          <w:sz w:val="26"/>
          <w:szCs w:val="26"/>
        </w:rPr>
        <w:t>Администрация района</w:t>
      </w:r>
      <w:r w:rsidR="000C5B8D" w:rsidRPr="003D22BA">
        <w:rPr>
          <w:b/>
          <w:sz w:val="26"/>
          <w:szCs w:val="26"/>
        </w:rPr>
        <w:t xml:space="preserve"> </w:t>
      </w:r>
    </w:p>
    <w:p w:rsidR="003F2D06" w:rsidRPr="003D22BA" w:rsidRDefault="003F2D06" w:rsidP="003F2D06">
      <w:pPr>
        <w:ind w:firstLine="720"/>
        <w:jc w:val="both"/>
        <w:rPr>
          <w:sz w:val="26"/>
          <w:szCs w:val="26"/>
        </w:rPr>
      </w:pPr>
    </w:p>
    <w:p w:rsidR="000C5B8D" w:rsidRPr="003D22BA" w:rsidRDefault="000C5B8D" w:rsidP="003F2D06">
      <w:pPr>
        <w:ind w:firstLine="720"/>
        <w:jc w:val="both"/>
        <w:rPr>
          <w:sz w:val="26"/>
          <w:szCs w:val="26"/>
        </w:rPr>
      </w:pPr>
    </w:p>
    <w:p w:rsidR="003F2D06" w:rsidRPr="003D22BA" w:rsidRDefault="003F2D06" w:rsidP="003F2D06">
      <w:pPr>
        <w:ind w:firstLine="720"/>
        <w:jc w:val="center"/>
        <w:rPr>
          <w:b/>
          <w:sz w:val="26"/>
          <w:szCs w:val="26"/>
        </w:rPr>
      </w:pPr>
      <w:r w:rsidRPr="003D22BA">
        <w:rPr>
          <w:b/>
          <w:sz w:val="26"/>
          <w:szCs w:val="26"/>
        </w:rPr>
        <w:t>ПОСТАНОВЛЯ</w:t>
      </w:r>
      <w:r w:rsidR="000C5B8D" w:rsidRPr="003D22BA">
        <w:rPr>
          <w:b/>
          <w:sz w:val="26"/>
          <w:szCs w:val="26"/>
        </w:rPr>
        <w:t>ЕТ</w:t>
      </w:r>
      <w:r w:rsidRPr="003D22BA">
        <w:rPr>
          <w:b/>
          <w:sz w:val="26"/>
          <w:szCs w:val="26"/>
        </w:rPr>
        <w:t>:</w:t>
      </w:r>
    </w:p>
    <w:p w:rsidR="000C5B8D" w:rsidRPr="003D22BA" w:rsidRDefault="000C5B8D" w:rsidP="003F2D06">
      <w:pPr>
        <w:ind w:firstLine="720"/>
        <w:jc w:val="center"/>
        <w:rPr>
          <w:b/>
          <w:sz w:val="26"/>
          <w:szCs w:val="26"/>
        </w:rPr>
      </w:pPr>
    </w:p>
    <w:p w:rsidR="003F2D06" w:rsidRPr="003D22BA" w:rsidRDefault="003F2D06" w:rsidP="003F2D06">
      <w:pPr>
        <w:ind w:firstLine="567"/>
        <w:jc w:val="both"/>
        <w:rPr>
          <w:sz w:val="26"/>
          <w:szCs w:val="26"/>
        </w:rPr>
      </w:pPr>
      <w:r w:rsidRPr="003D22BA">
        <w:rPr>
          <w:sz w:val="26"/>
          <w:szCs w:val="26"/>
        </w:rPr>
        <w:t xml:space="preserve">1. </w:t>
      </w:r>
      <w:r w:rsidR="000C5B8D" w:rsidRPr="003D22BA">
        <w:rPr>
          <w:sz w:val="26"/>
          <w:szCs w:val="26"/>
        </w:rPr>
        <w:t>Утвердить административный</w:t>
      </w:r>
      <w:r w:rsidRPr="003D22BA">
        <w:rPr>
          <w:sz w:val="26"/>
          <w:szCs w:val="26"/>
        </w:rPr>
        <w:t xml:space="preserve"> регламент предо</w:t>
      </w:r>
      <w:r w:rsidR="000C5B8D" w:rsidRPr="003D22BA">
        <w:rPr>
          <w:sz w:val="26"/>
          <w:szCs w:val="26"/>
        </w:rPr>
        <w:t xml:space="preserve">ставления муниципальной услуги </w:t>
      </w:r>
      <w:r w:rsidRPr="003D22BA">
        <w:rPr>
          <w:sz w:val="26"/>
          <w:szCs w:val="26"/>
        </w:rPr>
        <w:t>«Направл</w:t>
      </w:r>
      <w:r w:rsidR="00F14EB3" w:rsidRPr="003D22BA">
        <w:rPr>
          <w:sz w:val="26"/>
          <w:szCs w:val="26"/>
        </w:rPr>
        <w:t xml:space="preserve">ение уведомления о планируемом </w:t>
      </w:r>
      <w:r w:rsidRPr="003D22BA">
        <w:rPr>
          <w:sz w:val="26"/>
          <w:szCs w:val="26"/>
        </w:rPr>
        <w:t xml:space="preserve">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0C5B8D" w:rsidRPr="003D22BA">
        <w:rPr>
          <w:sz w:val="26"/>
          <w:szCs w:val="26"/>
        </w:rPr>
        <w:t>Заринского</w:t>
      </w:r>
      <w:proofErr w:type="spellEnd"/>
      <w:r w:rsidRPr="003D22BA">
        <w:rPr>
          <w:sz w:val="26"/>
          <w:szCs w:val="26"/>
        </w:rPr>
        <w:t xml:space="preserve"> района Алтайского края» (прилагается).</w:t>
      </w:r>
    </w:p>
    <w:p w:rsidR="000C5B8D" w:rsidRPr="003D22BA" w:rsidRDefault="000C5B8D" w:rsidP="000C5B8D">
      <w:pPr>
        <w:tabs>
          <w:tab w:val="left" w:pos="0"/>
        </w:tabs>
        <w:ind w:left="283" w:firstLine="426"/>
        <w:rPr>
          <w:sz w:val="26"/>
          <w:szCs w:val="26"/>
        </w:rPr>
      </w:pPr>
      <w:r w:rsidRPr="003D22BA">
        <w:rPr>
          <w:sz w:val="26"/>
          <w:szCs w:val="26"/>
        </w:rPr>
        <w:t>2. Настоящее постановление опубликовать в установленном порядке.</w:t>
      </w:r>
    </w:p>
    <w:p w:rsidR="000C5B8D" w:rsidRPr="003D22BA" w:rsidRDefault="000C5B8D" w:rsidP="000C5B8D">
      <w:pPr>
        <w:keepNext/>
        <w:overflowPunct/>
        <w:autoSpaceDE/>
        <w:autoSpaceDN/>
        <w:adjustRightInd/>
        <w:spacing w:line="256" w:lineRule="auto"/>
        <w:ind w:firstLine="709"/>
        <w:jc w:val="both"/>
        <w:textAlignment w:val="auto"/>
        <w:rPr>
          <w:rFonts w:eastAsiaTheme="minorHAnsi"/>
          <w:color w:val="000000"/>
          <w:sz w:val="26"/>
          <w:szCs w:val="26"/>
          <w:lang w:eastAsia="x-none"/>
        </w:rPr>
      </w:pPr>
      <w:r w:rsidRPr="003D22BA">
        <w:rPr>
          <w:rFonts w:eastAsiaTheme="minorHAnsi"/>
          <w:color w:val="000000"/>
          <w:sz w:val="26"/>
          <w:szCs w:val="26"/>
          <w:lang w:eastAsia="x-none"/>
        </w:rPr>
        <w:t>3</w:t>
      </w:r>
      <w:r w:rsidRPr="003D22BA">
        <w:rPr>
          <w:rFonts w:eastAsiaTheme="minorHAnsi"/>
          <w:color w:val="000000"/>
          <w:sz w:val="26"/>
          <w:szCs w:val="26"/>
          <w:lang w:val="x-none" w:eastAsia="x-none"/>
        </w:rPr>
        <w:t xml:space="preserve"> Контроль исполнения настоящего постановления возложить на </w:t>
      </w:r>
      <w:r w:rsidRPr="003D22BA">
        <w:rPr>
          <w:rFonts w:eastAsiaTheme="minorHAnsi"/>
          <w:color w:val="000000"/>
          <w:sz w:val="26"/>
          <w:szCs w:val="26"/>
          <w:lang w:eastAsia="x-none"/>
        </w:rPr>
        <w:t xml:space="preserve">начальника отдела архитектуры и градостроительства Администрации </w:t>
      </w:r>
      <w:proofErr w:type="spellStart"/>
      <w:r w:rsidRPr="003D22BA">
        <w:rPr>
          <w:rFonts w:eastAsiaTheme="minorHAnsi"/>
          <w:color w:val="000000"/>
          <w:sz w:val="26"/>
          <w:szCs w:val="26"/>
          <w:lang w:eastAsia="x-none"/>
        </w:rPr>
        <w:t>Заринского</w:t>
      </w:r>
      <w:proofErr w:type="spellEnd"/>
      <w:r w:rsidRPr="003D22BA">
        <w:rPr>
          <w:rFonts w:eastAsiaTheme="minorHAnsi"/>
          <w:color w:val="000000"/>
          <w:sz w:val="26"/>
          <w:szCs w:val="26"/>
          <w:lang w:eastAsia="x-none"/>
        </w:rPr>
        <w:t xml:space="preserve"> района                Вахонину Н</w:t>
      </w:r>
      <w:r w:rsidRPr="003D22BA">
        <w:rPr>
          <w:rFonts w:eastAsiaTheme="minorHAnsi"/>
          <w:color w:val="000000"/>
          <w:sz w:val="26"/>
          <w:szCs w:val="26"/>
          <w:lang w:val="x-none" w:eastAsia="x-none"/>
        </w:rPr>
        <w:t>.</w:t>
      </w:r>
      <w:r w:rsidRPr="003D22BA">
        <w:rPr>
          <w:rFonts w:eastAsiaTheme="minorHAnsi"/>
          <w:color w:val="000000"/>
          <w:sz w:val="26"/>
          <w:szCs w:val="26"/>
          <w:lang w:eastAsia="x-none"/>
        </w:rPr>
        <w:t>В.</w:t>
      </w:r>
    </w:p>
    <w:p w:rsidR="000C5B8D" w:rsidRPr="003D22BA" w:rsidRDefault="000C5B8D" w:rsidP="000C5B8D">
      <w:pPr>
        <w:rPr>
          <w:sz w:val="26"/>
          <w:szCs w:val="26"/>
        </w:rPr>
      </w:pPr>
    </w:p>
    <w:p w:rsidR="000C5B8D" w:rsidRPr="003D22BA" w:rsidRDefault="000C5B8D" w:rsidP="000C5B8D">
      <w:pPr>
        <w:rPr>
          <w:sz w:val="26"/>
          <w:szCs w:val="26"/>
        </w:rPr>
      </w:pPr>
    </w:p>
    <w:p w:rsidR="000C5B8D" w:rsidRPr="003D22BA" w:rsidRDefault="000C5B8D" w:rsidP="000C5B8D">
      <w:pPr>
        <w:rPr>
          <w:sz w:val="26"/>
          <w:szCs w:val="26"/>
        </w:rPr>
      </w:pPr>
      <w:r w:rsidRPr="003D22BA">
        <w:rPr>
          <w:sz w:val="26"/>
          <w:szCs w:val="26"/>
        </w:rPr>
        <w:t>Глава района                                                                                              В.К. Тимирязев</w:t>
      </w:r>
    </w:p>
    <w:p w:rsidR="003B0029" w:rsidRPr="003D22BA" w:rsidRDefault="003B0029">
      <w:p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3D22BA">
        <w:rPr>
          <w:sz w:val="26"/>
          <w:szCs w:val="26"/>
        </w:rPr>
        <w:br w:type="page"/>
      </w:r>
    </w:p>
    <w:p w:rsidR="003B0029" w:rsidRDefault="003B0029" w:rsidP="003B0029">
      <w:pPr>
        <w:jc w:val="right"/>
      </w:pPr>
      <w:r>
        <w:lastRenderedPageBreak/>
        <w:t xml:space="preserve">УТВЕРЖДЕН </w:t>
      </w:r>
    </w:p>
    <w:p w:rsidR="003B0029" w:rsidRDefault="003B0029" w:rsidP="003B0029">
      <w:pPr>
        <w:jc w:val="right"/>
      </w:pPr>
      <w:r>
        <w:t>постановлением Администрации</w:t>
      </w:r>
    </w:p>
    <w:p w:rsidR="003B0029" w:rsidRDefault="000C5B8D" w:rsidP="003B0029">
      <w:pPr>
        <w:jc w:val="right"/>
      </w:pPr>
      <w:proofErr w:type="spellStart"/>
      <w:r>
        <w:t>Заринского</w:t>
      </w:r>
      <w:proofErr w:type="spellEnd"/>
      <w:r w:rsidR="003B0029">
        <w:t xml:space="preserve"> района </w:t>
      </w:r>
    </w:p>
    <w:p w:rsidR="003B0029" w:rsidRDefault="000C5B8D" w:rsidP="003B0029">
      <w:pPr>
        <w:tabs>
          <w:tab w:val="left" w:pos="7425"/>
        </w:tabs>
        <w:ind w:left="142" w:firstLine="567"/>
        <w:jc w:val="right"/>
        <w:rPr>
          <w:bCs/>
        </w:rPr>
      </w:pPr>
      <w:r>
        <w:t>«___</w:t>
      </w:r>
      <w:proofErr w:type="gramStart"/>
      <w:r>
        <w:t>_»_</w:t>
      </w:r>
      <w:proofErr w:type="gramEnd"/>
      <w:r>
        <w:t>__________2022 №__</w:t>
      </w:r>
      <w:r w:rsidR="003B0029">
        <w:t xml:space="preserve">__  </w:t>
      </w:r>
    </w:p>
    <w:p w:rsidR="003B0029" w:rsidRDefault="003B0029" w:rsidP="003B0029">
      <w:pPr>
        <w:tabs>
          <w:tab w:val="left" w:pos="7425"/>
        </w:tabs>
        <w:ind w:left="142" w:firstLine="567"/>
        <w:jc w:val="right"/>
        <w:rPr>
          <w:bCs/>
        </w:rPr>
      </w:pPr>
    </w:p>
    <w:p w:rsidR="003B0029" w:rsidRDefault="003B0029" w:rsidP="003B0029">
      <w:pPr>
        <w:widowControl w:val="0"/>
        <w:ind w:firstLine="851"/>
        <w:jc w:val="center"/>
        <w:rPr>
          <w:b/>
          <w:bCs/>
        </w:rPr>
      </w:pPr>
      <w:r>
        <w:rPr>
          <w:b/>
        </w:rPr>
        <w:t xml:space="preserve">Административный регламент предоставления </w:t>
      </w:r>
      <w:proofErr w:type="gramStart"/>
      <w:r>
        <w:rPr>
          <w:b/>
        </w:rPr>
        <w:t>муниципальной  услуги</w:t>
      </w:r>
      <w:proofErr w:type="gramEnd"/>
      <w:r>
        <w:rPr>
          <w:b/>
        </w:rPr>
        <w:t xml:space="preserve"> </w:t>
      </w:r>
      <w:r>
        <w:rPr>
          <w:b/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0C5B8D">
        <w:rPr>
          <w:b/>
          <w:bCs/>
        </w:rPr>
        <w:t>Заринского</w:t>
      </w:r>
      <w:proofErr w:type="spellEnd"/>
      <w:r>
        <w:rPr>
          <w:b/>
          <w:bCs/>
        </w:rPr>
        <w:t xml:space="preserve"> района Алтайского края»</w:t>
      </w:r>
    </w:p>
    <w:p w:rsidR="003B0029" w:rsidRDefault="003B0029" w:rsidP="003B0029">
      <w:pPr>
        <w:widowControl w:val="0"/>
        <w:tabs>
          <w:tab w:val="left" w:pos="567"/>
        </w:tabs>
        <w:jc w:val="both"/>
        <w:rPr>
          <w:i/>
          <w:iCs/>
        </w:rPr>
      </w:pPr>
    </w:p>
    <w:p w:rsidR="003B0029" w:rsidRDefault="003B0029" w:rsidP="003B0029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contextualSpacing/>
        <w:jc w:val="center"/>
        <w:textAlignment w:val="auto"/>
        <w:rPr>
          <w:b/>
        </w:rPr>
      </w:pPr>
      <w:r>
        <w:rPr>
          <w:b/>
        </w:rPr>
        <w:t>Общие положения</w:t>
      </w:r>
    </w:p>
    <w:p w:rsidR="003B0029" w:rsidRDefault="003B0029" w:rsidP="003B0029">
      <w:pPr>
        <w:widowControl w:val="0"/>
        <w:tabs>
          <w:tab w:val="left" w:pos="567"/>
        </w:tabs>
        <w:ind w:left="1287"/>
        <w:contextualSpacing/>
      </w:pPr>
    </w:p>
    <w:p w:rsidR="003B0029" w:rsidRDefault="003B0029" w:rsidP="003B0029">
      <w:pPr>
        <w:numPr>
          <w:ilvl w:val="1"/>
          <w:numId w:val="2"/>
        </w:numPr>
        <w:overflowPunct/>
        <w:ind w:left="0" w:firstLine="709"/>
        <w:jc w:val="both"/>
        <w:textAlignment w:val="auto"/>
      </w:pPr>
      <w:r>
        <w:t>Административный регламент предоставления муниципальной услуги «</w:t>
      </w:r>
      <w:r>
        <w:rPr>
          <w:b/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» разработан в целях повышения качества и 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iCs/>
        </w:rPr>
        <w:t xml:space="preserve">(указать полномочия по предоставлению государственной (муниципальной) услуги в наименование муниципального образования, субъекта РФ. Настоящий Административный регламент регулирует отношения, возникающие при оказании следующих </w:t>
      </w:r>
      <w:proofErr w:type="gramStart"/>
      <w:r>
        <w:rPr>
          <w:iCs/>
        </w:rPr>
        <w:t>под</w:t>
      </w:r>
      <w:r w:rsidR="000C5B8D">
        <w:rPr>
          <w:iCs/>
        </w:rPr>
        <w:t xml:space="preserve"> </w:t>
      </w:r>
      <w:r>
        <w:rPr>
          <w:iCs/>
        </w:rPr>
        <w:t>услуг</w:t>
      </w:r>
      <w:proofErr w:type="gramEnd"/>
      <w:r>
        <w:rPr>
          <w:iCs/>
        </w:rPr>
        <w:t>:</w:t>
      </w:r>
    </w:p>
    <w:p w:rsidR="003B0029" w:rsidRDefault="003B0029" w:rsidP="003B0029">
      <w:pPr>
        <w:ind w:firstLine="709"/>
        <w:jc w:val="both"/>
      </w:pPr>
      <w:r>
        <w:rPr>
          <w:iCs/>
        </w:rPr>
        <w:t xml:space="preserve">1. Направление уведомления о сносе объекта капитального строительства; </w:t>
      </w:r>
    </w:p>
    <w:p w:rsidR="003B0029" w:rsidRDefault="003B0029" w:rsidP="003B0029">
      <w:pPr>
        <w:ind w:firstLine="567"/>
        <w:jc w:val="both"/>
      </w:pPr>
      <w:r>
        <w:t xml:space="preserve">  2. Направление уведомления о завершении сноса объекта капитального строительства.</w:t>
      </w:r>
    </w:p>
    <w:p w:rsidR="003B0029" w:rsidRDefault="003B0029" w:rsidP="003B0029">
      <w:pPr>
        <w:numPr>
          <w:ilvl w:val="1"/>
          <w:numId w:val="2"/>
        </w:numPr>
        <w:overflowPunct/>
        <w:ind w:left="0" w:firstLine="709"/>
        <w:jc w:val="both"/>
        <w:textAlignment w:val="auto"/>
      </w:pPr>
      <w: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3B0029" w:rsidRDefault="003B0029" w:rsidP="003B0029">
      <w:pPr>
        <w:numPr>
          <w:ilvl w:val="1"/>
          <w:numId w:val="2"/>
        </w:numPr>
        <w:overflowPunct/>
        <w:ind w:left="0" w:firstLine="709"/>
        <w:jc w:val="both"/>
        <w:textAlignment w:val="auto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 xml:space="preserve">1.4. Информирование о порядке предоставления </w:t>
      </w:r>
      <w:proofErr w:type="gramStart"/>
      <w:r>
        <w:t>муниципальной  услуги</w:t>
      </w:r>
      <w:proofErr w:type="gramEnd"/>
      <w:r>
        <w:t xml:space="preserve"> осуществляется: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 xml:space="preserve">1) непосредственно при личном приеме заявителя в </w:t>
      </w:r>
      <w:r>
        <w:rPr>
          <w:iCs/>
        </w:rPr>
        <w:t xml:space="preserve">Администрацию </w:t>
      </w:r>
      <w:proofErr w:type="spellStart"/>
      <w:r w:rsidR="000C5B8D">
        <w:rPr>
          <w:iCs/>
        </w:rPr>
        <w:t>Заринского</w:t>
      </w:r>
      <w:proofErr w:type="spellEnd"/>
      <w:r>
        <w:rPr>
          <w:iCs/>
        </w:rPr>
        <w:t xml:space="preserve"> района Алтайского края</w:t>
      </w:r>
      <w: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2) по телефону Уполномоченном органе или многофункциональном центре;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3) письменно, в том числе посредством электронной почты, факсимильной связи;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4) посредством размещения в открытой и доступной форме информации:</w:t>
      </w:r>
    </w:p>
    <w:p w:rsidR="003B0029" w:rsidRDefault="003B0029" w:rsidP="003B0029">
      <w:pPr>
        <w:widowControl w:val="0"/>
        <w:tabs>
          <w:tab w:val="left" w:pos="851"/>
          <w:tab w:val="left" w:pos="1134"/>
        </w:tabs>
        <w:ind w:firstLine="709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t>(https://www.gosuslugi.ru/) (далее – ЕПГУ, Единый портал);</w:t>
      </w:r>
    </w:p>
    <w:p w:rsidR="003B0029" w:rsidRDefault="003B0029" w:rsidP="003B0029">
      <w:pPr>
        <w:widowControl w:val="0"/>
        <w:tabs>
          <w:tab w:val="left" w:pos="851"/>
          <w:tab w:val="left" w:pos="1134"/>
        </w:tabs>
        <w:ind w:firstLine="709"/>
        <w:jc w:val="both"/>
      </w:pPr>
      <w:r>
        <w:rPr>
          <w:bCs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на официальном сайте Уполномоченного органа;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1.5. Информирование осуществляется по вопросам, касающимся: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 xml:space="preserve">способов подачи </w:t>
      </w:r>
      <w:r>
        <w:rPr>
          <w:bCs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>
        <w:t>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3B0029" w:rsidRDefault="003B0029" w:rsidP="003B0029">
      <w:pPr>
        <w:ind w:firstLine="709"/>
        <w:jc w:val="both"/>
      </w:pPr>
      <w:r>
        <w:t>документов, необходимых для предоставления муниципальной услуги;</w:t>
      </w:r>
    </w:p>
    <w:p w:rsidR="003B0029" w:rsidRDefault="003B0029" w:rsidP="003B0029">
      <w:pPr>
        <w:ind w:firstLine="709"/>
        <w:jc w:val="both"/>
      </w:pPr>
      <w:r>
        <w:t>порядка и сроков предоставления муниципальной услуги;</w:t>
      </w:r>
    </w:p>
    <w:p w:rsidR="003B0029" w:rsidRDefault="003B0029" w:rsidP="003B0029">
      <w:pPr>
        <w:ind w:firstLine="709"/>
        <w:jc w:val="both"/>
      </w:pPr>
      <w:r>
        <w:t xml:space="preserve">порядка получения сведений о ходе рассмотрения </w:t>
      </w:r>
      <w:r>
        <w:rPr>
          <w:bCs/>
        </w:rPr>
        <w:t>уведомления об окончании строительства</w:t>
      </w:r>
      <w:r>
        <w:t xml:space="preserve"> и о результатах предоставления муниципальной услуги;</w:t>
      </w:r>
    </w:p>
    <w:p w:rsidR="003B0029" w:rsidRDefault="003B0029" w:rsidP="003B0029">
      <w:pPr>
        <w:ind w:firstLine="709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B0029" w:rsidRDefault="003B0029" w:rsidP="003B0029">
      <w:pPr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 xml:space="preserve">изложить обращение в письменной форме; 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назначить другое время для консультаций.</w:t>
      </w:r>
    </w:p>
    <w:p w:rsidR="003B0029" w:rsidRDefault="003B0029" w:rsidP="003B0029">
      <w:pPr>
        <w:tabs>
          <w:tab w:val="left" w:pos="7425"/>
        </w:tabs>
        <w:ind w:firstLine="709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B0029" w:rsidRDefault="003B0029" w:rsidP="003B0029">
      <w:pPr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B0029" w:rsidRDefault="003B0029" w:rsidP="003B0029">
      <w:pPr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B0029" w:rsidRDefault="003B0029" w:rsidP="003B0029">
      <w:pPr>
        <w:ind w:firstLine="709"/>
        <w:jc w:val="both"/>
      </w:pPr>
      <w: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8" w:anchor="Par84" w:history="1">
        <w:r>
          <w:rPr>
            <w:rStyle w:val="a8"/>
          </w:rPr>
          <w:t>пункте</w:t>
        </w:r>
      </w:hyperlink>
      <w: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B0029" w:rsidRDefault="003B0029" w:rsidP="003B0029">
      <w:pPr>
        <w:ind w:firstLine="709"/>
        <w:jc w:val="both"/>
      </w:pPr>
      <w: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B0029" w:rsidRDefault="003B0029" w:rsidP="003B0029">
      <w:pPr>
        <w:ind w:firstLine="709"/>
        <w:jc w:val="both"/>
      </w:pPr>
      <w: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3B0029" w:rsidRDefault="003B0029" w:rsidP="003B0029">
      <w:pPr>
        <w:ind w:firstLine="709"/>
        <w:jc w:val="both"/>
      </w:pPr>
      <w: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3B0029" w:rsidRDefault="003B0029" w:rsidP="003B0029">
      <w:pPr>
        <w:ind w:firstLine="709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B0029" w:rsidRDefault="003B0029" w:rsidP="003B0029">
      <w:pPr>
        <w:ind w:firstLine="709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B0029" w:rsidRDefault="003B0029" w:rsidP="003B0029">
      <w:pPr>
        <w:ind w:firstLine="709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B0029" w:rsidRDefault="003B0029" w:rsidP="003B0029">
      <w:pPr>
        <w:ind w:firstLine="709"/>
        <w:jc w:val="both"/>
      </w:pPr>
      <w:r>
        <w:t>1.10. В залах ожидания Уполномоченного органа размещаются нормативные правовые акты, регулирующие порядок предоставления государственной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029" w:rsidRDefault="003B0029" w:rsidP="003B0029">
      <w:pPr>
        <w:ind w:firstLine="709"/>
        <w:jc w:val="both"/>
      </w:pPr>
      <w: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B0029" w:rsidRDefault="003B0029" w:rsidP="003B0029">
      <w:pPr>
        <w:ind w:firstLine="709"/>
        <w:jc w:val="both"/>
      </w:pPr>
      <w:r>
        <w:t xml:space="preserve">1.12. Информация о ходе рассмотрения </w:t>
      </w:r>
      <w:r>
        <w:rPr>
          <w:bCs/>
        </w:rPr>
        <w:t>уведомления об окончании строительства</w:t>
      </w:r>
      <w:r>
        <w:t xml:space="preserve"> и о результатах </w:t>
      </w:r>
      <w:proofErr w:type="gramStart"/>
      <w:r>
        <w:t>предоставления  муниципальной</w:t>
      </w:r>
      <w:proofErr w:type="gramEnd"/>
      <w:r>
        <w:t xml:space="preserve"> услуги может быть получена заявителем (его представителем) в личном кабинете на ЕПГУ, </w:t>
      </w:r>
      <w:bookmarkStart w:id="1" w:name="_Hlk79013065"/>
      <w:r>
        <w:t xml:space="preserve">региональном портале, </w:t>
      </w:r>
      <w:bookmarkEnd w:id="1"/>
      <w: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B0029" w:rsidRDefault="003B0029" w:rsidP="003B0029">
      <w:pPr>
        <w:ind w:firstLine="709"/>
        <w:jc w:val="both"/>
        <w:rPr>
          <w:bCs/>
        </w:rPr>
      </w:pPr>
    </w:p>
    <w:p w:rsidR="003B0029" w:rsidRDefault="003B0029" w:rsidP="003B0029">
      <w:pPr>
        <w:ind w:firstLine="709"/>
        <w:jc w:val="center"/>
        <w:rPr>
          <w:b/>
          <w:bCs/>
        </w:rPr>
      </w:pPr>
      <w:r>
        <w:rPr>
          <w:b/>
          <w:bCs/>
        </w:rPr>
        <w:t>II. Стандарт предоставления муниципальной</w:t>
      </w:r>
      <w:r>
        <w:t xml:space="preserve"> </w:t>
      </w:r>
      <w:r>
        <w:rPr>
          <w:b/>
          <w:bCs/>
        </w:rPr>
        <w:t>услуги</w:t>
      </w:r>
    </w:p>
    <w:p w:rsidR="003B0029" w:rsidRDefault="003B0029" w:rsidP="003B0029">
      <w:pPr>
        <w:ind w:firstLine="709"/>
        <w:jc w:val="center"/>
        <w:rPr>
          <w:b/>
          <w:bCs/>
        </w:rPr>
      </w:pP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2.1. Наименование государственной и муниципальной услуги - "</w:t>
      </w:r>
      <w:r>
        <w:t xml:space="preserve"> </w:t>
      </w: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3B0029" w:rsidRDefault="003623D2" w:rsidP="003B0029">
      <w:pPr>
        <w:ind w:firstLine="709"/>
        <w:jc w:val="both"/>
        <w:rPr>
          <w:bCs/>
        </w:rPr>
      </w:pPr>
      <w:r>
        <w:rPr>
          <w:bCs/>
        </w:rPr>
        <w:t xml:space="preserve">Муниципальная </w:t>
      </w:r>
      <w:r w:rsidR="003B0029">
        <w:rPr>
          <w:bCs/>
        </w:rPr>
        <w:t xml:space="preserve">услуга предоставляется Уполномоченным органом Администрации </w:t>
      </w:r>
      <w:proofErr w:type="spellStart"/>
      <w:r w:rsidR="000C5B8D">
        <w:rPr>
          <w:bCs/>
        </w:rPr>
        <w:t>Заринского</w:t>
      </w:r>
      <w:proofErr w:type="spellEnd"/>
      <w:r w:rsidR="003B0029">
        <w:rPr>
          <w:bCs/>
        </w:rPr>
        <w:t xml:space="preserve"> района Алтайского края, отделом </w:t>
      </w:r>
      <w:r w:rsidR="001212BC">
        <w:rPr>
          <w:bCs/>
        </w:rPr>
        <w:t xml:space="preserve">по </w:t>
      </w:r>
      <w:r w:rsidR="003B0029">
        <w:rPr>
          <w:bCs/>
        </w:rPr>
        <w:t xml:space="preserve">архитектуре </w:t>
      </w:r>
      <w:r>
        <w:rPr>
          <w:bCs/>
        </w:rPr>
        <w:t>и градостроительству</w:t>
      </w:r>
      <w:r w:rsidR="003B0029">
        <w:rPr>
          <w:bCs/>
        </w:rPr>
        <w:t xml:space="preserve"> Администрации района.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2.2. Состав заявителей.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Заявителями при обращении за получением услуги являются застройщики.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2.3. Правовые основания для предоставления услуги: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Градостроительный кодекс Российской Федерации;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Земельный кодекс Российской Федерации;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Федеральный закон "Об общих принципах организации местного самоуправления в Российской Федерации";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lastRenderedPageBreak/>
        <w:t>Федеральный закон "Об организации предоставления государственных и муниципальных услуг";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Федеральный закон "Об электронной подписи";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Федеральный закон "О персональных данных";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>
        <w:rPr>
          <w:bCs/>
        </w:rPr>
        <w:br/>
        <w:t>и муниципальных услуг";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>
        <w:rPr>
          <w:bCs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>
        <w:rPr>
          <w:bCs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2.4. 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>
        <w:rPr>
          <w:bCs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</w:t>
      </w:r>
      <w:r>
        <w:rPr>
          <w:bCs/>
        </w:rPr>
        <w:lastRenderedPageBreak/>
        <w:t>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а) </w:t>
      </w:r>
      <w:proofErr w:type="spellStart"/>
      <w:r>
        <w:rPr>
          <w:bCs/>
        </w:rPr>
        <w:t>xml</w:t>
      </w:r>
      <w:proofErr w:type="spellEnd"/>
      <w:r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bCs/>
        </w:rPr>
        <w:t>xml</w:t>
      </w:r>
      <w:proofErr w:type="spellEnd"/>
      <w:r>
        <w:rPr>
          <w:bCs/>
        </w:rPr>
        <w:t>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б) </w:t>
      </w:r>
      <w:proofErr w:type="spellStart"/>
      <w:r>
        <w:rPr>
          <w:bCs/>
        </w:rPr>
        <w:t>doc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docx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odt</w:t>
      </w:r>
      <w:proofErr w:type="spellEnd"/>
      <w:r>
        <w:rPr>
          <w:bCs/>
        </w:rPr>
        <w:t xml:space="preserve"> - для документов с текстовым содержанием, </w:t>
      </w:r>
      <w:r>
        <w:rPr>
          <w:bCs/>
        </w:rPr>
        <w:br/>
        <w:t>не включающим формулы;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в) </w:t>
      </w:r>
      <w:proofErr w:type="spellStart"/>
      <w:r>
        <w:rPr>
          <w:bCs/>
        </w:rPr>
        <w:t>pdf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jpg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jpeg</w:t>
      </w:r>
      <w:proofErr w:type="spellEnd"/>
      <w:r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2.6.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bCs/>
        </w:rPr>
        <w:t>dpi</w:t>
      </w:r>
      <w:proofErr w:type="spellEnd"/>
      <w:r>
        <w:rPr>
          <w:bCs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"черно-белый" (при отсутствии в документе графических изображений и (или) цветного текста);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"цветной" или "режим полной цветопередачи" (при наличии </w:t>
      </w:r>
      <w:r>
        <w:rPr>
          <w:bCs/>
        </w:rPr>
        <w:br/>
        <w:t>в документе цветных графических изображений либо цветного текста).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Документы, подлежащие представлению в форматах </w:t>
      </w:r>
      <w:proofErr w:type="spellStart"/>
      <w:r>
        <w:rPr>
          <w:bCs/>
        </w:rPr>
        <w:t>xls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xlsx</w:t>
      </w:r>
      <w:proofErr w:type="spellEnd"/>
      <w:r>
        <w:rPr>
          <w:bCs/>
        </w:rPr>
        <w:t xml:space="preserve"> или </w:t>
      </w:r>
      <w:proofErr w:type="spellStart"/>
      <w:r>
        <w:rPr>
          <w:bCs/>
        </w:rPr>
        <w:t>ods</w:t>
      </w:r>
      <w:proofErr w:type="spellEnd"/>
      <w:r>
        <w:rPr>
          <w:bCs/>
        </w:rPr>
        <w:t>, формируются в виде отдельного документа, представляемого в электронной форме.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lastRenderedPageBreak/>
        <w:t>д) результаты и материалы обследования объекта капитального строительства (в случае направления уведомления о сносе);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е) проект организации работ по сносу объекта капитального строительства (в случае направления уведомления о сносе);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ж) уведомление о завершении сноса.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B0029" w:rsidRDefault="003B0029" w:rsidP="003B0029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а)   </w:t>
      </w:r>
      <w:proofErr w:type="gramEnd"/>
      <w:r>
        <w:rPr>
          <w:bCs/>
        </w:rPr>
        <w:t xml:space="preserve">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B0029" w:rsidRDefault="003B0029" w:rsidP="003B0029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б)   </w:t>
      </w:r>
      <w:proofErr w:type="gramEnd"/>
      <w:r>
        <w:rPr>
          <w:bCs/>
        </w:rPr>
        <w:t xml:space="preserve">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в)</w:t>
      </w:r>
      <w:r>
        <w:rPr>
          <w:bCs/>
        </w:rPr>
        <w:tab/>
        <w:t>решение суда о сносе объекта капитального строительства: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г)</w:t>
      </w:r>
      <w:r>
        <w:rPr>
          <w:bCs/>
        </w:rPr>
        <w:tab/>
        <w:t>решение органа местного самоуправления о сносе объекта капитального строительства».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2.12. Основания для отказа в предоставлении государственной услуги: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</w:t>
      </w:r>
      <w:r>
        <w:rPr>
          <w:bCs/>
        </w:rPr>
        <w:tab/>
        <w:t>случае</w:t>
      </w:r>
      <w:r>
        <w:rPr>
          <w:bCs/>
        </w:rPr>
        <w:tab/>
        <w:t>обращения</w:t>
      </w:r>
      <w:r>
        <w:rPr>
          <w:bCs/>
        </w:rPr>
        <w:tab/>
        <w:t>за</w:t>
      </w:r>
      <w:r>
        <w:rPr>
          <w:bCs/>
        </w:rPr>
        <w:tab/>
        <w:t>услугой</w:t>
      </w:r>
      <w:r>
        <w:rPr>
          <w:bCs/>
        </w:rPr>
        <w:tab/>
        <w:t>«Направление</w:t>
      </w:r>
      <w:r>
        <w:rPr>
          <w:bCs/>
        </w:rPr>
        <w:tab/>
        <w:t>уведомления о планируемом сносе объекта капитального строительства»: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3)</w:t>
      </w:r>
      <w:r>
        <w:rPr>
          <w:bCs/>
        </w:rPr>
        <w:tab/>
        <w:t>заявитель не является правообладателем объекта капитального строительства;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4)</w:t>
      </w:r>
      <w:r>
        <w:rPr>
          <w:bCs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В    случае    обращения    за    </w:t>
      </w:r>
      <w:proofErr w:type="gramStart"/>
      <w:r>
        <w:rPr>
          <w:bCs/>
        </w:rPr>
        <w:t>услугой  «</w:t>
      </w:r>
      <w:proofErr w:type="gramEnd"/>
      <w:r>
        <w:rPr>
          <w:bCs/>
        </w:rPr>
        <w:t>Направление уведомления о завершении сноса объекта капитального строительства»: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lastRenderedPageBreak/>
        <w:t>ж) неполное заполнение полей в форме уведомления, в том числе в интерактивной форме уведомления на ЕПГУ;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з) представление неполного комплекта документов, необходимых для предоставления услуги».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2.17. В соответствии с письмом </w:t>
      </w:r>
      <w:proofErr w:type="spellStart"/>
      <w:r>
        <w:rPr>
          <w:bCs/>
        </w:rPr>
        <w:t>Минцифры</w:t>
      </w:r>
      <w:proofErr w:type="spellEnd"/>
      <w:r>
        <w:rPr>
          <w:bCs/>
        </w:rPr>
        <w:t xml:space="preserve"> – указанный пункт исключить.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2.18. Результатом предоставления услуги является: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отказ в предоставлении услуги (форма приведена в Приложении № к настоящему Административному регламенту)».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2.20. Предоставление услуги осуществляется без взимания платы.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2.21.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б) в электронной форме посредством электронной почты.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3B0029" w:rsidRDefault="003B0029" w:rsidP="003B0029">
      <w:pPr>
        <w:ind w:firstLine="709"/>
        <w:jc w:val="both"/>
        <w:rPr>
          <w:bCs/>
        </w:rPr>
      </w:pPr>
      <w:r>
        <w:t>2.22. Услуги, необходимые и обязательные для предоставления государственной (муниципальной) услуги, отсутствуют.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2.31. При предоставлении муниципальной услуги запрещается требовать от заявителя: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Представления документов и информации, которые в соответствии с нормативными правовыми актами Российской Федерации  и Правительства Алтайского края, муниципальными правовыми актами </w:t>
      </w:r>
      <w:r>
        <w:rPr>
          <w:bCs/>
          <w:iCs/>
        </w:rPr>
        <w:lastRenderedPageBreak/>
        <w:t xml:space="preserve">Администрации </w:t>
      </w:r>
      <w:proofErr w:type="spellStart"/>
      <w:r w:rsidR="000C5B8D">
        <w:rPr>
          <w:bCs/>
          <w:iCs/>
        </w:rPr>
        <w:t>Заринского</w:t>
      </w:r>
      <w:proofErr w:type="spellEnd"/>
      <w:r>
        <w:rPr>
          <w:bCs/>
          <w:iCs/>
        </w:rPr>
        <w:t xml:space="preserve"> района Алтайского края</w:t>
      </w:r>
      <w:r>
        <w:rPr>
          <w:bCs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proofErr w:type="gramStart"/>
      <w:r>
        <w:rPr>
          <w:bCs/>
        </w:rPr>
        <w:t>муниципальной  услуги</w:t>
      </w:r>
      <w:proofErr w:type="gramEnd"/>
      <w:r>
        <w:rPr>
          <w:bCs/>
        </w:rPr>
        <w:t>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2.32. Местоположение административных зданий, в которых осуществляется прием </w:t>
      </w:r>
      <w:r>
        <w:rPr>
          <w:bCs/>
        </w:rPr>
        <w:t>уведомлений о сносе, уведомлений о завершении сноса</w:t>
      </w:r>
      <w: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0029" w:rsidRDefault="003B0029" w:rsidP="003B0029">
      <w:pPr>
        <w:widowControl w:val="0"/>
        <w:ind w:firstLine="709"/>
        <w:jc w:val="both"/>
        <w:rPr>
          <w:strike/>
        </w:rPr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>
        <w:t>которых  предоставляется</w:t>
      </w:r>
      <w:proofErr w:type="gramEnd"/>
      <w: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0029" w:rsidRDefault="003B0029" w:rsidP="003B0029">
      <w:pPr>
        <w:widowControl w:val="0"/>
        <w:ind w:firstLine="709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B0029" w:rsidRDefault="003B0029" w:rsidP="003B0029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t>наименование;</w:t>
      </w:r>
    </w:p>
    <w:p w:rsidR="003B0029" w:rsidRDefault="003B0029" w:rsidP="003B0029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t>местонахождение и юридический адрес;</w:t>
      </w:r>
    </w:p>
    <w:p w:rsidR="003B0029" w:rsidRDefault="003B0029" w:rsidP="003B0029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t>режим работы;</w:t>
      </w:r>
    </w:p>
    <w:p w:rsidR="003B0029" w:rsidRDefault="003B0029" w:rsidP="003B0029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t>график приема;</w:t>
      </w:r>
    </w:p>
    <w:p w:rsidR="003B0029" w:rsidRDefault="003B0029" w:rsidP="003B0029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t>номера телефонов для справок.</w:t>
      </w:r>
    </w:p>
    <w:p w:rsidR="003B0029" w:rsidRDefault="003B0029" w:rsidP="003B0029">
      <w:pPr>
        <w:widowControl w:val="0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Помещения, в которых </w:t>
      </w:r>
      <w:proofErr w:type="gramStart"/>
      <w:r>
        <w:t>предоставляется  муниципальная</w:t>
      </w:r>
      <w:proofErr w:type="gramEnd"/>
      <w:r>
        <w:t xml:space="preserve"> услуга, оснащаются:</w:t>
      </w:r>
    </w:p>
    <w:p w:rsidR="003B0029" w:rsidRDefault="003B0029" w:rsidP="003B0029">
      <w:pPr>
        <w:widowControl w:val="0"/>
        <w:ind w:firstLine="709"/>
        <w:jc w:val="both"/>
      </w:pPr>
      <w:r>
        <w:t>противопожарной системой и средствами пожаротушения;</w:t>
      </w:r>
    </w:p>
    <w:p w:rsidR="003B0029" w:rsidRDefault="003B0029" w:rsidP="003B0029">
      <w:pPr>
        <w:widowControl w:val="0"/>
        <w:ind w:firstLine="709"/>
        <w:jc w:val="both"/>
      </w:pPr>
      <w:r>
        <w:t>системой оповещения о возникновении чрезвычайной ситуации;</w:t>
      </w:r>
    </w:p>
    <w:p w:rsidR="003B0029" w:rsidRDefault="003B0029" w:rsidP="003B0029">
      <w:pPr>
        <w:widowControl w:val="0"/>
        <w:ind w:firstLine="709"/>
        <w:jc w:val="both"/>
      </w:pPr>
      <w:r>
        <w:t>средствами оказания первой медицинской помощи;</w:t>
      </w:r>
    </w:p>
    <w:p w:rsidR="003B0029" w:rsidRDefault="003B0029" w:rsidP="003B0029">
      <w:pPr>
        <w:widowControl w:val="0"/>
        <w:ind w:firstLine="709"/>
        <w:jc w:val="both"/>
      </w:pPr>
      <w:r>
        <w:t>туалетными комнатами для посетителей.</w:t>
      </w:r>
    </w:p>
    <w:p w:rsidR="003B0029" w:rsidRDefault="003B0029" w:rsidP="003B0029">
      <w:pPr>
        <w:widowControl w:val="0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Тексты материалов, размещенных на информационном стенде, печатаются удобным для чтения </w:t>
      </w:r>
      <w:r>
        <w:lastRenderedPageBreak/>
        <w:t>шрифтом, без исправлений, с выделением наиболее важных мест полужирным шрифтом.</w:t>
      </w:r>
    </w:p>
    <w:p w:rsidR="003B0029" w:rsidRDefault="003B0029" w:rsidP="003B0029">
      <w:pPr>
        <w:widowControl w:val="0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0029" w:rsidRDefault="003B0029" w:rsidP="003B0029">
      <w:pPr>
        <w:widowControl w:val="0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B0029" w:rsidRDefault="003B0029" w:rsidP="003B0029">
      <w:pPr>
        <w:widowControl w:val="0"/>
        <w:ind w:firstLine="709"/>
        <w:jc w:val="both"/>
      </w:pPr>
      <w:r>
        <w:t>номера кабинета и наименования отдела;</w:t>
      </w:r>
    </w:p>
    <w:p w:rsidR="003B0029" w:rsidRDefault="003B0029" w:rsidP="003B0029">
      <w:pPr>
        <w:widowControl w:val="0"/>
        <w:ind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3B0029" w:rsidRDefault="003B0029" w:rsidP="003B0029">
      <w:pPr>
        <w:widowControl w:val="0"/>
        <w:ind w:firstLine="709"/>
        <w:jc w:val="both"/>
      </w:pPr>
      <w:r>
        <w:t>графика приема Заявителей.</w:t>
      </w:r>
    </w:p>
    <w:p w:rsidR="003B0029" w:rsidRDefault="003B0029" w:rsidP="003B0029">
      <w:pPr>
        <w:widowControl w:val="0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0029" w:rsidRDefault="003B0029" w:rsidP="003B0029">
      <w:pPr>
        <w:widowControl w:val="0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0029" w:rsidRDefault="003B0029" w:rsidP="003B0029">
      <w:pPr>
        <w:widowControl w:val="0"/>
        <w:ind w:firstLine="709"/>
        <w:jc w:val="both"/>
      </w:pPr>
      <w:r>
        <w:t>При предоставлении муниципальной услуги инвалидам обеспечиваются: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возможность беспрепятственного доступа к объекту (зданию, помещению), в котором </w:t>
      </w:r>
      <w:proofErr w:type="gramStart"/>
      <w:r>
        <w:t>предоставляется  муниципальная</w:t>
      </w:r>
      <w:proofErr w:type="gramEnd"/>
      <w:r>
        <w:t xml:space="preserve"> услуга;</w:t>
      </w:r>
    </w:p>
    <w:p w:rsidR="003B0029" w:rsidRDefault="003B0029" w:rsidP="003B0029">
      <w:pPr>
        <w:widowControl w:val="0"/>
        <w:ind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B0029" w:rsidRDefault="003B0029" w:rsidP="003B0029">
      <w:pPr>
        <w:widowControl w:val="0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B0029" w:rsidRDefault="003B0029" w:rsidP="003B0029">
      <w:pPr>
        <w:widowControl w:val="0"/>
        <w:ind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B0029" w:rsidRDefault="003B0029" w:rsidP="003B0029">
      <w:pPr>
        <w:widowControl w:val="0"/>
        <w:ind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B0029" w:rsidRDefault="003B0029" w:rsidP="003B0029">
      <w:pPr>
        <w:widowControl w:val="0"/>
        <w:ind w:firstLine="709"/>
        <w:jc w:val="both"/>
        <w:rPr>
          <w:strike/>
        </w:rPr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B0029" w:rsidRDefault="003B0029" w:rsidP="003B0029">
      <w:pPr>
        <w:widowControl w:val="0"/>
        <w:ind w:firstLine="709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2.33. Основными показателями доступности предоставления муниципальной услуги являются: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возможность получения заявителем уведомлений о предоставлении муниципальной услуги с помощью ЕПГУ,</w:t>
      </w:r>
      <w:r>
        <w:t xml:space="preserve"> </w:t>
      </w:r>
      <w:r>
        <w:rPr>
          <w:bCs/>
        </w:rPr>
        <w:t>регионального портала;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2.34. Основными показателями качества предоставления муниципальной услуги являются: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отсутствие нарушений установленных сроков в процессе предоставления муниципальной услуги;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B0029" w:rsidRDefault="003B0029" w:rsidP="003B0029">
      <w:pPr>
        <w:widowControl w:val="0"/>
        <w:ind w:firstLine="709"/>
        <w:jc w:val="center"/>
        <w:rPr>
          <w:b/>
        </w:rPr>
      </w:pPr>
    </w:p>
    <w:p w:rsidR="003B0029" w:rsidRDefault="003B0029" w:rsidP="003B0029">
      <w:pPr>
        <w:widowControl w:val="0"/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B0029" w:rsidRDefault="003B0029" w:rsidP="003B0029">
      <w:pPr>
        <w:widowControl w:val="0"/>
        <w:ind w:firstLine="709"/>
        <w:jc w:val="both"/>
      </w:pP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1)</w:t>
      </w:r>
      <w:r>
        <w:tab/>
        <w:t>проверка документов и регистрация заявления;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2)</w:t>
      </w:r>
      <w: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3)</w:t>
      </w:r>
      <w:r>
        <w:tab/>
        <w:t>рассмотрение документов и сведений;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4)</w:t>
      </w:r>
      <w:r>
        <w:tab/>
        <w:t>принятие решения;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5)</w:t>
      </w:r>
      <w:r>
        <w:tab/>
        <w:t>выдача результата;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lastRenderedPageBreak/>
        <w:t>6)</w:t>
      </w:r>
      <w:r>
        <w:tab/>
        <w:t>внесение результата государственной услуги в реестр юридически значимых записей.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Описание административных процедур представлено в Приложении № к настоящему Административному регламенту»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  <w:rPr>
          <w:bCs/>
        </w:rPr>
      </w:pPr>
      <w:r>
        <w:t xml:space="preserve">прием, проверка документов и регистрация </w:t>
      </w:r>
      <w:r>
        <w:rPr>
          <w:bCs/>
        </w:rPr>
        <w:t>уведомления о планируемом сносе, уведомления о завершении сноса;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 xml:space="preserve">получение сведений посредством межведомственного информационного взаимодействия, в </w:t>
      </w:r>
      <w:proofErr w:type="spellStart"/>
      <w:r>
        <w:t>т.ч</w:t>
      </w:r>
      <w:proofErr w:type="spellEnd"/>
      <w: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рассмотрение документов и сведений;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>принятие решения;</w:t>
      </w:r>
    </w:p>
    <w:p w:rsidR="003B0029" w:rsidRDefault="003B0029" w:rsidP="003B0029">
      <w:pPr>
        <w:widowControl w:val="0"/>
        <w:tabs>
          <w:tab w:val="left" w:pos="567"/>
        </w:tabs>
        <w:ind w:firstLine="709"/>
        <w:jc w:val="both"/>
      </w:pPr>
      <w:r>
        <w:t xml:space="preserve">выдача результата. </w:t>
      </w:r>
    </w:p>
    <w:p w:rsidR="003B0029" w:rsidRDefault="003B0029" w:rsidP="003B0029">
      <w:pPr>
        <w:ind w:firstLine="709"/>
        <w:jc w:val="both"/>
      </w:pPr>
      <w:r>
        <w:t>3.2. При предоставлении государственной (муниципальной) услуги в электронной форме заявителю обеспечиваются:</w:t>
      </w:r>
    </w:p>
    <w:p w:rsidR="003B0029" w:rsidRDefault="003B0029" w:rsidP="003B0029">
      <w:pPr>
        <w:widowControl w:val="0"/>
        <w:ind w:firstLine="709"/>
        <w:jc w:val="both"/>
      </w:pPr>
      <w:r>
        <w:t>получение информации о порядке и сроках предоставления государственной (муниципальной) услуги;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формирование </w:t>
      </w:r>
      <w:r>
        <w:rPr>
          <w:bCs/>
        </w:rPr>
        <w:t>уведомления о сносе, уведомления о завершении сноса</w:t>
      </w:r>
      <w:r>
        <w:t>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прием и регистрация Уполномоченным органом </w:t>
      </w:r>
      <w:r>
        <w:rPr>
          <w:bCs/>
        </w:rPr>
        <w:t>уведомления о сносе, уведомления о завершении сноса</w:t>
      </w:r>
      <w:r>
        <w:t xml:space="preserve"> и иных документов, необходимых для предоставления государственной (муниципальной) услуги; 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получение результата предоставления государственной (муниципальной) услуги; 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получение сведений о ходе рассмотрения </w:t>
      </w:r>
      <w:r>
        <w:rPr>
          <w:bCs/>
        </w:rPr>
        <w:t>уведомления о сносе, уведомления о завершении сноса</w:t>
      </w:r>
      <w:r>
        <w:t>;</w:t>
      </w:r>
    </w:p>
    <w:p w:rsidR="003B0029" w:rsidRDefault="003B0029" w:rsidP="003B0029">
      <w:pPr>
        <w:ind w:firstLine="709"/>
        <w:jc w:val="both"/>
      </w:pPr>
      <w:r>
        <w:t>осуществление оценки качества предоставления государственной (муниципальной) услуги;</w:t>
      </w:r>
    </w:p>
    <w:p w:rsidR="003B0029" w:rsidRDefault="003B0029" w:rsidP="003B0029">
      <w:pPr>
        <w:ind w:firstLine="709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3B0029" w:rsidRDefault="003B0029" w:rsidP="003B0029">
      <w:pPr>
        <w:widowControl w:val="0"/>
        <w:ind w:firstLine="709"/>
        <w:jc w:val="both"/>
      </w:pPr>
      <w:r>
        <w:t>3.3. Формирование уведомления о планируемом сносе, уведомления о завершении сноса.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Формирование </w:t>
      </w:r>
      <w:r>
        <w:rPr>
          <w:bCs/>
        </w:rPr>
        <w:t xml:space="preserve">уведомления о сносе, уведомления о завершении сноса </w:t>
      </w:r>
      <w: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>
        <w:rPr>
          <w:bCs/>
        </w:rPr>
        <w:t xml:space="preserve">уведомления о сносе, уведомления о завершении сноса </w:t>
      </w:r>
      <w:r>
        <w:t>в какой-либо иной форме.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Форматно-логическая проверка сформированного </w:t>
      </w:r>
      <w:r>
        <w:rPr>
          <w:bCs/>
        </w:rPr>
        <w:t>уведомления об окончании строительства</w:t>
      </w:r>
      <w:r>
        <w:t xml:space="preserve"> осуществляется после заполнения заявителем каждого из полей электронной формы </w:t>
      </w:r>
      <w:r>
        <w:rPr>
          <w:bCs/>
        </w:rPr>
        <w:t>уведомления о сносе, уведомления о завершении сноса</w:t>
      </w:r>
      <w:r>
        <w:t xml:space="preserve">. При выявлении некорректно заполненного поля электронной формы </w:t>
      </w:r>
      <w:r>
        <w:rPr>
          <w:bCs/>
        </w:rPr>
        <w:t>уведомления о сносе, уведомления о завершении сноса</w:t>
      </w:r>
      <w: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bCs/>
        </w:rPr>
        <w:t>уведомления о сносе, уведомления о завершении сноса</w:t>
      </w:r>
      <w:r>
        <w:t>.</w:t>
      </w:r>
    </w:p>
    <w:p w:rsidR="003B0029" w:rsidRDefault="003B0029" w:rsidP="003B0029">
      <w:pPr>
        <w:widowControl w:val="0"/>
        <w:ind w:firstLine="709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а) возможность копирования и сохранения </w:t>
      </w:r>
      <w:r>
        <w:rPr>
          <w:bCs/>
        </w:rPr>
        <w:t>уведомления о сносе, уведомления о завершении сноса</w:t>
      </w:r>
      <w:r>
        <w:t xml:space="preserve">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б) возможность печати на бумажном носителе копии электронной формы </w:t>
      </w:r>
      <w:r>
        <w:rPr>
          <w:bCs/>
        </w:rPr>
        <w:t>уведомления о сносе, уведомления о завершении сноса</w:t>
      </w:r>
      <w:r>
        <w:t xml:space="preserve">; 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в) сохранение ранее введенных </w:t>
      </w:r>
      <w:proofErr w:type="gramStart"/>
      <w:r>
        <w:t xml:space="preserve">в электронную </w:t>
      </w:r>
      <w:r>
        <w:rPr>
          <w:bCs/>
        </w:rPr>
        <w:t>уведомления</w:t>
      </w:r>
      <w:proofErr w:type="gramEnd"/>
      <w:r>
        <w:rPr>
          <w:bCs/>
        </w:rPr>
        <w:t xml:space="preserve"> о сносе, уведомления о завершении сноса </w:t>
      </w:r>
      <w: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</w:rPr>
        <w:t>уведомления о сносе, уведомления о завершении сноса</w:t>
      </w:r>
      <w:r>
        <w:t>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г) заполнение полей электронной формы </w:t>
      </w:r>
      <w:r>
        <w:rPr>
          <w:bCs/>
        </w:rPr>
        <w:t xml:space="preserve">уведомления о сносе, уведомления о завершении сноса </w:t>
      </w:r>
      <w: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д) возможность вернуться на любой из этапов заполнения электронной формы </w:t>
      </w:r>
      <w:r>
        <w:rPr>
          <w:bCs/>
        </w:rPr>
        <w:t xml:space="preserve">уведомления о сносе, уведомления о завершении сноса </w:t>
      </w:r>
      <w:r>
        <w:t>без потери ранее введенной информации;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е) возможность доступа заявителя на ЕПГУ, региональном портале, к ранее поданным им </w:t>
      </w:r>
      <w:r>
        <w:rPr>
          <w:bCs/>
        </w:rPr>
        <w:t xml:space="preserve">уведомлением о сносе, уведомлением о завершении сноса </w:t>
      </w:r>
      <w:r>
        <w:t>в течение не менее одного года, а также к частично сформированным уведомлениям – в течение не менее 3 месяцев.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Сформированное и подписанное </w:t>
      </w:r>
      <w:r>
        <w:rPr>
          <w:bCs/>
        </w:rPr>
        <w:t xml:space="preserve">уведомления о сносе, уведомления о завершении сноса </w:t>
      </w:r>
      <w:r>
        <w:t>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3B0029" w:rsidRDefault="003B0029" w:rsidP="003B0029">
      <w:pPr>
        <w:ind w:firstLine="709"/>
        <w:jc w:val="both"/>
      </w:pPr>
      <w:r>
        <w:t xml:space="preserve">3.4. Уполномоченный орган обеспечивает в срок не позднее 1 рабочего дня с момента подачи </w:t>
      </w:r>
      <w:r>
        <w:rPr>
          <w:bCs/>
        </w:rPr>
        <w:t xml:space="preserve">уведомления о сносе, уведомления о завершении сноса </w:t>
      </w:r>
      <w: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3B0029" w:rsidRDefault="003B0029" w:rsidP="003B0029">
      <w:pPr>
        <w:ind w:firstLine="709"/>
        <w:jc w:val="both"/>
      </w:pPr>
      <w:r>
        <w:t xml:space="preserve"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</w:t>
      </w:r>
      <w:r>
        <w:rPr>
          <w:bCs/>
        </w:rPr>
        <w:t>уведомления о сносе, уведомления о завершении сноса</w:t>
      </w:r>
      <w:r>
        <w:t>;</w:t>
      </w:r>
    </w:p>
    <w:p w:rsidR="003B0029" w:rsidRDefault="003B0029" w:rsidP="003B0029">
      <w:pPr>
        <w:ind w:firstLine="709"/>
        <w:jc w:val="both"/>
      </w:pPr>
      <w:r>
        <w:lastRenderedPageBreak/>
        <w:t xml:space="preserve">б) регистрацию </w:t>
      </w:r>
      <w:r>
        <w:rPr>
          <w:bCs/>
        </w:rPr>
        <w:t xml:space="preserve">уведомления о сносе, уведомления о завершении сноса </w:t>
      </w:r>
      <w:r>
        <w:t xml:space="preserve">и направление заявителю уведомления о регистрации </w:t>
      </w:r>
      <w:r>
        <w:rPr>
          <w:bCs/>
        </w:rPr>
        <w:t>уведомления о сносе, уведомления о завершении сноса</w:t>
      </w:r>
      <w:r>
        <w:t xml:space="preserve"> либо об отказе в приеме документов, необходимых для предоставления государственной (муниципальной) услуги. </w:t>
      </w:r>
    </w:p>
    <w:p w:rsidR="003B0029" w:rsidRDefault="003B0029" w:rsidP="003B0029">
      <w:pPr>
        <w:ind w:firstLine="709"/>
        <w:jc w:val="both"/>
      </w:pPr>
      <w:r>
        <w:t xml:space="preserve">3.5. Электронное </w:t>
      </w:r>
      <w:r>
        <w:rPr>
          <w:bCs/>
        </w:rPr>
        <w:t xml:space="preserve">уведомления о сносе, уведомления о завершении сноса </w:t>
      </w:r>
      <w:r>
        <w:t xml:space="preserve">становится доступным для должностного лица Уполномоченного органа, ответственного за прием и регистрацию </w:t>
      </w:r>
      <w:r>
        <w:rPr>
          <w:bCs/>
        </w:rPr>
        <w:t xml:space="preserve">уведомления о сносе, уведомления о завершении сноса </w:t>
      </w:r>
      <w: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3B0029" w:rsidRDefault="003B0029" w:rsidP="003B0029">
      <w:pPr>
        <w:widowControl w:val="0"/>
        <w:ind w:firstLine="709"/>
        <w:jc w:val="both"/>
      </w:pPr>
      <w:r>
        <w:t>Ответственное должностное лицо: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проверяет наличие электронных </w:t>
      </w:r>
      <w:r>
        <w:rPr>
          <w:bCs/>
        </w:rPr>
        <w:t>уведомлений о сносе, уведомлений о завершении сноса</w:t>
      </w:r>
      <w:r>
        <w:t>, поступивших с ЕПГУ, регионального портала, с периодом не реже 2 раз в день;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рассматривает поступившие </w:t>
      </w:r>
      <w:r>
        <w:rPr>
          <w:bCs/>
        </w:rPr>
        <w:t xml:space="preserve">уведомления о сносе, уведомления о завершении сноса </w:t>
      </w:r>
      <w:r>
        <w:t>и приложенные образы документов (документы);</w:t>
      </w:r>
    </w:p>
    <w:p w:rsidR="003B0029" w:rsidRDefault="003B0029" w:rsidP="003B0029">
      <w:pPr>
        <w:widowControl w:val="0"/>
        <w:ind w:firstLine="709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3B0029" w:rsidRDefault="003B0029" w:rsidP="003B0029">
      <w:pPr>
        <w:widowControl w:val="0"/>
        <w:ind w:firstLine="709"/>
        <w:jc w:val="both"/>
        <w:rPr>
          <w:bCs/>
        </w:rPr>
      </w:pPr>
      <w:r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3.7. Получение информации о ходе рассмотрения </w:t>
      </w:r>
      <w:r>
        <w:rPr>
          <w:bCs/>
        </w:rPr>
        <w:t>уведомления о сносе, уведомления о завершении сноса,</w:t>
      </w:r>
      <w:r>
        <w:t xml:space="preserve">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</w:rPr>
        <w:t>уведомления о сносе, уведомления о завершении сноса</w:t>
      </w:r>
      <w:r>
        <w:t>, а также информацию о дальнейших действиях в личном кабинете по собственной инициативе, в любое время.</w:t>
      </w:r>
    </w:p>
    <w:p w:rsidR="003B0029" w:rsidRDefault="003B0029" w:rsidP="003B0029">
      <w:pPr>
        <w:widowControl w:val="0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а) уведомление о приеме и регистрации </w:t>
      </w:r>
      <w:r>
        <w:rPr>
          <w:bCs/>
        </w:rPr>
        <w:t>уведомления о сносе, уведомления о завершении сноса</w:t>
      </w:r>
      <w: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bCs/>
        </w:rPr>
        <w:t xml:space="preserve">уведомления о сносе, уведомления о завершении сноса </w:t>
      </w:r>
      <w:r>
        <w:t>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B0029" w:rsidRDefault="003B0029" w:rsidP="003B0029">
      <w:pPr>
        <w:widowControl w:val="0"/>
        <w:ind w:firstLine="709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B0029" w:rsidRDefault="003B0029" w:rsidP="003B0029">
      <w:pPr>
        <w:ind w:firstLine="709"/>
        <w:jc w:val="both"/>
      </w:pPr>
      <w:r>
        <w:t>3.8. Оценка качества предоставления муниципальной услуги.</w:t>
      </w:r>
    </w:p>
    <w:p w:rsidR="003B0029" w:rsidRDefault="003B0029" w:rsidP="003B0029">
      <w:pPr>
        <w:ind w:firstLine="709"/>
        <w:jc w:val="both"/>
        <w:rPr>
          <w:color w:val="FF0000"/>
          <w:highlight w:val="yellow"/>
        </w:rPr>
      </w:pPr>
      <w:r>
        <w:t xml:space="preserve">Оценка качества предоставления муниципальной  услуги осуществляется в соответствии с </w:t>
      </w:r>
      <w:hyperlink r:id="rId9" w:history="1">
        <w:r>
          <w:rPr>
            <w:rStyle w:val="a8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B0029" w:rsidRDefault="003B0029" w:rsidP="003B0029">
      <w:pPr>
        <w:widowControl w:val="0"/>
        <w:ind w:firstLine="709"/>
        <w:jc w:val="both"/>
      </w:pPr>
      <w: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B0029" w:rsidRDefault="003B0029" w:rsidP="003B0029">
      <w:pPr>
        <w:jc w:val="both"/>
      </w:pPr>
    </w:p>
    <w:p w:rsidR="003B0029" w:rsidRDefault="003B0029" w:rsidP="003B0029">
      <w:pPr>
        <w:widowControl w:val="0"/>
        <w:ind w:firstLine="709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3B0029" w:rsidRDefault="003B0029" w:rsidP="003B0029">
      <w:pPr>
        <w:widowControl w:val="0"/>
        <w:ind w:firstLine="709"/>
        <w:jc w:val="center"/>
        <w:rPr>
          <w:b/>
        </w:rPr>
      </w:pPr>
    </w:p>
    <w:p w:rsidR="003B0029" w:rsidRDefault="003B0029" w:rsidP="003B0029">
      <w:pPr>
        <w:ind w:firstLine="540"/>
        <w:jc w:val="both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r>
        <w:lastRenderedPageBreak/>
        <w:t>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B0029" w:rsidRDefault="003B0029" w:rsidP="003B0029">
      <w:pPr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B0029" w:rsidRDefault="003B0029" w:rsidP="003B0029">
      <w:pPr>
        <w:ind w:firstLine="540"/>
        <w:jc w:val="both"/>
      </w:pPr>
      <w:r>
        <w:t>Текущий контроль осуществляется путем проведения проверок:</w:t>
      </w:r>
    </w:p>
    <w:p w:rsidR="003B0029" w:rsidRDefault="003B0029" w:rsidP="003B0029">
      <w:pPr>
        <w:ind w:firstLine="540"/>
        <w:jc w:val="both"/>
      </w:pPr>
      <w:r>
        <w:t>решений о предоставлении (об отказе в предоставлении) государственной (муниципальной) услуги;</w:t>
      </w:r>
    </w:p>
    <w:p w:rsidR="003B0029" w:rsidRDefault="003B0029" w:rsidP="003B0029">
      <w:pPr>
        <w:ind w:firstLine="540"/>
        <w:jc w:val="both"/>
      </w:pPr>
      <w:r>
        <w:t>выявления и устранения нарушений прав граждан;</w:t>
      </w:r>
    </w:p>
    <w:p w:rsidR="003B0029" w:rsidRDefault="003B0029" w:rsidP="003B0029">
      <w:pPr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B0029" w:rsidRDefault="003B0029" w:rsidP="003B0029">
      <w:pPr>
        <w:ind w:firstLine="540"/>
        <w:jc w:val="both"/>
      </w:pPr>
      <w: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B0029" w:rsidRDefault="003B0029" w:rsidP="003B0029">
      <w:pPr>
        <w:ind w:firstLine="540"/>
        <w:jc w:val="both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3B0029" w:rsidRDefault="003B0029" w:rsidP="003B0029">
      <w:pPr>
        <w:ind w:firstLine="540"/>
        <w:jc w:val="both"/>
      </w:pPr>
      <w:r>
        <w:t>соблюдение сроков предоставления государственной (муниципальной) услуги;</w:t>
      </w:r>
    </w:p>
    <w:p w:rsidR="003B0029" w:rsidRDefault="003B0029" w:rsidP="003B0029">
      <w:pPr>
        <w:ind w:firstLine="540"/>
        <w:jc w:val="both"/>
      </w:pPr>
      <w:r>
        <w:t>соблюдение положений настоящего Административного регламента;</w:t>
      </w:r>
    </w:p>
    <w:p w:rsidR="003B0029" w:rsidRDefault="003B0029" w:rsidP="003B0029">
      <w:pPr>
        <w:ind w:firstLine="540"/>
        <w:jc w:val="both"/>
      </w:pPr>
      <w: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B0029" w:rsidRDefault="003B0029" w:rsidP="003B0029">
      <w:pPr>
        <w:ind w:firstLine="540"/>
        <w:jc w:val="both"/>
      </w:pPr>
      <w:r>
        <w:t>Основанием для проведения внеплановых проверок являются:</w:t>
      </w:r>
    </w:p>
    <w:p w:rsidR="003B0029" w:rsidRDefault="003B0029" w:rsidP="003B0029">
      <w:pPr>
        <w:ind w:firstLine="540"/>
        <w:jc w:val="both"/>
        <w:rPr>
          <w:iCs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Cs/>
        </w:rPr>
        <w:t>Правительства Алтайского края</w:t>
      </w:r>
      <w:r>
        <w:t xml:space="preserve"> и нормативных правовых актов органов местного самоуправления </w:t>
      </w:r>
      <w:r>
        <w:rPr>
          <w:iCs/>
        </w:rPr>
        <w:t xml:space="preserve">Администрации </w:t>
      </w:r>
      <w:proofErr w:type="spellStart"/>
      <w:r w:rsidR="000C5B8D">
        <w:rPr>
          <w:iCs/>
        </w:rPr>
        <w:t>Заринского</w:t>
      </w:r>
      <w:proofErr w:type="spellEnd"/>
      <w:r>
        <w:rPr>
          <w:iCs/>
        </w:rPr>
        <w:t xml:space="preserve"> района.</w:t>
      </w:r>
    </w:p>
    <w:p w:rsidR="003B0029" w:rsidRDefault="003B0029" w:rsidP="003B0029">
      <w:pPr>
        <w:ind w:firstLine="540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proofErr w:type="gramStart"/>
      <w:r>
        <w:t>муниципальной)услуги</w:t>
      </w:r>
      <w:proofErr w:type="gramEnd"/>
      <w:r>
        <w:t>.</w:t>
      </w:r>
    </w:p>
    <w:p w:rsidR="003B0029" w:rsidRDefault="003B0029" w:rsidP="003B0029">
      <w:pPr>
        <w:ind w:firstLine="540"/>
        <w:jc w:val="both"/>
        <w:rPr>
          <w:i/>
          <w:iCs/>
        </w:rPr>
      </w:pPr>
      <w: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i/>
          <w:iCs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B0029" w:rsidRDefault="003B0029" w:rsidP="003B0029">
      <w:pPr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B0029" w:rsidRDefault="003B0029" w:rsidP="003B0029">
      <w:pPr>
        <w:ind w:firstLine="540"/>
        <w:jc w:val="both"/>
      </w:pPr>
      <w: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B0029" w:rsidRDefault="003B0029" w:rsidP="003B0029">
      <w:pPr>
        <w:ind w:firstLine="540"/>
        <w:jc w:val="both"/>
      </w:pPr>
      <w:r>
        <w:t>Граждане, их объединения и организации также имеют право:</w:t>
      </w:r>
    </w:p>
    <w:p w:rsidR="003B0029" w:rsidRDefault="003B0029" w:rsidP="003B0029">
      <w:pPr>
        <w:ind w:firstLine="540"/>
        <w:jc w:val="both"/>
      </w:pPr>
      <w: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B0029" w:rsidRDefault="003B0029" w:rsidP="003B0029">
      <w:pPr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3B0029" w:rsidRDefault="003B0029" w:rsidP="003B0029">
      <w:pPr>
        <w:ind w:firstLine="540"/>
        <w:jc w:val="both"/>
      </w:pPr>
      <w: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B0029" w:rsidRDefault="003B0029" w:rsidP="003B0029">
      <w:pPr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B0029" w:rsidRDefault="003B0029" w:rsidP="003B0029">
      <w:pPr>
        <w:ind w:firstLine="709"/>
        <w:jc w:val="both"/>
      </w:pPr>
    </w:p>
    <w:p w:rsidR="003B0029" w:rsidRDefault="003B0029" w:rsidP="003B0029">
      <w:pPr>
        <w:widowControl w:val="0"/>
        <w:ind w:firstLine="709"/>
        <w:jc w:val="center"/>
        <w:outlineLvl w:val="1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</w:t>
      </w:r>
      <w:proofErr w:type="gramStart"/>
      <w:r>
        <w:rPr>
          <w:b/>
        </w:rPr>
        <w:t>лиц,  муниципальных</w:t>
      </w:r>
      <w:proofErr w:type="gramEnd"/>
      <w:r>
        <w:rPr>
          <w:b/>
        </w:rPr>
        <w:t xml:space="preserve"> служащих</w:t>
      </w:r>
    </w:p>
    <w:p w:rsidR="003B0029" w:rsidRDefault="003B0029" w:rsidP="003B0029">
      <w:pPr>
        <w:ind w:firstLine="709"/>
        <w:jc w:val="both"/>
      </w:pPr>
      <w: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B0029" w:rsidRDefault="003B0029" w:rsidP="003B0029">
      <w:pPr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B0029" w:rsidRDefault="003B0029" w:rsidP="003B0029">
      <w:pPr>
        <w:ind w:firstLine="709"/>
        <w:jc w:val="both"/>
        <w:rPr>
          <w:bCs/>
        </w:rPr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B0029" w:rsidRDefault="003B0029" w:rsidP="003B0029">
      <w:pPr>
        <w:ind w:firstLine="709"/>
        <w:jc w:val="both"/>
        <w:rPr>
          <w:b/>
          <w:bCs/>
        </w:rPr>
      </w:pPr>
      <w: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</w:t>
      </w:r>
      <w:r>
        <w:lastRenderedPageBreak/>
        <w:t>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B0029" w:rsidRDefault="003B0029" w:rsidP="003B0029">
      <w:pPr>
        <w:ind w:firstLine="709"/>
        <w:jc w:val="both"/>
      </w:pPr>
      <w: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B0029" w:rsidRDefault="003B0029" w:rsidP="003B0029">
      <w:pPr>
        <w:ind w:firstLine="709"/>
        <w:jc w:val="both"/>
      </w:pPr>
      <w:r>
        <w:t xml:space="preserve">Федеральным </w:t>
      </w:r>
      <w:hyperlink r:id="rId10" w:history="1">
        <w:r>
          <w:rPr>
            <w:rStyle w:val="a8"/>
          </w:rPr>
          <w:t>законом</w:t>
        </w:r>
      </w:hyperlink>
      <w:r>
        <w:t xml:space="preserve"> «Об организации предоставления государственных и муниципальных услуг»;</w:t>
      </w:r>
    </w:p>
    <w:p w:rsidR="003B0029" w:rsidRDefault="000E083F" w:rsidP="003B0029">
      <w:pPr>
        <w:ind w:firstLine="709"/>
        <w:jc w:val="both"/>
      </w:pPr>
      <w:hyperlink r:id="rId11" w:history="1">
        <w:r w:rsidR="003B0029">
          <w:rPr>
            <w:rStyle w:val="a8"/>
          </w:rPr>
          <w:t>постановлением</w:t>
        </w:r>
      </w:hyperlink>
      <w:r w:rsidR="003B0029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B0029" w:rsidRDefault="003B0029" w:rsidP="003B0029">
      <w:pPr>
        <w:ind w:firstLine="709"/>
        <w:jc w:val="both"/>
      </w:pPr>
    </w:p>
    <w:p w:rsidR="003B0029" w:rsidRDefault="003B0029" w:rsidP="003B0029">
      <w:pPr>
        <w:widowControl w:val="0"/>
        <w:tabs>
          <w:tab w:val="left" w:pos="567"/>
        </w:tabs>
        <w:jc w:val="center"/>
        <w:rPr>
          <w:b/>
        </w:rPr>
      </w:pPr>
      <w:r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B0029" w:rsidRDefault="003B0029" w:rsidP="003B0029"/>
    <w:p w:rsidR="003B0029" w:rsidRDefault="003B0029" w:rsidP="003B0029">
      <w:pPr>
        <w:widowControl w:val="0"/>
        <w:ind w:firstLine="709"/>
        <w:jc w:val="both"/>
      </w:pPr>
      <w:r>
        <w:t>6.1 Многофункциональный центр осуществляет:</w:t>
      </w:r>
    </w:p>
    <w:p w:rsidR="003B0029" w:rsidRDefault="003B0029" w:rsidP="003B0029">
      <w:pPr>
        <w:ind w:firstLine="709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B0029" w:rsidRDefault="003B0029" w:rsidP="003B0029">
      <w:pPr>
        <w:ind w:firstLine="709"/>
        <w:jc w:val="both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B0029" w:rsidRDefault="003B0029" w:rsidP="003B0029">
      <w:pPr>
        <w:widowControl w:val="0"/>
        <w:ind w:firstLine="709"/>
        <w:jc w:val="both"/>
      </w:pPr>
      <w:r>
        <w:t>иные процедуры и действия, предусмотренные Федеральным законом № 210-ФЗ.</w:t>
      </w:r>
    </w:p>
    <w:p w:rsidR="003B0029" w:rsidRDefault="003B0029" w:rsidP="003B0029">
      <w:pPr>
        <w:widowControl w:val="0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B0029" w:rsidRDefault="003B0029" w:rsidP="003B0029">
      <w:pPr>
        <w:ind w:firstLine="709"/>
        <w:jc w:val="both"/>
      </w:pPr>
      <w:r>
        <w:t xml:space="preserve">6.2. Информирование заявителя многофункциональными центрами осуществляется следующими способами: </w:t>
      </w:r>
    </w:p>
    <w:p w:rsidR="003B0029" w:rsidRDefault="003B0029" w:rsidP="003B0029">
      <w:pPr>
        <w:ind w:firstLine="709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B0029" w:rsidRDefault="003B0029" w:rsidP="003B0029">
      <w:pPr>
        <w:ind w:firstLine="709"/>
        <w:jc w:val="both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B0029" w:rsidRDefault="003B0029" w:rsidP="003B0029">
      <w:pPr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B0029" w:rsidRDefault="003B0029" w:rsidP="003B0029">
      <w:pPr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назначить другое время для консультаций.</w:t>
      </w:r>
    </w:p>
    <w:p w:rsidR="003B0029" w:rsidRDefault="003B0029" w:rsidP="003B0029">
      <w:pPr>
        <w:ind w:firstLine="709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B0029" w:rsidRDefault="003B0029" w:rsidP="003B0029">
      <w:pPr>
        <w:ind w:firstLine="709"/>
        <w:jc w:val="both"/>
      </w:pPr>
      <w:r>
        <w:t xml:space="preserve"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3B0029" w:rsidRDefault="003B0029" w:rsidP="003B0029">
      <w:pPr>
        <w:ind w:firstLine="709"/>
        <w:jc w:val="both"/>
      </w:pPr>
      <w: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>
        <w:lastRenderedPageBreak/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B0029" w:rsidRDefault="003B0029" w:rsidP="003B0029">
      <w:pPr>
        <w:ind w:firstLine="709"/>
        <w:jc w:val="both"/>
      </w:pPr>
      <w: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Работник многофункционального центра осуществляет следующие действия: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 xml:space="preserve">определяет статус исполнения </w:t>
      </w:r>
      <w:r>
        <w:rPr>
          <w:bCs/>
        </w:rPr>
        <w:t>уведомления об окончании строительства</w:t>
      </w:r>
      <w:r>
        <w:t xml:space="preserve"> в ГИС;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B0029" w:rsidRDefault="003B0029" w:rsidP="003B0029">
      <w:pPr>
        <w:tabs>
          <w:tab w:val="left" w:pos="7920"/>
        </w:tabs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3B0029" w:rsidRDefault="003B0029" w:rsidP="003B0029">
      <w:pPr>
        <w:tabs>
          <w:tab w:val="left" w:pos="7920"/>
        </w:tabs>
        <w:ind w:firstLine="709"/>
        <w:jc w:val="both"/>
        <w:rPr>
          <w:b/>
        </w:r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B0029" w:rsidRDefault="003B0029" w:rsidP="003B0029">
      <w:pPr>
        <w:tabs>
          <w:tab w:val="left" w:pos="7920"/>
        </w:tabs>
        <w:ind w:firstLine="709"/>
        <w:jc w:val="both"/>
        <w:rPr>
          <w:highlight w:val="yellow"/>
        </w:rPr>
      </w:pPr>
    </w:p>
    <w:p w:rsidR="003B0029" w:rsidRDefault="003B0029" w:rsidP="003B0029">
      <w:pPr>
        <w:ind w:firstLine="709"/>
        <w:jc w:val="both"/>
      </w:pPr>
    </w:p>
    <w:p w:rsidR="003B0029" w:rsidRDefault="003B0029" w:rsidP="003B0029">
      <w:pPr>
        <w:ind w:firstLine="709"/>
        <w:jc w:val="both"/>
      </w:pPr>
      <w:r>
        <w:br w:type="page"/>
      </w:r>
    </w:p>
    <w:p w:rsidR="003B0029" w:rsidRDefault="003B0029" w:rsidP="003B0029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3B0029" w:rsidRDefault="003B0029" w:rsidP="003B0029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3B0029" w:rsidRDefault="003B0029" w:rsidP="003B0029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 xml:space="preserve">по предоставлению </w:t>
      </w:r>
    </w:p>
    <w:p w:rsidR="003B0029" w:rsidRDefault="003B0029" w:rsidP="003B0029">
      <w:pPr>
        <w:tabs>
          <w:tab w:val="left" w:pos="7920"/>
        </w:tabs>
        <w:ind w:left="3969" w:firstLine="709"/>
        <w:jc w:val="right"/>
      </w:pPr>
      <w:r>
        <w:t>муниципальной услуги</w:t>
      </w:r>
    </w:p>
    <w:p w:rsidR="003B0029" w:rsidRDefault="003B0029" w:rsidP="003B0029">
      <w:pPr>
        <w:tabs>
          <w:tab w:val="left" w:pos="7920"/>
        </w:tabs>
        <w:ind w:left="3969" w:firstLine="709"/>
        <w:jc w:val="right"/>
        <w:rPr>
          <w:bCs/>
          <w:highlight w:val="yellow"/>
        </w:rPr>
      </w:pPr>
    </w:p>
    <w:p w:rsidR="003B0029" w:rsidRDefault="003B0029" w:rsidP="003B0029">
      <w:pPr>
        <w:spacing w:line="240" w:lineRule="atLeast"/>
        <w:ind w:left="3402"/>
        <w:jc w:val="right"/>
      </w:pPr>
      <w:r>
        <w:t>ФОРМА</w:t>
      </w:r>
    </w:p>
    <w:p w:rsidR="003B0029" w:rsidRDefault="003B0029" w:rsidP="003B0029"/>
    <w:p w:rsidR="003B0029" w:rsidRDefault="003B0029" w:rsidP="003B0029">
      <w:pPr>
        <w:spacing w:line="240" w:lineRule="atLeast"/>
        <w:ind w:left="3261"/>
      </w:pPr>
      <w:r>
        <w:t>Кому ____________________________________</w:t>
      </w:r>
    </w:p>
    <w:p w:rsidR="003B0029" w:rsidRDefault="003B0029" w:rsidP="003B0029">
      <w:pPr>
        <w:spacing w:line="240" w:lineRule="atLeast"/>
        <w:ind w:left="3969"/>
        <w:jc w:val="center"/>
      </w:pPr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3B0029" w:rsidRDefault="003B0029" w:rsidP="003B0029">
      <w:pPr>
        <w:spacing w:line="240" w:lineRule="atLeast"/>
        <w:ind w:left="3261"/>
      </w:pPr>
      <w:r>
        <w:t>_________________________________________</w:t>
      </w:r>
    </w:p>
    <w:p w:rsidR="003B0029" w:rsidRDefault="003B0029" w:rsidP="003B0029">
      <w:pPr>
        <w:spacing w:line="240" w:lineRule="atLeast"/>
        <w:ind w:left="3261"/>
        <w:jc w:val="center"/>
      </w:pPr>
      <w:r>
        <w:t>почтовый индекс и адрес, телефон, адрес электронной почты застройщика)</w:t>
      </w:r>
    </w:p>
    <w:p w:rsidR="003B0029" w:rsidRDefault="003B0029" w:rsidP="003B0029"/>
    <w:p w:rsidR="003B0029" w:rsidRDefault="003B0029" w:rsidP="003B0029">
      <w:pPr>
        <w:spacing w:line="240" w:lineRule="atLeast"/>
        <w:jc w:val="center"/>
        <w:rPr>
          <w:b/>
        </w:rPr>
      </w:pPr>
      <w:r>
        <w:rPr>
          <w:b/>
        </w:rPr>
        <w:t>Р Е Ш Е Н И Е</w:t>
      </w:r>
    </w:p>
    <w:p w:rsidR="003B0029" w:rsidRDefault="003B0029" w:rsidP="003B0029">
      <w:pPr>
        <w:spacing w:line="120" w:lineRule="exact"/>
        <w:jc w:val="center"/>
        <w:rPr>
          <w:b/>
        </w:rPr>
      </w:pPr>
    </w:p>
    <w:p w:rsidR="003B0029" w:rsidRDefault="003B0029" w:rsidP="003B0029">
      <w:pPr>
        <w:spacing w:line="240" w:lineRule="atLeast"/>
        <w:jc w:val="center"/>
        <w:rPr>
          <w:b/>
        </w:rPr>
      </w:pPr>
      <w:r>
        <w:rPr>
          <w:b/>
        </w:rPr>
        <w:t xml:space="preserve">об отказе в приеме документов </w:t>
      </w:r>
    </w:p>
    <w:p w:rsidR="003B0029" w:rsidRDefault="003B0029" w:rsidP="003B0029">
      <w:pPr>
        <w:spacing w:line="240" w:lineRule="atLeast"/>
        <w:jc w:val="center"/>
        <w:rPr>
          <w:b/>
        </w:rPr>
      </w:pPr>
    </w:p>
    <w:p w:rsidR="003B0029" w:rsidRDefault="003B0029" w:rsidP="003B0029">
      <w:r>
        <w:t xml:space="preserve">__________________________________________________________________________ </w:t>
      </w:r>
    </w:p>
    <w:p w:rsidR="003B0029" w:rsidRDefault="003B0029" w:rsidP="003B0029">
      <w:pPr>
        <w:jc w:val="center"/>
      </w:pPr>
      <w:r>
        <w:t>(наименование уполномоченного органа местного самоуправления)</w:t>
      </w:r>
    </w:p>
    <w:p w:rsidR="003B0029" w:rsidRDefault="003B0029" w:rsidP="003B0029">
      <w:pPr>
        <w:spacing w:line="240" w:lineRule="atLeast"/>
        <w:jc w:val="center"/>
        <w:rPr>
          <w:b/>
        </w:rPr>
      </w:pPr>
    </w:p>
    <w:p w:rsidR="003B0029" w:rsidRDefault="003B0029" w:rsidP="003B0029">
      <w:pPr>
        <w:ind w:firstLine="567"/>
      </w:pPr>
      <w:r>
        <w:t xml:space="preserve">В приеме документов для предоставления услуги </w:t>
      </w:r>
      <w:r>
        <w:rPr>
          <w:rFonts w:eastAsia="Calibri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>
        <w:t>Вам отказано по следующим</w:t>
      </w:r>
      <w:r>
        <w:rPr>
          <w:i/>
        </w:rPr>
        <w:t xml:space="preserve"> </w:t>
      </w:r>
      <w:r>
        <w:t>основаниям:</w:t>
      </w:r>
    </w:p>
    <w:p w:rsidR="003B0029" w:rsidRDefault="003B0029" w:rsidP="003B00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4090"/>
        <w:gridCol w:w="3616"/>
      </w:tblGrid>
      <w:tr w:rsidR="003B0029" w:rsidTr="003B0029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№ пункта</w:t>
            </w:r>
          </w:p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Разъяснение причин отказа</w:t>
            </w:r>
          </w:p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в приеме документов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подпункт "а" пункта 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подпункт "б" пункта 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подпункт "в" пункта 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подпункт "г" пункта 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подпункт "д" пункта 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t xml:space="preserve">и документы, необходимые </w:t>
            </w:r>
            <w:r>
              <w:lastRenderedPageBreak/>
              <w:t>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Указывается исчерпывающий перечень документов, поданных с нарушением указанных требований, а также </w:t>
            </w:r>
            <w:r>
              <w:rPr>
                <w:i/>
              </w:rPr>
              <w:lastRenderedPageBreak/>
              <w:t>нарушенные требования</w:t>
            </w:r>
          </w:p>
        </w:tc>
      </w:tr>
      <w:tr w:rsidR="003B0029" w:rsidTr="003B00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lastRenderedPageBreak/>
              <w:t>подпункт "е" пункта 2.13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sz w:val="24"/>
                <w:szCs w:val="24"/>
              </w:rPr>
            </w:pPr>
            <w: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29" w:rsidRDefault="003B0029">
            <w:pPr>
              <w:spacing w:after="120" w:line="240" w:lineRule="atLeast"/>
              <w:rPr>
                <w:i/>
                <w:sz w:val="24"/>
                <w:szCs w:val="24"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B0029" w:rsidRDefault="003B0029" w:rsidP="003B0029"/>
    <w:p w:rsidR="003B0029" w:rsidRDefault="003B0029" w:rsidP="003B0029">
      <w:pPr>
        <w:tabs>
          <w:tab w:val="right" w:leader="underscore" w:pos="9071"/>
        </w:tabs>
      </w:pPr>
      <w:r>
        <w:t xml:space="preserve">Дополнительно информируем: </w:t>
      </w:r>
      <w:r>
        <w:tab/>
      </w:r>
    </w:p>
    <w:p w:rsidR="003B0029" w:rsidRDefault="003B0029" w:rsidP="003B0029">
      <w:pPr>
        <w:tabs>
          <w:tab w:val="right" w:leader="underscore" w:pos="9071"/>
        </w:tabs>
      </w:pPr>
      <w:r>
        <w:tab/>
        <w:t>.</w:t>
      </w:r>
    </w:p>
    <w:p w:rsidR="003B0029" w:rsidRDefault="003B0029" w:rsidP="003B0029">
      <w:pPr>
        <w:tabs>
          <w:tab w:val="right" w:leader="underscore" w:pos="9071"/>
        </w:tabs>
        <w:spacing w:line="240" w:lineRule="atLeast"/>
        <w:jc w:val="center"/>
      </w:pPr>
      <w: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3B0029" w:rsidRDefault="003B0029" w:rsidP="003B0029">
      <w:pPr>
        <w:tabs>
          <w:tab w:val="right" w:leader="underscore" w:pos="9071"/>
        </w:tabs>
        <w:spacing w:line="120" w:lineRule="exact"/>
      </w:pPr>
    </w:p>
    <w:p w:rsidR="003B0029" w:rsidRDefault="003B0029" w:rsidP="003B0029">
      <w:pPr>
        <w:tabs>
          <w:tab w:val="right" w:leader="underscore" w:pos="9071"/>
        </w:tabs>
      </w:pPr>
      <w:r>
        <w:t xml:space="preserve">Приложение: </w:t>
      </w:r>
      <w:r>
        <w:tab/>
      </w:r>
    </w:p>
    <w:p w:rsidR="003B0029" w:rsidRDefault="003B0029" w:rsidP="003B0029">
      <w:pPr>
        <w:tabs>
          <w:tab w:val="right" w:leader="underscore" w:pos="9071"/>
        </w:tabs>
      </w:pPr>
      <w:r>
        <w:tab/>
        <w:t>.</w:t>
      </w:r>
    </w:p>
    <w:p w:rsidR="003B0029" w:rsidRDefault="003B0029" w:rsidP="003B0029">
      <w:pPr>
        <w:tabs>
          <w:tab w:val="right" w:leader="underscore" w:pos="9071"/>
        </w:tabs>
        <w:spacing w:line="240" w:lineRule="atLeast"/>
        <w:jc w:val="center"/>
      </w:pPr>
      <w:r>
        <w:t>(прилагаются документы, представленные заявителем)</w:t>
      </w:r>
    </w:p>
    <w:p w:rsidR="003B0029" w:rsidRDefault="003B0029" w:rsidP="003B0029"/>
    <w:p w:rsidR="003B0029" w:rsidRDefault="003B0029" w:rsidP="003B0029"/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595"/>
        <w:gridCol w:w="1956"/>
        <w:gridCol w:w="594"/>
        <w:gridCol w:w="3203"/>
      </w:tblGrid>
      <w:tr w:rsidR="003B0029" w:rsidTr="003B002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029" w:rsidRDefault="003B002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B0029" w:rsidRDefault="003B002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029" w:rsidRDefault="003B0029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bottom"/>
          </w:tcPr>
          <w:p w:rsidR="003B0029" w:rsidRDefault="003B0029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029" w:rsidRDefault="003B0029">
            <w:pPr>
              <w:rPr>
                <w:sz w:val="24"/>
                <w:szCs w:val="24"/>
              </w:rPr>
            </w:pPr>
          </w:p>
        </w:tc>
      </w:tr>
      <w:tr w:rsidR="003B0029" w:rsidTr="003B0029">
        <w:tc>
          <w:tcPr>
            <w:tcW w:w="3119" w:type="dxa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595" w:type="dxa"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594" w:type="dxa"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3B0029" w:rsidRDefault="003B00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t>(фамилия, имя, отчество</w:t>
            </w:r>
            <w:r>
              <w:br/>
              <w:t>(при наличии)</w:t>
            </w:r>
          </w:p>
        </w:tc>
      </w:tr>
    </w:tbl>
    <w:p w:rsidR="003B0029" w:rsidRDefault="003B0029" w:rsidP="003B0029">
      <w:pPr>
        <w:spacing w:line="240" w:lineRule="atLeast"/>
      </w:pPr>
    </w:p>
    <w:p w:rsidR="003B0029" w:rsidRDefault="003B0029" w:rsidP="003B0029">
      <w:pPr>
        <w:spacing w:line="240" w:lineRule="atLeast"/>
      </w:pPr>
      <w:r>
        <w:t>Дата</w:t>
      </w:r>
    </w:p>
    <w:p w:rsidR="003B0029" w:rsidRDefault="003B0029" w:rsidP="003B0029">
      <w:pPr>
        <w:spacing w:line="240" w:lineRule="atLeast"/>
      </w:pPr>
    </w:p>
    <w:p w:rsidR="003B0029" w:rsidRDefault="003B0029" w:rsidP="003B0029">
      <w:r>
        <w:t>*Сведения об ИНН в отношении иностранного юридического лица не указываются.</w:t>
      </w:r>
    </w:p>
    <w:p w:rsidR="003B0029" w:rsidRDefault="003B0029" w:rsidP="003B0029">
      <w:pPr>
        <w:rPr>
          <w:bCs/>
          <w:highlight w:val="yellow"/>
        </w:rPr>
      </w:pPr>
      <w:r>
        <w:rPr>
          <w:bCs/>
          <w:highlight w:val="yellow"/>
        </w:rPr>
        <w:t xml:space="preserve"> </w:t>
      </w:r>
    </w:p>
    <w:p w:rsidR="003B0029" w:rsidRPr="00CC5393" w:rsidRDefault="003B0029" w:rsidP="003F2D06">
      <w:pPr>
        <w:ind w:firstLine="708"/>
        <w:rPr>
          <w:sz w:val="24"/>
          <w:szCs w:val="24"/>
        </w:rPr>
      </w:pPr>
    </w:p>
    <w:sectPr w:rsidR="003B0029" w:rsidRPr="00CC5393" w:rsidSect="00990A2D">
      <w:headerReference w:type="default" r:id="rId12"/>
      <w:pgSz w:w="11907" w:h="16834"/>
      <w:pgMar w:top="426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3F" w:rsidRDefault="000E083F">
      <w:r>
        <w:separator/>
      </w:r>
    </w:p>
  </w:endnote>
  <w:endnote w:type="continuationSeparator" w:id="0">
    <w:p w:rsidR="000E083F" w:rsidRDefault="000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3F" w:rsidRDefault="000E083F">
      <w:r>
        <w:separator/>
      </w:r>
    </w:p>
  </w:footnote>
  <w:footnote w:type="continuationSeparator" w:id="0">
    <w:p w:rsidR="000E083F" w:rsidRDefault="000E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2D" w:rsidRDefault="003F2D06">
    <w:pPr>
      <w:pStyle w:val="a3"/>
      <w:ind w:left="2552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06"/>
    <w:rsid w:val="00057F9C"/>
    <w:rsid w:val="000C5B8D"/>
    <w:rsid w:val="000E083F"/>
    <w:rsid w:val="001212BC"/>
    <w:rsid w:val="00157067"/>
    <w:rsid w:val="001B25D4"/>
    <w:rsid w:val="00346DD0"/>
    <w:rsid w:val="003623D2"/>
    <w:rsid w:val="003B0029"/>
    <w:rsid w:val="003D22BA"/>
    <w:rsid w:val="003F2D06"/>
    <w:rsid w:val="004A28A1"/>
    <w:rsid w:val="006071EA"/>
    <w:rsid w:val="00702F00"/>
    <w:rsid w:val="00795FF1"/>
    <w:rsid w:val="00A12B10"/>
    <w:rsid w:val="00A22DD8"/>
    <w:rsid w:val="00D36CAD"/>
    <w:rsid w:val="00DC55A7"/>
    <w:rsid w:val="00EF5578"/>
    <w:rsid w:val="00F14EB3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7FA7"/>
  <w15:docId w15:val="{D281F0E8-F7E9-4732-B8F8-5EA7D59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D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F2D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F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2D0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2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D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B002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8;&#1077;&#1075;&#1083;&#1072;&#1084;&#1077;&#1085;&#1090;&#1099;\&#1087;&#1086;&#1089;&#1090;&#1072;&#1085;&#1086;&#1074;&#1083;&#1077;&#1085;&#1080;&#1077;%20537\&#1056;&#1077;&#1075;&#1083;&#1072;&#1084;&#1077;&#1085;&#1090;%20&#1086;%20&#1089;&#1085;&#1086;&#1089;&#1077;%20(2)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9766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Вахонина Надежда Владимировна</cp:lastModifiedBy>
  <cp:revision>12</cp:revision>
  <cp:lastPrinted>2022-01-25T01:11:00Z</cp:lastPrinted>
  <dcterms:created xsi:type="dcterms:W3CDTF">2021-12-23T01:18:00Z</dcterms:created>
  <dcterms:modified xsi:type="dcterms:W3CDTF">2022-01-31T04:57:00Z</dcterms:modified>
</cp:coreProperties>
</file>