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9" w:rsidRPr="00485949" w:rsidRDefault="00485949" w:rsidP="0048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GoBack"/>
      <w:r w:rsidRPr="0048594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ПРОЕКТ</w:t>
      </w:r>
    </w:p>
    <w:bookmarkEnd w:id="0"/>
    <w:p w:rsidR="00485949" w:rsidRPr="00485949" w:rsidRDefault="00485949" w:rsidP="0048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85949" w:rsidRPr="00485949" w:rsidRDefault="00485949" w:rsidP="00485949">
      <w:pPr>
        <w:jc w:val="center"/>
        <w:rPr>
          <w:rFonts w:ascii="Times New Roman" w:hAnsi="Times New Roman" w:cs="Times New Roman"/>
          <w:b/>
        </w:rPr>
      </w:pPr>
    </w:p>
    <w:p w:rsidR="00485949" w:rsidRPr="00485949" w:rsidRDefault="00485949" w:rsidP="00485949">
      <w:pPr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                            </w:t>
      </w:r>
    </w:p>
    <w:p w:rsidR="00485949" w:rsidRPr="00485949" w:rsidRDefault="003F0E5C" w:rsidP="00485949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3F0E5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42.4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36468314" r:id="rId6"/>
        </w:pict>
      </w:r>
      <w:r w:rsidR="00485949"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ВЕРХ-КАМЫШЕНСКОГО сельсовета</w:t>
      </w:r>
    </w:p>
    <w:p w:rsidR="00485949" w:rsidRPr="00485949" w:rsidRDefault="00485949" w:rsidP="00485949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:rsidR="00485949" w:rsidRDefault="00485949" w:rsidP="00485949">
      <w:pPr>
        <w:jc w:val="center"/>
        <w:outlineLvl w:val="0"/>
        <w:rPr>
          <w:rFonts w:ascii="Times New Roman" w:hAnsi="Times New Roman" w:cs="Times New Roman"/>
          <w:b/>
          <w:caps/>
          <w:spacing w:val="84"/>
          <w:sz w:val="36"/>
          <w:szCs w:val="36"/>
        </w:rPr>
      </w:pPr>
    </w:p>
    <w:p w:rsidR="00485949" w:rsidRPr="00485949" w:rsidRDefault="00485949" w:rsidP="00485949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485949">
        <w:rPr>
          <w:rFonts w:ascii="Times New Roman" w:hAnsi="Times New Roman" w:cs="Times New Roman"/>
          <w:b/>
          <w:caps/>
          <w:spacing w:val="84"/>
          <w:sz w:val="36"/>
          <w:szCs w:val="36"/>
        </w:rPr>
        <w:t>ПОСТАНОВЛЕНИЕ</w:t>
      </w:r>
    </w:p>
    <w:p w:rsidR="00485949" w:rsidRPr="00485949" w:rsidRDefault="00A335EF" w:rsidP="0048594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</w:t>
      </w:r>
      <w:r w:rsidR="00485949" w:rsidRPr="0048594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11</w:t>
      </w:r>
      <w:r w:rsidR="00485949" w:rsidRPr="00485949">
        <w:rPr>
          <w:rFonts w:ascii="Times New Roman" w:hAnsi="Times New Roman" w:cs="Times New Roman"/>
          <w:sz w:val="27"/>
          <w:szCs w:val="27"/>
        </w:rPr>
        <w:t xml:space="preserve">.2019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7"/>
          <w:szCs w:val="27"/>
        </w:rPr>
        <w:t>50</w:t>
      </w:r>
    </w:p>
    <w:p w:rsidR="00485949" w:rsidRPr="00485949" w:rsidRDefault="00485949" w:rsidP="00485949">
      <w:pPr>
        <w:jc w:val="center"/>
        <w:rPr>
          <w:rFonts w:ascii="Times New Roman" w:hAnsi="Times New Roman" w:cs="Times New Roman"/>
        </w:rPr>
      </w:pPr>
      <w:proofErr w:type="gramStart"/>
      <w:r w:rsidRPr="00485949">
        <w:rPr>
          <w:rFonts w:ascii="Times New Roman" w:hAnsi="Times New Roman" w:cs="Times New Roman"/>
        </w:rPr>
        <w:t>с</w:t>
      </w:r>
      <w:proofErr w:type="gramEnd"/>
      <w:r w:rsidRPr="00485949">
        <w:rPr>
          <w:rFonts w:ascii="Times New Roman" w:hAnsi="Times New Roman" w:cs="Times New Roman"/>
        </w:rPr>
        <w:t>. Верх-Камышенка</w:t>
      </w:r>
    </w:p>
    <w:p w:rsidR="00485949" w:rsidRPr="00485949" w:rsidRDefault="00485949" w:rsidP="00485949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 определении должностных лиц,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ответственных за обеспечение защиты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информации, организации повышения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квалификации этих лиц</w:t>
      </w:r>
    </w:p>
    <w:p w:rsidR="00485949" w:rsidRPr="00485949" w:rsidRDefault="00485949" w:rsidP="00485949">
      <w:pPr>
        <w:pStyle w:val="ConsPlusNormal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485949">
        <w:rPr>
          <w:color w:val="000000" w:themeColor="text1"/>
          <w:sz w:val="27"/>
          <w:szCs w:val="27"/>
        </w:rPr>
        <w:t>В соответствии с постановлением Правительства РФ от 06.05.2016 №</w:t>
      </w:r>
      <w:r>
        <w:rPr>
          <w:color w:val="000000" w:themeColor="text1"/>
          <w:sz w:val="27"/>
          <w:szCs w:val="27"/>
        </w:rPr>
        <w:t xml:space="preserve"> </w:t>
      </w:r>
      <w:r w:rsidRPr="00485949">
        <w:rPr>
          <w:color w:val="000000" w:themeColor="text1"/>
          <w:sz w:val="27"/>
          <w:szCs w:val="27"/>
        </w:rPr>
        <w:t xml:space="preserve">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  <w:proofErr w:type="gramEnd"/>
    </w:p>
    <w:p w:rsidR="00485949" w:rsidRPr="00485949" w:rsidRDefault="00485949" w:rsidP="0048594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ПОСТАНОВЛЯЮ: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Утвердить прилагаемый Порядок организации повышения квалификации должностных лиц, ответственных за обеспечение защиты информации в администрации Верх-Камышенского сельсовета Заринского района Алтайского края;</w:t>
      </w:r>
    </w:p>
    <w:p w:rsid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Назначить </w:t>
      </w:r>
      <w:proofErr w:type="gramStart"/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ответственным</w:t>
      </w:r>
      <w:proofErr w:type="gramEnd"/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,  за обеспечение защиты информации Главу администрации Верх-Камышенского сельсовета Заринского района Алтайского края;</w:t>
      </w:r>
    </w:p>
    <w:p w:rsidR="00485949" w:rsidRP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color w:val="000000"/>
          <w:spacing w:val="-4"/>
          <w:sz w:val="27"/>
          <w:szCs w:val="27"/>
        </w:rPr>
        <w:t xml:space="preserve">Настоящее </w:t>
      </w:r>
      <w:r w:rsidRPr="00485949">
        <w:rPr>
          <w:color w:val="000000"/>
          <w:spacing w:val="-2"/>
          <w:sz w:val="27"/>
          <w:szCs w:val="27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7" w:history="1">
        <w:r w:rsidRPr="00485949">
          <w:rPr>
            <w:rStyle w:val="a3"/>
            <w:rFonts w:cs="Times New Roman"/>
            <w:sz w:val="27"/>
            <w:szCs w:val="27"/>
          </w:rPr>
          <w:t>http://zarinray.ru/selsovety/verkhkam/doc</w:t>
        </w:r>
      </w:hyperlink>
      <w:r w:rsidRPr="00485949">
        <w:rPr>
          <w:sz w:val="27"/>
          <w:szCs w:val="27"/>
        </w:rPr>
        <w:t xml:space="preserve"> в разделе «сельсоветы»</w:t>
      </w:r>
      <w:r>
        <w:rPr>
          <w:rFonts w:eastAsia="Times New Roman"/>
          <w:bCs/>
          <w:sz w:val="27"/>
          <w:szCs w:val="27"/>
          <w:lang w:eastAsia="ru-RU"/>
        </w:rPr>
        <w:t>;</w:t>
      </w:r>
    </w:p>
    <w:p w:rsidR="00485949" w:rsidRP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485949">
        <w:rPr>
          <w:color w:val="000000"/>
          <w:spacing w:val="-1"/>
          <w:sz w:val="27"/>
          <w:szCs w:val="27"/>
        </w:rPr>
        <w:t>Контроль за</w:t>
      </w:r>
      <w:proofErr w:type="gramEnd"/>
      <w:r w:rsidRPr="00485949">
        <w:rPr>
          <w:color w:val="000000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485949" w:rsidRPr="00A83441" w:rsidRDefault="00485949" w:rsidP="00485949">
      <w:pPr>
        <w:pStyle w:val="a4"/>
        <w:ind w:left="780"/>
        <w:rPr>
          <w:color w:val="000000"/>
          <w:spacing w:val="-1"/>
          <w:sz w:val="27"/>
          <w:szCs w:val="27"/>
        </w:rPr>
      </w:pPr>
    </w:p>
    <w:p w:rsidR="00485949" w:rsidRPr="00485949" w:rsidRDefault="00485949" w:rsidP="00485949">
      <w:pPr>
        <w:pStyle w:val="a4"/>
        <w:ind w:left="0"/>
        <w:rPr>
          <w:color w:val="000000"/>
          <w:spacing w:val="-1"/>
          <w:sz w:val="27"/>
          <w:szCs w:val="27"/>
        </w:rPr>
      </w:pPr>
      <w:r w:rsidRPr="00A83441">
        <w:rPr>
          <w:color w:val="000000"/>
          <w:spacing w:val="-3"/>
          <w:sz w:val="27"/>
          <w:szCs w:val="27"/>
        </w:rPr>
        <w:t>Глава администрации  сельсовета</w:t>
      </w:r>
      <w:r w:rsidRPr="00A83441">
        <w:rPr>
          <w:color w:val="000000"/>
          <w:sz w:val="27"/>
          <w:szCs w:val="27"/>
        </w:rPr>
        <w:tab/>
      </w:r>
      <w:r w:rsidRPr="00A83441">
        <w:rPr>
          <w:i/>
          <w:iCs/>
          <w:color w:val="000000"/>
          <w:sz w:val="27"/>
          <w:szCs w:val="27"/>
        </w:rPr>
        <w:tab/>
        <w:t xml:space="preserve">        </w:t>
      </w:r>
      <w:r>
        <w:rPr>
          <w:i/>
          <w:iCs/>
          <w:color w:val="000000"/>
          <w:sz w:val="27"/>
          <w:szCs w:val="27"/>
        </w:rPr>
        <w:t xml:space="preserve">                          </w:t>
      </w:r>
      <w:r w:rsidRPr="00A83441">
        <w:rPr>
          <w:i/>
          <w:iCs/>
          <w:color w:val="000000"/>
          <w:sz w:val="27"/>
          <w:szCs w:val="27"/>
        </w:rPr>
        <w:t xml:space="preserve">   </w:t>
      </w:r>
      <w:r w:rsidRPr="00A83441">
        <w:rPr>
          <w:color w:val="000000"/>
          <w:spacing w:val="7"/>
          <w:sz w:val="27"/>
          <w:szCs w:val="27"/>
        </w:rPr>
        <w:t>А.В. Малеев</w:t>
      </w:r>
      <w:r>
        <w:rPr>
          <w:color w:val="000000"/>
          <w:spacing w:val="7"/>
          <w:sz w:val="27"/>
          <w:szCs w:val="27"/>
        </w:rPr>
        <w:t>а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Приложение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дминистрации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Заринского района от </w:t>
      </w:r>
      <w:r w:rsidR="00A335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28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.11.2019№ </w:t>
      </w:r>
      <w:r w:rsidR="00A335E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50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организации повышения квалификации </w:t>
      </w:r>
    </w:p>
    <w:p w:rsid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должностных лиц, ответственных за обеспечение защиты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информации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Заринского района Алтайского края.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 Настоящий порядок определяет правила организации повышения     квалификации должностных лиц, ответственных за обеспечение защиты    информации 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 Заринского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Алтайского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края (далее – ответственные должностные лица). 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Повышение квалификации ответственных должностных лиц     осуществляется: 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отрывом или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без отрыва от служебной деятельности в соответствии с программами повышения квалификации в области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безопасности государства;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Верх-Камышенского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сельсовета Заринского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противодействия иностранным техническим разведкам и технической защиты информации.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Срок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обучения по программам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повышения квалификации в области информационной безопасности определяется в соответствии с приказом </w:t>
      </w:r>
      <w:proofErr w:type="spell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Минобрнауки</w:t>
      </w:r>
      <w:proofErr w:type="spell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России от 05.12.2013 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5. Обеспечение полным перечнем примерных программ и примерными программами производится на основании обращения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 Заринского района Алтайского   края с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соответствующим обоснованием в управление ФСТЭК России по Сибирскому федеральному округу.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 Условия реализации программ повышения квалификации ответственных должностных лиц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7. Повышение квалификации должностных лиц, ответственных за обеспечение защиты информации в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Верх-Камышенского </w:t>
      </w: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сельсовета Заринского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8. 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485949" w:rsidRPr="00485949" w:rsidRDefault="00485949" w:rsidP="004859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</w:p>
    <w:p w:rsidR="0095077A" w:rsidRPr="00485949" w:rsidRDefault="0095077A">
      <w:pPr>
        <w:rPr>
          <w:rFonts w:ascii="Times New Roman" w:hAnsi="Times New Roman" w:cs="Times New Roman"/>
        </w:rPr>
      </w:pPr>
    </w:p>
    <w:sectPr w:rsidR="0095077A" w:rsidRPr="00485949" w:rsidSect="0095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175"/>
    <w:multiLevelType w:val="hybridMultilevel"/>
    <w:tmpl w:val="C814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0532"/>
    <w:multiLevelType w:val="hybridMultilevel"/>
    <w:tmpl w:val="1736B232"/>
    <w:lvl w:ilvl="0" w:tplc="DC901F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9"/>
    <w:rsid w:val="003F0E5C"/>
    <w:rsid w:val="00485949"/>
    <w:rsid w:val="0095077A"/>
    <w:rsid w:val="009B0448"/>
    <w:rsid w:val="00A335EF"/>
    <w:rsid w:val="00BA53E5"/>
    <w:rsid w:val="00E44D7F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485949"/>
    <w:rPr>
      <w:color w:val="0000FF"/>
      <w:u w:val="single"/>
    </w:rPr>
  </w:style>
  <w:style w:type="paragraph" w:styleId="a4">
    <w:name w:val="List Paragraph"/>
    <w:basedOn w:val="a"/>
    <w:qFormat/>
    <w:rsid w:val="00485949"/>
    <w:pPr>
      <w:suppressAutoHyphens/>
      <w:spacing w:after="200"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verkhkam/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cp:lastPrinted>2019-11-28T10:43:00Z</cp:lastPrinted>
  <dcterms:created xsi:type="dcterms:W3CDTF">2019-11-28T03:34:00Z</dcterms:created>
  <dcterms:modified xsi:type="dcterms:W3CDTF">2019-11-28T10:46:00Z</dcterms:modified>
</cp:coreProperties>
</file>