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-100965</wp:posOffset>
            </wp:positionV>
            <wp:extent cx="657225" cy="571500"/>
            <wp:effectExtent l="19050" t="0" r="9525" b="0"/>
            <wp:wrapSquare wrapText="bothSides"/>
            <wp:docPr id="10" name="Рисунок 7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 ЯНОВСКОГО  СЕЛЬСОВЕТА</w:t>
      </w: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ЗАРИНСКОГО РАЙОНА АЛТАЙСКОГО КРАЯ</w:t>
      </w:r>
    </w:p>
    <w:p w:rsidR="00940256" w:rsidRDefault="00940256" w:rsidP="009402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ПОСТАНОВЛЕНИЕ </w:t>
      </w:r>
    </w:p>
    <w:p w:rsidR="00940256" w:rsidRDefault="00940256" w:rsidP="009402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40256" w:rsidRDefault="00940256" w:rsidP="00940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сентября 2018 года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№ 24</w:t>
      </w:r>
    </w:p>
    <w:p w:rsidR="00940256" w:rsidRDefault="00940256" w:rsidP="00940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</w:t>
      </w:r>
    </w:p>
    <w:p w:rsidR="00940256" w:rsidRDefault="00940256" w:rsidP="0094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256" w:rsidRDefault="00940256" w:rsidP="00940256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</w:t>
      </w:r>
    </w:p>
    <w:p w:rsidR="00940256" w:rsidRDefault="00940256" w:rsidP="00940256">
      <w:pPr>
        <w:pStyle w:val="a4"/>
        <w:spacing w:before="0" w:beforeAutospacing="0" w:after="0" w:afterAutospacing="0"/>
        <w:ind w:right="49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Административный регламент «Предоставление выписки из Реестра объектов муниципальной собственности», утвержденный постановлением администрации сельсовета от 25.07.2016 № 18</w:t>
      </w:r>
    </w:p>
    <w:p w:rsidR="00940256" w:rsidRDefault="00940256" w:rsidP="009402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940256" w:rsidRDefault="00940256" w:rsidP="009402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</w:p>
    <w:p w:rsidR="00940256" w:rsidRDefault="00940256" w:rsidP="00940256">
      <w:pPr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40256" w:rsidRDefault="00940256" w:rsidP="0094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в 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выписки из Реестра объектов муниципальной собственности», утвержденный постановлением администрации сельсовета от 25.07.2016 № 18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следующего содержания: </w:t>
      </w:r>
    </w:p>
    <w:p w:rsidR="00940256" w:rsidRDefault="00940256" w:rsidP="0094025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1.1.в первом абзаце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слова «универсальной электронной карты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-У</w:t>
      </w:r>
      <w:proofErr w:type="gramEnd"/>
      <w:r>
        <w:rPr>
          <w:rFonts w:ascii="Times New Roman" w:hAnsi="Times New Roman" w:cs="Times New Roman"/>
          <w:sz w:val="26"/>
          <w:szCs w:val="26"/>
        </w:rPr>
        <w:t>ЭК) исключить.</w:t>
      </w:r>
    </w:p>
    <w:p w:rsidR="00940256" w:rsidRDefault="00940256" w:rsidP="0094025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 2 пункта 1.1.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– отменить.</w:t>
      </w:r>
    </w:p>
    <w:p w:rsidR="00940256" w:rsidRDefault="00940256" w:rsidP="00940256">
      <w:pPr>
        <w:tabs>
          <w:tab w:val="left" w:pos="142"/>
        </w:tabs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Главу 5 изложить в следующей редакции: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left="459" w:hanging="3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Cs/>
          <w:sz w:val="26"/>
          <w:szCs w:val="26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являются решение, действие (бездействие) Яновского сельсовета Заринского района Алтайского края, его должностных лиц ответственных за предоставление муниципальной услуги, в том числе: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требование у заявителя документов, не предусмотренных     п. 2.6. настоящего административного регламента  для предоставления муниципальной услуги;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отказ в приеме документов, при нарушении требований         п. 2.10. настоящего административного регламента для предоставления муниципальной услуги, у заявителя;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 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Органом местного самоуправления Яновского сельсовета Заринского района Алтайского края, уполномоченным на рассмотрение жалобы, является Яновский сельсовет Заринского района Алтайского края.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жалобе в обязательном порядке указывается: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Жалоба  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регистрируется в день ее поступления.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Жалоба, поступившая в Яновский сельсовет Заринского района Алтайского края, подлежит рассмотрению специалистом,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дней со дня ее регистрации.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Оснований для приостановления рассмотрения жалобы действующим законодательством не предусмотрено.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а также в иных формах;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отказать  в удовлетворении жалобы.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Не позднее дня, следующего за днем принятия решения, указанного в пункте 6.7.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 Уполномоченный на рассмотрение жалобы орган отказывает в удовлетворении жалобы в следующих случаях: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подача жалобы лицом, полномочия которого не подтверждены в порядке, установленном законодательством Российской Федерации;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наличие решения по жалобе, принятого ранее в соответствии  с требованиями настоящего раздела в отношении того же Заявителя и по тому же предмету жалобы.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  Уполномоченный на рассмотрение жалобы орган вправе оставить жалобу без ответа в следующих случаях:</w:t>
      </w:r>
    </w:p>
    <w:p w:rsidR="00940256" w:rsidRDefault="00940256" w:rsidP="00940256">
      <w:pPr>
        <w:tabs>
          <w:tab w:val="left" w:pos="142"/>
        </w:tabs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наличие в жалобе нецензурных  либо оскорбительных выражений, угроз жизни, здоровью и имуществу должностного лица, а также членов его семьи;</w:t>
      </w:r>
    </w:p>
    <w:p w:rsidR="00940256" w:rsidRDefault="00940256" w:rsidP="0094025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отсутствие возможности прочитать какую-либо часть текста жалобы, фамилию, имя, отечество (при наличии) или почтовый адрес Заявителя, указанный в жалобе.</w:t>
      </w:r>
    </w:p>
    <w:p w:rsidR="00940256" w:rsidRDefault="00940256" w:rsidP="0094025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5.11.  Уполномоченный на рассмотрение жалобы орган в течение 7 дней со дня регистрации жалобы сообщает гражданину, направившему жалобу, если его </w:t>
      </w:r>
      <w:r>
        <w:rPr>
          <w:rFonts w:ascii="Times New Roman" w:hAnsi="Times New Roman" w:cs="Times New Roman"/>
          <w:sz w:val="26"/>
          <w:szCs w:val="26"/>
        </w:rPr>
        <w:lastRenderedPageBreak/>
        <w:t>фамилия и почтовый адрес поддаются прочтению, о том, что текст не поддается прочтению.</w:t>
      </w:r>
    </w:p>
    <w:p w:rsidR="00940256" w:rsidRDefault="00940256" w:rsidP="0094025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940256" w:rsidRDefault="00940256" w:rsidP="0094025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940256" w:rsidRDefault="00940256" w:rsidP="00940256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940256" w:rsidRDefault="00940256" w:rsidP="00940256">
      <w:pPr>
        <w:spacing w:after="1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940256" w:rsidRDefault="00940256" w:rsidP="00940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940256" w:rsidRDefault="00940256" w:rsidP="0094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обнародования.</w:t>
      </w:r>
    </w:p>
    <w:p w:rsidR="00940256" w:rsidRDefault="00940256" w:rsidP="0094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940256" w:rsidRDefault="00940256" w:rsidP="0094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256" w:rsidRDefault="00940256" w:rsidP="0094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С.А. Ваулин</w:t>
      </w: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256" w:rsidRDefault="00940256" w:rsidP="00940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00000" w:rsidRDefault="009402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40256"/>
    <w:rsid w:val="0094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0256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a"/>
    <w:basedOn w:val="a"/>
    <w:rsid w:val="0094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2018-09-21T04:33:00Z</dcterms:created>
  <dcterms:modified xsi:type="dcterms:W3CDTF">2018-09-21T04:34:00Z</dcterms:modified>
</cp:coreProperties>
</file>