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1" w:rsidRDefault="00B14B31" w:rsidP="00B14B3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-377190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4D4">
        <w:rPr>
          <w:szCs w:val="28"/>
        </w:rPr>
        <w:t>Проект</w:t>
      </w:r>
    </w:p>
    <w:p w:rsidR="00B14B31" w:rsidRDefault="00B14B31" w:rsidP="00B14B31">
      <w:pPr>
        <w:pStyle w:val="a3"/>
        <w:jc w:val="left"/>
        <w:rPr>
          <w:szCs w:val="28"/>
        </w:rPr>
      </w:pPr>
    </w:p>
    <w:p w:rsidR="00B14B31" w:rsidRDefault="00B14B31" w:rsidP="00B14B31">
      <w:pPr>
        <w:pStyle w:val="a3"/>
        <w:rPr>
          <w:szCs w:val="28"/>
        </w:rPr>
      </w:pPr>
    </w:p>
    <w:p w:rsidR="00B14B31" w:rsidRDefault="00B14B31" w:rsidP="00B14B31">
      <w:pPr>
        <w:pStyle w:val="a3"/>
        <w:rPr>
          <w:szCs w:val="28"/>
        </w:rPr>
      </w:pPr>
      <w:r>
        <w:rPr>
          <w:szCs w:val="28"/>
        </w:rPr>
        <w:t xml:space="preserve">АДМИНИСТРАЦИЯ </w:t>
      </w:r>
      <w:r w:rsidR="00EB34D4">
        <w:rPr>
          <w:szCs w:val="28"/>
        </w:rPr>
        <w:t>НОВО</w:t>
      </w:r>
      <w:r w:rsidR="00FA02E8">
        <w:rPr>
          <w:szCs w:val="28"/>
        </w:rPr>
        <w:t>ДРАЧЕНИН</w:t>
      </w:r>
      <w:r w:rsidR="00EB34D4">
        <w:rPr>
          <w:szCs w:val="28"/>
        </w:rPr>
        <w:t>СКОГО</w:t>
      </w:r>
      <w:r>
        <w:rPr>
          <w:szCs w:val="28"/>
        </w:rPr>
        <w:t xml:space="preserve"> СЕЛЬСОВЕТА </w:t>
      </w:r>
    </w:p>
    <w:p w:rsidR="00B14B31" w:rsidRDefault="00B14B31" w:rsidP="00B14B31">
      <w:pPr>
        <w:pStyle w:val="a3"/>
        <w:rPr>
          <w:szCs w:val="28"/>
        </w:rPr>
      </w:pPr>
      <w:r>
        <w:rPr>
          <w:szCs w:val="28"/>
        </w:rPr>
        <w:t>ЗАРИНСКОГО РАЙОНА АЛТАЙСКОГО КРАЯ</w:t>
      </w:r>
    </w:p>
    <w:p w:rsidR="00B14B31" w:rsidRDefault="00B14B31" w:rsidP="00B14B31">
      <w:pPr>
        <w:pStyle w:val="a3"/>
        <w:tabs>
          <w:tab w:val="left" w:pos="2640"/>
        </w:tabs>
        <w:jc w:val="both"/>
        <w:rPr>
          <w:sz w:val="26"/>
          <w:szCs w:val="26"/>
        </w:rPr>
      </w:pPr>
    </w:p>
    <w:p w:rsidR="00B14B31" w:rsidRDefault="00B14B31" w:rsidP="00B14B31">
      <w:pPr>
        <w:pStyle w:val="1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2"/>
      </w:tblGrid>
      <w:tr w:rsidR="00B14B31" w:rsidTr="0075222C">
        <w:tc>
          <w:tcPr>
            <w:tcW w:w="7668" w:type="dxa"/>
            <w:hideMark/>
          </w:tcPr>
          <w:p w:rsidR="00B14B31" w:rsidRDefault="00B14B31" w:rsidP="0075222C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b w:val="0"/>
                <w:szCs w:val="36"/>
              </w:rPr>
            </w:pPr>
            <w:r>
              <w:rPr>
                <w:szCs w:val="36"/>
              </w:rPr>
              <w:t xml:space="preserve">                            </w:t>
            </w:r>
            <w:proofErr w:type="gramStart"/>
            <w:r>
              <w:rPr>
                <w:szCs w:val="36"/>
              </w:rPr>
              <w:t>П</w:t>
            </w:r>
            <w:proofErr w:type="gramEnd"/>
            <w:r>
              <w:rPr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B14B31" w:rsidRDefault="00B14B31" w:rsidP="0075222C">
            <w:pPr>
              <w:pStyle w:val="1"/>
              <w:tabs>
                <w:tab w:val="center" w:pos="4716"/>
                <w:tab w:val="left" w:pos="7995"/>
              </w:tabs>
              <w:rPr>
                <w:b w:val="0"/>
                <w:sz w:val="28"/>
                <w:szCs w:val="28"/>
              </w:rPr>
            </w:pPr>
          </w:p>
        </w:tc>
      </w:tr>
    </w:tbl>
    <w:p w:rsidR="00B14B31" w:rsidRDefault="00B14B31" w:rsidP="00B14B31">
      <w:pPr>
        <w:jc w:val="both"/>
        <w:rPr>
          <w:b/>
          <w:sz w:val="26"/>
          <w:szCs w:val="26"/>
        </w:rPr>
      </w:pPr>
    </w:p>
    <w:p w:rsidR="00B14B31" w:rsidRDefault="00526EEC" w:rsidP="00B14B3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B34D4">
        <w:rPr>
          <w:sz w:val="26"/>
          <w:szCs w:val="26"/>
        </w:rPr>
        <w:t>____</w:t>
      </w:r>
      <w:r w:rsidR="00B14B31">
        <w:rPr>
          <w:sz w:val="26"/>
          <w:szCs w:val="26"/>
        </w:rPr>
        <w:t>.20</w:t>
      </w:r>
      <w:r w:rsidR="00A56E8B">
        <w:rPr>
          <w:sz w:val="26"/>
          <w:szCs w:val="26"/>
        </w:rPr>
        <w:t>20</w:t>
      </w:r>
      <w:r w:rsidR="00B14B31">
        <w:rPr>
          <w:sz w:val="26"/>
          <w:szCs w:val="26"/>
        </w:rPr>
        <w:t xml:space="preserve">                  </w:t>
      </w:r>
      <w:r w:rsidR="00B14B31">
        <w:rPr>
          <w:sz w:val="26"/>
          <w:szCs w:val="26"/>
        </w:rPr>
        <w:tab/>
      </w:r>
      <w:r w:rsidR="00B14B31">
        <w:rPr>
          <w:sz w:val="26"/>
          <w:szCs w:val="26"/>
        </w:rPr>
        <w:tab/>
        <w:t xml:space="preserve">                                              </w:t>
      </w:r>
      <w:r>
        <w:rPr>
          <w:sz w:val="26"/>
          <w:szCs w:val="26"/>
        </w:rPr>
        <w:t xml:space="preserve">                            № </w:t>
      </w:r>
      <w:r w:rsidR="00EB34D4">
        <w:rPr>
          <w:sz w:val="26"/>
          <w:szCs w:val="26"/>
        </w:rPr>
        <w:t>__</w:t>
      </w:r>
    </w:p>
    <w:p w:rsidR="00B14B31" w:rsidRDefault="00B14B31" w:rsidP="00B14B3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 w:rsidR="00EB34D4">
        <w:rPr>
          <w:rFonts w:ascii="Arial" w:hAnsi="Arial" w:cs="Arial"/>
          <w:sz w:val="18"/>
          <w:szCs w:val="18"/>
        </w:rPr>
        <w:t>Ново</w:t>
      </w:r>
      <w:r w:rsidR="00FA02E8">
        <w:rPr>
          <w:rFonts w:ascii="Arial" w:hAnsi="Arial" w:cs="Arial"/>
          <w:sz w:val="18"/>
          <w:szCs w:val="18"/>
        </w:rPr>
        <w:t>драченин</w:t>
      </w:r>
      <w:r w:rsidR="00EB34D4">
        <w:rPr>
          <w:rFonts w:ascii="Arial" w:hAnsi="Arial" w:cs="Arial"/>
          <w:sz w:val="18"/>
          <w:szCs w:val="18"/>
        </w:rPr>
        <w:t>о</w:t>
      </w:r>
      <w:proofErr w:type="spellEnd"/>
    </w:p>
    <w:p w:rsidR="00FA02E8" w:rsidRDefault="00FA02E8" w:rsidP="00B14B31">
      <w:pPr>
        <w:jc w:val="center"/>
        <w:rPr>
          <w:rFonts w:ascii="Arial" w:hAnsi="Arial" w:cs="Arial"/>
          <w:sz w:val="18"/>
          <w:szCs w:val="18"/>
        </w:rPr>
      </w:pPr>
    </w:p>
    <w:p w:rsidR="00FA02E8" w:rsidRDefault="00FA02E8" w:rsidP="00B14B31">
      <w:pPr>
        <w:jc w:val="center"/>
        <w:rPr>
          <w:rFonts w:ascii="Arial" w:hAnsi="Arial" w:cs="Arial"/>
          <w:sz w:val="18"/>
          <w:szCs w:val="18"/>
        </w:rPr>
      </w:pPr>
    </w:p>
    <w:p w:rsidR="00212BE0" w:rsidRDefault="00212BE0" w:rsidP="00212BE0">
      <w:pPr>
        <w:pStyle w:val="ConsPlusNormal"/>
        <w:ind w:right="5395"/>
        <w:jc w:val="both"/>
      </w:pPr>
      <w:proofErr w:type="gramStart"/>
      <w: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>
        <w:t xml:space="preserve"> муниципального образования </w:t>
      </w:r>
      <w:proofErr w:type="spellStart"/>
      <w:r w:rsidR="00EB34D4">
        <w:t>Нов</w:t>
      </w:r>
      <w:r w:rsidR="00391840">
        <w:t>о</w:t>
      </w:r>
      <w:r w:rsidR="00FA02E8">
        <w:t>драченин</w:t>
      </w:r>
      <w:r w:rsidR="00EB34D4">
        <w:t>ский</w:t>
      </w:r>
      <w:proofErr w:type="spellEnd"/>
      <w:r>
        <w:t xml:space="preserve"> сельсовет </w:t>
      </w:r>
      <w:proofErr w:type="spellStart"/>
      <w:r>
        <w:t>Заринского</w:t>
      </w:r>
      <w:proofErr w:type="spellEnd"/>
      <w:r>
        <w:t xml:space="preserve"> района Алтайского края</w:t>
      </w:r>
    </w:p>
    <w:p w:rsidR="00212BE0" w:rsidRDefault="00212BE0" w:rsidP="00FA02E8">
      <w:pPr>
        <w:pStyle w:val="ConsPlusNormal"/>
        <w:jc w:val="both"/>
      </w:pPr>
    </w:p>
    <w:p w:rsidR="00212BE0" w:rsidRDefault="00212BE0" w:rsidP="00212BE0">
      <w:pPr>
        <w:pStyle w:val="ConsPlusNormal"/>
        <w:ind w:firstLine="709"/>
        <w:jc w:val="both"/>
      </w:pPr>
      <w:r>
        <w:t xml:space="preserve">В соответствии со </w:t>
      </w:r>
      <w:hyperlink r:id="rId8" w:history="1">
        <w:r w:rsidRPr="0008404C">
          <w:t xml:space="preserve">статьей </w:t>
        </w:r>
      </w:hyperlink>
      <w:r>
        <w:t>47.2</w:t>
      </w:r>
      <w:r w:rsidRPr="0008404C">
        <w:t xml:space="preserve"> </w:t>
      </w:r>
      <w:r>
        <w:t xml:space="preserve">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212BE0" w:rsidRPr="00A7068E" w:rsidRDefault="00FA02E8" w:rsidP="00212BE0">
      <w:pPr>
        <w:pStyle w:val="ConsPlusNormal"/>
        <w:ind w:firstLine="709"/>
        <w:jc w:val="center"/>
      </w:pPr>
      <w:r>
        <w:rPr>
          <w:spacing w:val="40"/>
        </w:rPr>
        <w:t>ПОСТАНОВЛЯЮ</w:t>
      </w:r>
      <w:r w:rsidR="00212BE0">
        <w:rPr>
          <w:spacing w:val="40"/>
        </w:rPr>
        <w:t>:</w:t>
      </w:r>
    </w:p>
    <w:p w:rsidR="00212BE0" w:rsidRDefault="00212BE0" w:rsidP="00212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68E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 xml:space="preserve">ый 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B34D4">
        <w:rPr>
          <w:sz w:val="28"/>
          <w:szCs w:val="28"/>
        </w:rPr>
        <w:t>Нов</w:t>
      </w:r>
      <w:r w:rsidR="00391840">
        <w:rPr>
          <w:sz w:val="28"/>
          <w:szCs w:val="28"/>
        </w:rPr>
        <w:t>о</w:t>
      </w:r>
      <w:r w:rsidR="00FA02E8">
        <w:rPr>
          <w:sz w:val="28"/>
          <w:szCs w:val="28"/>
        </w:rPr>
        <w:t>драченин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Заринского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212BE0" w:rsidRDefault="00212BE0" w:rsidP="00212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Заринский район.</w:t>
      </w:r>
    </w:p>
    <w:p w:rsidR="0011069E" w:rsidRDefault="00212BE0" w:rsidP="00212BE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sz w:val="28"/>
          <w:szCs w:val="28"/>
        </w:rPr>
        <w:t xml:space="preserve">3. Признать утратившим силу </w:t>
      </w:r>
      <w:r w:rsidR="00391840">
        <w:rPr>
          <w:sz w:val="28"/>
          <w:szCs w:val="28"/>
        </w:rPr>
        <w:t>постановление а</w:t>
      </w:r>
      <w:r w:rsidR="0011069E">
        <w:rPr>
          <w:sz w:val="28"/>
          <w:szCs w:val="28"/>
        </w:rPr>
        <w:t>дминистрации</w:t>
      </w:r>
      <w:r w:rsidR="00EB34D4">
        <w:rPr>
          <w:sz w:val="28"/>
          <w:szCs w:val="28"/>
        </w:rPr>
        <w:t xml:space="preserve"> </w:t>
      </w:r>
      <w:proofErr w:type="spellStart"/>
      <w:r w:rsidR="00391840">
        <w:rPr>
          <w:sz w:val="28"/>
          <w:szCs w:val="28"/>
        </w:rPr>
        <w:t>Ново</w:t>
      </w:r>
      <w:r w:rsidR="00FA02E8">
        <w:rPr>
          <w:sz w:val="28"/>
          <w:szCs w:val="28"/>
        </w:rPr>
        <w:t>драченин</w:t>
      </w:r>
      <w:r w:rsidR="00EB34D4">
        <w:rPr>
          <w:sz w:val="28"/>
          <w:szCs w:val="28"/>
        </w:rPr>
        <w:t>ского</w:t>
      </w:r>
      <w:proofErr w:type="spellEnd"/>
      <w:r w:rsidR="00EB34D4">
        <w:rPr>
          <w:sz w:val="28"/>
          <w:szCs w:val="28"/>
        </w:rPr>
        <w:t xml:space="preserve"> сельсовета от 2</w:t>
      </w:r>
      <w:r w:rsidR="00FA02E8">
        <w:rPr>
          <w:sz w:val="28"/>
          <w:szCs w:val="28"/>
        </w:rPr>
        <w:t>7</w:t>
      </w:r>
      <w:r w:rsidR="00EB34D4">
        <w:rPr>
          <w:sz w:val="28"/>
          <w:szCs w:val="28"/>
        </w:rPr>
        <w:t xml:space="preserve">.10.2016 № </w:t>
      </w:r>
      <w:r w:rsidR="0011069E">
        <w:rPr>
          <w:sz w:val="28"/>
          <w:szCs w:val="28"/>
        </w:rPr>
        <w:t>4</w:t>
      </w:r>
      <w:r w:rsidR="00FA02E8">
        <w:rPr>
          <w:sz w:val="28"/>
          <w:szCs w:val="28"/>
        </w:rPr>
        <w:t>5</w:t>
      </w:r>
      <w:bookmarkStart w:id="0" w:name="_GoBack"/>
      <w:bookmarkEnd w:id="0"/>
      <w:r w:rsidR="0011069E">
        <w:rPr>
          <w:sz w:val="28"/>
          <w:szCs w:val="28"/>
        </w:rPr>
        <w:t xml:space="preserve"> «Об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 w:rsidR="002367F6">
        <w:rPr>
          <w:sz w:val="28"/>
          <w:szCs w:val="28"/>
        </w:rPr>
        <w:t xml:space="preserve"> </w:t>
      </w:r>
      <w:proofErr w:type="spellStart"/>
      <w:r w:rsidR="00EB34D4">
        <w:rPr>
          <w:sz w:val="28"/>
          <w:szCs w:val="28"/>
        </w:rPr>
        <w:t>Ново</w:t>
      </w:r>
      <w:r w:rsidR="00FA02E8">
        <w:rPr>
          <w:sz w:val="28"/>
          <w:szCs w:val="28"/>
        </w:rPr>
        <w:t>драченин</w:t>
      </w:r>
      <w:r w:rsidR="002367F6">
        <w:rPr>
          <w:sz w:val="28"/>
          <w:szCs w:val="28"/>
        </w:rPr>
        <w:t>ский</w:t>
      </w:r>
      <w:proofErr w:type="spellEnd"/>
      <w:r w:rsidR="002367F6">
        <w:rPr>
          <w:sz w:val="28"/>
          <w:szCs w:val="28"/>
        </w:rPr>
        <w:t xml:space="preserve"> сельсовет </w:t>
      </w:r>
      <w:proofErr w:type="spellStart"/>
      <w:r w:rsidR="002367F6">
        <w:rPr>
          <w:sz w:val="28"/>
          <w:szCs w:val="28"/>
        </w:rPr>
        <w:t>Заринского</w:t>
      </w:r>
      <w:proofErr w:type="spellEnd"/>
      <w:r w:rsidR="002367F6">
        <w:rPr>
          <w:sz w:val="28"/>
          <w:szCs w:val="28"/>
        </w:rPr>
        <w:t xml:space="preserve"> района Алтайского края».</w:t>
      </w:r>
    </w:p>
    <w:p w:rsidR="00212BE0" w:rsidRDefault="00212BE0" w:rsidP="00212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2367F6">
        <w:rPr>
          <w:sz w:val="28"/>
          <w:szCs w:val="28"/>
        </w:rPr>
        <w:t>за</w:t>
      </w:r>
      <w:proofErr w:type="gramEnd"/>
      <w:r w:rsidR="002367F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212BE0" w:rsidRDefault="00212BE0" w:rsidP="00FA02E8">
      <w:pPr>
        <w:autoSpaceDE w:val="0"/>
        <w:autoSpaceDN w:val="0"/>
        <w:adjustRightInd w:val="0"/>
        <w:ind w:left="6371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02E8" w:rsidRDefault="00212BE0" w:rsidP="00212B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02E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сельсовета                                          </w:t>
      </w:r>
      <w:proofErr w:type="spellStart"/>
      <w:r w:rsidR="00FA02E8">
        <w:rPr>
          <w:sz w:val="28"/>
          <w:szCs w:val="28"/>
        </w:rPr>
        <w:t>О.П.Гоношилов</w:t>
      </w:r>
      <w:proofErr w:type="spellEnd"/>
      <w:r>
        <w:rPr>
          <w:sz w:val="28"/>
          <w:szCs w:val="28"/>
        </w:rPr>
        <w:t xml:space="preserve">  </w:t>
      </w:r>
      <w:r w:rsidR="00FA02E8">
        <w:rPr>
          <w:sz w:val="28"/>
          <w:szCs w:val="28"/>
        </w:rPr>
        <w:t xml:space="preserve">    </w:t>
      </w:r>
    </w:p>
    <w:p w:rsidR="00FA02E8" w:rsidRPr="00AA3A31" w:rsidRDefault="00FA02E8" w:rsidP="00212B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02E8" w:rsidRDefault="00FA02E8" w:rsidP="002367F6">
      <w:pPr>
        <w:ind w:left="5580"/>
        <w:rPr>
          <w:sz w:val="28"/>
          <w:szCs w:val="28"/>
        </w:rPr>
      </w:pPr>
    </w:p>
    <w:p w:rsidR="002367F6" w:rsidRDefault="002367F6" w:rsidP="002367F6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Pr="00522E71">
        <w:rPr>
          <w:sz w:val="28"/>
          <w:szCs w:val="28"/>
        </w:rPr>
        <w:t xml:space="preserve"> </w:t>
      </w:r>
      <w:r w:rsidR="00EB34D4">
        <w:rPr>
          <w:sz w:val="28"/>
          <w:szCs w:val="28"/>
        </w:rPr>
        <w:t>постановлением а</w:t>
      </w:r>
      <w:r w:rsidRPr="00522E7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EB34D4">
        <w:rPr>
          <w:sz w:val="28"/>
          <w:szCs w:val="28"/>
        </w:rPr>
        <w:t>Ново</w:t>
      </w:r>
      <w:r w:rsidR="00FA02E8">
        <w:rPr>
          <w:sz w:val="28"/>
          <w:szCs w:val="28"/>
        </w:rPr>
        <w:t>драченин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</w:t>
      </w:r>
      <w:r w:rsidRPr="00522E71">
        <w:rPr>
          <w:sz w:val="28"/>
          <w:szCs w:val="28"/>
        </w:rPr>
        <w:t>от </w:t>
      </w:r>
      <w:r>
        <w:rPr>
          <w:sz w:val="28"/>
          <w:szCs w:val="28"/>
        </w:rPr>
        <w:t xml:space="preserve"> </w:t>
      </w:r>
      <w:r w:rsidR="00EB34D4">
        <w:rPr>
          <w:sz w:val="28"/>
          <w:szCs w:val="28"/>
        </w:rPr>
        <w:t>_____</w:t>
      </w:r>
      <w:r>
        <w:rPr>
          <w:sz w:val="28"/>
          <w:szCs w:val="28"/>
        </w:rPr>
        <w:t>.2020</w:t>
      </w:r>
      <w:r w:rsidRPr="0052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B34D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2367F6" w:rsidRDefault="002367F6" w:rsidP="002367F6">
      <w:pPr>
        <w:ind w:left="5040"/>
        <w:rPr>
          <w:sz w:val="28"/>
          <w:szCs w:val="28"/>
        </w:rPr>
      </w:pPr>
    </w:p>
    <w:p w:rsidR="002367F6" w:rsidRDefault="002367F6" w:rsidP="002367F6">
      <w:pPr>
        <w:ind w:left="5040"/>
        <w:rPr>
          <w:sz w:val="28"/>
          <w:szCs w:val="28"/>
        </w:rPr>
      </w:pPr>
    </w:p>
    <w:p w:rsidR="002367F6" w:rsidRDefault="002367F6" w:rsidP="002367F6">
      <w:pPr>
        <w:ind w:left="5040"/>
        <w:rPr>
          <w:sz w:val="28"/>
          <w:szCs w:val="28"/>
        </w:rPr>
      </w:pPr>
    </w:p>
    <w:p w:rsidR="002367F6" w:rsidRDefault="002367F6" w:rsidP="002367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367F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B34D4">
        <w:rPr>
          <w:bCs/>
          <w:sz w:val="28"/>
          <w:szCs w:val="28"/>
        </w:rPr>
        <w:t>Ново</w:t>
      </w:r>
      <w:r w:rsidR="00FA02E8">
        <w:rPr>
          <w:bCs/>
          <w:sz w:val="28"/>
          <w:szCs w:val="28"/>
        </w:rPr>
        <w:t>драченин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Заринского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</w:p>
    <w:p w:rsidR="002367F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367F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Общие положения</w:t>
      </w:r>
    </w:p>
    <w:p w:rsidR="002367F6" w:rsidRPr="00CD2D56" w:rsidRDefault="002367F6" w:rsidP="002367F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367F6" w:rsidRDefault="002367F6" w:rsidP="002367F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Настоящий Порядок определ</w:t>
      </w:r>
      <w:r w:rsidR="00EB34D4">
        <w:rPr>
          <w:bCs/>
          <w:sz w:val="28"/>
          <w:szCs w:val="28"/>
        </w:rPr>
        <w:t>яет правила и условия принятия а</w:t>
      </w:r>
      <w:r>
        <w:rPr>
          <w:bCs/>
          <w:sz w:val="28"/>
          <w:szCs w:val="28"/>
        </w:rPr>
        <w:t xml:space="preserve">дминистрацией </w:t>
      </w:r>
      <w:r w:rsidR="00EB34D4">
        <w:rPr>
          <w:bCs/>
          <w:sz w:val="28"/>
          <w:szCs w:val="28"/>
        </w:rPr>
        <w:t>Новокопылов</w:t>
      </w:r>
      <w:r>
        <w:rPr>
          <w:bCs/>
          <w:sz w:val="28"/>
          <w:szCs w:val="28"/>
        </w:rPr>
        <w:t xml:space="preserve">ского сельсовета решений о признании безнадежной к взысканию задолженности по платежам в бюджет муниципального образования </w:t>
      </w:r>
      <w:r w:rsidR="00EB34D4">
        <w:rPr>
          <w:bCs/>
          <w:sz w:val="28"/>
          <w:szCs w:val="28"/>
        </w:rPr>
        <w:t xml:space="preserve"> </w:t>
      </w:r>
      <w:proofErr w:type="spellStart"/>
      <w:r w:rsidR="00EB34D4">
        <w:rPr>
          <w:bCs/>
          <w:sz w:val="28"/>
          <w:szCs w:val="28"/>
        </w:rPr>
        <w:t>Ново</w:t>
      </w:r>
      <w:r w:rsidR="00FA02E8">
        <w:rPr>
          <w:bCs/>
          <w:sz w:val="28"/>
          <w:szCs w:val="28"/>
        </w:rPr>
        <w:t>драченинс</w:t>
      </w:r>
      <w:r>
        <w:rPr>
          <w:bCs/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Зариского района Алтайского края </w:t>
      </w:r>
      <w:r w:rsidRPr="009658F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9658FC">
        <w:rPr>
          <w:sz w:val="28"/>
          <w:szCs w:val="28"/>
        </w:rPr>
        <w:t>бюджет)</w:t>
      </w:r>
      <w:r>
        <w:rPr>
          <w:sz w:val="28"/>
          <w:szCs w:val="28"/>
        </w:rPr>
        <w:t xml:space="preserve">. </w:t>
      </w:r>
    </w:p>
    <w:p w:rsidR="002367F6" w:rsidRDefault="002367F6" w:rsidP="002367F6">
      <w:pPr>
        <w:pStyle w:val="ConsPlusNormal"/>
        <w:ind w:firstLine="709"/>
        <w:jc w:val="both"/>
      </w:pPr>
      <w:r>
        <w:t xml:space="preserve">1.2. </w:t>
      </w:r>
      <w:proofErr w:type="gramStart"/>
      <w:r>
        <w:t xml:space="preserve">Порядок принятия решений о признании безнадежной к взысканию задолженности по платежам в бюджет муниципального образования </w:t>
      </w:r>
      <w:proofErr w:type="spellStart"/>
      <w:r w:rsidR="00EB34D4">
        <w:rPr>
          <w:bCs/>
        </w:rPr>
        <w:t>Ново</w:t>
      </w:r>
      <w:r w:rsidR="00FA02E8">
        <w:rPr>
          <w:bCs/>
        </w:rPr>
        <w:t>драченин</w:t>
      </w:r>
      <w:r>
        <w:rPr>
          <w:bCs/>
        </w:rPr>
        <w:t>ский</w:t>
      </w:r>
      <w:proofErr w:type="spellEnd"/>
      <w:r>
        <w:rPr>
          <w:bCs/>
        </w:rPr>
        <w:t xml:space="preserve"> сельсовет </w:t>
      </w:r>
      <w:proofErr w:type="spellStart"/>
      <w:r>
        <w:rPr>
          <w:bCs/>
        </w:rPr>
        <w:t>Заринского</w:t>
      </w:r>
      <w:proofErr w:type="spellEnd"/>
      <w:r>
        <w:rPr>
          <w:bCs/>
        </w:rPr>
        <w:t xml:space="preserve"> района Алтайского края</w:t>
      </w:r>
      <w:r>
        <w:t xml:space="preserve"> (далее – Порядок) распространяется на правоотношения, связанные с принятием решения о признании безнадежной к взысканию задолженности по платежам в бюджет, главным администратором которых в соответствии с решением о бюджете  на оче</w:t>
      </w:r>
      <w:r w:rsidR="00EB34D4">
        <w:t>редной финансовый год является а</w:t>
      </w:r>
      <w:r>
        <w:t xml:space="preserve">дминистрация </w:t>
      </w:r>
      <w:r w:rsidR="00EB34D4">
        <w:rPr>
          <w:bCs/>
        </w:rPr>
        <w:t>Новокопылов</w:t>
      </w:r>
      <w:r>
        <w:t xml:space="preserve">ского сельсовета. </w:t>
      </w:r>
      <w:proofErr w:type="gramEnd"/>
    </w:p>
    <w:p w:rsidR="002367F6" w:rsidRPr="005729D7" w:rsidRDefault="002367F6" w:rsidP="002367F6">
      <w:pPr>
        <w:pStyle w:val="ConsPlusNormal"/>
        <w:ind w:firstLine="709"/>
        <w:jc w:val="both"/>
      </w:pPr>
      <w:r>
        <w:t>1.3. В целях настоящего Порядка под задолженностью по платежам в бюджет понимаются платежи в бюджет, не уплаченные в установленный срок.</w:t>
      </w:r>
    </w:p>
    <w:p w:rsidR="002367F6" w:rsidRDefault="002367F6" w:rsidP="002367F6">
      <w:pPr>
        <w:pStyle w:val="ConsPlusNormal"/>
        <w:ind w:firstLine="540"/>
        <w:jc w:val="both"/>
      </w:pPr>
    </w:p>
    <w:p w:rsidR="002367F6" w:rsidRDefault="002367F6" w:rsidP="002367F6">
      <w:pPr>
        <w:pStyle w:val="ConsPlusNormal"/>
        <w:ind w:firstLine="540"/>
        <w:jc w:val="center"/>
      </w:pPr>
      <w:r>
        <w:rPr>
          <w:lang w:val="en-US"/>
        </w:rPr>
        <w:t>II</w:t>
      </w:r>
      <w:r>
        <w:t>. Случаи признания безнадежной к взысканию задолженности по платежам в бюджет</w:t>
      </w:r>
    </w:p>
    <w:p w:rsidR="002367F6" w:rsidRDefault="002367F6" w:rsidP="002367F6">
      <w:pPr>
        <w:pStyle w:val="ConsPlusNormal"/>
        <w:ind w:firstLine="540"/>
        <w:jc w:val="center"/>
      </w:pPr>
    </w:p>
    <w:p w:rsidR="002367F6" w:rsidRPr="00EA47A2" w:rsidRDefault="002367F6" w:rsidP="002367F6">
      <w:pPr>
        <w:pStyle w:val="ConsPlusNormal"/>
        <w:ind w:firstLine="709"/>
        <w:jc w:val="both"/>
      </w:pPr>
      <w:r w:rsidRPr="00EA47A2">
        <w:t>2.1. Задолженность признается безнадежной к взысканию в случаях: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2367F6" w:rsidRPr="00EB34D4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EB34D4">
          <w:rPr>
            <w:sz w:val="28"/>
            <w:szCs w:val="28"/>
          </w:rPr>
          <w:t>законом</w:t>
        </w:r>
      </w:hyperlink>
      <w:r w:rsidRPr="00EB34D4">
        <w:rPr>
          <w:sz w:val="28"/>
          <w:szCs w:val="28"/>
        </w:rPr>
        <w:t xml:space="preserve"> от 26 октября 2002 года №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D4">
        <w:rPr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EB34D4">
          <w:rPr>
            <w:sz w:val="28"/>
            <w:szCs w:val="28"/>
          </w:rPr>
          <w:t>законом</w:t>
        </w:r>
      </w:hyperlink>
      <w:r w:rsidRPr="00EA47A2">
        <w:rPr>
          <w:sz w:val="28"/>
          <w:szCs w:val="28"/>
        </w:rPr>
        <w:t xml:space="preserve"> </w:t>
      </w:r>
      <w:r w:rsidRPr="00EA47A2">
        <w:rPr>
          <w:sz w:val="28"/>
          <w:szCs w:val="28"/>
        </w:rPr>
        <w:lastRenderedPageBreak/>
        <w:t>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367F6" w:rsidRPr="00EB34D4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</w:t>
      </w:r>
      <w:r w:rsidRPr="00EB34D4">
        <w:rPr>
          <w:sz w:val="28"/>
          <w:szCs w:val="28"/>
        </w:rPr>
        <w:t xml:space="preserve">возвращении взыскателю исполнительного документа по основанию, предусмотренному </w:t>
      </w:r>
      <w:hyperlink r:id="rId11" w:history="1">
        <w:r w:rsidRPr="00EB34D4">
          <w:rPr>
            <w:sz w:val="28"/>
            <w:szCs w:val="28"/>
          </w:rPr>
          <w:t>пунктом 3</w:t>
        </w:r>
      </w:hyperlink>
      <w:r w:rsidRPr="00EB34D4">
        <w:rPr>
          <w:sz w:val="28"/>
          <w:szCs w:val="28"/>
        </w:rPr>
        <w:t xml:space="preserve"> или </w:t>
      </w:r>
      <w:hyperlink r:id="rId12" w:history="1">
        <w:r w:rsidRPr="00EB34D4">
          <w:rPr>
            <w:sz w:val="28"/>
            <w:szCs w:val="28"/>
          </w:rPr>
          <w:t>4 части 1 статьи 46</w:t>
        </w:r>
      </w:hyperlink>
      <w:r w:rsidRPr="00EB34D4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4D4">
        <w:rPr>
          <w:sz w:val="28"/>
          <w:szCs w:val="28"/>
        </w:rPr>
        <w:t xml:space="preserve">размер задолженности не превышает размера требований к должнику, установленного </w:t>
      </w:r>
      <w:hyperlink r:id="rId13" w:history="1">
        <w:r w:rsidRPr="00EB34D4">
          <w:rPr>
            <w:sz w:val="28"/>
            <w:szCs w:val="28"/>
          </w:rPr>
          <w:t>законодательством</w:t>
        </w:r>
      </w:hyperlink>
      <w:r w:rsidRPr="00EB34D4">
        <w:rPr>
          <w:sz w:val="28"/>
          <w:szCs w:val="28"/>
        </w:rPr>
        <w:t xml:space="preserve"> Российской Федерации</w:t>
      </w:r>
      <w:r w:rsidRPr="00EA47A2">
        <w:rPr>
          <w:sz w:val="28"/>
          <w:szCs w:val="28"/>
        </w:rPr>
        <w:t xml:space="preserve"> о несостоятельности (банкротстве) для возбуждения производства по делу о банкротстве;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367F6" w:rsidRPr="00EB34D4" w:rsidRDefault="002367F6" w:rsidP="002367F6">
      <w:pPr>
        <w:pStyle w:val="ConsPlusNormal"/>
        <w:ind w:firstLine="709"/>
        <w:jc w:val="both"/>
      </w:pPr>
      <w:r w:rsidRPr="00EA47A2"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EA47A2">
        <w:t>наличия</w:t>
      </w:r>
      <w:proofErr w:type="gramEnd"/>
      <w:r w:rsidRPr="00EA47A2">
        <w:t xml:space="preserve"> ранее вынесенного судебным приставом-исполнителем постановления об </w:t>
      </w:r>
      <w:r w:rsidRPr="00EB34D4">
        <w:t xml:space="preserve">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EB34D4">
          <w:t>пунктом 3</w:t>
        </w:r>
      </w:hyperlink>
      <w:r w:rsidRPr="00EB34D4">
        <w:t xml:space="preserve"> или </w:t>
      </w:r>
      <w:hyperlink r:id="rId15" w:history="1">
        <w:r w:rsidRPr="00EB34D4">
          <w:t>4 части 1 статьи 46</w:t>
        </w:r>
      </w:hyperlink>
      <w:r w:rsidRPr="00EB34D4">
        <w:t xml:space="preserve">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</w:t>
      </w:r>
      <w:r w:rsidRPr="00EA47A2">
        <w:t xml:space="preserve">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</w:t>
      </w:r>
      <w:r w:rsidRPr="00EB34D4">
        <w:t xml:space="preserve">государственного реестра юридических лиц в соответствии с Федеральным </w:t>
      </w:r>
      <w:hyperlink r:id="rId16" w:history="1">
        <w:r w:rsidRPr="00EB34D4">
          <w:t>законом</w:t>
        </w:r>
      </w:hyperlink>
      <w:r w:rsidRPr="00EB34D4">
        <w:t xml:space="preserve"> от 8 августа 2001 года № 129-ФЗ «О государственной регистрации юридических</w:t>
      </w:r>
      <w:r w:rsidRPr="00EA47A2">
        <w:t xml:space="preserve"> лиц и индивидуальных предпринимателей» недействительным задолженность по платежам в бюджет, ранее признанная безнадежной к </w:t>
      </w:r>
      <w:r w:rsidRPr="00EA47A2">
        <w:lastRenderedPageBreak/>
        <w:t xml:space="preserve">взысканию в соответствии с настоящим подпунктом, подлежит восстановлению в бюджетном (бухгалтерском) </w:t>
      </w:r>
      <w:r w:rsidRPr="00EB34D4">
        <w:t>учете.</w:t>
      </w:r>
    </w:p>
    <w:p w:rsidR="002367F6" w:rsidRPr="00EA47A2" w:rsidRDefault="002367F6" w:rsidP="002367F6">
      <w:pPr>
        <w:pStyle w:val="ConsPlusNormal"/>
        <w:ind w:firstLine="709"/>
        <w:jc w:val="both"/>
      </w:pPr>
      <w:r w:rsidRPr="00EB34D4">
        <w:t xml:space="preserve">2.2. Наряду со случаями, предусмотренными </w:t>
      </w:r>
      <w:hyperlink r:id="rId17" w:history="1">
        <w:r w:rsidRPr="00EB34D4">
          <w:t>пунктом 2.1</w:t>
        </w:r>
      </w:hyperlink>
      <w:r w:rsidRPr="00EB34D4">
        <w:t xml:space="preserve">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Pr="00EB34D4">
          <w:t>Кодексом</w:t>
        </w:r>
      </w:hyperlink>
      <w:r w:rsidRPr="00EB34D4"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r w:rsidRPr="00EA47A2">
        <w:t xml:space="preserve">. </w:t>
      </w:r>
    </w:p>
    <w:p w:rsidR="002367F6" w:rsidRDefault="002367F6" w:rsidP="002367F6">
      <w:pPr>
        <w:pStyle w:val="ConsPlusNormal"/>
        <w:ind w:firstLine="708"/>
        <w:jc w:val="both"/>
      </w:pPr>
    </w:p>
    <w:p w:rsidR="002367F6" w:rsidRDefault="002367F6" w:rsidP="002367F6">
      <w:pPr>
        <w:pStyle w:val="ConsPlusNormal"/>
        <w:ind w:firstLine="708"/>
        <w:jc w:val="center"/>
      </w:pPr>
      <w:r>
        <w:rPr>
          <w:lang w:val="en-US"/>
        </w:rPr>
        <w:t>III</w:t>
      </w:r>
      <w:r>
        <w:t>. Перечень документов, подтверждающих наличие оснований для принятия решений о признании безнадежной к взысканию задолженности по платежам в бюджет</w:t>
      </w:r>
    </w:p>
    <w:p w:rsidR="002367F6" w:rsidRDefault="002367F6" w:rsidP="002367F6">
      <w:pPr>
        <w:pStyle w:val="ConsPlusNormal"/>
        <w:ind w:firstLine="708"/>
        <w:jc w:val="center"/>
      </w:pPr>
    </w:p>
    <w:p w:rsidR="002367F6" w:rsidRPr="00EA47A2" w:rsidRDefault="002367F6" w:rsidP="002367F6">
      <w:pPr>
        <w:pStyle w:val="ConsPlusNormal"/>
        <w:ind w:firstLine="709"/>
        <w:jc w:val="both"/>
      </w:pPr>
      <w:r w:rsidRPr="00EA47A2">
        <w:t xml:space="preserve">3.1. Документами, подтверждающими наличие оснований для принятия решений о признании безнадежной к взысканию задолженности по платежам в бюджет, предусмотренных </w:t>
      </w:r>
      <w:hyperlink r:id="rId19" w:history="1">
        <w:r w:rsidRPr="00EA47A2">
          <w:t>разделом</w:t>
        </w:r>
      </w:hyperlink>
      <w:r w:rsidRPr="00EA47A2">
        <w:t xml:space="preserve"> 2 Порядка, являются: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 (приложение №1 к Порядку);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 (приложение №2 к Порядку);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lastRenderedPageBreak/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367F6" w:rsidRPr="00EB34D4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</w:t>
      </w:r>
      <w:r w:rsidRPr="00EB34D4">
        <w:rPr>
          <w:sz w:val="28"/>
          <w:szCs w:val="28"/>
        </w:rPr>
        <w:t xml:space="preserve">возвращением взыскателю исполнительного документа по основанию, предусмотренному </w:t>
      </w:r>
      <w:hyperlink r:id="rId20" w:history="1">
        <w:r w:rsidRPr="00EB34D4">
          <w:rPr>
            <w:sz w:val="28"/>
            <w:szCs w:val="28"/>
          </w:rPr>
          <w:t>пунктом 3</w:t>
        </w:r>
      </w:hyperlink>
      <w:r w:rsidRPr="00EB34D4">
        <w:rPr>
          <w:sz w:val="28"/>
          <w:szCs w:val="28"/>
        </w:rPr>
        <w:t xml:space="preserve"> или </w:t>
      </w:r>
      <w:hyperlink r:id="rId21" w:history="1">
        <w:r w:rsidRPr="00EB34D4">
          <w:rPr>
            <w:sz w:val="28"/>
            <w:szCs w:val="28"/>
          </w:rPr>
          <w:t>4 части 1 статьи 46</w:t>
        </w:r>
      </w:hyperlink>
      <w:r w:rsidRPr="00EB34D4">
        <w:rPr>
          <w:sz w:val="28"/>
          <w:szCs w:val="28"/>
        </w:rPr>
        <w:t xml:space="preserve"> Федерального закона от 2 октября 2007 года № 229-ФЗ «Об исполнительном производстве»;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367F6" w:rsidRPr="00EA47A2" w:rsidRDefault="002367F6" w:rsidP="00236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47A2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367F6" w:rsidRDefault="002367F6" w:rsidP="002367F6">
      <w:pPr>
        <w:pStyle w:val="ConsPlusNormal"/>
        <w:ind w:firstLine="708"/>
        <w:jc w:val="both"/>
      </w:pPr>
    </w:p>
    <w:p w:rsidR="002367F6" w:rsidRDefault="002367F6" w:rsidP="002367F6">
      <w:pPr>
        <w:pStyle w:val="ConsPlusNormal"/>
        <w:ind w:firstLine="708"/>
        <w:jc w:val="center"/>
      </w:pPr>
      <w:r w:rsidRPr="00203AE0">
        <w:t>IV. Порядок принятия решения о признании безнадежной к взысканию задолженности по платежам в бюджет</w:t>
      </w:r>
    </w:p>
    <w:p w:rsidR="002367F6" w:rsidRDefault="002367F6" w:rsidP="002367F6">
      <w:pPr>
        <w:pStyle w:val="ConsPlusNormal"/>
        <w:ind w:firstLine="708"/>
        <w:jc w:val="center"/>
      </w:pPr>
    </w:p>
    <w:p w:rsidR="002367F6" w:rsidRDefault="002367F6" w:rsidP="002367F6">
      <w:pPr>
        <w:pStyle w:val="ConsPlusNormal"/>
        <w:ind w:firstLine="709"/>
        <w:jc w:val="both"/>
      </w:pPr>
      <w:r>
        <w:t>4.1. В целях подготовки решений о признании безнадежной к взысканию задолженности по платежам в бюджет администратором доходов создается комиссия по поступлению и выбытию активов (далее - Комиссия), утверждается положение о ней и ее состав.</w:t>
      </w:r>
    </w:p>
    <w:p w:rsidR="002367F6" w:rsidRPr="00015F31" w:rsidRDefault="002367F6" w:rsidP="002367F6">
      <w:pPr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>4.2. Комисси</w:t>
      </w:r>
      <w:r>
        <w:rPr>
          <w:sz w:val="28"/>
          <w:szCs w:val="28"/>
        </w:rPr>
        <w:t>я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14 дней со дня поступления документов, указанных в пункте 3.1 Порядка, </w:t>
      </w:r>
      <w:r w:rsidRPr="00015F31">
        <w:rPr>
          <w:sz w:val="28"/>
          <w:szCs w:val="28"/>
        </w:rPr>
        <w:t>принимает одно из следующих решений:</w:t>
      </w:r>
    </w:p>
    <w:p w:rsidR="002367F6" w:rsidRPr="00015F31" w:rsidRDefault="002367F6" w:rsidP="002367F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а) о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>;</w:t>
      </w:r>
    </w:p>
    <w:p w:rsidR="002367F6" w:rsidRPr="00015F31" w:rsidRDefault="002367F6" w:rsidP="002367F6">
      <w:pPr>
        <w:tabs>
          <w:tab w:val="left" w:pos="993"/>
        </w:tabs>
        <w:ind w:firstLine="709"/>
        <w:contextualSpacing/>
        <w:jc w:val="both"/>
      </w:pPr>
      <w:r w:rsidRPr="00015F31">
        <w:rPr>
          <w:sz w:val="28"/>
          <w:szCs w:val="28"/>
        </w:rPr>
        <w:t>б) об отказе в признании безнадежной к взысканию задолженности по платежам</w:t>
      </w:r>
      <w:r>
        <w:rPr>
          <w:sz w:val="28"/>
          <w:szCs w:val="28"/>
        </w:rPr>
        <w:t xml:space="preserve"> в бюджет. </w:t>
      </w:r>
    </w:p>
    <w:p w:rsidR="002367F6" w:rsidRPr="00015F31" w:rsidRDefault="002367F6" w:rsidP="002367F6">
      <w:pPr>
        <w:ind w:firstLine="709"/>
        <w:contextualSpacing/>
        <w:jc w:val="both"/>
        <w:rPr>
          <w:sz w:val="28"/>
          <w:szCs w:val="28"/>
        </w:rPr>
      </w:pPr>
      <w:r w:rsidRPr="00015F31">
        <w:rPr>
          <w:sz w:val="28"/>
          <w:szCs w:val="28"/>
        </w:rPr>
        <w:t xml:space="preserve">4.3. Решение об отказе в признании безнадежной к взысканию задолженности по </w:t>
      </w:r>
      <w:r>
        <w:rPr>
          <w:sz w:val="28"/>
          <w:szCs w:val="28"/>
        </w:rPr>
        <w:t>платежам в бюджет</w:t>
      </w:r>
      <w:r w:rsidRPr="00015F3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при</w:t>
      </w:r>
      <w:r w:rsidRPr="00015F31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снований, установленных в пунктах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2.1, 2.2 Порядка</w:t>
      </w:r>
      <w:r w:rsidRPr="00015F31">
        <w:rPr>
          <w:sz w:val="28"/>
          <w:szCs w:val="28"/>
        </w:rPr>
        <w:t>, и (или) отсутстви</w:t>
      </w:r>
      <w:r>
        <w:rPr>
          <w:sz w:val="28"/>
          <w:szCs w:val="28"/>
        </w:rPr>
        <w:t>и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указанных в пункте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3.1</w:t>
      </w:r>
      <w:r w:rsidRPr="00015F3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15F31">
        <w:rPr>
          <w:sz w:val="28"/>
          <w:szCs w:val="28"/>
        </w:rPr>
        <w:t>.</w:t>
      </w:r>
    </w:p>
    <w:p w:rsidR="002367F6" w:rsidRDefault="002367F6" w:rsidP="002367F6">
      <w:pPr>
        <w:pStyle w:val="ConsPlusNormal"/>
        <w:ind w:firstLine="709"/>
        <w:jc w:val="both"/>
      </w:pPr>
      <w:r>
        <w:t>4.4.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2367F6" w:rsidRDefault="002367F6" w:rsidP="002367F6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2367F6" w:rsidRDefault="002367F6" w:rsidP="002367F6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2367F6" w:rsidRDefault="002367F6" w:rsidP="002367F6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2367F6" w:rsidRDefault="002367F6" w:rsidP="002367F6">
      <w:pPr>
        <w:pStyle w:val="ConsPlusNormal"/>
        <w:ind w:firstLine="709"/>
        <w:jc w:val="both"/>
      </w:pPr>
      <w:r>
        <w:lastRenderedPageBreak/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бюджет, его наименование;</w:t>
      </w:r>
    </w:p>
    <w:p w:rsidR="002367F6" w:rsidRDefault="002367F6" w:rsidP="002367F6">
      <w:pPr>
        <w:pStyle w:val="ConsPlusNormal"/>
        <w:ind w:firstLine="709"/>
        <w:jc w:val="both"/>
      </w:pPr>
      <w:r>
        <w:t>д) сумма задолженности по платежам в бюджет;</w:t>
      </w:r>
    </w:p>
    <w:p w:rsidR="002367F6" w:rsidRDefault="002367F6" w:rsidP="002367F6">
      <w:pPr>
        <w:pStyle w:val="ConsPlusNormal"/>
        <w:ind w:firstLine="709"/>
        <w:jc w:val="both"/>
      </w:pPr>
      <w:r>
        <w:t>е) сумма задолженности по пеням и штрафам по соответствующим платежам в бюджет;</w:t>
      </w:r>
    </w:p>
    <w:p w:rsidR="002367F6" w:rsidRDefault="002367F6" w:rsidP="002367F6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бюджет;</w:t>
      </w:r>
    </w:p>
    <w:p w:rsidR="002367F6" w:rsidRDefault="002367F6" w:rsidP="002367F6">
      <w:pPr>
        <w:pStyle w:val="ConsPlusNormal"/>
        <w:ind w:firstLine="709"/>
        <w:jc w:val="both"/>
      </w:pPr>
      <w:r>
        <w:t>з) подписи членов Комиссии.</w:t>
      </w:r>
    </w:p>
    <w:p w:rsidR="002367F6" w:rsidRPr="00654AE4" w:rsidRDefault="002367F6" w:rsidP="002367F6">
      <w:pPr>
        <w:pStyle w:val="ConsPlusNormal"/>
        <w:ind w:firstLine="709"/>
        <w:jc w:val="both"/>
      </w:pPr>
      <w:r w:rsidRPr="00654AE4">
        <w:t xml:space="preserve">4.5. Проект акта подготавливается Комиссией не позднее </w:t>
      </w:r>
      <w:r>
        <w:t xml:space="preserve">5 </w:t>
      </w:r>
      <w:r w:rsidRPr="00654AE4">
        <w:t>дней со дня заседания Комиссии.</w:t>
      </w:r>
    </w:p>
    <w:p w:rsidR="002367F6" w:rsidRDefault="002367F6" w:rsidP="002367F6">
      <w:pPr>
        <w:pStyle w:val="ConsPlusNormal"/>
        <w:ind w:firstLine="709"/>
        <w:jc w:val="both"/>
      </w:pPr>
      <w:r>
        <w:t>4.6. Оформленный Комиссией акт о признании безнадежной к взысканию задолженности по платежам в бюджет утверждается руководителем администратора доходов бюджета в течение 5 дней со дня его поступления.</w:t>
      </w:r>
    </w:p>
    <w:p w:rsidR="002367F6" w:rsidRPr="00203AE0" w:rsidRDefault="002367F6" w:rsidP="002367F6">
      <w:pPr>
        <w:pStyle w:val="ConsPlusNormal"/>
        <w:ind w:firstLine="708"/>
        <w:jc w:val="both"/>
      </w:pPr>
    </w:p>
    <w:p w:rsidR="002367F6" w:rsidRDefault="002367F6" w:rsidP="002367F6">
      <w:pPr>
        <w:pStyle w:val="ConsPlusNormal"/>
        <w:ind w:firstLine="708"/>
        <w:jc w:val="both"/>
      </w:pPr>
    </w:p>
    <w:p w:rsidR="002367F6" w:rsidRPr="009C4742" w:rsidRDefault="002367F6" w:rsidP="002367F6">
      <w:pPr>
        <w:pStyle w:val="ConsPlusNormal"/>
        <w:ind w:firstLine="708"/>
        <w:jc w:val="both"/>
      </w:pPr>
      <w:r>
        <w:br w:type="page"/>
      </w:r>
    </w:p>
    <w:tbl>
      <w:tblPr>
        <w:tblW w:w="3240" w:type="dxa"/>
        <w:tblInd w:w="6228" w:type="dxa"/>
        <w:tblLook w:val="00A0" w:firstRow="1" w:lastRow="0" w:firstColumn="1" w:lastColumn="0" w:noHBand="0" w:noVBand="0"/>
      </w:tblPr>
      <w:tblGrid>
        <w:gridCol w:w="3240"/>
      </w:tblGrid>
      <w:tr w:rsidR="002367F6" w:rsidRPr="009C4742" w:rsidTr="00AC65EC">
        <w:trPr>
          <w:trHeight w:val="1382"/>
        </w:trPr>
        <w:tc>
          <w:tcPr>
            <w:tcW w:w="3240" w:type="dxa"/>
          </w:tcPr>
          <w:p w:rsidR="002367F6" w:rsidRPr="009C4742" w:rsidRDefault="002367F6" w:rsidP="00AC65EC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  <w:r w:rsidRPr="009C4742">
              <w:rPr>
                <w:sz w:val="28"/>
                <w:szCs w:val="28"/>
              </w:rPr>
              <w:lastRenderedPageBreak/>
              <w:br w:type="page"/>
            </w:r>
            <w:r w:rsidRPr="009C4742">
              <w:rPr>
                <w:sz w:val="28"/>
                <w:szCs w:val="28"/>
              </w:rPr>
              <w:br w:type="page"/>
              <w:t>ПРИЛОЖЕНИЕ № 1</w:t>
            </w:r>
            <w:r>
              <w:rPr>
                <w:sz w:val="28"/>
                <w:szCs w:val="28"/>
              </w:rPr>
              <w:t xml:space="preserve"> </w:t>
            </w:r>
            <w:r w:rsidRPr="009C4742">
              <w:rPr>
                <w:sz w:val="28"/>
                <w:szCs w:val="28"/>
              </w:rPr>
              <w:t>к Порядку _______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2367F6" w:rsidRPr="009C4742" w:rsidRDefault="002367F6" w:rsidP="002367F6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2367F6" w:rsidRPr="009C4742" w:rsidRDefault="002367F6" w:rsidP="002367F6">
      <w:pPr>
        <w:widowControl w:val="0"/>
        <w:autoSpaceDE w:val="0"/>
        <w:autoSpaceDN w:val="0"/>
        <w:adjustRightInd w:val="0"/>
        <w:ind w:hanging="142"/>
        <w:jc w:val="both"/>
        <w:outlineLvl w:val="3"/>
        <w:rPr>
          <w:sz w:val="28"/>
          <w:szCs w:val="28"/>
        </w:rPr>
      </w:pPr>
    </w:p>
    <w:p w:rsidR="002367F6" w:rsidRPr="009C4742" w:rsidRDefault="002367F6" w:rsidP="00236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В</w:t>
      </w:r>
      <w:r w:rsidRPr="009C4742">
        <w:rPr>
          <w:rFonts w:ascii="Times New Roman" w:hAnsi="Times New Roman" w:cs="Times New Roman"/>
          <w:sz w:val="28"/>
          <w:szCs w:val="28"/>
        </w:rPr>
        <w:t>ыписка из отчетности</w:t>
      </w:r>
    </w:p>
    <w:p w:rsidR="002367F6" w:rsidRPr="009C4742" w:rsidRDefault="002367F6" w:rsidP="002367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EB34D4">
        <w:rPr>
          <w:rFonts w:ascii="Times New Roman" w:hAnsi="Times New Roman" w:cs="Times New Roman"/>
          <w:sz w:val="28"/>
          <w:szCs w:val="28"/>
        </w:rPr>
        <w:t>Ново</w:t>
      </w:r>
      <w:r w:rsidR="00FA02E8">
        <w:rPr>
          <w:rFonts w:ascii="Times New Roman" w:hAnsi="Times New Roman" w:cs="Times New Roman"/>
          <w:sz w:val="28"/>
          <w:szCs w:val="28"/>
        </w:rPr>
        <w:t>драченин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367F6" w:rsidRPr="009C4742" w:rsidRDefault="002367F6" w:rsidP="002367F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C4742">
        <w:rPr>
          <w:rFonts w:ascii="Times New Roman" w:hAnsi="Times New Roman"/>
          <w:sz w:val="28"/>
          <w:szCs w:val="28"/>
        </w:rPr>
        <w:t>по состоянию на «__» ______________ 20__ года</w:t>
      </w:r>
    </w:p>
    <w:p w:rsidR="002367F6" w:rsidRPr="007E61CF" w:rsidRDefault="002367F6" w:rsidP="002367F6">
      <w:pPr>
        <w:pStyle w:val="ConsPlusNonformat"/>
        <w:rPr>
          <w:rFonts w:ascii="Times New Roman" w:hAnsi="Times New Roman" w:cs="Times New Roman"/>
          <w:sz w:val="24"/>
          <w:szCs w:val="27"/>
        </w:rPr>
      </w:pPr>
    </w:p>
    <w:p w:rsidR="002367F6" w:rsidRDefault="002367F6" w:rsidP="002367F6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1031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"/>
        <w:gridCol w:w="1674"/>
        <w:gridCol w:w="2180"/>
        <w:gridCol w:w="1674"/>
        <w:gridCol w:w="2045"/>
        <w:gridCol w:w="2045"/>
      </w:tblGrid>
      <w:tr w:rsidR="002367F6" w:rsidRPr="009C4742" w:rsidTr="00AC65EC">
        <w:trPr>
          <w:trHeight w:val="629"/>
        </w:trPr>
        <w:tc>
          <w:tcPr>
            <w:tcW w:w="697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№ </w:t>
            </w:r>
            <w:proofErr w:type="gramStart"/>
            <w:r w:rsidRPr="009C4742">
              <w:rPr>
                <w:sz w:val="24"/>
                <w:szCs w:val="24"/>
              </w:rPr>
              <w:t>п</w:t>
            </w:r>
            <w:proofErr w:type="gramEnd"/>
            <w:r w:rsidRPr="009C4742">
              <w:rPr>
                <w:sz w:val="24"/>
                <w:szCs w:val="24"/>
              </w:rPr>
              <w:t>/п</w:t>
            </w:r>
          </w:p>
        </w:tc>
        <w:tc>
          <w:tcPr>
            <w:tcW w:w="1674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организации (фамилия, имя, отчество физического лица)</w:t>
            </w:r>
          </w:p>
        </w:tc>
        <w:tc>
          <w:tcPr>
            <w:tcW w:w="2180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ИНН/КПП/ОГРН организации (ИНН физического лица)</w:t>
            </w:r>
          </w:p>
        </w:tc>
        <w:tc>
          <w:tcPr>
            <w:tcW w:w="1674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 xml:space="preserve">Задолженность по платежам в бюджет </w:t>
            </w:r>
          </w:p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(в рублях)</w:t>
            </w:r>
          </w:p>
        </w:tc>
      </w:tr>
      <w:tr w:rsidR="002367F6" w:rsidRPr="009C4742" w:rsidTr="00AC65EC">
        <w:trPr>
          <w:trHeight w:val="196"/>
        </w:trPr>
        <w:tc>
          <w:tcPr>
            <w:tcW w:w="697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67F6" w:rsidRPr="009C4742" w:rsidTr="00AC65EC">
        <w:trPr>
          <w:trHeight w:val="208"/>
        </w:trPr>
        <w:tc>
          <w:tcPr>
            <w:tcW w:w="697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2367F6" w:rsidRPr="009C4742" w:rsidRDefault="002367F6" w:rsidP="00AC65EC">
            <w:pPr>
              <w:pStyle w:val="ConsPlusNormal"/>
              <w:rPr>
                <w:sz w:val="24"/>
                <w:szCs w:val="24"/>
              </w:rPr>
            </w:pPr>
            <w:r w:rsidRPr="009C4742">
              <w:rPr>
                <w:sz w:val="24"/>
                <w:szCs w:val="24"/>
              </w:rPr>
              <w:t>ИТОГО</w:t>
            </w:r>
          </w:p>
        </w:tc>
        <w:tc>
          <w:tcPr>
            <w:tcW w:w="2180" w:type="dxa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2367F6" w:rsidRPr="009C4742" w:rsidRDefault="002367F6" w:rsidP="00AC65E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67F6" w:rsidRDefault="002367F6" w:rsidP="002367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40"/>
        <w:gridCol w:w="1800"/>
        <w:gridCol w:w="567"/>
        <w:gridCol w:w="3033"/>
      </w:tblGrid>
      <w:tr w:rsidR="002367F6" w:rsidRPr="00FD7C2E" w:rsidTr="00AC65E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</w:tr>
      <w:tr w:rsidR="002367F6" w:rsidRPr="00FD7C2E" w:rsidTr="00AC65EC">
        <w:tc>
          <w:tcPr>
            <w:tcW w:w="4320" w:type="dxa"/>
            <w:vAlign w:val="bottom"/>
          </w:tcPr>
          <w:p w:rsidR="002367F6" w:rsidRPr="00FD7C2E" w:rsidRDefault="002367F6" w:rsidP="00AC65EC">
            <w:pPr>
              <w:jc w:val="center"/>
            </w:pPr>
            <w:r w:rsidRPr="00FD7C2E">
              <w:t>(должность)</w:t>
            </w:r>
          </w:p>
        </w:tc>
        <w:tc>
          <w:tcPr>
            <w:tcW w:w="540" w:type="dxa"/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800" w:type="dxa"/>
          </w:tcPr>
          <w:p w:rsidR="002367F6" w:rsidRPr="00FD7C2E" w:rsidRDefault="002367F6" w:rsidP="00AC65EC">
            <w:pPr>
              <w:jc w:val="center"/>
            </w:pPr>
            <w:r w:rsidRPr="00FD7C2E">
              <w:t>(подпись)</w:t>
            </w:r>
          </w:p>
        </w:tc>
        <w:tc>
          <w:tcPr>
            <w:tcW w:w="567" w:type="dxa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</w:tcPr>
          <w:p w:rsidR="002367F6" w:rsidRPr="00FD7C2E" w:rsidRDefault="002367F6" w:rsidP="00AC65EC">
            <w:pPr>
              <w:pStyle w:val="a5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2367F6" w:rsidRDefault="002367F6" w:rsidP="00236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7F6" w:rsidRPr="009C4742" w:rsidRDefault="002367F6" w:rsidP="002367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742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10260" w:type="dxa"/>
        <w:tblInd w:w="-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0"/>
        <w:gridCol w:w="567"/>
        <w:gridCol w:w="1773"/>
        <w:gridCol w:w="567"/>
        <w:gridCol w:w="3033"/>
      </w:tblGrid>
      <w:tr w:rsidR="002367F6" w:rsidRPr="00FD7C2E" w:rsidTr="00AC65EC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67F6" w:rsidRPr="00FD7C2E" w:rsidRDefault="002367F6" w:rsidP="00AC65EC">
            <w:pPr>
              <w:jc w:val="center"/>
            </w:pPr>
          </w:p>
        </w:tc>
      </w:tr>
      <w:tr w:rsidR="002367F6" w:rsidRPr="00FD7C2E" w:rsidTr="00AC65EC">
        <w:tc>
          <w:tcPr>
            <w:tcW w:w="4320" w:type="dxa"/>
            <w:vAlign w:val="bottom"/>
          </w:tcPr>
          <w:p w:rsidR="002367F6" w:rsidRPr="00FD7C2E" w:rsidRDefault="002367F6" w:rsidP="00AC65EC">
            <w:pPr>
              <w:jc w:val="center"/>
            </w:pPr>
            <w:r w:rsidRPr="00FD7C2E">
              <w:t>(должность)</w:t>
            </w:r>
          </w:p>
        </w:tc>
        <w:tc>
          <w:tcPr>
            <w:tcW w:w="567" w:type="dxa"/>
            <w:vAlign w:val="bottom"/>
          </w:tcPr>
          <w:p w:rsidR="002367F6" w:rsidRPr="00FD7C2E" w:rsidRDefault="002367F6" w:rsidP="00AC65EC">
            <w:pPr>
              <w:ind w:right="57"/>
              <w:jc w:val="right"/>
            </w:pPr>
          </w:p>
        </w:tc>
        <w:tc>
          <w:tcPr>
            <w:tcW w:w="1773" w:type="dxa"/>
          </w:tcPr>
          <w:p w:rsidR="002367F6" w:rsidRPr="00FD7C2E" w:rsidRDefault="002367F6" w:rsidP="00AC65EC">
            <w:pPr>
              <w:jc w:val="center"/>
            </w:pPr>
            <w:r w:rsidRPr="00FD7C2E">
              <w:t>(подпись)</w:t>
            </w:r>
          </w:p>
        </w:tc>
        <w:tc>
          <w:tcPr>
            <w:tcW w:w="567" w:type="dxa"/>
          </w:tcPr>
          <w:p w:rsidR="002367F6" w:rsidRPr="00FD7C2E" w:rsidRDefault="002367F6" w:rsidP="00AC65EC">
            <w:pPr>
              <w:jc w:val="center"/>
            </w:pPr>
          </w:p>
        </w:tc>
        <w:tc>
          <w:tcPr>
            <w:tcW w:w="3033" w:type="dxa"/>
          </w:tcPr>
          <w:p w:rsidR="002367F6" w:rsidRPr="00FD7C2E" w:rsidRDefault="002367F6" w:rsidP="00AC65EC">
            <w:pPr>
              <w:pStyle w:val="a5"/>
              <w:jc w:val="center"/>
            </w:pPr>
            <w:r w:rsidRPr="00FD7C2E">
              <w:rPr>
                <w:sz w:val="20"/>
              </w:rPr>
              <w:t>(расшифровка подписи)</w:t>
            </w:r>
          </w:p>
        </w:tc>
      </w:tr>
    </w:tbl>
    <w:p w:rsidR="002367F6" w:rsidRDefault="002367F6" w:rsidP="002367F6">
      <w:pPr>
        <w:pStyle w:val="2"/>
        <w:widowControl w:val="0"/>
        <w:spacing w:after="0" w:line="240" w:lineRule="auto"/>
        <w:rPr>
          <w:sz w:val="28"/>
          <w:szCs w:val="28"/>
        </w:rPr>
      </w:pPr>
    </w:p>
    <w:p w:rsidR="002367F6" w:rsidRPr="009C4742" w:rsidRDefault="002367F6" w:rsidP="002367F6">
      <w:pPr>
        <w:pStyle w:val="2"/>
        <w:widowControl w:val="0"/>
        <w:spacing w:after="0" w:line="240" w:lineRule="auto"/>
        <w:rPr>
          <w:sz w:val="28"/>
          <w:szCs w:val="28"/>
        </w:rPr>
      </w:pPr>
      <w:r w:rsidRPr="009C4742">
        <w:rPr>
          <w:sz w:val="28"/>
          <w:szCs w:val="28"/>
        </w:rPr>
        <w:t>М.П.</w:t>
      </w:r>
    </w:p>
    <w:p w:rsidR="002367F6" w:rsidRDefault="002367F6" w:rsidP="002367F6">
      <w:r w:rsidRPr="009C4742">
        <w:rPr>
          <w:sz w:val="28"/>
          <w:szCs w:val="28"/>
        </w:rPr>
        <w:t>Дата</w:t>
      </w:r>
    </w:p>
    <w:p w:rsidR="002367F6" w:rsidRDefault="00EB34D4" w:rsidP="002367F6">
      <w:pPr>
        <w:ind w:right="-185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</w:t>
      </w:r>
    </w:p>
    <w:p w:rsidR="002367F6" w:rsidRDefault="002367F6" w:rsidP="002367F6"/>
    <w:p w:rsidR="002367F6" w:rsidRDefault="002367F6" w:rsidP="002367F6">
      <w:pPr>
        <w:jc w:val="both"/>
        <w:rPr>
          <w:sz w:val="26"/>
          <w:szCs w:val="26"/>
        </w:rPr>
      </w:pPr>
    </w:p>
    <w:p w:rsidR="00212BE0" w:rsidRDefault="00212BE0" w:rsidP="002367F6">
      <w:pPr>
        <w:jc w:val="right"/>
        <w:rPr>
          <w:sz w:val="28"/>
          <w:szCs w:val="28"/>
        </w:rPr>
      </w:pPr>
    </w:p>
    <w:p w:rsidR="00B14B31" w:rsidRPr="00080BC9" w:rsidRDefault="00B14B31" w:rsidP="00080BC9"/>
    <w:sectPr w:rsidR="00B14B31" w:rsidRPr="00080BC9" w:rsidSect="00F3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240E"/>
    <w:multiLevelType w:val="hybridMultilevel"/>
    <w:tmpl w:val="075A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B31"/>
    <w:rsid w:val="00016B9C"/>
    <w:rsid w:val="00071F54"/>
    <w:rsid w:val="00080BC9"/>
    <w:rsid w:val="0011069E"/>
    <w:rsid w:val="001C3516"/>
    <w:rsid w:val="001F18C3"/>
    <w:rsid w:val="00212BE0"/>
    <w:rsid w:val="002367F6"/>
    <w:rsid w:val="00391840"/>
    <w:rsid w:val="003D4C03"/>
    <w:rsid w:val="003F00CD"/>
    <w:rsid w:val="00526EEC"/>
    <w:rsid w:val="0054743A"/>
    <w:rsid w:val="007B66C8"/>
    <w:rsid w:val="00A14331"/>
    <w:rsid w:val="00A56E8B"/>
    <w:rsid w:val="00B14B31"/>
    <w:rsid w:val="00EB34D4"/>
    <w:rsid w:val="00F10BDF"/>
    <w:rsid w:val="00F31A8C"/>
    <w:rsid w:val="00FA02E8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B31"/>
    <w:pPr>
      <w:keepNext/>
      <w:jc w:val="center"/>
      <w:outlineLvl w:val="0"/>
    </w:pPr>
    <w:rPr>
      <w:rFonts w:ascii="Arial" w:hAnsi="Arial" w:cs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31"/>
    <w:rPr>
      <w:rFonts w:ascii="Arial" w:eastAsia="Times New Roman" w:hAnsi="Arial" w:cs="Arial"/>
      <w:b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B14B3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4B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D4C03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3D4C0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1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8C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12B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2B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12B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07E640E6D17B9E65AF85FBC4986459FCD3E8D4EF90812EF5D79E1C62A2F50F6D461D60BBXE2CL" TargetMode="External"/><Relationship Id="rId13" Type="http://schemas.openxmlformats.org/officeDocument/2006/relationships/hyperlink" Target="consultantplus://offline/ref=9704E82408689BCF27C36BCCA3A27B70B711F33A8668B0E395DE6552C26F6968E13BEEC80B262FE16C87E3A436AA6C4D7FA8BDB593B2C6J8C" TargetMode="External"/><Relationship Id="rId18" Type="http://schemas.openxmlformats.org/officeDocument/2006/relationships/hyperlink" Target="consultantplus://offline/ref=8C799126C805205A873F95EB5C2A2CCE2066AD0736E327EA3B4747A4183CDC301FB5ED2F1D4C5271E96F826558320DA96B95A9D42B09SEKB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D5A5AEF04144818FB4EBC0E5FA4A28A59FF38DE7B64EF5796527A839461232C2CBA34B4CD47226F210D9F8F7F5FC66930B86879BE0748DD46bA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17" Type="http://schemas.openxmlformats.org/officeDocument/2006/relationships/hyperlink" Target="consultantplus://offline/ref=8C799126C805205A873F95EB5C2A2CCE2066A0073FEC27EA3B4747A4183CDC301FB5ED29184B5471E96F826558320DA96B95A9D42B09SEKB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4E82408689BCF27C36BCCA3A27B70B717F0398769B0E395DE6552C26F6968F33BB6C0082633EA3FC8A5F139CAJAC" TargetMode="External"/><Relationship Id="rId20" Type="http://schemas.openxmlformats.org/officeDocument/2006/relationships/hyperlink" Target="consultantplus://offline/ref=2D5A5AEF04144818FB4EBC0E5FA4A28A59FF38DE7B64EF5796527A839461232C2CBA34B4CD47226F200D9F8F7F5FC66930B86879BE0748DD46b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04E82408689BCF27C36BCCA3A27B70B711F3398C6AB0E395DE6552C26F6968E13BEECC08242EEE31DDF3A07FFF63537DB1A3B08DB2682FC1JAC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704E82408689BCF27C36BCCA3A27B70B711F33A8668B0E395DE6552C26F6968F33BB6C0082633EA3FC8A5F139CAJAC" TargetMode="External"/><Relationship Id="rId19" Type="http://schemas.openxmlformats.org/officeDocument/2006/relationships/hyperlink" Target="consultantplus://offline/ref=91874B46488A13C911CE6C2EF6F7C7ABFA45E9D3EEB6C4BF92B0FABD8F0D25A5F5235AEE496A5276CCB31FD8B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04E82408689BCF27C36BCCA3A27B70B711F33A8668B0E395DE6552C26F6968E13BEECC082524EE31DDF3A07FFF63537DB1A3B08DB2682FC1JAC" TargetMode="External"/><Relationship Id="rId14" Type="http://schemas.openxmlformats.org/officeDocument/2006/relationships/hyperlink" Target="consultantplus://offline/ref=9704E82408689BCF27C36BCCA3A27B70B711F3398C6AB0E395DE6552C26F6968E13BEECC08242EEE30DDF3A07FFF63537DB1A3B08DB2682FC1JA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5D3A-D093-4121-9F86-72512CD8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Воскресенка</dc:creator>
  <cp:keywords/>
  <dc:description/>
  <cp:lastModifiedBy>Пользователь Windows</cp:lastModifiedBy>
  <cp:revision>17</cp:revision>
  <cp:lastPrinted>2019-05-08T03:45:00Z</cp:lastPrinted>
  <dcterms:created xsi:type="dcterms:W3CDTF">2019-05-07T02:19:00Z</dcterms:created>
  <dcterms:modified xsi:type="dcterms:W3CDTF">2020-10-14T09:00:00Z</dcterms:modified>
</cp:coreProperties>
</file>