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06" w:rsidRPr="00922506" w:rsidRDefault="00922506" w:rsidP="0092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922506" w:rsidRPr="00922506" w:rsidRDefault="00922506" w:rsidP="0092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922506" w:rsidRPr="00922506" w:rsidRDefault="00922506" w:rsidP="0092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922506" w:rsidRPr="00922506" w:rsidRDefault="00922506" w:rsidP="0092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92250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СОВЕТ ДЕПУТАТОВ ТЯГУНСКОГО СЕЛЬСОВЕТА</w:t>
      </w:r>
    </w:p>
    <w:p w:rsidR="00922506" w:rsidRPr="00922506" w:rsidRDefault="00922506" w:rsidP="0092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92250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ЗАРИНСКОГО РАЙОНА  АЛТАЙСКОГО КРАЯ</w:t>
      </w:r>
    </w:p>
    <w:p w:rsidR="00922506" w:rsidRPr="00922506" w:rsidRDefault="00922506" w:rsidP="0092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22506" w:rsidRPr="00922506" w:rsidRDefault="00922506" w:rsidP="00922506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sz w:val="28"/>
          <w:szCs w:val="28"/>
          <w:lang w:eastAsia="ru-RU"/>
        </w:rPr>
      </w:pPr>
      <w:r w:rsidRPr="00922506">
        <w:rPr>
          <w:rFonts w:ascii="Arial" w:eastAsia="Times New Roman" w:hAnsi="Arial" w:cs="Arial"/>
          <w:b/>
          <w:bCs/>
          <w:sz w:val="36"/>
          <w:szCs w:val="28"/>
          <w:lang w:eastAsia="ru-RU"/>
        </w:rPr>
        <w:t>РЕШЕНИЕ</w:t>
      </w:r>
    </w:p>
    <w:p w:rsidR="00922506" w:rsidRDefault="00922506" w:rsidP="0092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922506" w:rsidRPr="00922506" w:rsidRDefault="00922506" w:rsidP="0092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proofErr w:type="spellStart"/>
      <w:r w:rsidRPr="0092250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ст</w:t>
      </w:r>
      <w:proofErr w:type="gramStart"/>
      <w:r w:rsidRPr="0092250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.Т</w:t>
      </w:r>
      <w:proofErr w:type="gramEnd"/>
      <w:r w:rsidRPr="0092250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ягун</w:t>
      </w:r>
      <w:proofErr w:type="spellEnd"/>
    </w:p>
    <w:p w:rsidR="00922506" w:rsidRPr="00922506" w:rsidRDefault="00DC12B5" w:rsidP="00922506">
      <w:pPr>
        <w:spacing w:after="0" w:line="240" w:lineRule="auto"/>
        <w:rPr>
          <w:rFonts w:ascii="Times New Roman" w:eastAsia="Times New Roman" w:hAnsi="Times New Roman" w:cs="Times New Roman"/>
          <w:b/>
          <w:caps/>
          <w:spacing w:val="20"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1.6pt;margin-top:44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8" DrawAspect="Content" ObjectID="_1682943643" r:id="rId6"/>
        </w:pict>
      </w:r>
    </w:p>
    <w:p w:rsidR="00922506" w:rsidRDefault="00DC12B5" w:rsidP="00922506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26.05.</w:t>
      </w:r>
      <w:r w:rsidR="00922506">
        <w:rPr>
          <w:rFonts w:ascii="Times New Roman" w:hAnsi="Times New Roman" w:cs="Times New Roman"/>
          <w:color w:val="000000"/>
          <w:sz w:val="26"/>
          <w:szCs w:val="26"/>
        </w:rPr>
        <w:t xml:space="preserve">2021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bookmarkStart w:id="0" w:name="_GoBack"/>
      <w:bookmarkEnd w:id="0"/>
      <w:r w:rsidR="0092250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№</w:t>
      </w:r>
      <w:r>
        <w:rPr>
          <w:rFonts w:ascii="Times New Roman" w:hAnsi="Times New Roman" w:cs="Times New Roman"/>
          <w:color w:val="000000"/>
          <w:sz w:val="26"/>
          <w:szCs w:val="26"/>
        </w:rPr>
        <w:t>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922506" w:rsidTr="00922506">
        <w:tc>
          <w:tcPr>
            <w:tcW w:w="4361" w:type="dxa"/>
          </w:tcPr>
          <w:p w:rsidR="00922506" w:rsidRDefault="009225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изменения и дополнения</w:t>
            </w:r>
          </w:p>
          <w:p w:rsidR="00922506" w:rsidRDefault="009225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решение Совета депутатов Тягунского сельсовета Заринского района Алтайского края от 2</w:t>
            </w:r>
            <w:r w:rsidR="002836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.10.2020 №</w:t>
            </w:r>
            <w:r w:rsidR="00283671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«Об утверждении Положения о размерах и условиях оплаты труда выборных должностных лиц, муниципальных служащих органов местного самоуправления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Тягунский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Заринского района Алтайского края»</w:t>
            </w:r>
          </w:p>
          <w:p w:rsidR="00922506" w:rsidRDefault="009225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22506" w:rsidRDefault="00922506" w:rsidP="00922506">
      <w:pPr>
        <w:rPr>
          <w:rFonts w:ascii="Times New Roman" w:hAnsi="Times New Roman" w:cs="Times New Roman"/>
          <w:sz w:val="26"/>
          <w:szCs w:val="26"/>
        </w:rPr>
      </w:pPr>
    </w:p>
    <w:p w:rsidR="00922506" w:rsidRDefault="00922506" w:rsidP="0092250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 – ФЗ « Об общих принципах организации местного самоуправления в Российской Федерации», законом Алтайского края  от 10.10.2011 № 130 – ЗС « 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Уставом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Тягунский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Заринского района Алтайского края, Совет депутатов </w:t>
      </w:r>
      <w:proofErr w:type="gramEnd"/>
    </w:p>
    <w:p w:rsidR="00922506" w:rsidRDefault="00922506" w:rsidP="009225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РЕШИЛ:</w:t>
      </w:r>
    </w:p>
    <w:p w:rsidR="00922506" w:rsidRDefault="00922506" w:rsidP="0092250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1.Дополнить «Положение о размерах и условиях оплаты труда выборных должностных лиц, муниципальных служащих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Тягунский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Заринского района Алтайского края», утверждённое решением Совета депутатов Тягунского сельсовета Заринского района Алтайского края от 21.10.2020 № 10 </w:t>
      </w:r>
      <w:proofErr w:type="gramStart"/>
      <w:r>
        <w:rPr>
          <w:rFonts w:ascii="Times New Roman" w:hAnsi="Times New Roman" w:cs="Times New Roman"/>
          <w:sz w:val="26"/>
          <w:szCs w:val="26"/>
        </w:rPr>
        <w:t>следующими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изменением и дополнением:</w:t>
      </w:r>
    </w:p>
    <w:p w:rsidR="00922506" w:rsidRDefault="00922506" w:rsidP="00922506">
      <w:pPr>
        <w:spacing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1) дополнить пунктом 2.7 следующего содержания:</w:t>
      </w:r>
    </w:p>
    <w:p w:rsidR="00922506" w:rsidRDefault="00922506" w:rsidP="00922506">
      <w:pPr>
        <w:spacing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«2.7. «Выборному должностному лицу (главе сельсовета) в пределах фонда оплаты труда, установленным пунктом 2.6 данного Положения, может выплачиваться материальная помощь в размере денежного содержания в случаях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922506" w:rsidRDefault="00922506" w:rsidP="00922506">
      <w:pPr>
        <w:spacing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- смерти (гибели) близкого родственника, или лица находящегося на его иждивении;</w:t>
      </w:r>
    </w:p>
    <w:p w:rsidR="00922506" w:rsidRDefault="00922506" w:rsidP="00922506">
      <w:pPr>
        <w:spacing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-  утраты личного имущества в результате несчастного случая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пожара, стихийного бедствия, аварии) либо в результате противоправных действий других лиц;</w:t>
      </w:r>
    </w:p>
    <w:p w:rsidR="00922506" w:rsidRDefault="00922506" w:rsidP="00922506">
      <w:pPr>
        <w:spacing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-  необходимости лечения и восстановления здоровья в связи с травмой либо заболеванием – при предоставлении медицинских документов;</w:t>
      </w:r>
    </w:p>
    <w:p w:rsidR="00922506" w:rsidRDefault="00922506" w:rsidP="00922506">
      <w:pPr>
        <w:spacing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-   рождения ребенка – при предоставлении копии свидетельства о рождении».</w:t>
      </w:r>
    </w:p>
    <w:p w:rsidR="00922506" w:rsidRDefault="00922506" w:rsidP="00922506">
      <w:pPr>
        <w:spacing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2) в пункте 3.15 исключить</w:t>
      </w:r>
      <w:r w:rsidR="00143E9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43E9B"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>и максимальным размером не ограничивается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22506" w:rsidRDefault="00922506" w:rsidP="00922506">
      <w:pPr>
        <w:ind w:left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2. Данное решение вступает в силу после его обнародования в установленном порядке.</w:t>
      </w:r>
    </w:p>
    <w:p w:rsidR="00922506" w:rsidRDefault="00922506" w:rsidP="00922506">
      <w:pPr>
        <w:ind w:left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3. Действие настоящего решения распространяется на правоотношения, возникшие с 01 апреля 2021 года.</w:t>
      </w:r>
    </w:p>
    <w:p w:rsidR="00922506" w:rsidRDefault="00922506" w:rsidP="00922506">
      <w:pPr>
        <w:ind w:left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выполнением данного решения возложить на постоянную комиссию </w:t>
      </w:r>
      <w:r w:rsidR="00283671">
        <w:rPr>
          <w:rFonts w:ascii="Times New Roman" w:hAnsi="Times New Roman" w:cs="Times New Roman"/>
          <w:sz w:val="26"/>
          <w:szCs w:val="26"/>
        </w:rPr>
        <w:t xml:space="preserve"> по социальным вопросам.</w:t>
      </w:r>
    </w:p>
    <w:p w:rsidR="00283671" w:rsidRDefault="00283671" w:rsidP="00922506">
      <w:pPr>
        <w:ind w:left="30"/>
        <w:jc w:val="both"/>
        <w:rPr>
          <w:rFonts w:ascii="Times New Roman" w:hAnsi="Times New Roman" w:cs="Times New Roman"/>
          <w:sz w:val="26"/>
          <w:szCs w:val="26"/>
        </w:rPr>
      </w:pPr>
    </w:p>
    <w:p w:rsidR="00922506" w:rsidRDefault="00922506" w:rsidP="00922506">
      <w:pPr>
        <w:ind w:left="3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Глава сельсовета</w:t>
      </w:r>
      <w:r w:rsidR="00283671">
        <w:rPr>
          <w:rFonts w:ascii="Times New Roman" w:hAnsi="Times New Roman" w:cs="Times New Roman"/>
          <w:sz w:val="26"/>
          <w:szCs w:val="26"/>
        </w:rPr>
        <w:tab/>
      </w:r>
      <w:r w:rsidR="00283671">
        <w:rPr>
          <w:rFonts w:ascii="Times New Roman" w:hAnsi="Times New Roman" w:cs="Times New Roman"/>
          <w:sz w:val="26"/>
          <w:szCs w:val="26"/>
        </w:rPr>
        <w:tab/>
      </w:r>
      <w:r w:rsidR="00283671">
        <w:rPr>
          <w:rFonts w:ascii="Times New Roman" w:hAnsi="Times New Roman" w:cs="Times New Roman"/>
          <w:sz w:val="26"/>
          <w:szCs w:val="26"/>
        </w:rPr>
        <w:tab/>
      </w:r>
      <w:r w:rsidR="00283671">
        <w:rPr>
          <w:rFonts w:ascii="Times New Roman" w:hAnsi="Times New Roman" w:cs="Times New Roman"/>
          <w:sz w:val="26"/>
          <w:szCs w:val="26"/>
        </w:rPr>
        <w:tab/>
      </w:r>
      <w:r w:rsidR="00283671">
        <w:rPr>
          <w:rFonts w:ascii="Times New Roman" w:hAnsi="Times New Roman" w:cs="Times New Roman"/>
          <w:sz w:val="26"/>
          <w:szCs w:val="26"/>
        </w:rPr>
        <w:tab/>
      </w:r>
      <w:r w:rsidR="00283671">
        <w:rPr>
          <w:rFonts w:ascii="Times New Roman" w:hAnsi="Times New Roman" w:cs="Times New Roman"/>
          <w:sz w:val="26"/>
          <w:szCs w:val="26"/>
        </w:rPr>
        <w:tab/>
      </w:r>
      <w:r w:rsidR="00283671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283671">
        <w:rPr>
          <w:rFonts w:ascii="Times New Roman" w:hAnsi="Times New Roman" w:cs="Times New Roman"/>
          <w:sz w:val="26"/>
          <w:szCs w:val="26"/>
        </w:rPr>
        <w:t>А.В.Шишлов</w:t>
      </w:r>
      <w:proofErr w:type="spellEnd"/>
    </w:p>
    <w:p w:rsidR="00922506" w:rsidRDefault="00922506" w:rsidP="00922506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22506" w:rsidRDefault="00922506" w:rsidP="00922506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83671" w:rsidRDefault="00283671" w:rsidP="00922506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83671" w:rsidRDefault="00283671" w:rsidP="00922506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83671" w:rsidRDefault="00283671" w:rsidP="00922506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83671" w:rsidRDefault="00283671" w:rsidP="00922506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83671" w:rsidRDefault="00283671" w:rsidP="00922506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83671" w:rsidRDefault="00283671" w:rsidP="00922506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83671" w:rsidRDefault="00283671" w:rsidP="00922506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83671" w:rsidRDefault="00283671" w:rsidP="00922506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83671" w:rsidRDefault="00283671" w:rsidP="00922506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83671" w:rsidRDefault="00283671" w:rsidP="00922506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83671" w:rsidRDefault="00283671" w:rsidP="00922506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83671" w:rsidRDefault="00283671" w:rsidP="00922506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83671" w:rsidRDefault="00283671" w:rsidP="00922506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83671" w:rsidRDefault="00283671" w:rsidP="00922506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83671" w:rsidRDefault="00283671" w:rsidP="00922506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83671" w:rsidRDefault="00283671" w:rsidP="00922506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83671" w:rsidRDefault="00283671" w:rsidP="00922506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83671" w:rsidRDefault="00283671" w:rsidP="00922506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22506" w:rsidRDefault="00922506" w:rsidP="00922506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22506" w:rsidRPr="00AC4CE5" w:rsidRDefault="00922506" w:rsidP="0092250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22506" w:rsidRPr="00AC4CE5" w:rsidRDefault="00922506" w:rsidP="00922506">
      <w:pPr>
        <w:keepNext/>
        <w:tabs>
          <w:tab w:val="left" w:pos="1260"/>
          <w:tab w:val="right" w:pos="396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20"/>
          <w:lang w:eastAsia="ru-RU"/>
        </w:rPr>
      </w:pPr>
      <w:r w:rsidRPr="00AC4CE5">
        <w:rPr>
          <w:rFonts w:ascii="Times New Roman" w:eastAsia="Times New Roman" w:hAnsi="Times New Roman" w:cs="Times New Roman"/>
          <w:b/>
          <w:noProof/>
          <w:color w:val="FF0000"/>
          <w:sz w:val="36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663D295A" wp14:editId="5368510A">
            <wp:simplePos x="0" y="0"/>
            <wp:positionH relativeFrom="column">
              <wp:posOffset>2628900</wp:posOffset>
            </wp:positionH>
            <wp:positionV relativeFrom="paragraph">
              <wp:posOffset>-281940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CE5">
        <w:rPr>
          <w:rFonts w:ascii="Times New Roman" w:eastAsia="Times New Roman" w:hAnsi="Times New Roman" w:cs="Times New Roman"/>
          <w:b/>
          <w:color w:val="FF0000"/>
          <w:sz w:val="36"/>
          <w:szCs w:val="20"/>
          <w:lang w:eastAsia="ru-RU"/>
        </w:rPr>
        <w:tab/>
      </w:r>
      <w:r w:rsidRPr="00AC4CE5">
        <w:rPr>
          <w:rFonts w:ascii="Times New Roman" w:eastAsia="Times New Roman" w:hAnsi="Times New Roman" w:cs="Times New Roman"/>
          <w:b/>
          <w:color w:val="FF0000"/>
          <w:sz w:val="36"/>
          <w:szCs w:val="20"/>
          <w:lang w:eastAsia="ru-RU"/>
        </w:rPr>
        <w:tab/>
      </w:r>
      <w:r w:rsidRPr="00AC4CE5">
        <w:rPr>
          <w:rFonts w:ascii="Times New Roman" w:eastAsia="Times New Roman" w:hAnsi="Times New Roman" w:cs="Times New Roman"/>
          <w:b/>
          <w:color w:val="FF0000"/>
          <w:sz w:val="36"/>
          <w:szCs w:val="20"/>
          <w:lang w:eastAsia="ru-RU"/>
        </w:rPr>
        <w:tab/>
      </w:r>
      <w:r w:rsidRPr="00AC4CE5">
        <w:rPr>
          <w:rFonts w:ascii="Times New Roman" w:eastAsia="Times New Roman" w:hAnsi="Times New Roman" w:cs="Times New Roman"/>
          <w:b/>
          <w:color w:val="FF0000"/>
          <w:sz w:val="36"/>
          <w:szCs w:val="20"/>
          <w:lang w:eastAsia="ru-RU"/>
        </w:rPr>
        <w:tab/>
      </w:r>
    </w:p>
    <w:p w:rsidR="00922506" w:rsidRPr="00AC4CE5" w:rsidRDefault="00922506" w:rsidP="0092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0"/>
          <w:lang w:eastAsia="ru-RU"/>
        </w:rPr>
      </w:pPr>
    </w:p>
    <w:p w:rsidR="00922506" w:rsidRDefault="00922506" w:rsidP="0092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922506" w:rsidRPr="00AC4CE5" w:rsidRDefault="00922506" w:rsidP="0092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СОВЕТ </w:t>
      </w:r>
      <w:r w:rsidRPr="00AC4CE5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ДЕПУТАТОВ </w:t>
      </w: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ТЯГУНСКОГО</w:t>
      </w:r>
      <w:r w:rsidRPr="00AC4CE5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СЕЛЬСОВЕТА</w:t>
      </w:r>
    </w:p>
    <w:p w:rsidR="00922506" w:rsidRPr="00AC4CE5" w:rsidRDefault="00922506" w:rsidP="0092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C4CE5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ЗАРИНСКОГО РАЙОНА АЛТАЙСКОГО КРАЯ</w:t>
      </w:r>
    </w:p>
    <w:p w:rsidR="00922506" w:rsidRPr="00AC4CE5" w:rsidRDefault="00922506" w:rsidP="00922506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sz w:val="36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05"/>
        <w:gridCol w:w="1665"/>
      </w:tblGrid>
      <w:tr w:rsidR="00922506" w:rsidRPr="00AC4CE5" w:rsidTr="00570384">
        <w:tc>
          <w:tcPr>
            <w:tcW w:w="7905" w:type="dxa"/>
          </w:tcPr>
          <w:p w:rsidR="00922506" w:rsidRPr="00AC4CE5" w:rsidRDefault="00922506" w:rsidP="00570384">
            <w:pPr>
              <w:keepNext/>
              <w:tabs>
                <w:tab w:val="left" w:pos="1700"/>
                <w:tab w:val="center" w:pos="384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C4CE5">
              <w:rPr>
                <w:rFonts w:ascii="Arial" w:eastAsia="Times New Roman" w:hAnsi="Arial" w:cs="Times New Roman"/>
                <w:sz w:val="36"/>
                <w:szCs w:val="20"/>
                <w:lang w:eastAsia="ru-RU"/>
              </w:rPr>
              <w:tab/>
            </w:r>
            <w:r w:rsidRPr="00AC4CE5">
              <w:rPr>
                <w:rFonts w:ascii="Arial" w:eastAsia="Times New Roman" w:hAnsi="Arial" w:cs="Times New Roman"/>
                <w:sz w:val="36"/>
                <w:szCs w:val="20"/>
                <w:lang w:eastAsia="ru-RU"/>
              </w:rPr>
              <w:tab/>
            </w:r>
            <w:r w:rsidRPr="00AC4CE5">
              <w:rPr>
                <w:rFonts w:ascii="Arial" w:eastAsia="Times New Roman" w:hAnsi="Arial" w:cs="Times New Roman"/>
                <w:b/>
                <w:sz w:val="36"/>
                <w:szCs w:val="20"/>
                <w:lang w:eastAsia="ru-RU"/>
              </w:rPr>
              <w:t xml:space="preserve">                      </w:t>
            </w:r>
            <w:proofErr w:type="gramStart"/>
            <w:r w:rsidRPr="00AC4C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</w:t>
            </w:r>
            <w:proofErr w:type="gramEnd"/>
            <w:r w:rsidRPr="00AC4C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Е Ш Е Н И Е</w:t>
            </w:r>
          </w:p>
        </w:tc>
        <w:tc>
          <w:tcPr>
            <w:tcW w:w="1665" w:type="dxa"/>
          </w:tcPr>
          <w:p w:rsidR="00922506" w:rsidRPr="00AC4CE5" w:rsidRDefault="00922506" w:rsidP="0057038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</w:tbl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21.10.2020</w:t>
      </w: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1</w:t>
      </w: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>0</w:t>
      </w:r>
    </w:p>
    <w:p w:rsidR="00922506" w:rsidRPr="00532AC2" w:rsidRDefault="00922506" w:rsidP="00922506">
      <w:pPr>
        <w:spacing w:after="0" w:line="240" w:lineRule="auto"/>
        <w:jc w:val="center"/>
        <w:rPr>
          <w:rFonts w:ascii="Arial" w:eastAsia="Times New Roman" w:hAnsi="Arial" w:cs="Times New Roman"/>
          <w:b/>
          <w:sz w:val="18"/>
          <w:szCs w:val="24"/>
          <w:lang w:eastAsia="ru-RU"/>
        </w:rPr>
      </w:pPr>
      <w:proofErr w:type="spellStart"/>
      <w:r w:rsidRPr="00532AC2">
        <w:rPr>
          <w:rFonts w:ascii="Arial" w:eastAsia="Times New Roman" w:hAnsi="Arial" w:cs="Times New Roman"/>
          <w:b/>
          <w:sz w:val="18"/>
          <w:szCs w:val="24"/>
          <w:lang w:eastAsia="ru-RU"/>
        </w:rPr>
        <w:t>ст</w:t>
      </w:r>
      <w:proofErr w:type="gramStart"/>
      <w:r w:rsidRPr="00532AC2">
        <w:rPr>
          <w:rFonts w:ascii="Arial" w:eastAsia="Times New Roman" w:hAnsi="Arial" w:cs="Times New Roman"/>
          <w:b/>
          <w:sz w:val="18"/>
          <w:szCs w:val="24"/>
          <w:lang w:eastAsia="ru-RU"/>
        </w:rPr>
        <w:t>.Т</w:t>
      </w:r>
      <w:proofErr w:type="gramEnd"/>
      <w:r w:rsidRPr="00532AC2">
        <w:rPr>
          <w:rFonts w:ascii="Arial" w:eastAsia="Times New Roman" w:hAnsi="Arial" w:cs="Times New Roman"/>
          <w:b/>
          <w:sz w:val="18"/>
          <w:szCs w:val="24"/>
          <w:lang w:eastAsia="ru-RU"/>
        </w:rPr>
        <w:t>ягун</w:t>
      </w:r>
      <w:proofErr w:type="spellEnd"/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922506" w:rsidRPr="00AC4CE5" w:rsidTr="00570384">
        <w:tc>
          <w:tcPr>
            <w:tcW w:w="4503" w:type="dxa"/>
            <w:shd w:val="clear" w:color="auto" w:fill="auto"/>
          </w:tcPr>
          <w:p w:rsidR="00922506" w:rsidRPr="00AC4CE5" w:rsidRDefault="00922506" w:rsidP="00570384">
            <w:pPr>
              <w:spacing w:after="0" w:line="240" w:lineRule="auto"/>
              <w:ind w:righ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утверждении Положения о размерах и условиях оплаты труда выборных должностных лиц, муниципальных служащих органов местного самоуправления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Тягунский</w:t>
            </w:r>
            <w:proofErr w:type="spellEnd"/>
            <w:r w:rsidRPr="00AC4C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 Заринского района Алтайского края</w:t>
            </w:r>
          </w:p>
        </w:tc>
        <w:tc>
          <w:tcPr>
            <w:tcW w:w="5069" w:type="dxa"/>
            <w:shd w:val="clear" w:color="auto" w:fill="auto"/>
          </w:tcPr>
          <w:p w:rsidR="00922506" w:rsidRPr="00AC4CE5" w:rsidRDefault="00922506" w:rsidP="00570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Алтайского края от 07.12.2007 №134-ЗС «О муниципальной службе в Алтайском крае», постановлением </w:t>
      </w:r>
      <w:hyperlink r:id="rId8" w:history="1">
        <w:r w:rsidRPr="00AC4CE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Администрации Алтайского края от 31 января 2008 №45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  </w:r>
        <w:proofErr w:type="gramEnd"/>
      </w:hyperlink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Тягунский</w:t>
      </w:r>
      <w:proofErr w:type="spellEnd"/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Заринского района Алтайского края,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</w:t>
      </w: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</w:t>
      </w:r>
    </w:p>
    <w:p w:rsidR="00922506" w:rsidRPr="00AC4CE5" w:rsidRDefault="00922506" w:rsidP="009225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 Ш И Л:</w:t>
      </w:r>
    </w:p>
    <w:p w:rsidR="00922506" w:rsidRDefault="00922506" w:rsidP="009225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1.Утвердить Положение о размерах и условиях оплаты труда выборных должностных лиц, муниципальных служащих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Тягунский</w:t>
      </w:r>
      <w:proofErr w:type="spellEnd"/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Заринского района Алтайского края.</w:t>
      </w:r>
    </w:p>
    <w:p w:rsidR="00922506" w:rsidRPr="00CA72F2" w:rsidRDefault="00922506" w:rsidP="00922506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2F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proofErr w:type="gramStart"/>
      <w:r w:rsidRPr="00CA72F2">
        <w:rPr>
          <w:rFonts w:ascii="Times New Roman" w:hAnsi="Times New Roman" w:cs="Times New Roman"/>
          <w:sz w:val="26"/>
        </w:rPr>
        <w:t xml:space="preserve"> С</w:t>
      </w:r>
      <w:proofErr w:type="gramEnd"/>
      <w:r w:rsidRPr="00CA72F2">
        <w:rPr>
          <w:rFonts w:ascii="Times New Roman" w:hAnsi="Times New Roman" w:cs="Times New Roman"/>
          <w:sz w:val="26"/>
        </w:rPr>
        <w:t>читать утратившим силу Решение  Совета  депутатов  от 03.02.2009 №6 «О Положении  о порядке выплаты и размерах ежемесячных надбавок к должностным окладам, иных дополнительных выплатах муниципальным служащим администрации сельсовета, её структурных  подразделений»</w:t>
      </w:r>
    </w:p>
    <w:p w:rsidR="00922506" w:rsidRPr="00AC4CE5" w:rsidRDefault="00922506" w:rsidP="009225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>.Данное решение вступает в силу после его обнародования и распространяется на правоотношения, возникшие с 1 января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 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Start"/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>Контроль за</w:t>
      </w:r>
      <w:proofErr w:type="gramEnd"/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выполнением данного решения возложить на постоянную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планово-бюджетную  комиссию</w:t>
      </w: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2506" w:rsidRPr="00AC4CE5" w:rsidRDefault="00922506" w:rsidP="00922506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сельсовета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А.В.Шишлов</w:t>
      </w:r>
      <w:proofErr w:type="spellEnd"/>
    </w:p>
    <w:p w:rsidR="00922506" w:rsidRPr="00AC4CE5" w:rsidRDefault="00922506" w:rsidP="00922506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2506" w:rsidRPr="00AC4CE5" w:rsidRDefault="00922506" w:rsidP="00922506">
      <w:pPr>
        <w:tabs>
          <w:tab w:val="right" w:pos="936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922506" w:rsidRPr="00AC4CE5" w:rsidRDefault="00922506" w:rsidP="00922506">
      <w:pPr>
        <w:tabs>
          <w:tab w:val="right" w:pos="936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решению Со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вета </w:t>
      </w: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</w:t>
      </w:r>
    </w:p>
    <w:p w:rsidR="00922506" w:rsidRPr="00AC4CE5" w:rsidRDefault="00922506" w:rsidP="00922506">
      <w:pPr>
        <w:tabs>
          <w:tab w:val="right" w:pos="936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21.10.2020</w:t>
      </w: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</w:p>
    <w:p w:rsidR="00922506" w:rsidRPr="00AC4CE5" w:rsidRDefault="00922506" w:rsidP="00922506">
      <w:pPr>
        <w:tabs>
          <w:tab w:val="right" w:pos="936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2506" w:rsidRPr="00AC4CE5" w:rsidRDefault="00922506" w:rsidP="00922506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2506" w:rsidRPr="00AC4CE5" w:rsidRDefault="00922506" w:rsidP="00922506">
      <w:pPr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Положения </w:t>
      </w:r>
    </w:p>
    <w:p w:rsidR="00922506" w:rsidRPr="00AC4CE5" w:rsidRDefault="00922506" w:rsidP="00922506">
      <w:pPr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размерах и условиях оплаты труда выборных должностных лиц, </w:t>
      </w:r>
    </w:p>
    <w:p w:rsidR="00922506" w:rsidRPr="00AC4CE5" w:rsidRDefault="00922506" w:rsidP="00922506">
      <w:pPr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служащих органов местного самоуправления </w:t>
      </w:r>
    </w:p>
    <w:p w:rsidR="00922506" w:rsidRPr="00AC4CE5" w:rsidRDefault="00922506" w:rsidP="00922506">
      <w:pPr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Тягунский</w:t>
      </w:r>
      <w:proofErr w:type="spellEnd"/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</w:t>
      </w:r>
    </w:p>
    <w:p w:rsidR="00922506" w:rsidRPr="00AC4CE5" w:rsidRDefault="00922506" w:rsidP="00922506">
      <w:pPr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 района Алтайского края</w:t>
      </w:r>
    </w:p>
    <w:p w:rsidR="00922506" w:rsidRPr="00AC4CE5" w:rsidRDefault="00922506" w:rsidP="00922506">
      <w:pPr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2506" w:rsidRPr="00AC4CE5" w:rsidRDefault="00922506" w:rsidP="00922506">
      <w:pPr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1.Общие положения</w:t>
      </w:r>
    </w:p>
    <w:p w:rsidR="00922506" w:rsidRPr="00AC4CE5" w:rsidRDefault="00922506" w:rsidP="00922506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1.1.Настоящее Положение разработано с Федеральным законом от 06.10.2003 №131-ФЗ «Об общих принципах организации местного самоуправления в Российской Федерации», Законом Алтайского края от 07.12.2007 №134-ЗС «О муниципальной службе в Алтайском крае», постановлением </w:t>
      </w:r>
      <w:hyperlink r:id="rId9" w:history="1">
        <w:r w:rsidRPr="00AC4CE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Администрации Алтайского края от 31 января 2008 №45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</w:t>
        </w:r>
        <w:proofErr w:type="gramEnd"/>
        <w:r w:rsidRPr="00AC4CE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, </w:t>
        </w:r>
        <w:proofErr w:type="gramStart"/>
        <w:r w:rsidRPr="00AC4CE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муниципальных служащих</w:t>
        </w:r>
      </w:hyperlink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Тягунский</w:t>
      </w:r>
      <w:proofErr w:type="spellEnd"/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Заринского района Алтайского края и устанавливает размеры и условия оплаты труда выборных должностных лиц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Тягунский</w:t>
      </w:r>
      <w:proofErr w:type="spellEnd"/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Заринского района Алтайского края, осуществляющих свои полномочия на постоянной основе (далее - выборные должностные лица), муниципальных служащих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Тягунский</w:t>
      </w:r>
      <w:proofErr w:type="spellEnd"/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Заринского района Алтайского края (далее – муниципальные служащие).</w:t>
      </w:r>
      <w:proofErr w:type="gramEnd"/>
    </w:p>
    <w:p w:rsidR="00922506" w:rsidRPr="00AC4CE5" w:rsidRDefault="00922506" w:rsidP="00922506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22506" w:rsidRPr="00AC4CE5" w:rsidRDefault="00922506" w:rsidP="00922506">
      <w:pPr>
        <w:tabs>
          <w:tab w:val="right" w:pos="93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2.Оплата труда выборных должностных лиц местного самоуправления</w:t>
      </w:r>
    </w:p>
    <w:p w:rsidR="00922506" w:rsidRPr="00AC4CE5" w:rsidRDefault="00922506" w:rsidP="00922506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>2.1.Оплата труда выборных должностных лиц (глав сельсоветов) состоит из месячного денежного содержания (вознаграждения) и иных выплат, к которым относятся:</w:t>
      </w:r>
    </w:p>
    <w:p w:rsidR="00922506" w:rsidRPr="00AC4CE5" w:rsidRDefault="00922506" w:rsidP="00922506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ежемесячное денежное поощрение;</w:t>
      </w:r>
    </w:p>
    <w:p w:rsidR="00922506" w:rsidRPr="00AC4CE5" w:rsidRDefault="00922506" w:rsidP="00922506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единовременная выплата.</w:t>
      </w:r>
    </w:p>
    <w:p w:rsidR="00922506" w:rsidRPr="00AC4CE5" w:rsidRDefault="00922506" w:rsidP="00922506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2.2.Денежное содержание (вознаграждения), ежемесячное денежное поощрение выборных должностных лиц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Тягунский</w:t>
      </w:r>
      <w:proofErr w:type="spellEnd"/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Заринского района Алтайского края, осуществляющих свои полномочия на постоянной основе, устанавливаются в размере предельных размеров денежного содержания (вознаграждения), ежемесячного денежного поощрения выборных должностных лиц, установленных постановлением</w:t>
      </w:r>
      <w:hyperlink r:id="rId10" w:history="1">
        <w:r w:rsidRPr="00AC4CE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Администрации Алтайского края от 31 января 2008 г. №45 «Об установлении нормативов формирования расходов на оплату труда депутатов, выборных должностных</w:t>
        </w:r>
        <w:proofErr w:type="gramEnd"/>
        <w:r w:rsidRPr="00AC4CE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лиц местного самоуправления, осуществляющих свои полномочия на постоянной основе, муниципальных служащих</w:t>
        </w:r>
      </w:hyperlink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922506" w:rsidRPr="00AC4CE5" w:rsidRDefault="00922506" w:rsidP="00922506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>2.3.Ежемесячное денежное поощрение выборным должностным лицам устанавливается в размере 20 % месячного денежного содержания (вознаграждения).</w:t>
      </w:r>
    </w:p>
    <w:p w:rsidR="00922506" w:rsidRPr="00AC4CE5" w:rsidRDefault="00922506" w:rsidP="00922506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2.4.Единовременная выплата выборным должностным лицам производится в размере 1 месячного денежного содержания (вознаграждений) при предоставлении </w:t>
      </w: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ежегодного оплачиваемого отпуска. Указанные средства предусматриваются при формировании годового фонда оплаты их труда.</w:t>
      </w:r>
    </w:p>
    <w:p w:rsidR="00922506" w:rsidRPr="00AC4CE5" w:rsidRDefault="00922506" w:rsidP="00922506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2.5.Изменение </w:t>
      </w:r>
      <w:proofErr w:type="gramStart"/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размера оплаты труда</w:t>
      </w:r>
      <w:proofErr w:type="gramEnd"/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выборных должностных лиц, осуществляющих свои полномочия на постоянной основе, производится с принятием соответствующего нормативно-правового акта Алтайского края.</w:t>
      </w:r>
    </w:p>
    <w:p w:rsidR="00922506" w:rsidRPr="00AC4CE5" w:rsidRDefault="00922506" w:rsidP="00922506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>2.6.Предельный фонд оплаты труда, количество денежных вознаграждений в расчете на год - 16,6.</w:t>
      </w:r>
    </w:p>
    <w:p w:rsidR="00922506" w:rsidRPr="00AC4CE5" w:rsidRDefault="00922506" w:rsidP="00922506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22506" w:rsidRPr="00AC4CE5" w:rsidRDefault="00922506" w:rsidP="00922506">
      <w:pPr>
        <w:tabs>
          <w:tab w:val="right" w:pos="93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3.Оплата труда муниципальных служащих</w:t>
      </w: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22506" w:rsidRPr="00AC4CE5" w:rsidRDefault="00922506" w:rsidP="00922506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>3.1.Оплата труда муниципальных служащих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 (далее – дополнительные выплаты).</w:t>
      </w:r>
    </w:p>
    <w:p w:rsidR="00922506" w:rsidRPr="00AC4CE5" w:rsidRDefault="00922506" w:rsidP="00922506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>К дополнительным выплатам относятся: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-ежемесячная надбавка к должностному окладу за выслугу лет на муниципальной службе;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-ежемесячная надбавка к должностному окладу за особые условия муниципальной службы;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-ежемесячная надбавка к должностному окладу за работу со сведениями составляющих государственную тайну в размерах и порядке, определённых законодательством Российской Федерации;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-премии по результатам работы;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-ежемесячная надбавка за учёную степень;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-ежемесячное денежное поощрение;</w:t>
      </w:r>
    </w:p>
    <w:p w:rsidR="00922506" w:rsidRPr="00AC4CE5" w:rsidRDefault="00922506" w:rsidP="00922506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-единовременная выплата при предоставлении ежегодного оплачиваемого отпуска</w:t>
      </w:r>
    </w:p>
    <w:p w:rsidR="00922506" w:rsidRPr="00AC4CE5" w:rsidRDefault="00922506" w:rsidP="00922506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материальная помощь.</w:t>
      </w:r>
    </w:p>
    <w:p w:rsidR="00922506" w:rsidRPr="00AC4CE5" w:rsidRDefault="00922506" w:rsidP="00922506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>3.2.Должностные оклады муниципальных служащих устанавливаются в размере предельных окладов, установленных постановлением</w:t>
      </w:r>
      <w:hyperlink r:id="rId11" w:history="1">
        <w:r w:rsidRPr="00AC4CE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Администрации Алтайского края от 31 января 2008 г. №45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  </w:r>
      </w:hyperlink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922506" w:rsidRPr="00AC4CE5" w:rsidRDefault="00922506" w:rsidP="00922506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>3.3.Ежемесячная надбавка к должностному окладу за выслугу лет на муниципальной службе устанавливается в зависимости от стажа муниципальной службы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4778"/>
      </w:tblGrid>
      <w:tr w:rsidR="00922506" w:rsidRPr="00AC4CE5" w:rsidTr="00570384">
        <w:tc>
          <w:tcPr>
            <w:tcW w:w="5068" w:type="dxa"/>
            <w:shd w:val="clear" w:color="auto" w:fill="auto"/>
          </w:tcPr>
          <w:p w:rsidR="00922506" w:rsidRPr="00AC4CE5" w:rsidRDefault="00922506" w:rsidP="00570384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C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стаж муниципальной службы</w:t>
            </w:r>
          </w:p>
        </w:tc>
        <w:tc>
          <w:tcPr>
            <w:tcW w:w="5069" w:type="dxa"/>
            <w:shd w:val="clear" w:color="auto" w:fill="auto"/>
          </w:tcPr>
          <w:p w:rsidR="00922506" w:rsidRPr="00AC4CE5" w:rsidRDefault="00922506" w:rsidP="00570384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C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должностного оклада</w:t>
            </w:r>
          </w:p>
        </w:tc>
      </w:tr>
      <w:tr w:rsidR="00922506" w:rsidRPr="00AC4CE5" w:rsidTr="00570384">
        <w:tc>
          <w:tcPr>
            <w:tcW w:w="5068" w:type="dxa"/>
            <w:shd w:val="clear" w:color="auto" w:fill="auto"/>
          </w:tcPr>
          <w:p w:rsidR="00922506" w:rsidRPr="00AC4CE5" w:rsidRDefault="00922506" w:rsidP="00570384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C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 года до 5 лет</w:t>
            </w:r>
          </w:p>
        </w:tc>
        <w:tc>
          <w:tcPr>
            <w:tcW w:w="5069" w:type="dxa"/>
            <w:shd w:val="clear" w:color="auto" w:fill="auto"/>
          </w:tcPr>
          <w:p w:rsidR="00922506" w:rsidRPr="00AC4CE5" w:rsidRDefault="00922506" w:rsidP="00570384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C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922506" w:rsidRPr="00AC4CE5" w:rsidTr="00570384">
        <w:tc>
          <w:tcPr>
            <w:tcW w:w="5068" w:type="dxa"/>
            <w:shd w:val="clear" w:color="auto" w:fill="auto"/>
          </w:tcPr>
          <w:p w:rsidR="00922506" w:rsidRPr="00AC4CE5" w:rsidRDefault="00922506" w:rsidP="00570384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C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5 лет до 10 лет</w:t>
            </w:r>
          </w:p>
        </w:tc>
        <w:tc>
          <w:tcPr>
            <w:tcW w:w="5069" w:type="dxa"/>
            <w:shd w:val="clear" w:color="auto" w:fill="auto"/>
          </w:tcPr>
          <w:p w:rsidR="00922506" w:rsidRPr="00AC4CE5" w:rsidRDefault="00922506" w:rsidP="00570384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C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922506" w:rsidRPr="00AC4CE5" w:rsidTr="00570384">
        <w:tc>
          <w:tcPr>
            <w:tcW w:w="5068" w:type="dxa"/>
            <w:shd w:val="clear" w:color="auto" w:fill="auto"/>
          </w:tcPr>
          <w:p w:rsidR="00922506" w:rsidRPr="00AC4CE5" w:rsidRDefault="00922506" w:rsidP="00570384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C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10 лет до 15 лет</w:t>
            </w:r>
          </w:p>
        </w:tc>
        <w:tc>
          <w:tcPr>
            <w:tcW w:w="5069" w:type="dxa"/>
            <w:shd w:val="clear" w:color="auto" w:fill="auto"/>
          </w:tcPr>
          <w:p w:rsidR="00922506" w:rsidRPr="00AC4CE5" w:rsidRDefault="00922506" w:rsidP="00570384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C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922506" w:rsidRPr="00AC4CE5" w:rsidTr="00570384">
        <w:tc>
          <w:tcPr>
            <w:tcW w:w="5068" w:type="dxa"/>
            <w:shd w:val="clear" w:color="auto" w:fill="auto"/>
          </w:tcPr>
          <w:p w:rsidR="00922506" w:rsidRPr="00AC4CE5" w:rsidRDefault="00922506" w:rsidP="00570384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C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свыше 15 лет</w:t>
            </w:r>
          </w:p>
        </w:tc>
        <w:tc>
          <w:tcPr>
            <w:tcW w:w="5069" w:type="dxa"/>
            <w:shd w:val="clear" w:color="auto" w:fill="auto"/>
          </w:tcPr>
          <w:p w:rsidR="00922506" w:rsidRPr="00AC4CE5" w:rsidRDefault="00922506" w:rsidP="00570384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C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</w:tbl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3.4.Ежемесячная надбавка к должностному окладу за особые условия муниципальной службы устанавливается </w:t>
      </w: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>за сложность, напряжённость, высокие достижения в труде и усиленный режим работы.</w:t>
      </w:r>
    </w:p>
    <w:p w:rsidR="00922506" w:rsidRPr="00AC4CE5" w:rsidRDefault="00922506" w:rsidP="00922506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3.3.Размер надбавки не может превышать 50% должностного оклада муниципального служащего и устанавливается представителем нанимателя</w:t>
      </w: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22506" w:rsidRPr="00AC4CE5" w:rsidRDefault="00922506" w:rsidP="00922506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>3.4.Надбавка за особые условия муниципальной службы выплачивается за фактически отработанное время, одновременно с выплатой заработной платы.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>3.5.</w:t>
      </w: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>Ежемесячное денежное поощрение устанавливается муниципальным служащим представителем нанимателя в следующих размерах: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-по главным муниципальным должностям – до 1,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6</w:t>
      </w: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должностного оклада;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-по ведущим муниципальным должностям – до 1,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5</w:t>
      </w: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должностного оклада;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-по старшим и младшим муниципальным должностям – до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1</w:t>
      </w: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должностного оклада.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3.6.Размер ежемесячного денежного поощрения муниципальному служащему назначается постановлением, распоряжением.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3.7.Муниципальному служащему, имеющему учёную степень, устанавливается надбавка к должностному окладу.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3.8.Муниципальному служащему, имеющему учёную степень кандидата наук, надбавка устанавливается в размере трёх, а имеющему учёную степень доктора наук в размере пяти минимальных </w:t>
      </w:r>
      <w:proofErr w:type="gramStart"/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>размеров оплаты труда</w:t>
      </w:r>
      <w:proofErr w:type="gramEnd"/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>, устанавливаемых федеральным законом.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3.9.Доплата за учёную степень муниципальному служащему устанавливается представителем нанимателя.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3.10.Доплата за учёную степень муниципальным служащим назначается на основании копий заверенных в установленном законом порядке документов, подтверждающих наличие учёной степени, которые хранятся в личном деле муниципального служащего.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3.11.Муниципальным служащим по результатам работы в пределах установленного фонда оплаты труда могут устанавливаться следующие виды премий: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-ежемесячная;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-по итогам работы за год;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-единовременная.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3.12.Ежемесячная премия выплачивается в процентах от должностного оклада в следующих размерах: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по главным должностям – до 1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8</w:t>
      </w: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>0 %;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по ведущим должностям – до 1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5</w:t>
      </w: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>0 %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по старшим и младшим должностям – до 1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4</w:t>
      </w: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>0 %.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3.13.Ежемесячное премирование производится </w:t>
      </w:r>
      <w:proofErr w:type="gramStart"/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>за</w:t>
      </w:r>
      <w:proofErr w:type="gramEnd"/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>: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-добросовестное исполнение муниципальным служащим своих должностных обязанностей;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-соблюдение трудовой и исполнительской дисциплины, конкретных сроков служебной переписки;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-своевременное и качественное рассмотрение предложений и обращений граждан;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-оказание практической помощи структурным подразделениям Администрации района, сельским администрациям, муниципальным предприятиям и организациям.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3.14.Ежемесячная премия может быть уменьшена за нарушения условий премирования, указанных в п. 3.13.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3.15.Премия по итогам работы за год может выплачиваться муниципальному служащему в случае экономии фонда оплаты труда, образовавшейся в конце финансового года, и максимальным размером не ограничивается.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3.16.Премия по итогам работы за год выплачивается муниципальному служащему за фактическое отработанное им время в году, за которое </w:t>
      </w: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>выплачивается премия. Решение о премировании муниципального служащего принимается представителем нанимателя, оформляется постановлением, распоряжением.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3.17.Единовременная премия может выплачиваться муниципальному служащему за успешное выполнение поручений особой сложности, активное участие в проведении общественно-значимых мероприятий и в других случаях в соответствии с личным вкладом муниципального служащего в общие результаты работы.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3.18.Максимальный размер единовременной премии не может превышать размер месячного денежного содержания муниципального служащего, устанавливается представителем нанимателя и оформляется постановлением, распоряжением.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3.19.При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окладов.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В случае предоставления муниципальному служащему ежегодного оплачиваемого отпуска по частям, выплата производится один раз в год при предоставлении одной из частей по выбору муниципального служащего, о чём он указывает в своём заявлении о предоставлении основного оплачиваемого отпуска.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3.20.Муниципальному служащему один раз в год на основании его заявления оказывается материальная помощь в размере одного должностного окладов.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3.21.При увольнении муниципальному </w:t>
      </w:r>
      <w:proofErr w:type="gramStart"/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>служащему</w:t>
      </w:r>
      <w:proofErr w:type="gramEnd"/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не использовавшему ежегодный оплачиваемый отпуск и не получавшему единовременную выплату и материальную помощь размер единовременной выплаты и материальной помощи исчисляется пропорционально числу отработанных дней. 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3.22.Муниципальному служащему по решению представителя нанимателя может быть выплачена материальная помощь в следующих случаях: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-смерти (гибели) близкого родственника муниципального служащего, или лица находящегося на его иждивении;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-утраты личного имущества в результате несчастного случая (пожара, стихийного бедствия, аварии) либо в результате противоправных действий других лиц;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-необходимости лечения и восстановления здоровья в связи с травмой либо заболеваниям – при предоставлении медицинских документов;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-рождения ребёнка – при предоставлении копии свидетельства о рождении;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-по другим уважительным причинам;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-в случае острой необходимости.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Размер материальной помощи в данных случаях определяется представителем нанимателя в зависимости от конкретных обстоятельств, в пределах фонда оплаты труда.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3.23.Районный коэффициент начисляется на все виды дополнительных выплат муниципальному служащему, за исключением материальной помощи, предусмотренной пунктом 3.21 настоящего Положения.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3.24.Финансирование расходов на содержание муниципальных служащих является расходным обязательством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Тягунский</w:t>
      </w:r>
      <w:proofErr w:type="spellEnd"/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сельсовет Заринского района Алтайского края.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3.25.Расходы на содержание муниципальных служащих осуществляются в пределах средств, предусмотренных в бюджете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>Тягунский</w:t>
      </w:r>
      <w:proofErr w:type="spellEnd"/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сельсовет Заринского района Алтайского края на соответствующий финансовый год. 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3.26.</w:t>
      </w: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Увеличение (индексация) должностных окладов муниципальных служащих производится при увеличении (индексации) окладов денежного содержания государственных гражданских служащих в соответствии </w:t>
      </w:r>
      <w:proofErr w:type="gramStart"/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нормативно-правовыми</w:t>
      </w:r>
      <w:proofErr w:type="gramEnd"/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акта Алтайского края.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3.27.Предельный фонд оплаты труда, количество должностных окладов на год по главным, ведущим, старшим и младшим должностям – 52,1.</w:t>
      </w:r>
    </w:p>
    <w:p w:rsidR="00922506" w:rsidRPr="00AC4CE5" w:rsidRDefault="00922506" w:rsidP="0092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922506" w:rsidRPr="00AC4CE5" w:rsidRDefault="00922506" w:rsidP="00922506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2506" w:rsidRDefault="00922506" w:rsidP="00922506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22506" w:rsidRDefault="00922506" w:rsidP="00922506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22506" w:rsidRDefault="00922506" w:rsidP="00922506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22506" w:rsidRDefault="00922506" w:rsidP="00922506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22506" w:rsidRDefault="00922506" w:rsidP="00922506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22506" w:rsidRDefault="00922506" w:rsidP="00922506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22506" w:rsidRDefault="00922506" w:rsidP="00922506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22506" w:rsidRDefault="00922506" w:rsidP="00922506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22506" w:rsidRDefault="00922506" w:rsidP="00922506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22506" w:rsidRDefault="00922506" w:rsidP="00922506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22506" w:rsidRDefault="00922506" w:rsidP="00922506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22506" w:rsidRDefault="00922506" w:rsidP="00922506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22506" w:rsidRDefault="00922506" w:rsidP="00922506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950C3" w:rsidRDefault="00DC12B5"/>
    <w:sectPr w:rsidR="00395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39"/>
    <w:rsid w:val="000441B9"/>
    <w:rsid w:val="00143E9B"/>
    <w:rsid w:val="00222A39"/>
    <w:rsid w:val="00283671"/>
    <w:rsid w:val="00922506"/>
    <w:rsid w:val="00AF2FC0"/>
    <w:rsid w:val="00DC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922506"/>
    <w:pPr>
      <w:suppressAutoHyphens/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table" w:styleId="a3">
    <w:name w:val="Table Grid"/>
    <w:basedOn w:val="a1"/>
    <w:uiPriority w:val="59"/>
    <w:rsid w:val="00922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922506"/>
    <w:pPr>
      <w:suppressAutoHyphens/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table" w:styleId="a3">
    <w:name w:val="Table Grid"/>
    <w:basedOn w:val="a1"/>
    <w:uiPriority w:val="59"/>
    <w:rsid w:val="00922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5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20645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garantF1://7220645.0" TargetMode="External"/><Relationship Id="rId5" Type="http://schemas.openxmlformats.org/officeDocument/2006/relationships/image" Target="media/image1.wmf"/><Relationship Id="rId10" Type="http://schemas.openxmlformats.org/officeDocument/2006/relationships/hyperlink" Target="garantF1://7220645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22064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2352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3</cp:revision>
  <cp:lastPrinted>2021-04-28T02:35:00Z</cp:lastPrinted>
  <dcterms:created xsi:type="dcterms:W3CDTF">2021-04-28T02:29:00Z</dcterms:created>
  <dcterms:modified xsi:type="dcterms:W3CDTF">2021-05-19T08:34:00Z</dcterms:modified>
</cp:coreProperties>
</file>