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9C" w:rsidRDefault="00AE619C" w:rsidP="00AE619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по улучшению качества питьевой воды централизованного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доснабжения на 2019-2025 гг. на территории Комарского сельсовета Заринского района Алтайского края</w:t>
      </w:r>
    </w:p>
    <w:p w:rsidR="00CF7F12" w:rsidRDefault="00CF7F12"/>
    <w:p w:rsidR="00AE619C" w:rsidRDefault="00AE619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079"/>
        <w:gridCol w:w="1276"/>
        <w:gridCol w:w="850"/>
        <w:gridCol w:w="851"/>
        <w:gridCol w:w="850"/>
        <w:gridCol w:w="850"/>
        <w:gridCol w:w="851"/>
        <w:gridCol w:w="763"/>
        <w:gridCol w:w="796"/>
      </w:tblGrid>
      <w:tr w:rsidR="00AE619C" w:rsidRPr="005B2122" w:rsidTr="005B05B4">
        <w:trPr>
          <w:trHeight w:val="301"/>
        </w:trPr>
        <w:tc>
          <w:tcPr>
            <w:tcW w:w="581" w:type="dxa"/>
            <w:vMerge w:val="restart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B2122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B2122">
              <w:rPr>
                <w:bCs/>
                <w:sz w:val="26"/>
                <w:szCs w:val="26"/>
              </w:rPr>
              <w:t>/</w:t>
            </w:r>
            <w:proofErr w:type="spellStart"/>
            <w:r w:rsidRPr="005B2122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Наименование м</w:t>
            </w:r>
            <w:r w:rsidRPr="005B2122">
              <w:rPr>
                <w:bCs/>
                <w:sz w:val="26"/>
                <w:szCs w:val="26"/>
              </w:rPr>
              <w:t>е</w:t>
            </w:r>
            <w:r w:rsidRPr="005B2122">
              <w:rPr>
                <w:bCs/>
                <w:sz w:val="26"/>
                <w:szCs w:val="26"/>
              </w:rPr>
              <w:t>роприятия</w:t>
            </w:r>
          </w:p>
        </w:tc>
        <w:tc>
          <w:tcPr>
            <w:tcW w:w="1276" w:type="dxa"/>
            <w:vMerge w:val="restart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Период провед</w:t>
            </w:r>
            <w:r w:rsidRPr="005B2122">
              <w:rPr>
                <w:bCs/>
                <w:sz w:val="26"/>
                <w:szCs w:val="26"/>
              </w:rPr>
              <w:t>е</w:t>
            </w:r>
            <w:r w:rsidRPr="005B2122">
              <w:rPr>
                <w:bCs/>
                <w:sz w:val="26"/>
                <w:szCs w:val="26"/>
              </w:rPr>
              <w:t>ния</w:t>
            </w:r>
          </w:p>
        </w:tc>
        <w:tc>
          <w:tcPr>
            <w:tcW w:w="5811" w:type="dxa"/>
            <w:gridSpan w:val="7"/>
          </w:tcPr>
          <w:p w:rsidR="00AE619C" w:rsidRPr="005B2122" w:rsidRDefault="00AE619C" w:rsidP="005B05B4">
            <w:pPr>
              <w:jc w:val="center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Объем финансирования, тыс. руб.</w:t>
            </w:r>
          </w:p>
        </w:tc>
      </w:tr>
      <w:tr w:rsidR="00AE619C" w:rsidRPr="005B2122" w:rsidTr="005B05B4">
        <w:trPr>
          <w:trHeight w:val="285"/>
        </w:trPr>
        <w:tc>
          <w:tcPr>
            <w:tcW w:w="581" w:type="dxa"/>
            <w:vMerge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79" w:type="dxa"/>
            <w:vMerge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 xml:space="preserve">2019 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2021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Обеспечение безопасной эксплуатации централиз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ванной системы вод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снабжения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В теч</w:t>
            </w:r>
            <w:r w:rsidRPr="005B2122">
              <w:rPr>
                <w:bCs/>
                <w:sz w:val="26"/>
                <w:szCs w:val="26"/>
              </w:rPr>
              <w:t>е</w:t>
            </w:r>
            <w:r w:rsidRPr="005B2122">
              <w:rPr>
                <w:bCs/>
                <w:sz w:val="26"/>
                <w:szCs w:val="26"/>
              </w:rPr>
              <w:t>ние всего п</w:t>
            </w:r>
            <w:r w:rsidRPr="005B2122">
              <w:rPr>
                <w:bCs/>
                <w:sz w:val="26"/>
                <w:szCs w:val="26"/>
              </w:rPr>
              <w:t>е</w:t>
            </w:r>
            <w:r w:rsidRPr="005B2122">
              <w:rPr>
                <w:bCs/>
                <w:sz w:val="26"/>
                <w:szCs w:val="26"/>
              </w:rPr>
              <w:t>риода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Проводить в</w:t>
            </w:r>
            <w:r w:rsidRPr="005B2122">
              <w:rPr>
                <w:bCs/>
                <w:sz w:val="26"/>
                <w:szCs w:val="26"/>
              </w:rPr>
              <w:t>ы</w:t>
            </w:r>
            <w:r w:rsidRPr="005B2122">
              <w:rPr>
                <w:bCs/>
                <w:sz w:val="26"/>
                <w:szCs w:val="26"/>
              </w:rPr>
              <w:t>рубку кустарн</w:t>
            </w:r>
            <w:r w:rsidRPr="005B2122">
              <w:rPr>
                <w:bCs/>
                <w:sz w:val="26"/>
                <w:szCs w:val="26"/>
              </w:rPr>
              <w:t>и</w:t>
            </w:r>
            <w:r w:rsidRPr="005B2122">
              <w:rPr>
                <w:bCs/>
                <w:sz w:val="26"/>
                <w:szCs w:val="26"/>
              </w:rPr>
              <w:t>ков, скос травы зон санитарной о</w:t>
            </w:r>
            <w:r w:rsidRPr="005B2122">
              <w:rPr>
                <w:bCs/>
                <w:sz w:val="26"/>
                <w:szCs w:val="26"/>
              </w:rPr>
              <w:t>х</w:t>
            </w:r>
            <w:r w:rsidRPr="005B2122">
              <w:rPr>
                <w:bCs/>
                <w:sz w:val="26"/>
                <w:szCs w:val="26"/>
              </w:rPr>
              <w:t xml:space="preserve">раны 1 пояса </w:t>
            </w:r>
            <w:proofErr w:type="spellStart"/>
            <w:r w:rsidRPr="005B2122">
              <w:rPr>
                <w:bCs/>
                <w:sz w:val="26"/>
                <w:szCs w:val="26"/>
              </w:rPr>
              <w:t>артскваж</w:t>
            </w:r>
            <w:r w:rsidRPr="005B2122">
              <w:rPr>
                <w:bCs/>
                <w:sz w:val="26"/>
                <w:szCs w:val="26"/>
              </w:rPr>
              <w:t>и</w:t>
            </w:r>
            <w:r w:rsidRPr="005B2122">
              <w:rPr>
                <w:bCs/>
                <w:sz w:val="26"/>
                <w:szCs w:val="26"/>
              </w:rPr>
              <w:t>ны</w:t>
            </w:r>
            <w:proofErr w:type="spellEnd"/>
            <w:r w:rsidRPr="005B2122">
              <w:rPr>
                <w:bCs/>
                <w:sz w:val="26"/>
                <w:szCs w:val="26"/>
              </w:rPr>
              <w:t xml:space="preserve"> водозабора </w:t>
            </w:r>
            <w:proofErr w:type="gramStart"/>
            <w:r w:rsidRPr="005B2122">
              <w:rPr>
                <w:bCs/>
                <w:sz w:val="26"/>
                <w:szCs w:val="26"/>
              </w:rPr>
              <w:t>согласно требов</w:t>
            </w:r>
            <w:r w:rsidRPr="005B2122">
              <w:rPr>
                <w:bCs/>
                <w:sz w:val="26"/>
                <w:szCs w:val="26"/>
              </w:rPr>
              <w:t>а</w:t>
            </w:r>
            <w:r w:rsidRPr="005B2122">
              <w:rPr>
                <w:bCs/>
                <w:sz w:val="26"/>
                <w:szCs w:val="26"/>
              </w:rPr>
              <w:t>ний</w:t>
            </w:r>
            <w:proofErr w:type="gramEnd"/>
            <w:r w:rsidRPr="005B212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2,3 ква</w:t>
            </w:r>
            <w:r w:rsidRPr="005B2122">
              <w:rPr>
                <w:bCs/>
                <w:sz w:val="26"/>
                <w:szCs w:val="26"/>
              </w:rPr>
              <w:t>р</w:t>
            </w:r>
            <w:r w:rsidRPr="005B2122">
              <w:rPr>
                <w:bCs/>
                <w:sz w:val="26"/>
                <w:szCs w:val="26"/>
              </w:rPr>
              <w:t>талы к</w:t>
            </w:r>
            <w:r w:rsidRPr="005B2122">
              <w:rPr>
                <w:bCs/>
                <w:sz w:val="26"/>
                <w:szCs w:val="26"/>
              </w:rPr>
              <w:t>а</w:t>
            </w:r>
            <w:r w:rsidRPr="005B2122">
              <w:rPr>
                <w:bCs/>
                <w:sz w:val="26"/>
                <w:szCs w:val="26"/>
              </w:rPr>
              <w:t>ждого года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 xml:space="preserve">Ремонт </w:t>
            </w:r>
            <w:proofErr w:type="spellStart"/>
            <w:r w:rsidRPr="005B2122">
              <w:rPr>
                <w:bCs/>
                <w:sz w:val="26"/>
                <w:szCs w:val="26"/>
              </w:rPr>
              <w:t>артскважины</w:t>
            </w:r>
            <w:proofErr w:type="spellEnd"/>
            <w:r w:rsidRPr="005B2122">
              <w:rPr>
                <w:bCs/>
                <w:sz w:val="26"/>
                <w:szCs w:val="26"/>
              </w:rPr>
              <w:t xml:space="preserve"> с установкой павильона и обустройством з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ны санитарной охр</w:t>
            </w:r>
            <w:r w:rsidRPr="005B2122">
              <w:rPr>
                <w:bCs/>
                <w:sz w:val="26"/>
                <w:szCs w:val="26"/>
              </w:rPr>
              <w:t>а</w:t>
            </w:r>
            <w:r w:rsidRPr="005B2122">
              <w:rPr>
                <w:bCs/>
                <w:sz w:val="26"/>
                <w:szCs w:val="26"/>
              </w:rPr>
              <w:t>ны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2019-202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1566,17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Ремонт, очистка вод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проводных колодцев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Ежего</w:t>
            </w:r>
            <w:r w:rsidRPr="005B2122">
              <w:rPr>
                <w:bCs/>
                <w:sz w:val="26"/>
                <w:szCs w:val="26"/>
              </w:rPr>
              <w:t>д</w:t>
            </w:r>
            <w:r w:rsidRPr="005B2122">
              <w:rPr>
                <w:bCs/>
                <w:sz w:val="26"/>
                <w:szCs w:val="26"/>
              </w:rPr>
              <w:t>но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Промывка, очистка ба</w:t>
            </w:r>
            <w:r w:rsidRPr="005B2122">
              <w:rPr>
                <w:bCs/>
                <w:sz w:val="26"/>
                <w:szCs w:val="26"/>
              </w:rPr>
              <w:t>ш</w:t>
            </w:r>
            <w:r w:rsidRPr="005B2122">
              <w:rPr>
                <w:bCs/>
                <w:sz w:val="26"/>
                <w:szCs w:val="26"/>
              </w:rPr>
              <w:t>ни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Ежего</w:t>
            </w:r>
            <w:r w:rsidRPr="005B2122">
              <w:rPr>
                <w:bCs/>
                <w:sz w:val="26"/>
                <w:szCs w:val="26"/>
              </w:rPr>
              <w:t>д</w:t>
            </w:r>
            <w:r w:rsidRPr="005B2122">
              <w:rPr>
                <w:bCs/>
                <w:sz w:val="26"/>
                <w:szCs w:val="26"/>
              </w:rPr>
              <w:t>но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5B212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Ремонт вод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проводной с</w:t>
            </w:r>
            <w:r w:rsidRPr="005B2122">
              <w:rPr>
                <w:bCs/>
                <w:sz w:val="26"/>
                <w:szCs w:val="26"/>
              </w:rPr>
              <w:t>е</w:t>
            </w:r>
            <w:r w:rsidRPr="005B2122">
              <w:rPr>
                <w:bCs/>
                <w:sz w:val="26"/>
                <w:szCs w:val="26"/>
              </w:rPr>
              <w:t>ти</w:t>
            </w:r>
            <w:r>
              <w:rPr>
                <w:bCs/>
                <w:sz w:val="26"/>
                <w:szCs w:val="26"/>
              </w:rPr>
              <w:t xml:space="preserve"> и водонапорной башни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2019-2025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Размещение сведений о к</w:t>
            </w:r>
            <w:r w:rsidRPr="005B2122">
              <w:rPr>
                <w:bCs/>
                <w:sz w:val="26"/>
                <w:szCs w:val="26"/>
              </w:rPr>
              <w:t>а</w:t>
            </w:r>
            <w:r w:rsidRPr="005B2122">
              <w:rPr>
                <w:bCs/>
                <w:sz w:val="26"/>
                <w:szCs w:val="26"/>
              </w:rPr>
              <w:t>честве питьевой воды на офиц</w:t>
            </w:r>
            <w:r w:rsidRPr="005B2122">
              <w:rPr>
                <w:bCs/>
                <w:sz w:val="26"/>
                <w:szCs w:val="26"/>
              </w:rPr>
              <w:t>и</w:t>
            </w:r>
            <w:r w:rsidRPr="005B2122">
              <w:rPr>
                <w:bCs/>
                <w:sz w:val="26"/>
                <w:szCs w:val="26"/>
              </w:rPr>
              <w:t>альном са</w:t>
            </w:r>
            <w:r w:rsidRPr="005B2122">
              <w:rPr>
                <w:bCs/>
                <w:sz w:val="26"/>
                <w:szCs w:val="26"/>
              </w:rPr>
              <w:t>й</w:t>
            </w:r>
            <w:r w:rsidRPr="005B2122">
              <w:rPr>
                <w:bCs/>
                <w:sz w:val="26"/>
                <w:szCs w:val="26"/>
              </w:rPr>
              <w:t xml:space="preserve">те в сети </w:t>
            </w:r>
            <w:r w:rsidRPr="005B2122">
              <w:rPr>
                <w:bCs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lastRenderedPageBreak/>
              <w:t>Пост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янно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5B2122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5B2122">
              <w:rPr>
                <w:bCs/>
                <w:sz w:val="26"/>
                <w:szCs w:val="26"/>
              </w:rPr>
              <w:t xml:space="preserve"> установкой, поверкой приб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ров учета холодной в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ды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Пост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янно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Проведение лабораторных исследований к</w:t>
            </w:r>
            <w:r w:rsidRPr="005B2122">
              <w:rPr>
                <w:bCs/>
                <w:sz w:val="26"/>
                <w:szCs w:val="26"/>
              </w:rPr>
              <w:t>а</w:t>
            </w:r>
            <w:r w:rsidRPr="005B2122">
              <w:rPr>
                <w:bCs/>
                <w:sz w:val="26"/>
                <w:szCs w:val="26"/>
              </w:rPr>
              <w:t>чества питьевой в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ды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ежегодно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5B212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Оборудование и поддержание в исправном состоянии огра</w:t>
            </w:r>
            <w:r w:rsidRPr="005B2122">
              <w:rPr>
                <w:bCs/>
                <w:sz w:val="26"/>
                <w:szCs w:val="26"/>
              </w:rPr>
              <w:t>ж</w:t>
            </w:r>
            <w:r w:rsidRPr="005B2122">
              <w:rPr>
                <w:bCs/>
                <w:sz w:val="26"/>
                <w:szCs w:val="26"/>
              </w:rPr>
              <w:t>дений зон сан</w:t>
            </w:r>
            <w:r w:rsidRPr="005B2122">
              <w:rPr>
                <w:bCs/>
                <w:sz w:val="26"/>
                <w:szCs w:val="26"/>
              </w:rPr>
              <w:t>и</w:t>
            </w:r>
            <w:r w:rsidRPr="005B2122">
              <w:rPr>
                <w:bCs/>
                <w:sz w:val="26"/>
                <w:szCs w:val="26"/>
              </w:rPr>
              <w:t>тарной охраны артезиа</w:t>
            </w:r>
            <w:r w:rsidRPr="005B2122">
              <w:rPr>
                <w:bCs/>
                <w:sz w:val="26"/>
                <w:szCs w:val="26"/>
              </w:rPr>
              <w:t>н</w:t>
            </w:r>
            <w:r w:rsidRPr="005B2122">
              <w:rPr>
                <w:bCs/>
                <w:sz w:val="26"/>
                <w:szCs w:val="26"/>
              </w:rPr>
              <w:t>ских скважин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 w:rsidRPr="005B2122">
              <w:rPr>
                <w:bCs/>
                <w:sz w:val="26"/>
                <w:szCs w:val="26"/>
              </w:rPr>
              <w:t>Пост</w:t>
            </w:r>
            <w:r w:rsidRPr="005B2122">
              <w:rPr>
                <w:bCs/>
                <w:sz w:val="26"/>
                <w:szCs w:val="26"/>
              </w:rPr>
              <w:t>о</w:t>
            </w:r>
            <w:r w:rsidRPr="005B2122">
              <w:rPr>
                <w:bCs/>
                <w:sz w:val="26"/>
                <w:szCs w:val="26"/>
              </w:rPr>
              <w:t>янно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10</w:t>
            </w:r>
          </w:p>
        </w:tc>
        <w:tc>
          <w:tcPr>
            <w:tcW w:w="85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63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9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AE619C" w:rsidRPr="005B2122" w:rsidTr="005B05B4">
        <w:tc>
          <w:tcPr>
            <w:tcW w:w="581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79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619C" w:rsidRPr="005B2122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AE619C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</w:t>
            </w:r>
          </w:p>
        </w:tc>
        <w:tc>
          <w:tcPr>
            <w:tcW w:w="850" w:type="dxa"/>
          </w:tcPr>
          <w:p w:rsidR="00AE619C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1681,17</w:t>
            </w:r>
          </w:p>
        </w:tc>
        <w:tc>
          <w:tcPr>
            <w:tcW w:w="850" w:type="dxa"/>
          </w:tcPr>
          <w:p w:rsidR="00AE619C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851" w:type="dxa"/>
          </w:tcPr>
          <w:p w:rsidR="00AE619C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763" w:type="dxa"/>
          </w:tcPr>
          <w:p w:rsidR="00AE619C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796" w:type="dxa"/>
          </w:tcPr>
          <w:p w:rsidR="00AE619C" w:rsidRDefault="00AE619C" w:rsidP="005B05B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</w:tr>
    </w:tbl>
    <w:p w:rsidR="00AE619C" w:rsidRDefault="00AE619C"/>
    <w:p w:rsidR="00AE619C" w:rsidRDefault="00AE619C"/>
    <w:p w:rsidR="00AE619C" w:rsidRDefault="00D418B2">
      <w:r>
        <w:rPr>
          <w:noProof/>
          <w:sz w:val="26"/>
          <w:szCs w:val="26"/>
        </w:rPr>
        <w:drawing>
          <wp:inline distT="0" distB="0" distL="0" distR="0">
            <wp:extent cx="59340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19C" w:rsidSect="00C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9C"/>
    <w:rsid w:val="00685E58"/>
    <w:rsid w:val="00AE619C"/>
    <w:rsid w:val="00CF7F12"/>
    <w:rsid w:val="00D4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2021-02-18T01:46:00Z</dcterms:created>
  <dcterms:modified xsi:type="dcterms:W3CDTF">2021-02-18T01:48:00Z</dcterms:modified>
</cp:coreProperties>
</file>