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7C50" w:rsidRPr="00D67C50" w:rsidRDefault="00D67C50" w:rsidP="00D67C5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D67C50">
        <w:rPr>
          <w:rFonts w:ascii="Times New Roman" w:hAnsi="Times New Roman" w:cs="Times New Roman"/>
          <w:b/>
          <w:sz w:val="24"/>
          <w:szCs w:val="24"/>
        </w:rPr>
        <w:t>Перечень объектов контроля, учитываемых в рамках формирования ежегодного плана контрольных (надзорных) мероприятий, с указанием категории риска</w:t>
      </w:r>
    </w:p>
    <w:bookmarkEnd w:id="0"/>
    <w:p w:rsidR="00D67C50" w:rsidRPr="00CE36ED" w:rsidRDefault="00D67C50" w:rsidP="00D67C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36ED">
        <w:rPr>
          <w:rFonts w:ascii="Times New Roman" w:hAnsi="Times New Roman" w:cs="Times New Roman"/>
          <w:sz w:val="24"/>
          <w:szCs w:val="24"/>
        </w:rPr>
        <w:t>Руководствуясь п.7 статьи 22 Федерального закона от 31 июля 2020 года № 248-ФЗ «О государственном контроле (надзоре) и муниципальном контроле в Российской Федерации» система оценки и управления рисками при осуществлении муниципального контроля в сфере благоустройства на территории муниципального образования</w:t>
      </w:r>
      <w:r w:rsidR="00272479">
        <w:rPr>
          <w:rFonts w:ascii="Times New Roman" w:hAnsi="Times New Roman" w:cs="Times New Roman"/>
          <w:sz w:val="24"/>
          <w:szCs w:val="24"/>
        </w:rPr>
        <w:t xml:space="preserve"> сельское поселение </w:t>
      </w:r>
      <w:r w:rsidR="00C5121B">
        <w:rPr>
          <w:rFonts w:ascii="Times New Roman" w:hAnsi="Times New Roman" w:cs="Times New Roman"/>
          <w:sz w:val="24"/>
          <w:szCs w:val="24"/>
        </w:rPr>
        <w:t>Голухинский</w:t>
      </w:r>
      <w:r w:rsidRPr="00CE36ED">
        <w:rPr>
          <w:rFonts w:ascii="Times New Roman" w:hAnsi="Times New Roman" w:cs="Times New Roman"/>
          <w:sz w:val="24"/>
          <w:szCs w:val="24"/>
        </w:rPr>
        <w:t xml:space="preserve"> сельсовет</w:t>
      </w:r>
      <w:r>
        <w:rPr>
          <w:rFonts w:ascii="Times New Roman" w:hAnsi="Times New Roman" w:cs="Times New Roman"/>
          <w:sz w:val="24"/>
          <w:szCs w:val="24"/>
        </w:rPr>
        <w:t xml:space="preserve"> Заринского</w:t>
      </w:r>
      <w:r w:rsidRPr="00CE36ED">
        <w:rPr>
          <w:rFonts w:ascii="Times New Roman" w:hAnsi="Times New Roman" w:cs="Times New Roman"/>
          <w:sz w:val="24"/>
          <w:szCs w:val="24"/>
        </w:rPr>
        <w:t xml:space="preserve"> района Алтайского края не применяется</w:t>
      </w:r>
      <w:r>
        <w:rPr>
          <w:rFonts w:ascii="Times New Roman" w:hAnsi="Times New Roman" w:cs="Times New Roman"/>
          <w:sz w:val="24"/>
          <w:szCs w:val="24"/>
        </w:rPr>
        <w:t xml:space="preserve"> (п. 13 Положения</w:t>
      </w:r>
      <w:r w:rsidRPr="00CE36ED">
        <w:rPr>
          <w:rFonts w:ascii="Times New Roman" w:hAnsi="Times New Roman" w:cs="Times New Roman"/>
          <w:sz w:val="24"/>
          <w:szCs w:val="24"/>
        </w:rPr>
        <w:t xml:space="preserve"> о муниципальном контроле в сфере благоустройства</w:t>
      </w:r>
      <w:bookmarkStart w:id="1" w:name="_Hlk72500612"/>
      <w:r w:rsidRPr="00CE36ED">
        <w:rPr>
          <w:rFonts w:ascii="Times New Roman" w:hAnsi="Times New Roman" w:cs="Times New Roman"/>
          <w:sz w:val="24"/>
          <w:szCs w:val="24"/>
        </w:rPr>
        <w:t xml:space="preserve"> </w:t>
      </w:r>
      <w:bookmarkEnd w:id="1"/>
      <w:r w:rsidRPr="00CE36ED">
        <w:rPr>
          <w:rFonts w:ascii="Times New Roman" w:hAnsi="Times New Roman" w:cs="Times New Roman"/>
          <w:sz w:val="24"/>
          <w:szCs w:val="24"/>
        </w:rPr>
        <w:t>на территории муниципального образования</w:t>
      </w:r>
      <w:r w:rsidR="00272479"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  <w:r w:rsidRPr="00CE36ED">
        <w:rPr>
          <w:rFonts w:ascii="Times New Roman" w:hAnsi="Times New Roman" w:cs="Times New Roman"/>
          <w:sz w:val="24"/>
          <w:szCs w:val="24"/>
        </w:rPr>
        <w:t xml:space="preserve"> </w:t>
      </w:r>
      <w:r w:rsidR="00C5121B">
        <w:rPr>
          <w:rFonts w:ascii="Times New Roman" w:hAnsi="Times New Roman" w:cs="Times New Roman"/>
          <w:sz w:val="24"/>
          <w:szCs w:val="24"/>
        </w:rPr>
        <w:t>Голухинский</w:t>
      </w:r>
      <w:r w:rsidRPr="00CE36ED">
        <w:rPr>
          <w:rFonts w:ascii="Times New Roman" w:hAnsi="Times New Roman" w:cs="Times New Roman"/>
          <w:sz w:val="24"/>
          <w:szCs w:val="24"/>
        </w:rPr>
        <w:t xml:space="preserve"> сельсовет Заринского района Алтайского края</w:t>
      </w:r>
      <w:r>
        <w:rPr>
          <w:rFonts w:ascii="Times New Roman" w:hAnsi="Times New Roman" w:cs="Times New Roman"/>
          <w:sz w:val="24"/>
          <w:szCs w:val="24"/>
        </w:rPr>
        <w:t>, утвержденного р</w:t>
      </w:r>
      <w:r w:rsidRPr="00CE36ED">
        <w:rPr>
          <w:rFonts w:ascii="Times New Roman" w:hAnsi="Times New Roman" w:cs="Times New Roman"/>
          <w:sz w:val="24"/>
          <w:szCs w:val="24"/>
        </w:rPr>
        <w:t>ешение</w:t>
      </w:r>
      <w:r>
        <w:rPr>
          <w:rFonts w:ascii="Times New Roman" w:hAnsi="Times New Roman" w:cs="Times New Roman"/>
          <w:sz w:val="24"/>
          <w:szCs w:val="24"/>
        </w:rPr>
        <w:t>м</w:t>
      </w:r>
      <w:r w:rsidR="00272479">
        <w:rPr>
          <w:rFonts w:ascii="Times New Roman" w:hAnsi="Times New Roman" w:cs="Times New Roman"/>
          <w:sz w:val="24"/>
          <w:szCs w:val="24"/>
        </w:rPr>
        <w:t xml:space="preserve"> </w:t>
      </w:r>
      <w:r w:rsidR="00C5121B">
        <w:rPr>
          <w:rFonts w:ascii="Times New Roman" w:hAnsi="Times New Roman" w:cs="Times New Roman"/>
          <w:sz w:val="24"/>
          <w:szCs w:val="24"/>
        </w:rPr>
        <w:t>Совета</w:t>
      </w:r>
      <w:r w:rsidRPr="00CE36ED">
        <w:rPr>
          <w:rFonts w:ascii="Times New Roman" w:hAnsi="Times New Roman" w:cs="Times New Roman"/>
          <w:sz w:val="24"/>
          <w:szCs w:val="24"/>
        </w:rPr>
        <w:t xml:space="preserve"> депутатов </w:t>
      </w:r>
      <w:r w:rsidR="00C5121B">
        <w:rPr>
          <w:rFonts w:ascii="Times New Roman" w:hAnsi="Times New Roman" w:cs="Times New Roman"/>
          <w:sz w:val="24"/>
          <w:szCs w:val="24"/>
        </w:rPr>
        <w:t>Голухинского</w:t>
      </w:r>
      <w:r w:rsidR="00272479">
        <w:rPr>
          <w:rFonts w:ascii="Times New Roman" w:hAnsi="Times New Roman" w:cs="Times New Roman"/>
          <w:sz w:val="24"/>
          <w:szCs w:val="24"/>
        </w:rPr>
        <w:t xml:space="preserve"> сельсовета </w:t>
      </w:r>
      <w:r w:rsidR="00C5121B">
        <w:rPr>
          <w:rFonts w:ascii="Times New Roman" w:hAnsi="Times New Roman" w:cs="Times New Roman"/>
          <w:sz w:val="24"/>
          <w:szCs w:val="24"/>
        </w:rPr>
        <w:t>Заринского</w:t>
      </w:r>
      <w:r w:rsidR="00272479">
        <w:rPr>
          <w:rFonts w:ascii="Times New Roman" w:hAnsi="Times New Roman" w:cs="Times New Roman"/>
          <w:sz w:val="24"/>
          <w:szCs w:val="24"/>
        </w:rPr>
        <w:t xml:space="preserve"> района Алтайского края от </w:t>
      </w:r>
      <w:r w:rsidR="00C5121B">
        <w:rPr>
          <w:rFonts w:ascii="Times New Roman" w:hAnsi="Times New Roman" w:cs="Times New Roman"/>
          <w:sz w:val="24"/>
          <w:szCs w:val="24"/>
        </w:rPr>
        <w:t>12</w:t>
      </w:r>
      <w:r w:rsidR="00F21257">
        <w:rPr>
          <w:rFonts w:ascii="Times New Roman" w:hAnsi="Times New Roman" w:cs="Times New Roman"/>
          <w:sz w:val="24"/>
          <w:szCs w:val="24"/>
        </w:rPr>
        <w:t>.</w:t>
      </w:r>
      <w:r w:rsidR="00C5121B">
        <w:rPr>
          <w:rFonts w:ascii="Times New Roman" w:hAnsi="Times New Roman" w:cs="Times New Roman"/>
          <w:sz w:val="24"/>
          <w:szCs w:val="24"/>
        </w:rPr>
        <w:t>11</w:t>
      </w:r>
      <w:r w:rsidR="00272479">
        <w:rPr>
          <w:rFonts w:ascii="Times New Roman" w:hAnsi="Times New Roman" w:cs="Times New Roman"/>
          <w:sz w:val="24"/>
          <w:szCs w:val="24"/>
        </w:rPr>
        <w:t xml:space="preserve">.2021 года № </w:t>
      </w:r>
      <w:r w:rsidR="00C5121B">
        <w:rPr>
          <w:rFonts w:ascii="Times New Roman" w:hAnsi="Times New Roman" w:cs="Times New Roman"/>
          <w:sz w:val="24"/>
          <w:szCs w:val="24"/>
        </w:rPr>
        <w:t>38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D67C50" w:rsidRPr="00D67C50" w:rsidRDefault="00D67C50" w:rsidP="00D67C50">
      <w:pPr>
        <w:pStyle w:val="a3"/>
        <w:spacing w:after="0" w:afterAutospacing="0"/>
        <w:ind w:firstLine="567"/>
        <w:contextualSpacing/>
        <w:jc w:val="both"/>
      </w:pPr>
      <w:r w:rsidRPr="00D67C50">
        <w:t>Объектами муниципального контроля являются:</w:t>
      </w:r>
    </w:p>
    <w:p w:rsidR="00D67C50" w:rsidRPr="00D67C50" w:rsidRDefault="00D67C50" w:rsidP="00D67C50">
      <w:pPr>
        <w:pStyle w:val="a3"/>
        <w:spacing w:after="0" w:afterAutospacing="0"/>
        <w:ind w:firstLine="567"/>
        <w:contextualSpacing/>
        <w:jc w:val="both"/>
      </w:pPr>
      <w:r w:rsidRPr="00D67C50">
        <w:t>1)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(бездействие);</w:t>
      </w:r>
    </w:p>
    <w:p w:rsidR="00D67C50" w:rsidRPr="00D67C50" w:rsidRDefault="00D67C50" w:rsidP="00D67C50">
      <w:pPr>
        <w:pStyle w:val="a3"/>
        <w:spacing w:after="0" w:afterAutospacing="0"/>
        <w:ind w:firstLine="567"/>
        <w:contextualSpacing/>
        <w:jc w:val="both"/>
      </w:pPr>
      <w:r w:rsidRPr="00D67C50">
        <w:t>2) здания, помещения, сооружения, линейные объекты, территории, включая земельные участки, оборудование, устройства, предметы, материалы, транспортные средства, природные и природно-антропогенные объекты и другие объекты, которыми граждане и организации владеют и (или) пользуются и к которым предъявляются обязательные требования (далее - производственные объекты).</w:t>
      </w:r>
    </w:p>
    <w:p w:rsidR="00D67C50" w:rsidRDefault="00D67C50">
      <w:pPr>
        <w:rPr>
          <w:rFonts w:ascii="Times New Roman" w:hAnsi="Times New Roman" w:cs="Times New Roman"/>
          <w:sz w:val="24"/>
          <w:szCs w:val="24"/>
        </w:rPr>
      </w:pPr>
    </w:p>
    <w:p w:rsidR="00056CEC" w:rsidRPr="00D67C50" w:rsidRDefault="00D67C50" w:rsidP="00D67C5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7C50">
        <w:rPr>
          <w:rFonts w:ascii="Times New Roman" w:hAnsi="Times New Roman" w:cs="Times New Roman"/>
          <w:sz w:val="24"/>
          <w:szCs w:val="24"/>
        </w:rPr>
        <w:t>Под контролируемыми лицами при осуществлении муниципального контроля понимаются граждане и организации, указанные в статье 31 Федерального закона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67C50">
        <w:rPr>
          <w:rFonts w:ascii="Times New Roman" w:hAnsi="Times New Roman" w:cs="Times New Roman"/>
          <w:sz w:val="24"/>
          <w:szCs w:val="24"/>
        </w:rPr>
        <w:t xml:space="preserve">248-ФЗ, деятельность, действия или результаты деятельности, которых либо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D67C50">
        <w:rPr>
          <w:rFonts w:ascii="Times New Roman" w:hAnsi="Times New Roman" w:cs="Times New Roman"/>
          <w:sz w:val="24"/>
          <w:szCs w:val="24"/>
        </w:rPr>
        <w:t>роизводственные объекты, находящиеся во владении и (или) в пользовании которых, подлежат муниципальному контролю.</w:t>
      </w:r>
    </w:p>
    <w:sectPr w:rsidR="00056CEC" w:rsidRPr="00D67C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DBF"/>
    <w:rsid w:val="00056CEC"/>
    <w:rsid w:val="00105B98"/>
    <w:rsid w:val="00272479"/>
    <w:rsid w:val="002E5749"/>
    <w:rsid w:val="00402DAE"/>
    <w:rsid w:val="00533DBF"/>
    <w:rsid w:val="00C5121B"/>
    <w:rsid w:val="00D67C50"/>
    <w:rsid w:val="00F21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9183D"/>
  <w15:docId w15:val="{88E7E394-E246-439D-BCE3-940C0FAC4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D67C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Novozyryanovo</dc:creator>
  <cp:lastModifiedBy>Admin</cp:lastModifiedBy>
  <cp:revision>3</cp:revision>
  <dcterms:created xsi:type="dcterms:W3CDTF">2025-06-27T04:13:00Z</dcterms:created>
  <dcterms:modified xsi:type="dcterms:W3CDTF">2025-08-13T07:11:00Z</dcterms:modified>
</cp:coreProperties>
</file>