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13" w:rsidRDefault="00310B13" w:rsidP="002D5ACD">
      <w:pPr>
        <w:jc w:val="center"/>
        <w:rPr>
          <w:b/>
          <w:sz w:val="28"/>
          <w:szCs w:val="32"/>
        </w:rPr>
      </w:pPr>
      <w:bookmarkStart w:id="0" w:name="_GoBack"/>
      <w:r>
        <w:rPr>
          <w:b/>
          <w:noProof/>
          <w:sz w:val="28"/>
          <w:szCs w:val="32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2434590</wp:posOffset>
            </wp:positionH>
            <wp:positionV relativeFrom="paragraph">
              <wp:posOffset>-624840</wp:posOffset>
            </wp:positionV>
            <wp:extent cx="719455" cy="719455"/>
            <wp:effectExtent l="19050" t="0" r="4445" b="0"/>
            <wp:wrapSquare wrapText="bothSides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6BC">
        <w:rPr>
          <w:b/>
          <w:sz w:val="28"/>
          <w:szCs w:val="32"/>
        </w:rPr>
        <w:t>ПРОЕКТ</w:t>
      </w:r>
    </w:p>
    <w:p w:rsidR="00310B13" w:rsidRDefault="00310B13" w:rsidP="002D5ACD">
      <w:pPr>
        <w:jc w:val="center"/>
        <w:rPr>
          <w:b/>
          <w:sz w:val="28"/>
          <w:szCs w:val="32"/>
        </w:rPr>
      </w:pPr>
    </w:p>
    <w:p w:rsidR="002D5ACD" w:rsidRDefault="00310B13" w:rsidP="002D5A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</w:t>
      </w:r>
      <w:r w:rsidR="002D5ACD">
        <w:rPr>
          <w:b/>
          <w:sz w:val="28"/>
          <w:szCs w:val="32"/>
        </w:rPr>
        <w:t xml:space="preserve">ВЕТ ДЕПУТАТОВ </w:t>
      </w:r>
      <w:r w:rsidR="00FB4128">
        <w:rPr>
          <w:b/>
          <w:sz w:val="28"/>
          <w:szCs w:val="32"/>
        </w:rPr>
        <w:t xml:space="preserve">СМАЗНЕВСКОГО </w:t>
      </w:r>
      <w:r w:rsidR="002D5ACD">
        <w:rPr>
          <w:b/>
          <w:sz w:val="28"/>
          <w:szCs w:val="32"/>
        </w:rPr>
        <w:t>СЕЛЬСОВЕТА</w:t>
      </w:r>
    </w:p>
    <w:p w:rsidR="002D5ACD" w:rsidRDefault="002D5ACD" w:rsidP="002D5AC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ЗАРИНСКОГО РАЙОНА  АЛТАЙСКОГО КРАЯ</w:t>
      </w:r>
    </w:p>
    <w:p w:rsidR="002D5ACD" w:rsidRDefault="002D5ACD" w:rsidP="002D5ACD">
      <w:pPr>
        <w:jc w:val="center"/>
        <w:rPr>
          <w:b/>
          <w:sz w:val="32"/>
          <w:szCs w:val="32"/>
        </w:rPr>
      </w:pPr>
    </w:p>
    <w:p w:rsidR="002D5ACD" w:rsidRDefault="002D5ACD" w:rsidP="002D5ACD">
      <w:pPr>
        <w:keepNext/>
        <w:jc w:val="center"/>
        <w:outlineLvl w:val="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РЕШЕНИЕ</w:t>
      </w:r>
    </w:p>
    <w:p w:rsidR="002D5ACD" w:rsidRDefault="001036BC" w:rsidP="002D5ACD">
      <w:pPr>
        <w:keepNext/>
        <w:outlineLvl w:val="5"/>
        <w:rPr>
          <w:sz w:val="28"/>
          <w:szCs w:val="28"/>
        </w:rPr>
      </w:pPr>
      <w:r>
        <w:rPr>
          <w:sz w:val="28"/>
          <w:szCs w:val="28"/>
        </w:rPr>
        <w:t>00</w:t>
      </w:r>
      <w:r w:rsidR="002D5ACD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2D5ACD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2D5ACD">
        <w:rPr>
          <w:sz w:val="28"/>
          <w:szCs w:val="28"/>
        </w:rPr>
        <w:t xml:space="preserve">     </w:t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</w:r>
      <w:r w:rsidR="002D5ACD">
        <w:rPr>
          <w:sz w:val="28"/>
          <w:szCs w:val="28"/>
        </w:rPr>
        <w:tab/>
        <w:t xml:space="preserve">   №</w:t>
      </w:r>
      <w:r>
        <w:rPr>
          <w:sz w:val="28"/>
          <w:szCs w:val="28"/>
        </w:rPr>
        <w:t>00</w:t>
      </w:r>
    </w:p>
    <w:p w:rsidR="002D5ACD" w:rsidRDefault="002D5ACD" w:rsidP="002D5ACD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</w:t>
      </w:r>
      <w:r w:rsidR="00FB4128">
        <w:rPr>
          <w:b/>
          <w:bCs/>
          <w:sz w:val="18"/>
          <w:szCs w:val="18"/>
        </w:rPr>
        <w:t>С</w:t>
      </w:r>
      <w:proofErr w:type="gramEnd"/>
      <w:r w:rsidR="00FB4128">
        <w:rPr>
          <w:b/>
          <w:bCs/>
          <w:sz w:val="18"/>
          <w:szCs w:val="18"/>
        </w:rPr>
        <w:t>мазнево</w:t>
      </w:r>
      <w:proofErr w:type="spellEnd"/>
    </w:p>
    <w:p w:rsidR="002D5ACD" w:rsidRDefault="002D5ACD" w:rsidP="002D5AC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678"/>
      </w:tblGrid>
      <w:tr w:rsidR="002D5ACD" w:rsidRPr="004333BE" w:rsidTr="001036BC">
        <w:trPr>
          <w:trHeight w:val="2850"/>
        </w:trPr>
        <w:tc>
          <w:tcPr>
            <w:tcW w:w="4678" w:type="dxa"/>
            <w:hideMark/>
          </w:tcPr>
          <w:p w:rsidR="002D5ACD" w:rsidRPr="004333BE" w:rsidRDefault="002D5ACD" w:rsidP="001036BC">
            <w:pPr>
              <w:suppressAutoHyphens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333BE">
              <w:rPr>
                <w:sz w:val="26"/>
                <w:szCs w:val="26"/>
                <w:lang w:eastAsia="en-US"/>
              </w:rPr>
              <w:t xml:space="preserve">О внесении </w:t>
            </w:r>
            <w:r w:rsidR="00FB4128" w:rsidRPr="004333BE">
              <w:rPr>
                <w:sz w:val="26"/>
                <w:szCs w:val="26"/>
                <w:lang w:eastAsia="en-US"/>
              </w:rPr>
              <w:t>изменений и</w:t>
            </w:r>
            <w:r w:rsidRPr="004333BE">
              <w:rPr>
                <w:sz w:val="26"/>
                <w:szCs w:val="26"/>
                <w:lang w:eastAsia="en-US"/>
              </w:rPr>
              <w:t xml:space="preserve"> дополнений в </w:t>
            </w:r>
            <w:r w:rsidR="00FB4128" w:rsidRPr="004333BE">
              <w:rPr>
                <w:sz w:val="26"/>
                <w:szCs w:val="26"/>
                <w:lang w:eastAsia="en-US"/>
              </w:rPr>
              <w:t>р</w:t>
            </w:r>
            <w:r w:rsidRPr="004333BE">
              <w:rPr>
                <w:sz w:val="26"/>
                <w:szCs w:val="26"/>
                <w:lang w:eastAsia="en-US"/>
              </w:rPr>
              <w:t xml:space="preserve">ешение  Совета депутатов </w:t>
            </w:r>
            <w:r w:rsidR="00FB4128" w:rsidRPr="004333BE">
              <w:rPr>
                <w:sz w:val="26"/>
                <w:szCs w:val="26"/>
                <w:lang w:eastAsia="en-US"/>
              </w:rPr>
              <w:t>Смазневского</w:t>
            </w:r>
            <w:r w:rsidRPr="004333BE">
              <w:rPr>
                <w:sz w:val="26"/>
                <w:szCs w:val="26"/>
                <w:lang w:eastAsia="en-US"/>
              </w:rPr>
              <w:t xml:space="preserve">      сельсовета от 1</w:t>
            </w:r>
            <w:r w:rsidR="00FB4128" w:rsidRPr="004333BE">
              <w:rPr>
                <w:sz w:val="26"/>
                <w:szCs w:val="26"/>
                <w:lang w:eastAsia="en-US"/>
              </w:rPr>
              <w:t>9</w:t>
            </w:r>
            <w:r w:rsidRPr="004333BE">
              <w:rPr>
                <w:sz w:val="26"/>
                <w:szCs w:val="26"/>
                <w:lang w:eastAsia="en-US"/>
              </w:rPr>
              <w:t>.</w:t>
            </w:r>
            <w:r w:rsidR="00FB4128" w:rsidRPr="004333BE">
              <w:rPr>
                <w:sz w:val="26"/>
                <w:szCs w:val="26"/>
                <w:lang w:eastAsia="en-US"/>
              </w:rPr>
              <w:t>12</w:t>
            </w:r>
            <w:r w:rsidRPr="004333BE">
              <w:rPr>
                <w:sz w:val="26"/>
                <w:szCs w:val="26"/>
                <w:lang w:eastAsia="en-US"/>
              </w:rPr>
              <w:t xml:space="preserve">.2013 № </w:t>
            </w:r>
            <w:r w:rsidR="00FB4128" w:rsidRPr="004333BE">
              <w:rPr>
                <w:sz w:val="26"/>
                <w:szCs w:val="26"/>
                <w:lang w:eastAsia="en-US"/>
              </w:rPr>
              <w:t>33</w:t>
            </w:r>
            <w:r w:rsidRPr="004333BE">
              <w:rPr>
                <w:sz w:val="26"/>
                <w:szCs w:val="26"/>
                <w:lang w:eastAsia="en-US"/>
              </w:rPr>
              <w:t xml:space="preserve"> «Об  утверждении Положения о бюджетном     процессе      и   финансовом    контроле     в    муниципальном образовании  </w:t>
            </w:r>
            <w:proofErr w:type="spellStart"/>
            <w:r w:rsidR="00FB4128" w:rsidRPr="004333BE">
              <w:rPr>
                <w:sz w:val="26"/>
                <w:szCs w:val="26"/>
                <w:lang w:eastAsia="en-US"/>
              </w:rPr>
              <w:t>Смазневский</w:t>
            </w:r>
            <w:proofErr w:type="spellEnd"/>
            <w:r w:rsidRPr="004333BE">
              <w:rPr>
                <w:sz w:val="26"/>
                <w:szCs w:val="26"/>
                <w:lang w:eastAsia="en-US"/>
              </w:rPr>
              <w:t xml:space="preserve">  сельсовет </w:t>
            </w:r>
            <w:proofErr w:type="spellStart"/>
            <w:r w:rsidRPr="004333BE">
              <w:rPr>
                <w:sz w:val="26"/>
                <w:szCs w:val="26"/>
                <w:lang w:eastAsia="en-US"/>
              </w:rPr>
              <w:t>Заринского</w:t>
            </w:r>
            <w:proofErr w:type="spellEnd"/>
            <w:r w:rsidRPr="004333BE">
              <w:rPr>
                <w:sz w:val="26"/>
                <w:szCs w:val="26"/>
                <w:lang w:eastAsia="en-US"/>
              </w:rPr>
              <w:t xml:space="preserve"> района Алтайского  края» </w:t>
            </w:r>
          </w:p>
        </w:tc>
      </w:tr>
    </w:tbl>
    <w:p w:rsidR="002D5ACD" w:rsidRPr="004333BE" w:rsidRDefault="002D5ACD" w:rsidP="002D5ACD">
      <w:pPr>
        <w:suppressAutoHyphens/>
        <w:jc w:val="both"/>
        <w:rPr>
          <w:sz w:val="26"/>
          <w:szCs w:val="26"/>
        </w:rPr>
      </w:pPr>
    </w:p>
    <w:p w:rsidR="002D5ACD" w:rsidRPr="004333BE" w:rsidRDefault="00C173EF" w:rsidP="00C173EF">
      <w:pPr>
        <w:shd w:val="clear" w:color="auto" w:fill="FFFFFF"/>
        <w:spacing w:line="36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Pr="00785F3D">
        <w:rPr>
          <w:sz w:val="26"/>
          <w:szCs w:val="26"/>
        </w:rPr>
        <w:t xml:space="preserve"> соответствии с Бюджетным кодексом Российской Федерации, Федеральным законом от 02.08.2019 № 278-ФЗ внесены изменения в Бюджетный кодекс РФ</w:t>
      </w:r>
      <w:r w:rsidR="002D5ACD" w:rsidRPr="004333BE">
        <w:rPr>
          <w:sz w:val="26"/>
          <w:szCs w:val="26"/>
        </w:rPr>
        <w:t xml:space="preserve"> Совет  депутатов </w:t>
      </w:r>
      <w:proofErr w:type="spellStart"/>
      <w:r w:rsidR="00FB4128" w:rsidRPr="004333BE">
        <w:rPr>
          <w:sz w:val="26"/>
          <w:szCs w:val="26"/>
        </w:rPr>
        <w:t>Смазневского</w:t>
      </w:r>
      <w:proofErr w:type="spellEnd"/>
      <w:r w:rsidR="002D5ACD" w:rsidRPr="004333BE">
        <w:rPr>
          <w:sz w:val="26"/>
          <w:szCs w:val="26"/>
        </w:rPr>
        <w:t xml:space="preserve"> сельсовета</w:t>
      </w:r>
    </w:p>
    <w:p w:rsidR="002D5ACD" w:rsidRPr="004333BE" w:rsidRDefault="002D5ACD" w:rsidP="002D5ACD">
      <w:pPr>
        <w:ind w:firstLine="708"/>
        <w:jc w:val="both"/>
        <w:rPr>
          <w:sz w:val="26"/>
          <w:szCs w:val="26"/>
        </w:rPr>
      </w:pPr>
      <w:r w:rsidRPr="004333BE">
        <w:rPr>
          <w:sz w:val="26"/>
          <w:szCs w:val="26"/>
        </w:rPr>
        <w:t xml:space="preserve">                                                       РЕШИЛ</w:t>
      </w:r>
      <w:proofErr w:type="gramStart"/>
      <w:r w:rsidRPr="004333BE">
        <w:rPr>
          <w:sz w:val="26"/>
          <w:szCs w:val="26"/>
        </w:rPr>
        <w:t xml:space="preserve"> :</w:t>
      </w:r>
      <w:proofErr w:type="gramEnd"/>
    </w:p>
    <w:p w:rsidR="00BD01DD" w:rsidRPr="004333BE" w:rsidRDefault="002D5ACD" w:rsidP="002D5ACD">
      <w:pPr>
        <w:suppressAutoHyphens/>
        <w:ind w:firstLine="708"/>
        <w:jc w:val="both"/>
        <w:rPr>
          <w:sz w:val="26"/>
          <w:szCs w:val="26"/>
        </w:rPr>
      </w:pPr>
      <w:r w:rsidRPr="004333BE">
        <w:rPr>
          <w:sz w:val="26"/>
          <w:szCs w:val="26"/>
        </w:rPr>
        <w:t xml:space="preserve">1. Внести </w:t>
      </w:r>
      <w:r w:rsidR="00FB4128" w:rsidRPr="004333BE">
        <w:rPr>
          <w:sz w:val="26"/>
          <w:szCs w:val="26"/>
        </w:rPr>
        <w:t>изменения и</w:t>
      </w:r>
      <w:r w:rsidRPr="004333BE">
        <w:rPr>
          <w:sz w:val="26"/>
          <w:szCs w:val="26"/>
        </w:rPr>
        <w:t xml:space="preserve"> дополнения в решение Совета депутатов </w:t>
      </w:r>
      <w:r w:rsidR="00FB4128" w:rsidRPr="004333BE">
        <w:rPr>
          <w:sz w:val="26"/>
          <w:szCs w:val="26"/>
        </w:rPr>
        <w:t xml:space="preserve">Смазневского </w:t>
      </w:r>
      <w:r w:rsidRPr="004333BE">
        <w:rPr>
          <w:sz w:val="26"/>
          <w:szCs w:val="26"/>
        </w:rPr>
        <w:t>сельсовета Заринского района Алтайского края от  1</w:t>
      </w:r>
      <w:r w:rsidR="00FB4128" w:rsidRPr="004333BE">
        <w:rPr>
          <w:sz w:val="26"/>
          <w:szCs w:val="26"/>
        </w:rPr>
        <w:t>9</w:t>
      </w:r>
      <w:r w:rsidRPr="004333BE">
        <w:rPr>
          <w:sz w:val="26"/>
          <w:szCs w:val="26"/>
        </w:rPr>
        <w:t>.</w:t>
      </w:r>
      <w:r w:rsidR="00FB4128" w:rsidRPr="004333BE">
        <w:rPr>
          <w:sz w:val="26"/>
          <w:szCs w:val="26"/>
        </w:rPr>
        <w:t>12</w:t>
      </w:r>
      <w:r w:rsidRPr="004333BE">
        <w:rPr>
          <w:sz w:val="26"/>
          <w:szCs w:val="26"/>
        </w:rPr>
        <w:t>.2013 №</w:t>
      </w:r>
      <w:r w:rsidR="00FB4128" w:rsidRPr="004333BE">
        <w:rPr>
          <w:sz w:val="26"/>
          <w:szCs w:val="26"/>
        </w:rPr>
        <w:t xml:space="preserve"> </w:t>
      </w:r>
      <w:r w:rsidR="004333BE" w:rsidRPr="004333BE">
        <w:rPr>
          <w:sz w:val="26"/>
          <w:szCs w:val="26"/>
        </w:rPr>
        <w:t>33</w:t>
      </w:r>
      <w:r w:rsidRPr="004333BE">
        <w:rPr>
          <w:sz w:val="26"/>
          <w:szCs w:val="26"/>
        </w:rPr>
        <w:t xml:space="preserve"> «Об утверждении Положения о бюджетном процессе и финансовом контроле в муниципальном образовании    </w:t>
      </w:r>
      <w:proofErr w:type="spellStart"/>
      <w:r w:rsidR="00FB4128" w:rsidRPr="004333BE">
        <w:rPr>
          <w:sz w:val="26"/>
          <w:szCs w:val="26"/>
        </w:rPr>
        <w:t>Смазневский</w:t>
      </w:r>
      <w:proofErr w:type="spellEnd"/>
      <w:r w:rsidRPr="004333BE">
        <w:rPr>
          <w:sz w:val="26"/>
          <w:szCs w:val="26"/>
        </w:rPr>
        <w:t xml:space="preserve"> сельсовет </w:t>
      </w:r>
      <w:proofErr w:type="spellStart"/>
      <w:r w:rsidRPr="004333BE">
        <w:rPr>
          <w:sz w:val="26"/>
          <w:szCs w:val="26"/>
        </w:rPr>
        <w:t>Заринского</w:t>
      </w:r>
      <w:proofErr w:type="spellEnd"/>
      <w:r w:rsidRPr="004333BE">
        <w:rPr>
          <w:sz w:val="26"/>
          <w:szCs w:val="26"/>
        </w:rPr>
        <w:t xml:space="preserve"> района Алтайского края»</w:t>
      </w:r>
      <w:r w:rsidR="00710DD5" w:rsidRPr="004333BE">
        <w:rPr>
          <w:sz w:val="26"/>
          <w:szCs w:val="26"/>
        </w:rPr>
        <w:t>:</w:t>
      </w:r>
    </w:p>
    <w:p w:rsidR="00BD01DD" w:rsidRPr="004333BE" w:rsidRDefault="00BD01DD" w:rsidP="00C173EF">
      <w:pPr>
        <w:jc w:val="both"/>
        <w:rPr>
          <w:sz w:val="26"/>
          <w:szCs w:val="26"/>
        </w:rPr>
      </w:pPr>
      <w:r w:rsidRPr="004333BE">
        <w:rPr>
          <w:spacing w:val="-1"/>
          <w:sz w:val="26"/>
          <w:szCs w:val="26"/>
        </w:rPr>
        <w:tab/>
      </w:r>
      <w:r w:rsidR="008F1CAE" w:rsidRPr="004333BE">
        <w:rPr>
          <w:spacing w:val="-1"/>
          <w:sz w:val="26"/>
          <w:szCs w:val="26"/>
        </w:rPr>
        <w:t>1</w:t>
      </w:r>
      <w:r w:rsidR="00710DD5" w:rsidRPr="004333BE">
        <w:rPr>
          <w:spacing w:val="-1"/>
          <w:sz w:val="26"/>
          <w:szCs w:val="26"/>
        </w:rPr>
        <w:t>.1</w:t>
      </w:r>
      <w:r w:rsidRPr="004333BE">
        <w:rPr>
          <w:spacing w:val="-1"/>
          <w:sz w:val="26"/>
          <w:szCs w:val="26"/>
        </w:rPr>
        <w:t xml:space="preserve"> </w:t>
      </w:r>
      <w:r w:rsidRPr="004333BE">
        <w:rPr>
          <w:sz w:val="26"/>
          <w:szCs w:val="26"/>
        </w:rPr>
        <w:t xml:space="preserve"> </w:t>
      </w:r>
      <w:r w:rsidR="00710DD5" w:rsidRPr="004333BE">
        <w:rPr>
          <w:sz w:val="26"/>
          <w:szCs w:val="26"/>
        </w:rPr>
        <w:t>С</w:t>
      </w:r>
      <w:r w:rsidRPr="004333BE">
        <w:rPr>
          <w:sz w:val="26"/>
          <w:szCs w:val="26"/>
        </w:rPr>
        <w:t>тать</w:t>
      </w:r>
      <w:r w:rsidR="008F1CAE" w:rsidRPr="004333BE">
        <w:rPr>
          <w:sz w:val="26"/>
          <w:szCs w:val="26"/>
        </w:rPr>
        <w:t>ю  3</w:t>
      </w:r>
      <w:r w:rsidRPr="004333BE">
        <w:rPr>
          <w:sz w:val="26"/>
          <w:szCs w:val="26"/>
        </w:rPr>
        <w:t xml:space="preserve">  </w:t>
      </w:r>
      <w:r w:rsidR="008F1CAE" w:rsidRPr="004333BE">
        <w:rPr>
          <w:sz w:val="26"/>
          <w:szCs w:val="26"/>
        </w:rPr>
        <w:t>читать в следующей редакции</w:t>
      </w:r>
      <w:r w:rsidRPr="004333BE">
        <w:rPr>
          <w:sz w:val="26"/>
          <w:szCs w:val="26"/>
        </w:rPr>
        <w:t>:</w:t>
      </w:r>
    </w:p>
    <w:p w:rsidR="008F1CAE" w:rsidRPr="004333BE" w:rsidRDefault="00BD01DD" w:rsidP="008F1CAE">
      <w:pPr>
        <w:jc w:val="both"/>
        <w:rPr>
          <w:color w:val="000000"/>
          <w:sz w:val="26"/>
          <w:szCs w:val="26"/>
        </w:rPr>
      </w:pPr>
      <w:r w:rsidRPr="004333BE">
        <w:rPr>
          <w:sz w:val="26"/>
          <w:szCs w:val="26"/>
        </w:rPr>
        <w:tab/>
      </w:r>
      <w:r w:rsidR="008F1CAE" w:rsidRPr="004333BE">
        <w:rPr>
          <w:sz w:val="26"/>
          <w:szCs w:val="26"/>
        </w:rPr>
        <w:t>«</w:t>
      </w:r>
      <w:r w:rsidR="008F1CAE" w:rsidRPr="004333BE">
        <w:rPr>
          <w:bCs/>
          <w:color w:val="000000"/>
          <w:sz w:val="26"/>
          <w:szCs w:val="26"/>
        </w:rPr>
        <w:t>Статья 3.</w:t>
      </w:r>
      <w:r w:rsidR="008F1CAE" w:rsidRPr="004333BE">
        <w:rPr>
          <w:color w:val="000000"/>
          <w:sz w:val="26"/>
          <w:szCs w:val="26"/>
        </w:rPr>
        <w:t xml:space="preserve"> Бюджетные полномочия муниципального образования</w:t>
      </w:r>
    </w:p>
    <w:p w:rsidR="008F1CAE" w:rsidRPr="004333BE" w:rsidRDefault="008F1CAE" w:rsidP="008F1CAE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proofErr w:type="spellStart"/>
      <w:r w:rsidRPr="004333BE">
        <w:rPr>
          <w:color w:val="000000"/>
          <w:sz w:val="26"/>
          <w:szCs w:val="26"/>
        </w:rPr>
        <w:t>Смазневский</w:t>
      </w:r>
      <w:proofErr w:type="spellEnd"/>
      <w:r w:rsidRPr="004333BE">
        <w:rPr>
          <w:color w:val="000000"/>
          <w:sz w:val="26"/>
          <w:szCs w:val="26"/>
        </w:rPr>
        <w:t xml:space="preserve"> сельсовет</w:t>
      </w:r>
      <w:r w:rsidRPr="004333BE">
        <w:rPr>
          <w:b/>
          <w:color w:val="000000"/>
          <w:sz w:val="26"/>
          <w:szCs w:val="26"/>
        </w:rPr>
        <w:t>.</w:t>
      </w:r>
    </w:p>
    <w:p w:rsidR="008F1CAE" w:rsidRPr="004333BE" w:rsidRDefault="008F1CAE" w:rsidP="008F1CA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33BE">
        <w:rPr>
          <w:color w:val="000000"/>
          <w:sz w:val="26"/>
          <w:szCs w:val="26"/>
        </w:rPr>
        <w:t xml:space="preserve"> 1. К </w:t>
      </w:r>
      <w:hyperlink w:anchor="sub_222" w:history="1">
        <w:r w:rsidRPr="004333BE">
          <w:rPr>
            <w:color w:val="000000"/>
            <w:sz w:val="26"/>
            <w:szCs w:val="26"/>
          </w:rPr>
          <w:t xml:space="preserve"> бюджетным полномочиям</w:t>
        </w:r>
      </w:hyperlink>
      <w:r w:rsidRPr="004333BE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Pr="004333BE">
        <w:rPr>
          <w:color w:val="000000"/>
          <w:sz w:val="26"/>
          <w:szCs w:val="26"/>
        </w:rPr>
        <w:t>Смазневский</w:t>
      </w:r>
      <w:proofErr w:type="spellEnd"/>
      <w:r w:rsidRPr="004333BE">
        <w:rPr>
          <w:color w:val="000000"/>
          <w:sz w:val="26"/>
          <w:szCs w:val="26"/>
        </w:rPr>
        <w:t xml:space="preserve"> сельсовет относятся:</w:t>
      </w:r>
    </w:p>
    <w:p w:rsidR="008F1CAE" w:rsidRPr="004333BE" w:rsidRDefault="008F1CAE" w:rsidP="008F1CA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33BE">
        <w:rPr>
          <w:color w:val="000000"/>
          <w:sz w:val="26"/>
          <w:szCs w:val="26"/>
        </w:rPr>
        <w:t xml:space="preserve"> - установление порядка составления и рассмотрения проекта местного бюджета, утверждения и исполнения местного бюджета, осуществление </w:t>
      </w:r>
      <w:proofErr w:type="gramStart"/>
      <w:r w:rsidRPr="004333BE">
        <w:rPr>
          <w:color w:val="000000"/>
          <w:sz w:val="26"/>
          <w:szCs w:val="26"/>
        </w:rPr>
        <w:t>контроля за</w:t>
      </w:r>
      <w:proofErr w:type="gramEnd"/>
      <w:r w:rsidRPr="004333BE">
        <w:rPr>
          <w:color w:val="000000"/>
          <w:sz w:val="26"/>
          <w:szCs w:val="26"/>
        </w:rPr>
        <w:t xml:space="preserve"> его исполнением и утверждения отчета об исполнении местного бюджета;</w:t>
      </w:r>
    </w:p>
    <w:p w:rsidR="008F1CAE" w:rsidRPr="004333BE" w:rsidRDefault="008F1CAE" w:rsidP="008F1CA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33BE">
        <w:rPr>
          <w:color w:val="000000"/>
          <w:sz w:val="26"/>
          <w:szCs w:val="26"/>
        </w:rPr>
        <w:t xml:space="preserve"> -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4333BE">
        <w:rPr>
          <w:color w:val="000000"/>
          <w:sz w:val="26"/>
          <w:szCs w:val="26"/>
        </w:rPr>
        <w:t>контроля за</w:t>
      </w:r>
      <w:proofErr w:type="gramEnd"/>
      <w:r w:rsidRPr="004333BE">
        <w:rPr>
          <w:color w:val="000000"/>
          <w:sz w:val="26"/>
          <w:szCs w:val="26"/>
        </w:rPr>
        <w:t xml:space="preserve"> его исполнением, составление и утверждение отчета об исполнении местного бюджета; </w:t>
      </w:r>
    </w:p>
    <w:p w:rsidR="008F1CAE" w:rsidRPr="004333BE" w:rsidRDefault="008F1CAE" w:rsidP="008F1CA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33BE">
        <w:rPr>
          <w:color w:val="000000"/>
          <w:sz w:val="26"/>
          <w:szCs w:val="26"/>
        </w:rPr>
        <w:t xml:space="preserve">- установление и исполнение </w:t>
      </w:r>
      <w:hyperlink w:anchor="sub_215" w:history="1">
        <w:r w:rsidRPr="004333BE">
          <w:rPr>
            <w:color w:val="000000"/>
            <w:sz w:val="26"/>
            <w:szCs w:val="26"/>
          </w:rPr>
          <w:t xml:space="preserve"> расходных обязательств</w:t>
        </w:r>
      </w:hyperlink>
      <w:r w:rsidRPr="004333BE">
        <w:rPr>
          <w:color w:val="000000"/>
          <w:sz w:val="26"/>
          <w:szCs w:val="26"/>
        </w:rPr>
        <w:t xml:space="preserve"> муниципального образования;</w:t>
      </w:r>
    </w:p>
    <w:p w:rsidR="008F1CAE" w:rsidRPr="004333BE" w:rsidRDefault="008F1CAE" w:rsidP="008F1CA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33BE">
        <w:rPr>
          <w:color w:val="000000"/>
          <w:sz w:val="26"/>
          <w:szCs w:val="26"/>
        </w:rPr>
        <w:t xml:space="preserve"> - осуществление муниципальных заимствований, предоставление </w:t>
      </w:r>
      <w:hyperlink w:anchor="sub_239" w:history="1">
        <w:r w:rsidRPr="004333BE">
          <w:rPr>
            <w:color w:val="000000"/>
            <w:sz w:val="26"/>
            <w:szCs w:val="26"/>
          </w:rPr>
          <w:t xml:space="preserve"> муниципальных гарантий</w:t>
        </w:r>
      </w:hyperlink>
      <w:r w:rsidRPr="004333BE">
        <w:rPr>
          <w:color w:val="000000"/>
          <w:sz w:val="26"/>
          <w:szCs w:val="26"/>
        </w:rPr>
        <w:t xml:space="preserve">, управление </w:t>
      </w:r>
      <w:hyperlink w:anchor="sub_213" w:history="1">
        <w:r w:rsidRPr="004333BE">
          <w:rPr>
            <w:color w:val="000000"/>
            <w:sz w:val="26"/>
            <w:szCs w:val="26"/>
          </w:rPr>
          <w:t xml:space="preserve"> муниципальным долгом</w:t>
        </w:r>
      </w:hyperlink>
      <w:r w:rsidRPr="004333BE">
        <w:rPr>
          <w:color w:val="000000"/>
          <w:sz w:val="26"/>
          <w:szCs w:val="26"/>
        </w:rPr>
        <w:t xml:space="preserve"> и управления муниципальными активами;</w:t>
      </w:r>
    </w:p>
    <w:p w:rsidR="008F1CAE" w:rsidRPr="004333BE" w:rsidRDefault="008F1CAE" w:rsidP="008F1CA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333BE">
        <w:rPr>
          <w:color w:val="000000"/>
          <w:sz w:val="26"/>
          <w:szCs w:val="26"/>
        </w:rPr>
        <w:t xml:space="preserve"> -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8F1CAE" w:rsidRPr="004333BE" w:rsidRDefault="008F1CAE" w:rsidP="008F1CAE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333BE">
        <w:rPr>
          <w:color w:val="000000"/>
          <w:sz w:val="26"/>
          <w:szCs w:val="26"/>
        </w:rPr>
        <w:lastRenderedPageBreak/>
        <w:t xml:space="preserve"> - иные бюджетные полномочия, отнесенные настоящим Кодексом  к бюджетным полномочиям органов местного самоуправления</w:t>
      </w:r>
      <w:proofErr w:type="gramStart"/>
      <w:r w:rsidRPr="004333BE">
        <w:rPr>
          <w:color w:val="000000"/>
          <w:sz w:val="26"/>
          <w:szCs w:val="26"/>
        </w:rPr>
        <w:t>.»</w:t>
      </w:r>
      <w:proofErr w:type="gramEnd"/>
    </w:p>
    <w:p w:rsidR="008F1CAE" w:rsidRPr="004333BE" w:rsidRDefault="003668F9" w:rsidP="00C173EF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4333BE">
        <w:rPr>
          <w:rStyle w:val="a4"/>
          <w:b w:val="0"/>
          <w:sz w:val="26"/>
          <w:szCs w:val="26"/>
        </w:rPr>
        <w:t xml:space="preserve">     </w:t>
      </w:r>
      <w:r w:rsidR="00710DD5" w:rsidRPr="004333BE">
        <w:rPr>
          <w:rStyle w:val="a4"/>
          <w:b w:val="0"/>
          <w:sz w:val="26"/>
          <w:szCs w:val="26"/>
        </w:rPr>
        <w:t>1.2.</w:t>
      </w:r>
      <w:r w:rsidRPr="004333BE">
        <w:rPr>
          <w:rStyle w:val="a4"/>
          <w:b w:val="0"/>
          <w:sz w:val="26"/>
          <w:szCs w:val="26"/>
        </w:rPr>
        <w:t xml:space="preserve"> </w:t>
      </w:r>
      <w:r w:rsidR="00710DD5" w:rsidRPr="004333BE">
        <w:rPr>
          <w:rStyle w:val="a4"/>
          <w:b w:val="0"/>
          <w:sz w:val="26"/>
          <w:szCs w:val="26"/>
        </w:rPr>
        <w:t>П</w:t>
      </w:r>
      <w:r w:rsidRPr="004333BE">
        <w:rPr>
          <w:rStyle w:val="a4"/>
          <w:b w:val="0"/>
          <w:sz w:val="26"/>
          <w:szCs w:val="26"/>
        </w:rPr>
        <w:t>ункты 2,3 статьи 17 читать в следующей редакции: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rStyle w:val="a4"/>
          <w:b w:val="0"/>
          <w:sz w:val="26"/>
          <w:szCs w:val="26"/>
        </w:rPr>
        <w:t>«</w:t>
      </w:r>
      <w:r w:rsidRPr="004333BE">
        <w:rPr>
          <w:bCs/>
          <w:sz w:val="26"/>
          <w:szCs w:val="26"/>
        </w:rPr>
        <w:t xml:space="preserve">2. Долговые обязательства муниципального образования могут существовать в виде обязательств </w:t>
      </w:r>
      <w:proofErr w:type="gramStart"/>
      <w:r w:rsidRPr="004333BE">
        <w:rPr>
          <w:bCs/>
          <w:sz w:val="26"/>
          <w:szCs w:val="26"/>
        </w:rPr>
        <w:t>по</w:t>
      </w:r>
      <w:proofErr w:type="gramEnd"/>
      <w:r w:rsidRPr="004333BE">
        <w:rPr>
          <w:bCs/>
          <w:sz w:val="26"/>
          <w:szCs w:val="26"/>
        </w:rPr>
        <w:t>: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1) ценным бумагам муниципального образования (муниципальным ценным бумагам);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3668F9" w:rsidRPr="004333BE" w:rsidRDefault="003668F9" w:rsidP="003668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 xml:space="preserve">(п. 2 в ред. Федерального </w:t>
      </w:r>
      <w:hyperlink r:id="rId6" w:history="1">
        <w:r w:rsidRPr="004333BE">
          <w:rPr>
            <w:bCs/>
            <w:color w:val="0000FF"/>
            <w:sz w:val="26"/>
            <w:szCs w:val="26"/>
          </w:rPr>
          <w:t>закона</w:t>
        </w:r>
      </w:hyperlink>
      <w:r w:rsidRPr="004333BE">
        <w:rPr>
          <w:bCs/>
          <w:sz w:val="26"/>
          <w:szCs w:val="26"/>
        </w:rPr>
        <w:t xml:space="preserve"> от 02.08.2019 N 278-ФЗ)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3. В объем муниципального долга включаются: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1) номинальная сумма долга по муниципальным ценным бумагам;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 xml:space="preserve">(в ред. Федерального </w:t>
      </w:r>
      <w:hyperlink r:id="rId7" w:history="1">
        <w:r w:rsidRPr="004333BE">
          <w:rPr>
            <w:bCs/>
            <w:color w:val="0000FF"/>
            <w:sz w:val="26"/>
            <w:szCs w:val="26"/>
          </w:rPr>
          <w:t>закона</w:t>
        </w:r>
      </w:hyperlink>
      <w:r w:rsidRPr="004333BE">
        <w:rPr>
          <w:bCs/>
          <w:sz w:val="26"/>
          <w:szCs w:val="26"/>
        </w:rPr>
        <w:t xml:space="preserve"> от 02.08.2019 N 278-ФЗ)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3) объем основного долга по кредитам, привлеченным муниципальным образованием от кредитных организаций;</w:t>
      </w:r>
    </w:p>
    <w:p w:rsidR="003668F9" w:rsidRPr="004333BE" w:rsidRDefault="003668F9" w:rsidP="003668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 xml:space="preserve">(в ред. Федерального </w:t>
      </w:r>
      <w:hyperlink r:id="rId8" w:history="1">
        <w:r w:rsidRPr="004333BE">
          <w:rPr>
            <w:bCs/>
            <w:color w:val="0000FF"/>
            <w:sz w:val="26"/>
            <w:szCs w:val="26"/>
          </w:rPr>
          <w:t>закона</w:t>
        </w:r>
      </w:hyperlink>
      <w:r w:rsidRPr="004333BE">
        <w:rPr>
          <w:bCs/>
          <w:sz w:val="26"/>
          <w:szCs w:val="26"/>
        </w:rPr>
        <w:t xml:space="preserve"> от 02.08.2019 N 278-ФЗ)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4) объем обязательств по муниципальным гарантиям;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5) объем иных непогашенных долговых обязательств муниципального образования.</w:t>
      </w:r>
    </w:p>
    <w:p w:rsidR="003668F9" w:rsidRPr="004333BE" w:rsidRDefault="003668F9" w:rsidP="003668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 xml:space="preserve">(в ред. Федерального </w:t>
      </w:r>
      <w:hyperlink r:id="rId9" w:history="1">
        <w:r w:rsidRPr="004333BE">
          <w:rPr>
            <w:bCs/>
            <w:color w:val="0000FF"/>
            <w:sz w:val="26"/>
            <w:szCs w:val="26"/>
          </w:rPr>
          <w:t>закона</w:t>
        </w:r>
      </w:hyperlink>
      <w:r w:rsidRPr="004333BE">
        <w:rPr>
          <w:bCs/>
          <w:sz w:val="26"/>
          <w:szCs w:val="26"/>
        </w:rPr>
        <w:t xml:space="preserve"> от 02.08.2019 N 278-ФЗ)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3.1. В объем муниципального внутреннего долга включаются: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4) объем обязательств по муниципальным гарантиям, выраженным в валюте Российской Федерации;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3668F9" w:rsidRPr="004333BE" w:rsidRDefault="003668F9" w:rsidP="003668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 xml:space="preserve">(п. 3.1 </w:t>
      </w:r>
      <w:proofErr w:type="gramStart"/>
      <w:r w:rsidRPr="004333BE">
        <w:rPr>
          <w:bCs/>
          <w:sz w:val="26"/>
          <w:szCs w:val="26"/>
        </w:rPr>
        <w:t>введен</w:t>
      </w:r>
      <w:proofErr w:type="gramEnd"/>
      <w:r w:rsidRPr="004333BE">
        <w:rPr>
          <w:bCs/>
          <w:sz w:val="26"/>
          <w:szCs w:val="26"/>
        </w:rPr>
        <w:t xml:space="preserve"> Федеральным </w:t>
      </w:r>
      <w:hyperlink r:id="rId10" w:history="1">
        <w:r w:rsidRPr="004333BE">
          <w:rPr>
            <w:bCs/>
            <w:color w:val="0000FF"/>
            <w:sz w:val="26"/>
            <w:szCs w:val="26"/>
          </w:rPr>
          <w:t>законом</w:t>
        </w:r>
      </w:hyperlink>
      <w:r w:rsidRPr="004333BE">
        <w:rPr>
          <w:bCs/>
          <w:sz w:val="26"/>
          <w:szCs w:val="26"/>
        </w:rPr>
        <w:t xml:space="preserve"> от 02.08.2019 N 278-ФЗ)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3.2. В объем муниципального внешнего долга включаются: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lastRenderedPageBreak/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3668F9" w:rsidRPr="004333BE" w:rsidRDefault="003668F9" w:rsidP="003668F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3668F9" w:rsidRPr="004333BE" w:rsidRDefault="003668F9" w:rsidP="003668F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(</w:t>
      </w:r>
      <w:proofErr w:type="gramStart"/>
      <w:r w:rsidRPr="004333BE">
        <w:rPr>
          <w:bCs/>
          <w:sz w:val="26"/>
          <w:szCs w:val="26"/>
        </w:rPr>
        <w:t>п</w:t>
      </w:r>
      <w:proofErr w:type="gramEnd"/>
      <w:r w:rsidRPr="004333BE">
        <w:rPr>
          <w:bCs/>
          <w:sz w:val="26"/>
          <w:szCs w:val="26"/>
        </w:rPr>
        <w:t xml:space="preserve">. 3.2 введен Федеральным </w:t>
      </w:r>
      <w:hyperlink r:id="rId11" w:history="1">
        <w:r w:rsidRPr="004333BE">
          <w:rPr>
            <w:bCs/>
            <w:color w:val="0000FF"/>
            <w:sz w:val="26"/>
            <w:szCs w:val="26"/>
          </w:rPr>
          <w:t>законом</w:t>
        </w:r>
      </w:hyperlink>
      <w:r w:rsidRPr="004333BE">
        <w:rPr>
          <w:bCs/>
          <w:sz w:val="26"/>
          <w:szCs w:val="26"/>
        </w:rPr>
        <w:t xml:space="preserve"> от 02.08.2019 N 278-ФЗ)</w:t>
      </w:r>
      <w:r w:rsidR="00710DD5" w:rsidRPr="004333BE">
        <w:rPr>
          <w:bCs/>
          <w:sz w:val="26"/>
          <w:szCs w:val="26"/>
        </w:rPr>
        <w:t>.</w:t>
      </w:r>
    </w:p>
    <w:p w:rsidR="00710DD5" w:rsidRPr="004333BE" w:rsidRDefault="00710DD5" w:rsidP="00710DD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4333BE">
        <w:rPr>
          <w:rStyle w:val="a4"/>
          <w:b w:val="0"/>
          <w:sz w:val="26"/>
          <w:szCs w:val="26"/>
        </w:rPr>
        <w:t>1.3.Подпункт 9 пункта 3 статьи 21 читать в следующей редакции:</w:t>
      </w:r>
    </w:p>
    <w:p w:rsidR="00710DD5" w:rsidRPr="004333BE" w:rsidRDefault="00710DD5" w:rsidP="00710DD5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4333BE">
        <w:rPr>
          <w:rStyle w:val="a4"/>
          <w:b w:val="0"/>
          <w:sz w:val="26"/>
          <w:szCs w:val="26"/>
        </w:rPr>
        <w:t xml:space="preserve">«9) </w:t>
      </w:r>
      <w:r w:rsidRPr="004333BE">
        <w:rPr>
          <w:sz w:val="26"/>
          <w:szCs w:val="26"/>
        </w:rPr>
        <w:t xml:space="preserve"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4333BE">
        <w:rPr>
          <w:sz w:val="26"/>
          <w:szCs w:val="26"/>
        </w:rPr>
        <w:t>указанием</w:t>
      </w:r>
      <w:proofErr w:type="gramEnd"/>
      <w:r w:rsidRPr="004333BE">
        <w:rPr>
          <w:sz w:val="26"/>
          <w:szCs w:val="26"/>
        </w:rPr>
        <w:t xml:space="preserve"> в том числе верхнего предела долга по государственным или муниципальным гарантиям;»</w:t>
      </w:r>
    </w:p>
    <w:p w:rsidR="00710DD5" w:rsidRPr="004333BE" w:rsidRDefault="00710DD5" w:rsidP="00710DD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333BE">
        <w:rPr>
          <w:bCs/>
          <w:sz w:val="26"/>
          <w:szCs w:val="26"/>
        </w:rPr>
        <w:t>1.4.</w:t>
      </w:r>
      <w:r w:rsidR="00E856ED" w:rsidRPr="004333BE">
        <w:rPr>
          <w:bCs/>
          <w:sz w:val="26"/>
          <w:szCs w:val="26"/>
        </w:rPr>
        <w:t xml:space="preserve"> Статью 22 читать в следующей редакции:</w:t>
      </w:r>
    </w:p>
    <w:p w:rsidR="00E856ED" w:rsidRPr="004333BE" w:rsidRDefault="00E856ED" w:rsidP="00E856ED">
      <w:pPr>
        <w:pStyle w:val="a3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sz w:val="26"/>
          <w:szCs w:val="26"/>
        </w:rPr>
      </w:pPr>
      <w:r w:rsidRPr="004333BE">
        <w:rPr>
          <w:rStyle w:val="a4"/>
          <w:sz w:val="26"/>
          <w:szCs w:val="26"/>
        </w:rPr>
        <w:t>«</w:t>
      </w:r>
      <w:r w:rsidRPr="004333BE">
        <w:rPr>
          <w:rStyle w:val="a4"/>
          <w:b w:val="0"/>
          <w:sz w:val="26"/>
          <w:szCs w:val="26"/>
        </w:rPr>
        <w:t xml:space="preserve">Статья 22. Документы и материалы, представляемые в Совет депутатов </w:t>
      </w:r>
      <w:proofErr w:type="spellStart"/>
      <w:r w:rsidRPr="004333BE">
        <w:rPr>
          <w:rStyle w:val="a4"/>
          <w:b w:val="0"/>
          <w:sz w:val="26"/>
          <w:szCs w:val="26"/>
        </w:rPr>
        <w:t>Смазневского</w:t>
      </w:r>
      <w:proofErr w:type="spellEnd"/>
      <w:r w:rsidRPr="004333BE">
        <w:rPr>
          <w:rStyle w:val="a4"/>
          <w:b w:val="0"/>
          <w:sz w:val="26"/>
          <w:szCs w:val="26"/>
        </w:rPr>
        <w:t xml:space="preserve"> сельсовета одновременно с проектом решения о  бюджете поселения.</w:t>
      </w:r>
    </w:p>
    <w:p w:rsidR="004333BE" w:rsidRPr="004333BE" w:rsidRDefault="004333BE" w:rsidP="004333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«Одновременно с проектом решения о бюджете в Совет депутатов орган представляются: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1) основные направления бюджетной и налоговой политики муниципального  образования;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2)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3) прогноз социально-экономического развития соответствующей территории;</w:t>
      </w:r>
    </w:p>
    <w:p w:rsidR="004333BE" w:rsidRPr="004333BE" w:rsidRDefault="004333BE" w:rsidP="004333B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утвержденный среднесрочный финансовый план;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spacing w:before="240"/>
        <w:ind w:left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5) пояснительная записка к проекту бюджета;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6) методики (проекты методик) и расчеты распределения межбюджетных трансфертов;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spacing w:before="300"/>
        <w:ind w:left="0"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7)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spacing w:before="240"/>
        <w:ind w:left="0"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8) оценка ожидаемого исполнения бюджета на текущий финансовый год;</w:t>
      </w:r>
    </w:p>
    <w:p w:rsidR="004333BE" w:rsidRPr="004333BE" w:rsidRDefault="004333BE" w:rsidP="004333B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иные документы и материалы.</w:t>
      </w:r>
    </w:p>
    <w:p w:rsidR="004333BE" w:rsidRPr="004333BE" w:rsidRDefault="004333BE" w:rsidP="004333BE">
      <w:pPr>
        <w:pStyle w:val="a5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 xml:space="preserve">В случае утверждения решением о бюджете распределения бюджетных ассигнований по муниципальным программам и </w:t>
      </w:r>
      <w:proofErr w:type="spellStart"/>
      <w:r w:rsidRPr="004333BE">
        <w:rPr>
          <w:sz w:val="26"/>
          <w:szCs w:val="26"/>
        </w:rPr>
        <w:t>непрограммным</w:t>
      </w:r>
      <w:proofErr w:type="spellEnd"/>
      <w:r w:rsidRPr="004333BE">
        <w:rPr>
          <w:sz w:val="26"/>
          <w:szCs w:val="26"/>
        </w:rPr>
        <w:t xml:space="preserve">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4333BE" w:rsidRPr="004333BE" w:rsidRDefault="004333BE" w:rsidP="004333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В случае</w:t>
      </w:r>
      <w:proofErr w:type="gramStart"/>
      <w:r w:rsidRPr="004333BE">
        <w:rPr>
          <w:sz w:val="26"/>
          <w:szCs w:val="26"/>
        </w:rPr>
        <w:t>,</w:t>
      </w:r>
      <w:proofErr w:type="gramEnd"/>
      <w:r w:rsidRPr="004333BE">
        <w:rPr>
          <w:sz w:val="26"/>
          <w:szCs w:val="26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E856ED" w:rsidRPr="004333BE" w:rsidRDefault="00145001" w:rsidP="00E856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1.5</w:t>
      </w:r>
      <w:r w:rsidR="002B0806" w:rsidRPr="004333BE">
        <w:rPr>
          <w:sz w:val="26"/>
          <w:szCs w:val="26"/>
        </w:rPr>
        <w:t>. Подпункты 2, 6 пункта 4 статьи 29</w:t>
      </w:r>
      <w:r w:rsidR="004333BE" w:rsidRPr="004333BE">
        <w:rPr>
          <w:sz w:val="26"/>
          <w:szCs w:val="26"/>
        </w:rPr>
        <w:t xml:space="preserve"> исключить</w:t>
      </w:r>
      <w:r w:rsidR="002B0806" w:rsidRPr="004333BE">
        <w:rPr>
          <w:sz w:val="26"/>
          <w:szCs w:val="26"/>
        </w:rPr>
        <w:t>.</w:t>
      </w:r>
    </w:p>
    <w:p w:rsidR="00FF661F" w:rsidRPr="004333BE" w:rsidRDefault="00FF661F" w:rsidP="00E856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0806" w:rsidRPr="004333BE" w:rsidRDefault="002B0806" w:rsidP="00E856E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lastRenderedPageBreak/>
        <w:t>1.6.Пункт 5 статьи 29 читать в следующей редакции</w:t>
      </w:r>
      <w:r w:rsidR="00FF661F" w:rsidRPr="004333BE">
        <w:rPr>
          <w:sz w:val="26"/>
          <w:szCs w:val="26"/>
        </w:rPr>
        <w:t>:</w:t>
      </w:r>
    </w:p>
    <w:p w:rsidR="00FF661F" w:rsidRPr="004333BE" w:rsidRDefault="00FF661F" w:rsidP="00FF661F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«5. Одновременно с отчетом об исполнении  бюджета поселения за отчетный финансовый год представляются:</w:t>
      </w:r>
    </w:p>
    <w:p w:rsidR="00FF661F" w:rsidRPr="004333BE" w:rsidRDefault="00FF661F" w:rsidP="00FF661F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1) отчет о расходах на осуществление бюджетных инвестиций в объекты капитального строительства и ремонта по объектам, отраслям и направлениям;</w:t>
      </w:r>
    </w:p>
    <w:p w:rsidR="00FF661F" w:rsidRPr="004333BE" w:rsidRDefault="00FF661F" w:rsidP="00FF661F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2) отчет об использовании резервного фонда;</w:t>
      </w:r>
    </w:p>
    <w:p w:rsidR="00FF661F" w:rsidRPr="004333BE" w:rsidRDefault="00FF661F" w:rsidP="00FF661F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33BE">
        <w:rPr>
          <w:sz w:val="26"/>
          <w:szCs w:val="26"/>
        </w:rPr>
        <w:t xml:space="preserve">3) отчет о состоянии муниципального долга </w:t>
      </w:r>
      <w:proofErr w:type="spellStart"/>
      <w:r w:rsidRPr="004333BE">
        <w:rPr>
          <w:sz w:val="26"/>
          <w:szCs w:val="26"/>
        </w:rPr>
        <w:t>Смазневского</w:t>
      </w:r>
      <w:proofErr w:type="spellEnd"/>
      <w:r w:rsidRPr="004333BE">
        <w:rPr>
          <w:sz w:val="26"/>
          <w:szCs w:val="26"/>
        </w:rPr>
        <w:t xml:space="preserve"> сельсовета на начало и конец отчетного финансового года;</w:t>
      </w:r>
    </w:p>
    <w:p w:rsidR="00FF661F" w:rsidRPr="004333BE" w:rsidRDefault="00FF661F" w:rsidP="00FF661F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4) отчет о выполнении программы приватизации на очередной финансовый год;</w:t>
      </w:r>
    </w:p>
    <w:p w:rsidR="00FF661F" w:rsidRPr="004333BE" w:rsidRDefault="00FF661F" w:rsidP="00FF66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5) предоставляется пояснительная записка,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ассигнований.</w:t>
      </w:r>
    </w:p>
    <w:p w:rsidR="00FF661F" w:rsidRPr="004333BE" w:rsidRDefault="00FF661F" w:rsidP="00FF661F">
      <w:pPr>
        <w:pStyle w:val="a3"/>
        <w:suppressAutoHyphens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1.</w:t>
      </w:r>
      <w:r w:rsidR="004333BE" w:rsidRPr="004333BE">
        <w:rPr>
          <w:sz w:val="26"/>
          <w:szCs w:val="26"/>
        </w:rPr>
        <w:t>7</w:t>
      </w:r>
      <w:r w:rsidRPr="004333BE">
        <w:rPr>
          <w:sz w:val="26"/>
          <w:szCs w:val="26"/>
        </w:rPr>
        <w:t>. Статью 31 читать в следующей редакции:</w:t>
      </w:r>
    </w:p>
    <w:p w:rsidR="004333BE" w:rsidRPr="004333BE" w:rsidRDefault="004333BE" w:rsidP="004333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3BE">
        <w:rPr>
          <w:color w:val="000000"/>
          <w:sz w:val="26"/>
          <w:szCs w:val="26"/>
        </w:rPr>
        <w:t>«1. М</w:t>
      </w:r>
      <w:r w:rsidRPr="004333BE">
        <w:rPr>
          <w:sz w:val="26"/>
          <w:szCs w:val="26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4333BE" w:rsidRPr="004333BE" w:rsidRDefault="004333BE" w:rsidP="004333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 xml:space="preserve">Муниципальный финансовый контроль подразделяется </w:t>
      </w:r>
      <w:proofErr w:type="gramStart"/>
      <w:r w:rsidRPr="004333BE">
        <w:rPr>
          <w:sz w:val="26"/>
          <w:szCs w:val="26"/>
        </w:rPr>
        <w:t>на</w:t>
      </w:r>
      <w:proofErr w:type="gramEnd"/>
      <w:r w:rsidRPr="004333BE">
        <w:rPr>
          <w:sz w:val="26"/>
          <w:szCs w:val="26"/>
        </w:rPr>
        <w:t xml:space="preserve"> внешний и внутренний, предварительный и последующий.</w:t>
      </w:r>
    </w:p>
    <w:p w:rsidR="004333BE" w:rsidRPr="004333BE" w:rsidRDefault="004333BE" w:rsidP="004333BE">
      <w:pPr>
        <w:pStyle w:val="a3"/>
        <w:suppressAutoHyphens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2. Внутренний муниципальный финансовый контроль в сфере бюджетных правонарушений является контрольной деятельностью администрации сельсовета (далее – главные распорядители средств).</w:t>
      </w:r>
    </w:p>
    <w:p w:rsidR="004333BE" w:rsidRPr="004333BE" w:rsidRDefault="004333BE" w:rsidP="004333BE">
      <w:pPr>
        <w:pStyle w:val="a3"/>
        <w:suppressAutoHyphens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3. Предварительный контроль осуществляется в целях предупреждения и пресечения бюджетных нарушений в процессе исполнения бюджета сельского поселения.</w:t>
      </w:r>
    </w:p>
    <w:p w:rsidR="004333BE" w:rsidRPr="004333BE" w:rsidRDefault="004333BE" w:rsidP="004333BE">
      <w:pPr>
        <w:pStyle w:val="a3"/>
        <w:suppressAutoHyphens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333BE">
        <w:rPr>
          <w:sz w:val="26"/>
          <w:szCs w:val="26"/>
        </w:rPr>
        <w:t>4. Последующий контроль осуществляется по результатам исполнения бюджета в целях установления законности его исполнения, достоверности учета и отчетности администрации Воскресенского сельсовета.</w:t>
      </w:r>
    </w:p>
    <w:p w:rsidR="004333BE" w:rsidRPr="004333BE" w:rsidRDefault="004333BE" w:rsidP="004333BE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333BE">
        <w:rPr>
          <w:sz w:val="26"/>
          <w:szCs w:val="26"/>
        </w:rPr>
        <w:t xml:space="preserve">1.8. </w:t>
      </w:r>
      <w:r w:rsidRPr="004333BE">
        <w:rPr>
          <w:color w:val="000000"/>
          <w:sz w:val="26"/>
          <w:szCs w:val="26"/>
        </w:rPr>
        <w:t>Статью 33 Положения исключить.</w:t>
      </w:r>
    </w:p>
    <w:p w:rsidR="00BD01DD" w:rsidRPr="004333BE" w:rsidRDefault="00BD01DD" w:rsidP="004333BE">
      <w:pPr>
        <w:shd w:val="clear" w:color="auto" w:fill="FFFFFF"/>
        <w:ind w:firstLine="709"/>
        <w:jc w:val="both"/>
        <w:rPr>
          <w:sz w:val="26"/>
          <w:szCs w:val="26"/>
        </w:rPr>
      </w:pPr>
      <w:r w:rsidRPr="004333BE">
        <w:rPr>
          <w:spacing w:val="-1"/>
          <w:sz w:val="26"/>
          <w:szCs w:val="26"/>
        </w:rPr>
        <w:t xml:space="preserve">2. </w:t>
      </w:r>
      <w:r w:rsidRPr="004333BE">
        <w:rPr>
          <w:sz w:val="26"/>
          <w:szCs w:val="26"/>
        </w:rPr>
        <w:t xml:space="preserve">Обнародовать настоящее решение </w:t>
      </w:r>
      <w:r w:rsidR="004333BE" w:rsidRPr="004333BE">
        <w:rPr>
          <w:sz w:val="26"/>
          <w:szCs w:val="26"/>
        </w:rPr>
        <w:t>обнародовать в установленном порядке.</w:t>
      </w:r>
    </w:p>
    <w:p w:rsidR="00BD01DD" w:rsidRPr="004333BE" w:rsidRDefault="00BD01DD" w:rsidP="00BD01DD">
      <w:pPr>
        <w:ind w:firstLine="705"/>
        <w:jc w:val="both"/>
        <w:rPr>
          <w:sz w:val="26"/>
          <w:szCs w:val="26"/>
        </w:rPr>
      </w:pPr>
      <w:r w:rsidRPr="004333BE">
        <w:rPr>
          <w:sz w:val="26"/>
          <w:szCs w:val="26"/>
        </w:rPr>
        <w:tab/>
        <w:t>3.</w:t>
      </w:r>
      <w:proofErr w:type="gramStart"/>
      <w:r w:rsidRPr="004333BE">
        <w:rPr>
          <w:sz w:val="26"/>
          <w:szCs w:val="26"/>
        </w:rPr>
        <w:t>Контроль за</w:t>
      </w:r>
      <w:proofErr w:type="gramEnd"/>
      <w:r w:rsidRPr="004333BE">
        <w:rPr>
          <w:sz w:val="26"/>
          <w:szCs w:val="26"/>
        </w:rPr>
        <w:t xml:space="preserve"> выполнением решения возложить на постоянную комиссию Совета депутатов </w:t>
      </w:r>
      <w:r w:rsidR="00FB4128" w:rsidRPr="004333BE">
        <w:rPr>
          <w:sz w:val="26"/>
          <w:szCs w:val="26"/>
        </w:rPr>
        <w:t xml:space="preserve"> Смазневского </w:t>
      </w:r>
      <w:r w:rsidRPr="004333BE">
        <w:rPr>
          <w:sz w:val="26"/>
          <w:szCs w:val="26"/>
        </w:rPr>
        <w:t xml:space="preserve">сельсовета по  </w:t>
      </w:r>
      <w:r w:rsidR="002167C6" w:rsidRPr="004333BE">
        <w:rPr>
          <w:sz w:val="26"/>
          <w:szCs w:val="26"/>
        </w:rPr>
        <w:t>бюджету и налоговой политике</w:t>
      </w:r>
    </w:p>
    <w:p w:rsidR="002D5ACD" w:rsidRPr="004333BE" w:rsidRDefault="002D5ACD" w:rsidP="002D5ACD">
      <w:pPr>
        <w:shd w:val="clear" w:color="auto" w:fill="FFFFFF"/>
        <w:tabs>
          <w:tab w:val="left" w:pos="384"/>
          <w:tab w:val="left" w:pos="4820"/>
        </w:tabs>
        <w:ind w:right="2"/>
        <w:jc w:val="both"/>
        <w:rPr>
          <w:sz w:val="26"/>
          <w:szCs w:val="26"/>
        </w:rPr>
      </w:pPr>
    </w:p>
    <w:p w:rsidR="002D5ACD" w:rsidRPr="004333BE" w:rsidRDefault="002D5ACD" w:rsidP="002167C6">
      <w:pPr>
        <w:shd w:val="clear" w:color="auto" w:fill="FFFFFF"/>
        <w:tabs>
          <w:tab w:val="left" w:pos="384"/>
          <w:tab w:val="left" w:pos="4820"/>
        </w:tabs>
        <w:ind w:right="2"/>
        <w:rPr>
          <w:sz w:val="26"/>
          <w:szCs w:val="26"/>
        </w:rPr>
      </w:pPr>
      <w:r w:rsidRPr="004333BE">
        <w:rPr>
          <w:sz w:val="26"/>
          <w:szCs w:val="26"/>
        </w:rPr>
        <w:t>Глава сельсовета</w:t>
      </w:r>
      <w:r w:rsidRPr="004333BE">
        <w:rPr>
          <w:sz w:val="26"/>
          <w:szCs w:val="26"/>
        </w:rPr>
        <w:tab/>
      </w:r>
      <w:r w:rsidRPr="004333BE">
        <w:rPr>
          <w:sz w:val="26"/>
          <w:szCs w:val="26"/>
        </w:rPr>
        <w:tab/>
      </w:r>
      <w:r w:rsidRPr="004333BE">
        <w:rPr>
          <w:sz w:val="26"/>
          <w:szCs w:val="26"/>
        </w:rPr>
        <w:tab/>
      </w:r>
      <w:r w:rsidRPr="004333BE">
        <w:rPr>
          <w:sz w:val="26"/>
          <w:szCs w:val="26"/>
        </w:rPr>
        <w:tab/>
      </w:r>
      <w:r w:rsidRPr="004333BE">
        <w:rPr>
          <w:sz w:val="26"/>
          <w:szCs w:val="26"/>
        </w:rPr>
        <w:tab/>
      </w:r>
      <w:r w:rsidR="002167C6" w:rsidRPr="004333BE">
        <w:rPr>
          <w:sz w:val="26"/>
          <w:szCs w:val="26"/>
        </w:rPr>
        <w:t>О.В.Дорохова</w:t>
      </w:r>
      <w:bookmarkEnd w:id="0"/>
    </w:p>
    <w:sectPr w:rsidR="002D5ACD" w:rsidRPr="004333BE" w:rsidSect="00C0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354C"/>
    <w:multiLevelType w:val="hybridMultilevel"/>
    <w:tmpl w:val="203CE26E"/>
    <w:lvl w:ilvl="0" w:tplc="FED4AEE6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763D9C"/>
    <w:multiLevelType w:val="hybridMultilevel"/>
    <w:tmpl w:val="C4F0B43C"/>
    <w:lvl w:ilvl="0" w:tplc="AD96C8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A84"/>
    <w:rsid w:val="000057B1"/>
    <w:rsid w:val="0007299D"/>
    <w:rsid w:val="001036BC"/>
    <w:rsid w:val="00145001"/>
    <w:rsid w:val="002167C6"/>
    <w:rsid w:val="002A0EF9"/>
    <w:rsid w:val="002B0806"/>
    <w:rsid w:val="002D5ACD"/>
    <w:rsid w:val="00310B13"/>
    <w:rsid w:val="003668F9"/>
    <w:rsid w:val="004333BE"/>
    <w:rsid w:val="004E1C0C"/>
    <w:rsid w:val="004F1FE8"/>
    <w:rsid w:val="005466E1"/>
    <w:rsid w:val="00632E72"/>
    <w:rsid w:val="00703D80"/>
    <w:rsid w:val="00710DD5"/>
    <w:rsid w:val="007E4684"/>
    <w:rsid w:val="00827A84"/>
    <w:rsid w:val="008D2551"/>
    <w:rsid w:val="008F1CAE"/>
    <w:rsid w:val="00933BAB"/>
    <w:rsid w:val="00AE62B1"/>
    <w:rsid w:val="00BD01DD"/>
    <w:rsid w:val="00BF13B2"/>
    <w:rsid w:val="00C05DBF"/>
    <w:rsid w:val="00C173EF"/>
    <w:rsid w:val="00C5180A"/>
    <w:rsid w:val="00CD3196"/>
    <w:rsid w:val="00E856ED"/>
    <w:rsid w:val="00FB4128"/>
    <w:rsid w:val="00FF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5ACD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5AC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1036BC"/>
  </w:style>
  <w:style w:type="paragraph" w:styleId="a3">
    <w:name w:val="Normal (Web)"/>
    <w:basedOn w:val="a"/>
    <w:rsid w:val="008F1C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8F1CAE"/>
    <w:rPr>
      <w:b/>
      <w:bCs/>
    </w:rPr>
  </w:style>
  <w:style w:type="paragraph" w:styleId="a5">
    <w:name w:val="List Paragraph"/>
    <w:basedOn w:val="a"/>
    <w:uiPriority w:val="34"/>
    <w:qFormat/>
    <w:rsid w:val="004333B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5ACD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5AC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0BCAC7221A2EEC557C5AE6A79299DF48EE97BB460B3F930E2C8F1621C4FE14EA4A5E01BA906BCx4V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B0BCAC7221A2EEC557C5AE6A79299DF48EE97BB460B3F930E2C8F1621C4FE14EA4A5E01BA906BCx4V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B0BCAC7221A2EEC557C5AE6A79299DF48EE97BB460B3F930E2C8F1621C4FE14EA4A5E01BA905B5x4VED" TargetMode="External"/><Relationship Id="rId11" Type="http://schemas.openxmlformats.org/officeDocument/2006/relationships/hyperlink" Target="consultantplus://offline/ref=E3B0BCAC7221A2EEC557C5AE6A79299DF48EE97BB460B3F930E2C8F1621C4FE14EA4A5E01BA906BDx4VED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3B0BCAC7221A2EEC557C5AE6A79299DF48EE97BB460B3F930E2C8F1621C4FE14EA4A5E01BA906BCx4V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B0BCAC7221A2EEC557C5AE6A79299DF48EE97BB460B3F930E2C8F1621C4FE14EA4A5E01BA906BCx4VC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PC</cp:lastModifiedBy>
  <cp:revision>16</cp:revision>
  <cp:lastPrinted>2015-09-02T05:49:00Z</cp:lastPrinted>
  <dcterms:created xsi:type="dcterms:W3CDTF">2015-07-14T02:43:00Z</dcterms:created>
  <dcterms:modified xsi:type="dcterms:W3CDTF">2020-02-18T05:15:00Z</dcterms:modified>
</cp:coreProperties>
</file>