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E2" w:rsidRPr="00710C84" w:rsidRDefault="00D364A8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0;width:62.05pt;height:60.5pt;z-index:251659264">
            <v:imagedata r:id="rId4" o:title=""/>
            <w10:wrap type="square" side="left"/>
          </v:shape>
          <o:OLEObject Type="Embed" ProgID="Word.Document.8" ShapeID="_x0000_s1026" DrawAspect="Content" ObjectID="_1670044908" r:id="rId5">
            <o:FieldCodes>\s</o:FieldCodes>
          </o:OLEObject>
        </w:object>
      </w:r>
    </w:p>
    <w:p w:rsidR="002C18E2" w:rsidRPr="003A3A93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D364A8" w:rsidP="002C18E2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21</w:t>
      </w:r>
      <w:r w:rsidR="002C18E2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.12.2020</w:t>
      </w:r>
      <w:r w:rsidR="002C18E2"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 w:rsidR="002C18E2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="002C18E2"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№ 34</w:t>
      </w: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Pr="003A3A93" w:rsidRDefault="002C18E2" w:rsidP="002C18E2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2C18E2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2C18E2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p w:rsidR="002C18E2" w:rsidRPr="003A3A93" w:rsidRDefault="002C18E2" w:rsidP="002C18E2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C18E2" w:rsidRPr="003324FC" w:rsidTr="00247C2F">
        <w:tc>
          <w:tcPr>
            <w:tcW w:w="4503" w:type="dxa"/>
            <w:shd w:val="clear" w:color="auto" w:fill="auto"/>
          </w:tcPr>
          <w:p w:rsidR="002C18E2" w:rsidRPr="003324FC" w:rsidRDefault="002C18E2" w:rsidP="00247C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определении мест, предназначенных для выгула домашних животных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Новомоношкинского </w:t>
            </w:r>
            <w:r w:rsidRPr="003324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Заринского района Алтайского края</w:t>
            </w:r>
          </w:p>
        </w:tc>
      </w:tr>
    </w:tbl>
    <w:p w:rsidR="002C18E2" w:rsidRPr="003324FC" w:rsidRDefault="002C18E2" w:rsidP="002C1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C18E2" w:rsidRPr="003324FC" w:rsidRDefault="002C18E2" w:rsidP="002C18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</w:t>
      </w:r>
    </w:p>
    <w:p w:rsidR="002C18E2" w:rsidRPr="003324FC" w:rsidRDefault="002C18E2" w:rsidP="002C18E2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2C18E2" w:rsidRPr="003324FC" w:rsidRDefault="002C18E2" w:rsidP="002C18E2">
      <w:pPr>
        <w:spacing w:after="0" w:line="240" w:lineRule="auto"/>
        <w:ind w:right="-2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4FC">
        <w:rPr>
          <w:rFonts w:ascii="Arial" w:hAnsi="Arial" w:cs="Arial"/>
          <w:sz w:val="24"/>
          <w:szCs w:val="24"/>
          <w:lang w:eastAsia="ru-RU"/>
        </w:rPr>
        <w:t>1.Определить для выгула домашних ж</w:t>
      </w:r>
      <w:r>
        <w:rPr>
          <w:rFonts w:ascii="Arial" w:hAnsi="Arial" w:cs="Arial"/>
          <w:sz w:val="24"/>
          <w:szCs w:val="24"/>
          <w:lang w:eastAsia="ru-RU"/>
        </w:rPr>
        <w:t>ивотных на территории Новомоношкинского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сельсовета Заринского района Алтайского края с установкой с</w:t>
      </w:r>
      <w:r w:rsidR="00626AB8">
        <w:rPr>
          <w:rFonts w:ascii="Arial" w:hAnsi="Arial" w:cs="Arial"/>
          <w:sz w:val="24"/>
          <w:szCs w:val="24"/>
          <w:lang w:eastAsia="ru-RU"/>
        </w:rPr>
        <w:t>оответствующих вывесок следующие территории</w:t>
      </w:r>
      <w:r w:rsidRPr="003324FC">
        <w:rPr>
          <w:rFonts w:ascii="Arial" w:hAnsi="Arial" w:cs="Arial"/>
          <w:sz w:val="24"/>
          <w:szCs w:val="24"/>
          <w:lang w:eastAsia="ru-RU"/>
        </w:rPr>
        <w:t>: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село Новомоношкино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3D3C">
        <w:rPr>
          <w:rFonts w:ascii="Arial" w:hAnsi="Arial" w:cs="Arial"/>
          <w:sz w:val="24"/>
          <w:szCs w:val="24"/>
          <w:lang w:eastAsia="ru-RU"/>
        </w:rPr>
        <w:t>–</w:t>
      </w:r>
      <w:r w:rsidRPr="003324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93D3C">
        <w:rPr>
          <w:rFonts w:ascii="Arial" w:hAnsi="Arial" w:cs="Arial"/>
          <w:sz w:val="24"/>
          <w:szCs w:val="24"/>
          <w:lang w:eastAsia="ru-RU"/>
        </w:rPr>
        <w:t>на пересечение ул. Ленина и пер. Производственный;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село Инюшово </w:t>
      </w:r>
      <w:r w:rsidR="006D5639">
        <w:rPr>
          <w:rFonts w:ascii="Arial" w:hAnsi="Arial" w:cs="Arial"/>
          <w:sz w:val="24"/>
          <w:szCs w:val="24"/>
          <w:lang w:eastAsia="ru-RU"/>
        </w:rPr>
        <w:t xml:space="preserve">– на въезде в село </w:t>
      </w:r>
      <w:r w:rsidR="00493D3C">
        <w:rPr>
          <w:rFonts w:ascii="Arial" w:hAnsi="Arial" w:cs="Arial"/>
          <w:sz w:val="24"/>
          <w:szCs w:val="24"/>
          <w:lang w:eastAsia="ru-RU"/>
        </w:rPr>
        <w:t xml:space="preserve">по ул. Центральная </w:t>
      </w:r>
      <w:r w:rsidR="006D5639">
        <w:rPr>
          <w:rFonts w:ascii="Arial" w:hAnsi="Arial" w:cs="Arial"/>
          <w:sz w:val="24"/>
          <w:szCs w:val="24"/>
          <w:lang w:eastAsia="ru-RU"/>
        </w:rPr>
        <w:t>с правой стороны</w:t>
      </w:r>
      <w:r w:rsidR="00493D3C">
        <w:rPr>
          <w:rFonts w:ascii="Arial" w:hAnsi="Arial" w:cs="Arial"/>
          <w:sz w:val="24"/>
          <w:szCs w:val="24"/>
          <w:lang w:eastAsia="ru-RU"/>
        </w:rPr>
        <w:t xml:space="preserve"> за домом № 41;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село Голубцово –</w:t>
      </w:r>
      <w:r w:rsidR="006D5639">
        <w:rPr>
          <w:rFonts w:ascii="Arial" w:hAnsi="Arial" w:cs="Arial"/>
          <w:sz w:val="24"/>
          <w:szCs w:val="24"/>
          <w:lang w:eastAsia="ru-RU"/>
        </w:rPr>
        <w:t xml:space="preserve"> по ул. Центральная между домом № 30 и № 28;</w:t>
      </w:r>
    </w:p>
    <w:p w:rsidR="002C18E2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село Шпагино</w:t>
      </w:r>
      <w:r w:rsidR="006D5639">
        <w:rPr>
          <w:rFonts w:ascii="Arial" w:hAnsi="Arial" w:cs="Arial"/>
          <w:sz w:val="24"/>
          <w:szCs w:val="24"/>
          <w:lang w:eastAsia="ru-RU"/>
        </w:rPr>
        <w:t xml:space="preserve"> – в конце ул. Колхозной с правой стороны.</w:t>
      </w:r>
    </w:p>
    <w:p w:rsidR="002C18E2" w:rsidRPr="00DC3A2D" w:rsidRDefault="002C18E2" w:rsidP="002C18E2">
      <w:pPr>
        <w:spacing w:after="0" w:line="240" w:lineRule="auto"/>
        <w:ind w:right="-284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2. Появление с домашними животными запрещается: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детских и спортивных площадках;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территории мест массового отдыха;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- в организациях общественного питания, магазинах.</w:t>
      </w:r>
    </w:p>
    <w:p w:rsidR="002C18E2" w:rsidRPr="003324FC" w:rsidRDefault="002C18E2" w:rsidP="002C18E2">
      <w:pPr>
        <w:spacing w:after="0" w:line="240" w:lineRule="auto"/>
        <w:ind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пункта не распространяется на собак-поводырей.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3. Выгул домашних животных допускается только под присмотром их владельцев.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4. Выгул собак на специально отведенных местах допускается без намордника и поводка.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За нарушение требований, указанных в </w:t>
      </w:r>
      <w:proofErr w:type="spellStart"/>
      <w:r w:rsidRPr="003324FC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324FC">
        <w:rPr>
          <w:rFonts w:ascii="Arial" w:eastAsia="Times New Roman" w:hAnsi="Arial" w:cs="Arial"/>
          <w:sz w:val="24"/>
          <w:szCs w:val="24"/>
          <w:lang w:eastAsia="ru-RU"/>
        </w:rPr>
        <w:t>.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2C18E2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вступает в законную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2C18E2" w:rsidRPr="003324FC" w:rsidRDefault="002C18E2" w:rsidP="002C18E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>7. Контроль за исполнением настоящего постановления оставляю за собой.</w:t>
      </w:r>
    </w:p>
    <w:p w:rsidR="002C18E2" w:rsidRDefault="002C18E2" w:rsidP="002C1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324FC" w:rsidRDefault="002C18E2" w:rsidP="002C1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Pr="003324FC" w:rsidRDefault="002C18E2" w:rsidP="002C1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А.С. Тымко</w:t>
      </w:r>
      <w:r w:rsidRPr="003324F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C18E2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8E2" w:rsidRDefault="002C18E2" w:rsidP="002C18E2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C18E2" w:rsidSect="0074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B6"/>
    <w:rsid w:val="002C18E2"/>
    <w:rsid w:val="004911B9"/>
    <w:rsid w:val="00493D3C"/>
    <w:rsid w:val="00534DB6"/>
    <w:rsid w:val="00626AB8"/>
    <w:rsid w:val="006D5639"/>
    <w:rsid w:val="00850561"/>
    <w:rsid w:val="00D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FDE83"/>
  <w15:chartTrackingRefBased/>
  <w15:docId w15:val="{3525F68B-0E6A-49F4-85E7-11638A8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E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2020-12-11T08:14:00Z</dcterms:created>
  <dcterms:modified xsi:type="dcterms:W3CDTF">2020-12-21T01:35:00Z</dcterms:modified>
</cp:coreProperties>
</file>