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A" w:rsidRDefault="00F462F7" w:rsidP="000C39CA">
      <w:pPr>
        <w:pStyle w:val="a5"/>
        <w:rPr>
          <w:sz w:val="40"/>
          <w:szCs w:val="40"/>
        </w:rPr>
      </w:pPr>
      <w:r w:rsidRPr="00F462F7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25pt;margin-top:.9pt;width:62.05pt;height:60.5pt;z-index:251659264">
            <v:imagedata r:id="rId5" o:title=""/>
            <w10:wrap type="square" side="left"/>
          </v:shape>
          <o:OLEObject Type="Embed" ProgID="Word.Document.8" ShapeID="_x0000_s1029" DrawAspect="Content" ObjectID="_1488884379" r:id="rId6">
            <o:FieldCodes>\s</o:FieldCodes>
          </o:OLEObject>
        </w:pict>
      </w:r>
      <w:r w:rsidR="000C39CA">
        <w:rPr>
          <w:b w:val="0"/>
        </w:rPr>
        <w:tab/>
      </w:r>
      <w:r w:rsidR="000C39CA">
        <w:rPr>
          <w:b w:val="0"/>
        </w:rPr>
        <w:tab/>
      </w:r>
      <w:r w:rsidR="000C39CA">
        <w:rPr>
          <w:b w:val="0"/>
        </w:rPr>
        <w:tab/>
      </w:r>
      <w:r w:rsidR="000C39CA">
        <w:rPr>
          <w:b w:val="0"/>
        </w:rPr>
        <w:tab/>
      </w:r>
      <w:r w:rsidR="000C39CA">
        <w:rPr>
          <w:b w:val="0"/>
        </w:rPr>
        <w:tab/>
      </w:r>
      <w:r w:rsidR="000C39CA">
        <w:rPr>
          <w:b w:val="0"/>
        </w:rPr>
        <w:tab/>
      </w:r>
      <w:r w:rsidR="000C39CA">
        <w:rPr>
          <w:sz w:val="40"/>
          <w:szCs w:val="40"/>
        </w:rPr>
        <w:t xml:space="preserve"> </w:t>
      </w:r>
    </w:p>
    <w:p w:rsidR="000C39CA" w:rsidRDefault="000C39CA" w:rsidP="000C39CA">
      <w:pPr>
        <w:pStyle w:val="a5"/>
        <w:jc w:val="left"/>
      </w:pPr>
    </w:p>
    <w:p w:rsidR="000C39CA" w:rsidRDefault="000C39CA" w:rsidP="000C39CA">
      <w:pPr>
        <w:pStyle w:val="a5"/>
        <w:jc w:val="left"/>
      </w:pPr>
    </w:p>
    <w:p w:rsidR="000C39CA" w:rsidRDefault="000C39CA" w:rsidP="000C39CA">
      <w:pPr>
        <w:pStyle w:val="a5"/>
        <w:jc w:val="left"/>
      </w:pPr>
    </w:p>
    <w:p w:rsidR="000C39CA" w:rsidRDefault="000C39CA" w:rsidP="000C39CA">
      <w:pPr>
        <w:pStyle w:val="a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 НОВОМАНОШКИНСКОГО  СЕЛЬСОВЕТА</w:t>
      </w:r>
    </w:p>
    <w:p w:rsidR="000C39CA" w:rsidRDefault="000C39CA" w:rsidP="000C39CA">
      <w:pPr>
        <w:pStyle w:val="a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ЗАРИНСКОГО РАЙОНА АЛТАЙСКОГО КРАЯ</w:t>
      </w:r>
    </w:p>
    <w:p w:rsidR="000C39CA" w:rsidRDefault="000C39CA" w:rsidP="000C39CA">
      <w:pPr>
        <w:jc w:val="center"/>
        <w:rPr>
          <w:b/>
          <w:sz w:val="28"/>
        </w:rPr>
      </w:pPr>
    </w:p>
    <w:p w:rsidR="000C39CA" w:rsidRDefault="000C39CA" w:rsidP="000C39C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0C39CA" w:rsidRDefault="000C39CA" w:rsidP="000C39CA">
      <w:pPr>
        <w:jc w:val="center"/>
        <w:rPr>
          <w:b/>
          <w:sz w:val="36"/>
        </w:rPr>
      </w:pPr>
    </w:p>
    <w:p w:rsidR="000C39CA" w:rsidRDefault="000C39CA" w:rsidP="000C39CA">
      <w:pPr>
        <w:rPr>
          <w:rFonts w:ascii="Arial" w:hAnsi="Arial" w:cs="Arial"/>
        </w:rPr>
      </w:pPr>
      <w:r>
        <w:rPr>
          <w:rFonts w:ascii="Arial" w:hAnsi="Arial" w:cs="Arial"/>
        </w:rPr>
        <w:t>22.05.2013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64</w:t>
      </w:r>
    </w:p>
    <w:p w:rsidR="000C39CA" w:rsidRDefault="000C39CA" w:rsidP="000C3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0C39CA" w:rsidRDefault="000C39CA" w:rsidP="000C39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Новоманошкино</w:t>
      </w:r>
      <w:proofErr w:type="spellEnd"/>
    </w:p>
    <w:tbl>
      <w:tblPr>
        <w:tblW w:w="0" w:type="auto"/>
        <w:tblLook w:val="04A0"/>
      </w:tblPr>
      <w:tblGrid>
        <w:gridCol w:w="4219"/>
        <w:gridCol w:w="5351"/>
      </w:tblGrid>
      <w:tr w:rsidR="000C39CA" w:rsidTr="000C39CA">
        <w:tc>
          <w:tcPr>
            <w:tcW w:w="4219" w:type="dxa"/>
          </w:tcPr>
          <w:p w:rsidR="000C39CA" w:rsidRDefault="000C39CA">
            <w:pPr>
              <w:jc w:val="both"/>
              <w:rPr>
                <w:bCs/>
                <w:sz w:val="26"/>
                <w:szCs w:val="26"/>
              </w:rPr>
            </w:pPr>
          </w:p>
          <w:p w:rsidR="000C39CA" w:rsidRDefault="000C39C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разработки, проведения экспертизы и утверждения административных регламентов предоставления  муниципальных услуг</w:t>
            </w:r>
            <w:r>
              <w:rPr>
                <w:rFonts w:ascii="Arial" w:hAnsi="Arial" w:cs="Arial"/>
                <w:bCs/>
              </w:rPr>
              <w:t xml:space="preserve">  на территории муниципального образования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Новоманошкинский</w:t>
            </w:r>
            <w:proofErr w:type="spellEnd"/>
            <w:r>
              <w:rPr>
                <w:rFonts w:ascii="Arial" w:hAnsi="Arial" w:cs="Arial"/>
              </w:rPr>
              <w:t xml:space="preserve"> сельсовет  Заринского района Алтайского края</w:t>
            </w:r>
          </w:p>
        </w:tc>
        <w:tc>
          <w:tcPr>
            <w:tcW w:w="5351" w:type="dxa"/>
          </w:tcPr>
          <w:p w:rsidR="000C39CA" w:rsidRDefault="000C39CA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0C39CA" w:rsidRDefault="000C39CA" w:rsidP="000C39CA">
      <w:pPr>
        <w:ind w:left="-142" w:right="-4" w:firstLine="426"/>
        <w:rPr>
          <w:sz w:val="26"/>
          <w:szCs w:val="26"/>
        </w:rPr>
      </w:pPr>
    </w:p>
    <w:p w:rsidR="000C39CA" w:rsidRDefault="000C39CA" w:rsidP="000C39C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Arial" w:hAnsi="Arial" w:cs="Arial"/>
            <w:bCs/>
            <w:sz w:val="26"/>
            <w:szCs w:val="26"/>
          </w:rPr>
          <w:t>2010 г</w:t>
        </w:r>
      </w:smartTag>
      <w:r>
        <w:rPr>
          <w:rFonts w:ascii="Arial" w:hAnsi="Arial" w:cs="Arial"/>
          <w:bCs/>
          <w:sz w:val="26"/>
          <w:szCs w:val="26"/>
        </w:rPr>
        <w:t xml:space="preserve">. N 210-ФЗ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6"/>
          <w:szCs w:val="26"/>
        </w:rPr>
        <w:t xml:space="preserve">Уставом  муниципального образования </w:t>
      </w:r>
      <w:proofErr w:type="spellStart"/>
      <w:r>
        <w:rPr>
          <w:rFonts w:ascii="Arial" w:hAnsi="Arial" w:cs="Arial"/>
          <w:sz w:val="26"/>
          <w:szCs w:val="26"/>
        </w:rPr>
        <w:t>Новоманошкинский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Заринского района Алтайского края</w:t>
      </w:r>
      <w:proofErr w:type="gramEnd"/>
    </w:p>
    <w:p w:rsidR="000C39CA" w:rsidRDefault="000C39CA" w:rsidP="000C39CA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ПОСТАНОВЛЯЮ: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1.Утвердить Порядок разработки, проведения экспертизы и утверждения административных регламентов предоставления муниципальных услуг на территории  муниципального образования </w:t>
      </w:r>
      <w:proofErr w:type="spellStart"/>
      <w:r>
        <w:rPr>
          <w:rFonts w:ascii="Arial" w:hAnsi="Arial" w:cs="Arial"/>
          <w:sz w:val="26"/>
          <w:szCs w:val="26"/>
        </w:rPr>
        <w:t>Новоманошкинский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 Заринского района Алтайского края   (прилагается).</w:t>
      </w:r>
    </w:p>
    <w:p w:rsidR="000C39CA" w:rsidRDefault="000C39CA" w:rsidP="000C39CA">
      <w:pPr>
        <w:ind w:firstLine="709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2.Постановления вступает в силу после его официального опубликования на информационном стенде с. </w:t>
      </w:r>
      <w:proofErr w:type="spellStart"/>
      <w:r>
        <w:rPr>
          <w:rFonts w:ascii="Arial" w:hAnsi="Arial" w:cs="Arial"/>
          <w:sz w:val="26"/>
          <w:szCs w:val="26"/>
        </w:rPr>
        <w:t>Новоманошкино</w:t>
      </w:r>
      <w:proofErr w:type="spellEnd"/>
      <w:r>
        <w:rPr>
          <w:rFonts w:ascii="Arial" w:hAnsi="Arial" w:cs="Arial"/>
          <w:sz w:val="26"/>
          <w:szCs w:val="26"/>
        </w:rPr>
        <w:t xml:space="preserve">, с. </w:t>
      </w:r>
      <w:proofErr w:type="spellStart"/>
      <w:r>
        <w:rPr>
          <w:rFonts w:ascii="Arial" w:hAnsi="Arial" w:cs="Arial"/>
          <w:sz w:val="26"/>
          <w:szCs w:val="26"/>
        </w:rPr>
        <w:t>Голубцово</w:t>
      </w:r>
      <w:proofErr w:type="spellEnd"/>
      <w:r>
        <w:rPr>
          <w:rFonts w:ascii="Arial" w:hAnsi="Arial" w:cs="Arial"/>
          <w:sz w:val="26"/>
          <w:szCs w:val="26"/>
        </w:rPr>
        <w:t xml:space="preserve">, с. </w:t>
      </w:r>
      <w:proofErr w:type="spellStart"/>
      <w:r>
        <w:rPr>
          <w:rFonts w:ascii="Arial" w:hAnsi="Arial" w:cs="Arial"/>
          <w:sz w:val="26"/>
          <w:szCs w:val="26"/>
        </w:rPr>
        <w:t>Шпагино</w:t>
      </w:r>
      <w:proofErr w:type="spellEnd"/>
      <w:r>
        <w:rPr>
          <w:rFonts w:ascii="Arial" w:hAnsi="Arial" w:cs="Arial"/>
          <w:sz w:val="26"/>
          <w:szCs w:val="26"/>
        </w:rPr>
        <w:t xml:space="preserve">, с. </w:t>
      </w:r>
      <w:proofErr w:type="spellStart"/>
      <w:r>
        <w:rPr>
          <w:rFonts w:ascii="Arial" w:hAnsi="Arial" w:cs="Arial"/>
          <w:sz w:val="26"/>
          <w:szCs w:val="26"/>
        </w:rPr>
        <w:t>Инюшово</w:t>
      </w:r>
      <w:proofErr w:type="spellEnd"/>
      <w:r>
        <w:rPr>
          <w:rFonts w:ascii="Arial" w:hAnsi="Arial" w:cs="Arial"/>
          <w:sz w:val="26"/>
          <w:szCs w:val="26"/>
        </w:rPr>
        <w:t xml:space="preserve">, разъезда Анатолия и в  сельской библиотеке, на официальном сайте администрации </w:t>
      </w:r>
      <w:r>
        <w:rPr>
          <w:rFonts w:ascii="Arial" w:hAnsi="Arial" w:cs="Arial"/>
        </w:rPr>
        <w:t>Заринского района</w:t>
      </w:r>
      <w:r>
        <w:rPr>
          <w:rFonts w:ascii="Arial" w:hAnsi="Arial" w:cs="Arial"/>
          <w:color w:val="0000FF"/>
        </w:rPr>
        <w:t xml:space="preserve"> </w:t>
      </w:r>
      <w:hyperlink r:id="rId7" w:history="1">
        <w:r>
          <w:rPr>
            <w:rStyle w:val="a3"/>
            <w:rFonts w:ascii="Arial" w:hAnsi="Arial" w:cs="Arial"/>
            <w:lang w:val="en-US"/>
          </w:rPr>
          <w:t>http</w:t>
        </w:r>
        <w:r>
          <w:rPr>
            <w:rStyle w:val="a3"/>
            <w:rFonts w:ascii="Arial" w:hAnsi="Arial" w:cs="Arial"/>
          </w:rPr>
          <w:t>://заринский22.рф</w:t>
        </w:r>
      </w:hyperlink>
    </w:p>
    <w:p w:rsidR="000C39CA" w:rsidRDefault="000C39CA" w:rsidP="000C39C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 оставляю за собой.</w:t>
      </w:r>
    </w:p>
    <w:p w:rsidR="000C39CA" w:rsidRDefault="000C39CA" w:rsidP="000C39C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C39CA" w:rsidRDefault="000C39CA" w:rsidP="000C39CA">
      <w:pPr>
        <w:ind w:firstLine="709"/>
        <w:rPr>
          <w:rFonts w:ascii="Arial" w:hAnsi="Arial" w:cs="Arial"/>
          <w:sz w:val="26"/>
          <w:szCs w:val="26"/>
        </w:rPr>
      </w:pPr>
    </w:p>
    <w:p w:rsidR="000C39CA" w:rsidRDefault="000C39CA" w:rsidP="000C39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Администрации                                                                    </w:t>
      </w:r>
    </w:p>
    <w:p w:rsidR="000C39CA" w:rsidRDefault="000C39CA" w:rsidP="000C39C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Новоманошкинского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сельсовета                                            В.В.Ганин</w:t>
      </w:r>
    </w:p>
    <w:p w:rsidR="000C39CA" w:rsidRDefault="000C39CA" w:rsidP="000C39CA">
      <w:pPr>
        <w:jc w:val="right"/>
      </w:pPr>
    </w:p>
    <w:p w:rsidR="000C39CA" w:rsidRDefault="000C39CA" w:rsidP="000C39CA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0C39CA" w:rsidRDefault="000C39CA" w:rsidP="000C39CA">
      <w:pPr>
        <w:ind w:left="432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УТВЕРЖДЕН</w:t>
      </w:r>
    </w:p>
    <w:p w:rsidR="000C39CA" w:rsidRDefault="000C39CA" w:rsidP="000C39CA">
      <w:pPr>
        <w:ind w:left="4536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0C39CA" w:rsidRDefault="000C39CA" w:rsidP="000C39CA">
      <w:pPr>
        <w:ind w:left="4536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Новоманошкинского</w:t>
      </w:r>
      <w:proofErr w:type="spellEnd"/>
      <w:r>
        <w:rPr>
          <w:rFonts w:ascii="Arial" w:hAnsi="Arial" w:cs="Arial"/>
          <w:color w:val="000000"/>
        </w:rPr>
        <w:t xml:space="preserve"> сельсовета  </w:t>
      </w:r>
    </w:p>
    <w:p w:rsidR="000C39CA" w:rsidRDefault="000C39CA" w:rsidP="000C39CA">
      <w:pPr>
        <w:ind w:left="4536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Заринского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района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Алтайского края</w:t>
      </w:r>
    </w:p>
    <w:p w:rsidR="000C39CA" w:rsidRDefault="000C39CA" w:rsidP="000C39CA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от   22.05.2013 № 64                </w:t>
      </w:r>
      <w:r>
        <w:rPr>
          <w:rFonts w:ascii="Arial" w:hAnsi="Arial" w:cs="Arial"/>
          <w:color w:val="FFFFFF"/>
          <w:u w:val="single"/>
        </w:rPr>
        <w:t>*</w:t>
      </w:r>
    </w:p>
    <w:p w:rsidR="000C39CA" w:rsidRDefault="000C39CA" w:rsidP="000C39CA">
      <w:r>
        <w:t xml:space="preserve"> </w:t>
      </w:r>
    </w:p>
    <w:p w:rsidR="000C39CA" w:rsidRDefault="000C39CA" w:rsidP="000C39CA">
      <w:pPr>
        <w:pStyle w:val="ConsPlusTitle"/>
        <w:ind w:left="6237"/>
        <w:jc w:val="both"/>
        <w:rPr>
          <w:b w:val="0"/>
        </w:rPr>
      </w:pPr>
    </w:p>
    <w:p w:rsidR="000C39CA" w:rsidRDefault="000C39CA" w:rsidP="000C39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</w:p>
    <w:p w:rsidR="000C39CA" w:rsidRDefault="000C39CA" w:rsidP="000C39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Новоманошкинский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Заринского района Алтайского края</w:t>
      </w:r>
    </w:p>
    <w:p w:rsidR="000C39CA" w:rsidRDefault="000C39CA" w:rsidP="000C39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39CA" w:rsidRDefault="000C39CA" w:rsidP="000C39CA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1. Общие положения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1.1. </w:t>
      </w:r>
      <w:proofErr w:type="gramStart"/>
      <w:r>
        <w:rPr>
          <w:rFonts w:ascii="Arial" w:eastAsia="Times New Roman" w:hAnsi="Arial" w:cs="Arial"/>
          <w:lang w:eastAsia="en-US"/>
        </w:rPr>
        <w:t>Порядок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>
        <w:rPr>
          <w:rFonts w:ascii="Arial" w:hAnsi="Arial" w:cs="Arial"/>
        </w:rPr>
        <w:t>Новоманошкинский</w:t>
      </w:r>
      <w:proofErr w:type="spellEnd"/>
      <w:r>
        <w:rPr>
          <w:rFonts w:ascii="Arial" w:hAnsi="Arial" w:cs="Arial"/>
        </w:rPr>
        <w:t xml:space="preserve"> сельсовет Заринского района Алтайского края</w:t>
      </w:r>
      <w:r>
        <w:rPr>
          <w:rFonts w:ascii="Arial" w:eastAsia="Times New Roman" w:hAnsi="Arial" w:cs="Arial"/>
          <w:lang w:eastAsia="en-US"/>
        </w:rPr>
        <w:t xml:space="preserve"> в соответствии с Федеральным </w:t>
      </w:r>
      <w:hyperlink r:id="rId8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eastAsia="Times New Roman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устанавливает требования к разработке проектов административных регламентов предоставления муниципальных услуг </w:t>
      </w:r>
      <w:r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</w:rPr>
        <w:t>Новоманошкинский</w:t>
      </w:r>
      <w:proofErr w:type="spellEnd"/>
      <w:r>
        <w:rPr>
          <w:rFonts w:ascii="Arial" w:hAnsi="Arial" w:cs="Arial"/>
        </w:rPr>
        <w:t xml:space="preserve"> сельсовет Заринского района Алтайского края</w:t>
      </w:r>
      <w:proofErr w:type="gramEnd"/>
      <w:r>
        <w:rPr>
          <w:rFonts w:ascii="Arial" w:eastAsia="Times New Roman" w:hAnsi="Arial" w:cs="Arial"/>
          <w:lang w:eastAsia="en-US"/>
        </w:rPr>
        <w:t xml:space="preserve"> (далее - административные регламенты), проведению их экспертизы и утверждению соответствующих административных регламентов.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а) упорядочение административных процедур и административных действий;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в) сокращение количества документов, представляемых заявителями для получения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муниципальных услуг без</w:t>
      </w:r>
      <w:proofErr w:type="gramEnd"/>
      <w:r>
        <w:rPr>
          <w:rFonts w:ascii="Arial" w:eastAsia="Times New Roman" w:hAnsi="Arial" w:cs="Arial"/>
          <w:lang w:eastAsia="en-US"/>
        </w:rPr>
        <w:t xml:space="preserve"> участия заявителя, в том числе с использованием информационно-коммуникационных технологий;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spellStart"/>
      <w:proofErr w:type="gramStart"/>
      <w:r>
        <w:rPr>
          <w:rFonts w:ascii="Arial" w:eastAsia="Times New Roman" w:hAnsi="Arial" w:cs="Arial"/>
          <w:lang w:eastAsia="en-US"/>
        </w:rPr>
        <w:t>д</w:t>
      </w:r>
      <w:proofErr w:type="spellEnd"/>
      <w:r>
        <w:rPr>
          <w:rFonts w:ascii="Arial" w:eastAsia="Times New Roman" w:hAnsi="Arial" w:cs="Arial"/>
          <w:lang w:eastAsia="en-US"/>
        </w:rPr>
        <w:t>) указание об ответственности должностном лиц за соблюдение ими требований административных регламентов при выполнении административных процедур или административных действий;</w:t>
      </w:r>
      <w:proofErr w:type="gramEnd"/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е) предоставление муниципальных услуг в электронной форме.</w:t>
      </w:r>
    </w:p>
    <w:p w:rsidR="000C39CA" w:rsidRDefault="000C39CA" w:rsidP="000C39C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2. Порядок разработки проектов административных регламентов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 Административные регламенты разрабатываются в строгом соответствии с нормативными правовыми актами, непосредственно регулирующими предоставление муниципальных услуг.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 xml:space="preserve">В административных регламентах не могут устанавливаться полномочия органов местного самоуправления, не предусмотренные нормативными правовыми </w:t>
      </w:r>
      <w:r>
        <w:rPr>
          <w:rFonts w:ascii="Arial" w:eastAsia="Times New Roman" w:hAnsi="Arial" w:cs="Arial"/>
          <w:lang w:eastAsia="en-US"/>
        </w:rPr>
        <w:lastRenderedPageBreak/>
        <w:t>актами, непосредственно регулирующими предоставление муниципальных услуг,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 Проекты административных регламентов разрабатываются структурными подразделениями администрации сельсовета</w:t>
      </w:r>
      <w:proofErr w:type="gramStart"/>
      <w:r>
        <w:rPr>
          <w:rFonts w:ascii="Arial" w:eastAsia="Times New Roman" w:hAnsi="Arial" w:cs="Arial"/>
          <w:lang w:eastAsia="en-US"/>
        </w:rPr>
        <w:t xml:space="preserve"> ,</w:t>
      </w:r>
      <w:proofErr w:type="gramEnd"/>
      <w:r>
        <w:rPr>
          <w:rFonts w:ascii="Arial" w:eastAsia="Times New Roman" w:hAnsi="Arial" w:cs="Arial"/>
          <w:lang w:eastAsia="en-US"/>
        </w:rPr>
        <w:t xml:space="preserve"> к полномочиям которых в соответствии с Уставом муниципального образования </w:t>
      </w:r>
      <w:proofErr w:type="spellStart"/>
      <w:r>
        <w:rPr>
          <w:rFonts w:ascii="Arial" w:eastAsia="Times New Roman" w:hAnsi="Arial" w:cs="Arial"/>
          <w:lang w:eastAsia="en-US"/>
        </w:rPr>
        <w:t>Новоманошкинский</w:t>
      </w:r>
      <w:proofErr w:type="spellEnd"/>
      <w:r>
        <w:rPr>
          <w:rFonts w:ascii="Arial" w:eastAsia="Times New Roman" w:hAnsi="Arial" w:cs="Arial"/>
          <w:lang w:eastAsia="en-US"/>
        </w:rPr>
        <w:t xml:space="preserve"> сельсовет Заринского района Алтайского края, муниципальными нормативными правовыми актами  относится предоставление соответствующей муниципальной услуги.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Если в предоставлении муниципальной услуги участвуют несколько   структурных подразделений администрации сельсовета и несколько структурных подразделений Администрации Заринского района Алтайского края оказывают одноименные муниципальные услуги, проект административного регламента разрабатывается совместно соответствующими органами.</w:t>
      </w:r>
    </w:p>
    <w:p w:rsidR="000C39CA" w:rsidRDefault="000C39CA" w:rsidP="000C39C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3. Требования к административным регламентам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Наименование административного регламента определяется органом, ответственным за его составление,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В административный регламент включаются следующие разделы: 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общие положения; 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стандарт предоставления муниципальной услуги;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формы </w:t>
      </w:r>
      <w:proofErr w:type="gramStart"/>
      <w:r>
        <w:rPr>
          <w:rFonts w:ascii="Arial" w:hAnsi="Arial" w:cs="Arial"/>
          <w:color w:val="000000"/>
        </w:rPr>
        <w:t>контроля  за</w:t>
      </w:r>
      <w:proofErr w:type="gramEnd"/>
      <w:r>
        <w:rPr>
          <w:rFonts w:ascii="Arial" w:hAnsi="Arial" w:cs="Arial"/>
          <w:color w:val="000000"/>
        </w:rPr>
        <w:t xml:space="preserve"> исполнением административного регламента;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досудебный </w:t>
      </w:r>
      <w:r>
        <w:rPr>
          <w:rFonts w:ascii="Arial" w:hAnsi="Arial" w:cs="Arial"/>
        </w:rPr>
        <w:t>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Раздел «Общие положения» содержит сведения:</w:t>
      </w:r>
    </w:p>
    <w:p w:rsidR="000C39CA" w:rsidRDefault="000C39CA" w:rsidP="000C39CA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наименование административного регламента; </w:t>
      </w:r>
    </w:p>
    <w:p w:rsidR="000C39CA" w:rsidRDefault="000C39CA" w:rsidP="000C39CA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(цели) разработки административного регламента и его  целевое назначение;</w:t>
      </w:r>
    </w:p>
    <w:p w:rsidR="000C39CA" w:rsidRDefault="000C39CA" w:rsidP="000C39CA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определение категории субъектов, которым представляется муниципальная услуга. 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Раздел, касающийся стандарта предоставления муниципальных услуг, содержит требования стандарта к представлению муниципальных услуг, который предусматривает следующее: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органа, предоставляющего муниципальную услугу;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результат предоставления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срок предоставления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правовые основания для предоставления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исчерпывающий перечень оснований для отказа в предоставлении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>
        <w:rPr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срок регистрации запроса заявителя о предоставлении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 показатели доступности и качества  муниципальных услуг;</w:t>
      </w:r>
    </w:p>
    <w:p w:rsidR="000C39CA" w:rsidRDefault="000C39CA" w:rsidP="000C39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иные требования, в том числе учитывающие особенности предоставления  муниципальных услуг в многофункциональных центрах и особенности предоставления  муниципальных услуг в электронной форме.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 Раздел «Состав, последовательность и сроки </w:t>
      </w:r>
      <w:r>
        <w:rPr>
          <w:rFonts w:ascii="Arial" w:hAnsi="Arial" w:cs="Arial"/>
        </w:rPr>
        <w:t xml:space="preserve"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форме», включает в себя  состав, последовательность и сроки выполнения административных процедур при предоставлении муниципальной услуги, требования к порядку выполнения административных процедур, в частности, выполнения их в электронной форме:  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прием и регистрация заявления о предоставлении информации о предоставлении муниципальной услуги;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BM0_2_sub_322"/>
      <w:bookmarkEnd w:id="0"/>
      <w:r>
        <w:rPr>
          <w:rFonts w:ascii="Arial" w:hAnsi="Arial" w:cs="Arial"/>
        </w:rPr>
        <w:t>2) указание основания для начала административного действия, которым является личное обращение заявителя в орган, представляющий муниципальную услугу или получение письма - запроса по почте, а также по электронной почте через Интернет;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BM0_2_sub_323"/>
      <w:bookmarkStart w:id="2" w:name="BM0_2_sub_204"/>
      <w:bookmarkEnd w:id="1"/>
      <w:bookmarkEnd w:id="2"/>
      <w:r>
        <w:rPr>
          <w:rFonts w:ascii="Arial" w:hAnsi="Arial" w:cs="Arial"/>
        </w:rPr>
        <w:t xml:space="preserve">3) указание ответственного лица за выполнение административного действия, ответственного за ведение делопроизводства (далее – ответственное лицо); 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color w:val="FFFFFF"/>
        </w:rPr>
        <w:t>,</w:t>
      </w:r>
      <w:r>
        <w:rPr>
          <w:rFonts w:ascii="Arial" w:hAnsi="Arial" w:cs="Arial"/>
        </w:rPr>
        <w:t xml:space="preserve">проверка наличия в заявлении всех необходимых данных о заявителе, требования к заполнению заявления (текст заявления должен быть написан разборчиво, указаны фамилия, имя, отчество (последнее - при наличии), адрес, место жительства, контактный телефон. </w:t>
      </w:r>
      <w:proofErr w:type="gramStart"/>
      <w:r>
        <w:rPr>
          <w:rFonts w:ascii="Arial" w:hAnsi="Arial" w:cs="Arial"/>
        </w:rPr>
        <w:t>В случае личного обращения заявителя, при имеющемся затруднении  в оформлении заявления или неправильном его заполнении, ответственное лицо  оказывает заявителю необходимую методическую помощь);</w:t>
      </w:r>
      <w:proofErr w:type="gramEnd"/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описание процедуры регистрации поступившего заявления, запроса;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описание  разъяснения административной процедуры представления муниципальной услуги при личном обращении заявителя, о стадии рассмотрения и времени, оставшегося до ее завершения;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экспертиза  документов и подготовка информации об организации действий, вызвавших необходимость обращения за муниципальной услугой; 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указание об основании для начала административного действия - регистрации заявления;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представление ответа по результатам рассмотрения документов,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содержит: 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имеющуюся информацию о наличии конкретных сведений;         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 уведомление об отсутствии запрашиваемых сведений;</w:t>
      </w:r>
    </w:p>
    <w:p w:rsidR="000C39CA" w:rsidRDefault="000C39CA" w:rsidP="000C39C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изложение порядка направления заявителю ответа.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3.6. </w:t>
      </w:r>
      <w:proofErr w:type="gramStart"/>
      <w:r>
        <w:rPr>
          <w:rFonts w:ascii="Arial" w:hAnsi="Arial" w:cs="Arial"/>
          <w:color w:val="000000"/>
        </w:rPr>
        <w:t>В разделе,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касающемся формы контроля за исполнением </w:t>
      </w:r>
      <w:r>
        <w:rPr>
          <w:rFonts w:ascii="Arial" w:hAnsi="Arial" w:cs="Arial"/>
        </w:rPr>
        <w:t xml:space="preserve">административного регламента, излагаются сведения о порядке организации текущего контроля за соблюдением последовательности и своевременности действий в рамках административных процедур, определенных административным регламентом с указанием исполнителя текущего контроля, дается перечень </w:t>
      </w:r>
      <w:r>
        <w:rPr>
          <w:rFonts w:ascii="Arial" w:hAnsi="Arial" w:cs="Arial"/>
        </w:rPr>
        <w:lastRenderedPageBreak/>
        <w:t>должностных, ответственных за выполнение конкретных административных процедур  с их перечислением  процедур с указанием порядка закрепления персональной ответственности исполнителя, излагается  форма текущего контроля, его объем</w:t>
      </w:r>
      <w:proofErr w:type="gramEnd"/>
      <w:r>
        <w:rPr>
          <w:rFonts w:ascii="Arial" w:hAnsi="Arial" w:cs="Arial"/>
        </w:rPr>
        <w:t>, порядок проведения, меры ответственности по результатам проверок в порядке контроля при выявлении нарушений.</w:t>
      </w:r>
    </w:p>
    <w:p w:rsidR="000C39CA" w:rsidRDefault="000C39CA" w:rsidP="000C39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proofErr w:type="gramStart"/>
      <w:r>
        <w:rPr>
          <w:rFonts w:ascii="Arial" w:hAnsi="Arial" w:cs="Arial"/>
        </w:rPr>
        <w:t>Раздел «Досудебный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 служащих» включает в себя:</w:t>
      </w:r>
      <w:proofErr w:type="gramEnd"/>
    </w:p>
    <w:p w:rsidR="000C39CA" w:rsidRDefault="000C39CA" w:rsidP="000C39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разъяснение о праве заявителей на обжалование действий (бездействия) должностных лиц органа, представляющего муниципальную услугу, и решений, принятых в ходе предоставления муниципальной услуги, в досудебном порядке; </w:t>
      </w:r>
    </w:p>
    <w:p w:rsidR="000C39CA" w:rsidRDefault="000C39CA" w:rsidP="000C39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разъяснение о праве обратиться</w:t>
      </w:r>
      <w:r>
        <w:rPr>
          <w:rFonts w:ascii="Arial" w:hAnsi="Arial" w:cs="Arial"/>
          <w:bCs/>
          <w:iCs/>
          <w:color w:val="000000"/>
          <w:spacing w:val="2"/>
        </w:rPr>
        <w:t xml:space="preserve"> с жалобой лично или направить </w:t>
      </w:r>
      <w:r>
        <w:rPr>
          <w:rFonts w:ascii="Arial" w:hAnsi="Arial" w:cs="Arial"/>
          <w:bCs/>
          <w:iCs/>
          <w:color w:val="000000"/>
          <w:spacing w:val="-6"/>
        </w:rPr>
        <w:t>письменное заявление (претензию, жалобу) в соответствии с уровнем подчиненности должностного лица, действия (бездействия) которого обжалуется,  - руководителю органа, представляющего муниципальную услугу;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 xml:space="preserve">3) разъяснение  формы подачи, содержания заявления  (претензии, жалобы);  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4) разъяснение содержания решения по результатам рассмотрения заявления  автора обращения;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5) порядка  и срока направления ответа, при продлении срока рассмотрения обращения –  разъяснение  о продлении срока рассмотрения обращения с указанием дополнительного срока рассмотрения, разъяснение формы уведомления о продлении срока;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6)  разъяснение о порядке, форме, сроках, содержании ответа на обращение при отказе в его удовлетворении и при наличии письменного обращения, текст которого не подается прочтению;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7)  разъяснение о случаях не дачи ответа на письменную жалобу;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8)  разъяснение права заявителя обжаловать действия (бездействие) должностных лиц органа, осуществляющего представление муниципальной функции, и решения, принятые в ходе представления муниципальной услуги, в судебном порядке в соответствии с действующим законодательством Российской Федерации;</w:t>
      </w:r>
    </w:p>
    <w:p w:rsidR="000C39CA" w:rsidRDefault="000C39CA" w:rsidP="000C39CA">
      <w:pPr>
        <w:shd w:val="clear" w:color="auto" w:fill="FFFFFF"/>
        <w:spacing w:before="5"/>
        <w:ind w:right="24"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9) положения о принимаемых мерах к должностным лицам при подтверждении сведений, изложенных в жалобе на действия (бездействие) и  решения должностных лиц, ответственных за выполнение административного действия, принимаемые (осуществляемые) в ходе представления муниципальной функции.</w:t>
      </w:r>
    </w:p>
    <w:p w:rsidR="000C39CA" w:rsidRDefault="000C39CA" w:rsidP="000C39C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4. Порядок проведения экспертизы проектов</w:t>
      </w: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административных регламентов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4.1. После завершения разработки проекта административного регламента разработчик размещает указанный проект на официальном Интернет-сайте </w:t>
      </w:r>
      <w:proofErr w:type="spellStart"/>
      <w:r>
        <w:rPr>
          <w:rFonts w:ascii="Arial" w:eastAsia="Times New Roman" w:hAnsi="Arial" w:cs="Arial"/>
          <w:lang w:eastAsia="en-US"/>
        </w:rPr>
        <w:t>Новоманошкинского</w:t>
      </w:r>
      <w:proofErr w:type="spellEnd"/>
      <w:r>
        <w:rPr>
          <w:rFonts w:ascii="Arial" w:eastAsia="Times New Roman" w:hAnsi="Arial" w:cs="Arial"/>
          <w:lang w:eastAsia="en-US"/>
        </w:rPr>
        <w:t xml:space="preserve"> сельсовета Заринского района  Алтайского края.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 размещении проекта административного регламента в сети Интернет одновременно должно быть указано: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а) куда и кому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частями 6</w:t>
        </w:r>
      </w:hyperlink>
      <w:r>
        <w:rPr>
          <w:rFonts w:ascii="Arial" w:eastAsia="Times New Roman" w:hAnsi="Arial" w:cs="Arial"/>
          <w:lang w:eastAsia="en-US"/>
        </w:rPr>
        <w:t xml:space="preserve"> - </w:t>
      </w:r>
      <w:hyperlink r:id="rId10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10 статьи 13</w:t>
        </w:r>
      </w:hyperlink>
      <w:r>
        <w:rPr>
          <w:rFonts w:ascii="Arial" w:eastAsia="Times New Roman" w:hAnsi="Arial" w:cs="Arial"/>
          <w:lang w:eastAsia="en-US"/>
        </w:rPr>
        <w:t xml:space="preserve"> Федерального закона № 210-ФЗ, с указанием адреса для представления заключения, контактного телефона;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срок, отведенный для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С даты размещения</w:t>
      </w:r>
      <w:proofErr w:type="gramEnd"/>
      <w:r>
        <w:rPr>
          <w:rFonts w:ascii="Arial" w:eastAsia="Times New Roman" w:hAnsi="Arial" w:cs="Arial"/>
          <w:lang w:eastAsia="en-US"/>
        </w:rPr>
        <w:t xml:space="preserve"> в сети Интернет проект административного регламента должен быть доступен заинтересованным лицам для ознакомления.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4.2. Проекты административных регламентов подлежат независимой экспертизе.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4.3. Все проекты  административных регламентов подлежат экспертизе, проводимой: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- секретарем администрации – в отношении проектов регламентов утверждаемых постановлениями администрации сельсовета.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4.4.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По результатам независимой экспертизы составляется </w:t>
      </w:r>
      <w:hyperlink r:id="rId11" w:anchor="Par183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заключение</w:t>
        </w:r>
      </w:hyperlink>
      <w:r>
        <w:rPr>
          <w:rFonts w:ascii="Arial" w:eastAsia="Times New Roman" w:hAnsi="Arial" w:cs="Arial"/>
          <w:lang w:eastAsia="en-US"/>
        </w:rPr>
        <w:t xml:space="preserve"> независимой экспертизы по форме согласно приложению к Порядку, которое направляется в орган, являющийся разработчиком административного регламента.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4.5.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отведенного для ее проведения.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15 дней с момента принятия решения по результатам рассмотрения заключения независимой экспертизы.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4.6. После завершения доработки проекта административного регламента с учетом полученных заключений независимой экспертизы разработчик передает проект административного регламента в соответствии с пунктом 4.3. настоящего порядка для проведения экспертизы, осуществляемой в соответствии с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частью 12 статьи 13</w:t>
        </w:r>
      </w:hyperlink>
      <w:r>
        <w:rPr>
          <w:rFonts w:ascii="Arial" w:eastAsia="Times New Roman" w:hAnsi="Arial" w:cs="Arial"/>
          <w:lang w:eastAsia="en-US"/>
        </w:rPr>
        <w:t xml:space="preserve"> Федерального закона № 210-ФЗ в течение 15 рабочих дней.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К проекту административного регламента разработчик прилагает поступившие заключения независимой экспертизы и пояснительную записку, в которой мотивированно поясняет причины учета либо отклонения представленных замечаний (предложений).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spellStart"/>
      <w:r>
        <w:rPr>
          <w:rFonts w:ascii="Arial" w:eastAsia="Times New Roman" w:hAnsi="Arial" w:cs="Arial"/>
          <w:lang w:eastAsia="en-US"/>
        </w:rPr>
        <w:t>Непоступление</w:t>
      </w:r>
      <w:proofErr w:type="spellEnd"/>
      <w:r>
        <w:rPr>
          <w:rFonts w:ascii="Arial" w:eastAsia="Times New Roman" w:hAnsi="Arial" w:cs="Arial"/>
          <w:lang w:eastAsia="en-US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части 12 статьи 13</w:t>
        </w:r>
      </w:hyperlink>
      <w:r>
        <w:rPr>
          <w:rFonts w:ascii="Arial" w:eastAsia="Times New Roman" w:hAnsi="Arial" w:cs="Arial"/>
          <w:lang w:eastAsia="en-US"/>
        </w:rPr>
        <w:t xml:space="preserve"> Федерального закона № 210-ФЗ, и последующего утверждения административного регламента.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4.7. Предметом экспертизы проектов административных регламентов является оценка соответствия указанных проектов требованиям, предъявляемым к ним Федеральным </w:t>
      </w:r>
      <w:hyperlink r:id="rId14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eastAsia="Times New Roman" w:hAnsi="Arial" w:cs="Arial"/>
          <w:lang w:eastAsia="en-US"/>
        </w:rPr>
        <w:t xml:space="preserve"> №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4.8. Результаты экспертизы проекта административного регламента с указанием всех его недостатков отражаются в заключении (форма прилагается), прилагаемом к проекту административного регламента.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4.9. В целях устранения выявленных недостатков проект административного регламента подлежит доработке разработчиком в соответствии с заключением  в течение 10 дней.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4.10. После доработки проекта административного регламента в соответствии с заключением   разработчик направляет его для дальнейшего проведения установленной процедуры согласования.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4.11. К проекту административного регламента, представленного для согласования, прилагаются: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1) поступившие заключения независимой экспертизы;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 xml:space="preserve">2) пояснительная записка разработчика, указанная в </w:t>
      </w:r>
      <w:hyperlink r:id="rId15" w:anchor="Par141" w:history="1">
        <w:r>
          <w:rPr>
            <w:rStyle w:val="a3"/>
            <w:rFonts w:ascii="Arial" w:eastAsia="Times New Roman" w:hAnsi="Arial" w:cs="Arial"/>
            <w:color w:val="auto"/>
            <w:u w:val="none"/>
            <w:lang w:eastAsia="en-US"/>
          </w:rPr>
          <w:t>пункте 4.6</w:t>
        </w:r>
      </w:hyperlink>
      <w:r>
        <w:rPr>
          <w:rFonts w:ascii="Arial" w:eastAsia="Times New Roman" w:hAnsi="Arial" w:cs="Arial"/>
          <w:lang w:eastAsia="en-US"/>
        </w:rPr>
        <w:t xml:space="preserve"> Порядка;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3) заключение секретаря администрации.</w:t>
      </w:r>
    </w:p>
    <w:p w:rsidR="000C39CA" w:rsidRDefault="000C39CA" w:rsidP="000C39C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5. Порядок утверждения административных регламентов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5.1. Административные регламенты утверждаются постановлениями администрации сельсовета 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5.2. Утвержденные в установленном порядке административные регламенты подлежат обнародованию на информационных стендах администрации сельсовета   в сельской библиотеке, а также размещению в сети Интернет на официальном Интернет-сайте муниципального образования </w:t>
      </w:r>
      <w:proofErr w:type="spellStart"/>
      <w:r>
        <w:rPr>
          <w:rFonts w:ascii="Arial" w:eastAsia="Times New Roman" w:hAnsi="Arial" w:cs="Arial"/>
          <w:lang w:eastAsia="en-US"/>
        </w:rPr>
        <w:t>Новоманошкинский</w:t>
      </w:r>
      <w:proofErr w:type="spellEnd"/>
      <w:r>
        <w:rPr>
          <w:rFonts w:ascii="Arial" w:eastAsia="Times New Roman" w:hAnsi="Arial" w:cs="Arial"/>
          <w:lang w:eastAsia="en-US"/>
        </w:rPr>
        <w:t xml:space="preserve"> сельсовет Заринского района.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0C39CA" w:rsidRDefault="000C39CA" w:rsidP="000C39C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6. Порядок внесения изменений </w:t>
      </w:r>
      <w:proofErr w:type="gramStart"/>
      <w:r>
        <w:rPr>
          <w:rFonts w:ascii="Arial" w:eastAsia="Times New Roman" w:hAnsi="Arial" w:cs="Arial"/>
          <w:b/>
          <w:lang w:eastAsia="en-US"/>
        </w:rPr>
        <w:t>в</w:t>
      </w:r>
      <w:proofErr w:type="gramEnd"/>
      <w:r>
        <w:rPr>
          <w:rFonts w:ascii="Arial" w:eastAsia="Times New Roman" w:hAnsi="Arial" w:cs="Arial"/>
          <w:b/>
          <w:lang w:eastAsia="en-US"/>
        </w:rPr>
        <w:t xml:space="preserve"> действующие</w:t>
      </w:r>
    </w:p>
    <w:p w:rsidR="000C39CA" w:rsidRDefault="000C39CA" w:rsidP="000C39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административные регламенты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6.1. Внесение изменений в действующие административные регламенты осуществляется в случаях: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1) изменения нормативных правовых актов, непосредственно регулирующих предоставление муниципальной услуги;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2) изменения структуры администрации сельсовета, а также изменения полномочий администрации сельсовета,   если такие изменения требуют пересмотра административных процедур;</w:t>
      </w:r>
    </w:p>
    <w:p w:rsidR="000C39CA" w:rsidRDefault="000C39CA" w:rsidP="000C39C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3) поступления предложений от структурных подразделений  администрации сельсовета    о внесении изменений, основанных на результатах анализа практики применения соответствующих административных регламентов.</w:t>
      </w:r>
    </w:p>
    <w:p w:rsidR="000C39CA" w:rsidRDefault="000C39CA" w:rsidP="000C39CA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C39CA" w:rsidRDefault="000C39CA" w:rsidP="000C39CA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en-US"/>
        </w:rPr>
      </w:pPr>
      <w:r>
        <w:rPr>
          <w:rFonts w:ascii="Arial" w:eastAsia="Times New Roman" w:hAnsi="Arial" w:cs="Arial"/>
          <w:lang w:eastAsia="en-US"/>
        </w:rPr>
        <w:t>_________________________________________________________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</w:t>
      </w:r>
    </w:p>
    <w:p w:rsidR="000C39CA" w:rsidRDefault="000C39CA" w:rsidP="000C39CA">
      <w:pPr>
        <w:rPr>
          <w:rFonts w:eastAsia="Times New Roman"/>
          <w:sz w:val="26"/>
          <w:szCs w:val="26"/>
          <w:lang w:eastAsia="en-US"/>
        </w:rPr>
        <w:sectPr w:rsidR="000C39CA">
          <w:pgSz w:w="11905" w:h="16838"/>
          <w:pgMar w:top="180" w:right="567" w:bottom="1134" w:left="1701" w:header="720" w:footer="720" w:gutter="0"/>
          <w:cols w:space="720"/>
        </w:sectPr>
      </w:pPr>
    </w:p>
    <w:p w:rsidR="000C39CA" w:rsidRDefault="000C39CA" w:rsidP="000C39CA">
      <w:pPr>
        <w:suppressLineNumbers/>
        <w:autoSpaceDE w:val="0"/>
        <w:autoSpaceDN w:val="0"/>
        <w:adjustRightInd w:val="0"/>
        <w:ind w:left="9072"/>
        <w:jc w:val="both"/>
        <w:rPr>
          <w:rFonts w:ascii="Arial" w:eastAsia="Times New Roman" w:hAnsi="Arial" w:cs="Arial"/>
          <w:lang w:eastAsia="en-US"/>
        </w:rPr>
      </w:pPr>
      <w:bookmarkStart w:id="3" w:name="Par141"/>
      <w:bookmarkEnd w:id="3"/>
      <w:r>
        <w:rPr>
          <w:rFonts w:ascii="Arial" w:eastAsia="Times New Roman" w:hAnsi="Arial" w:cs="Arial"/>
          <w:lang w:eastAsia="en-US"/>
        </w:rPr>
        <w:lastRenderedPageBreak/>
        <w:t>Приложение</w:t>
      </w:r>
    </w:p>
    <w:p w:rsidR="000C39CA" w:rsidRDefault="000C39CA" w:rsidP="000C39CA">
      <w:pPr>
        <w:suppressLineNumbers/>
        <w:autoSpaceDE w:val="0"/>
        <w:autoSpaceDN w:val="0"/>
        <w:adjustRightInd w:val="0"/>
        <w:ind w:left="9072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к </w:t>
      </w:r>
      <w:r>
        <w:rPr>
          <w:rFonts w:ascii="Arial" w:hAnsi="Arial" w:cs="Arial"/>
        </w:rPr>
        <w:t xml:space="preserve">Порядку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>
        <w:rPr>
          <w:rFonts w:ascii="Arial" w:hAnsi="Arial" w:cs="Arial"/>
        </w:rPr>
        <w:t>Новоманошкинский</w:t>
      </w:r>
      <w:proofErr w:type="spellEnd"/>
      <w:r>
        <w:rPr>
          <w:rFonts w:ascii="Arial" w:hAnsi="Arial" w:cs="Arial"/>
        </w:rPr>
        <w:t xml:space="preserve"> сельсовет Заринского района Алтайского края</w:t>
      </w:r>
    </w:p>
    <w:p w:rsidR="000C39CA" w:rsidRDefault="000C39CA" w:rsidP="000C39CA">
      <w:pPr>
        <w:suppressLineNumbers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НЕЗАВИСИМОЙ ЭКСПЕРТИЗЫ НА ПРОЕКТ </w:t>
      </w:r>
      <w:proofErr w:type="gramStart"/>
      <w:r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РЕГЛАМЕНТА ПРЕДОСТАВЛЕНИЯ МУНИЦИПАЛЬНОЙ УСЛУГИ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сведения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Заключение   дано   на   проект    административного    регламента предоставления муниципальной услуги 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проекта административного регламента)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Данный проект административного регламента разработан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разработчика проекта административного регламента)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Основанием для проведения независимой экспертизы является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(размещение проекта административного регламента на официальном, заинтересованность юридических и физических лиц в связи со значимостью муниципальной услуги (указать,  в чем заключается значимость))</w:t>
      </w:r>
      <w:proofErr w:type="gramEnd"/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Дата проведения независимой экспертизы: "___" __________ 20__ г.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Недостатки сложившейся практики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Недостатками  сложившейся  практики  предоставления  муниципальной услуги являются следующие: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2.1.1. Недостатки,   связанные  с  качеством  обслуживания  получателей муниципальной услуги: 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(длительные  очереди,  невнимательное  или   неуважительное   отношение   к получателям  муниципальной  услуги,  высокие  затраты,  которые  получатели муниципальной   услуги  вынуждены  нести   для   получения   информации   о муниципальной услуге, некомфортные условия ожидания приема  у  должностного</w:t>
      </w:r>
      <w:bookmarkStart w:id="4" w:name="Par183"/>
      <w:bookmarkEnd w:id="4"/>
      <w:r>
        <w:rPr>
          <w:rFonts w:ascii="Arial" w:hAnsi="Arial" w:cs="Arial"/>
          <w:sz w:val="24"/>
          <w:szCs w:val="24"/>
        </w:rPr>
        <w:t xml:space="preserve"> лица и др.)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Подтверждением указанных недостатков является: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(результаты опроса  мнений  потребителей  муниципальной  услуги  (указать); публикации  в  средствах  массовой информации (указать); результаты анализа административных   процессов,    проведенного    специалистами    в   сфере моделирования деловых процессов (указать))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Недостатки, связанные с оптимальностью административных процедур предоставления муниципальной услуги: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  должностных лиц, необоснованно длительные сроки выполнения административных процедур и</w:t>
      </w:r>
      <w:proofErr w:type="gramEnd"/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административных действий)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Подтверждением указанных недостатков является: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(результаты  опроса  мнений  потребителей  муниципальной  услуги (указать);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публикации  в  средствах  массовой информации (указать); результаты анализа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   процессов,    </w:t>
      </w:r>
      <w:proofErr w:type="gramStart"/>
      <w:r>
        <w:rPr>
          <w:rFonts w:ascii="Arial" w:hAnsi="Arial" w:cs="Arial"/>
          <w:sz w:val="24"/>
          <w:szCs w:val="24"/>
        </w:rPr>
        <w:t>проведенного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   специалистами   в   сфере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bookmarkStart w:id="5" w:name="Par203"/>
      <w:bookmarkEnd w:id="5"/>
      <w:r>
        <w:rPr>
          <w:rFonts w:ascii="Arial" w:hAnsi="Arial" w:cs="Arial"/>
          <w:sz w:val="24"/>
          <w:szCs w:val="24"/>
        </w:rPr>
        <w:t>моделирования деловых процессов (указать))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 Недостатки,  связанные  с оптимальностью способов представления информации: 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Подтверждением указанных недостатков является:_________________________________________________________________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(результаты  опроса  мнений  потребителей  муниципальной  услуги (указать);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публикации  в  средствах  массовой информации (указать); результаты анализа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   процессов,    </w:t>
      </w:r>
      <w:proofErr w:type="gramStart"/>
      <w:r>
        <w:rPr>
          <w:rFonts w:ascii="Arial" w:hAnsi="Arial" w:cs="Arial"/>
          <w:sz w:val="24"/>
          <w:szCs w:val="24"/>
        </w:rPr>
        <w:t>проведенного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   специалистами   в   сфере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моделирования деловых процессов (указать))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 Иные недостатки: 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Подтверждением указанных недостатков является: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(результаты  опроса  мнений  потребителей  муниципальной  услуги (указать);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публикации  в  средствах  массовой информации (указать); результаты анализа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   процессов,    </w:t>
      </w:r>
      <w:proofErr w:type="gramStart"/>
      <w:r>
        <w:rPr>
          <w:rFonts w:ascii="Arial" w:hAnsi="Arial" w:cs="Arial"/>
          <w:sz w:val="24"/>
          <w:szCs w:val="24"/>
        </w:rPr>
        <w:t>проведенного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   специалистами   в   сфере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моделирования деловых процессов (указать))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Степень улучшения сложившейся практики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муниципальной услуги после принятия и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внедрения административного регламента и отсутствие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отрицательных последствий внедрения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  Характеристика   устранения   недостатков  сложившейся  практики предоставления    муниципальной    услуги    при   принятии   и   внедрении административного регламента.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внедрение административного регламента позволит_______________________________________________________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(оценка  того,  каким  образом  и  в  какой степени недостатки, указанные в</w:t>
      </w:r>
      <w:proofErr w:type="gramEnd"/>
    </w:p>
    <w:p w:rsidR="000C39CA" w:rsidRDefault="00F462F7" w:rsidP="000C39CA">
      <w:pPr>
        <w:pStyle w:val="ConsPlusNonformat"/>
        <w:suppressLineNumbers/>
        <w:ind w:firstLine="567"/>
        <w:jc w:val="center"/>
        <w:rPr>
          <w:rFonts w:ascii="Arial" w:hAnsi="Arial" w:cs="Arial"/>
          <w:sz w:val="24"/>
          <w:szCs w:val="24"/>
        </w:rPr>
      </w:pPr>
      <w:hyperlink r:id="rId16" w:anchor="Par203" w:history="1">
        <w:proofErr w:type="gramStart"/>
        <w:r w:rsidR="000C3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разделе</w:t>
        </w:r>
        <w:proofErr w:type="gramEnd"/>
        <w:r w:rsidR="000C3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2</w:t>
        </w:r>
      </w:hyperlink>
      <w:r w:rsidR="000C39CA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устранены)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  Достаточность  (недостаточность)  улучшения  сложившейся практики после принятия и внедрения административного регламента.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Первый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внедрение административного регламента______________________________________________________________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(не  обеспечит устранения недостатков, указанных в </w:t>
      </w:r>
      <w:hyperlink r:id="rId17" w:anchor="Par2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разделе 2</w:t>
        </w:r>
      </w:hyperlink>
      <w:r>
        <w:rPr>
          <w:rFonts w:ascii="Arial" w:hAnsi="Arial" w:cs="Arial"/>
          <w:sz w:val="24"/>
          <w:szCs w:val="24"/>
        </w:rPr>
        <w:t xml:space="preserve"> заключения; не</w:t>
      </w:r>
      <w:proofErr w:type="gramEnd"/>
    </w:p>
    <w:p w:rsidR="000C39CA" w:rsidRDefault="000C39CA" w:rsidP="000C39CA">
      <w:pPr>
        <w:pStyle w:val="ConsPlusNonformat"/>
        <w:suppressLineNumbers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  достаточного  устранения  недостатков,  указанных  в  </w:t>
      </w:r>
      <w:hyperlink r:id="rId18" w:anchor="Par2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разделе  2</w:t>
        </w:r>
      </w:hyperlink>
    </w:p>
    <w:p w:rsidR="000C39CA" w:rsidRDefault="000C39CA" w:rsidP="000C39CA">
      <w:pPr>
        <w:pStyle w:val="ConsPlusNonformat"/>
        <w:suppressLineNumbers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заключения)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Рекомендации  по доработке проекта административного регламента с целью обеспечения устранения недостатков, указанных в </w:t>
      </w:r>
      <w:hyperlink r:id="rId19" w:anchor="Par2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разделе 2</w:t>
        </w:r>
      </w:hyperlink>
      <w:r>
        <w:rPr>
          <w:rFonts w:ascii="Arial" w:hAnsi="Arial" w:cs="Arial"/>
          <w:sz w:val="24"/>
          <w:szCs w:val="24"/>
        </w:rPr>
        <w:t xml:space="preserve"> заключения:_____________________________________________________________________________________________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Второй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 принятии  и  внедрении  административного  регламента  недостатки, указанные в </w:t>
      </w:r>
      <w:hyperlink r:id="rId20" w:anchor="Par2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разделе 2</w:t>
        </w:r>
      </w:hyperlink>
      <w:r>
        <w:rPr>
          <w:rFonts w:ascii="Arial" w:hAnsi="Arial" w:cs="Arial"/>
          <w:sz w:val="24"/>
          <w:szCs w:val="24"/>
        </w:rPr>
        <w:t xml:space="preserve"> заключения, будут устранены ________________________________________________________________________________________________________________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(полностью, в достаточной степени)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  Отсутствие   (наличие)   отрицательных  последствий  принятия  и внедрения административного регламента.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Первый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и  внедрение  административного  регламента  не  будет  иметь отрицательных последствий.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Второй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   и    внедрение    административного    регламента    будет иметь следующие отрицательные последствия:_____________________________________________________________________________________________________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Рекомендации  по доработке проекта административного регламента с целью обеспечения недопущения указанных отрицательных </w:t>
      </w:r>
      <w:r>
        <w:rPr>
          <w:rFonts w:ascii="Arial" w:hAnsi="Arial" w:cs="Arial"/>
          <w:sz w:val="24"/>
          <w:szCs w:val="24"/>
        </w:rPr>
        <w:lastRenderedPageBreak/>
        <w:t>последствий:_____________________________________________________________________________________________________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Выводы по результатам проведенной экспертизы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 Замечания  по результатам проведенной экспертизы.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результатам  проведенной  экспертизы  имеются  замечания по проекту административного регламента.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  Замечания   по   отдельным   административным   процедурам   и административному регламенту в целом: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замечания   по   оптимальности   административных   процедур,   включая уменьшение  сроков выполнения административных процедур и  административных действий: 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замечания  по  устранению  избыточных  административных действий, в том случае,   если    это    не   противоречит   федеральным   законам,   актам Президента Российской   Федерации  и  Правительства  Российской  Федерации, правовым актам органов    государственной  власти   Алтайского   края, муниципальным правовым актам: 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замечания   по   оптимальности  способов  представления  информации  об административных   процедурах   и   административных   действиях  гражданам и организациям: 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замечания   по  соблюдению  требований  к  удобству  и  комфорту,  мест предоставления муниципальной услуги, включая необходимое оборудование  мест ожидания,     мест     получения     информации     и    мест    заполнения необходимых документов: 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   замечания    по   отдельным   административным   процедурам   и административному регламенту в целом: 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   Замечания    по    полноте    и    правильности    оформления административного регламента, его недостаточности или </w:t>
      </w:r>
      <w:r>
        <w:rPr>
          <w:rFonts w:ascii="Arial" w:hAnsi="Arial" w:cs="Arial"/>
          <w:sz w:val="24"/>
          <w:szCs w:val="24"/>
        </w:rPr>
        <w:lastRenderedPageBreak/>
        <w:t>избыточности:___________________________________________________________________________________________________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Иные замечания: 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вариант: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  результатам   проведенной   экспертизы   замечания   по   проекту административного регламента отсутствуют.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Проект административного регламента рекомендуется: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  доработке    в    соответствии    с   замечаниями   и   повторному проведению независимой экспертизы;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доработке  в  соответствии  с замечаниями и принятию (без повторного проведения независимой экспертизы);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принятию без замечаний.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независимого эксперта_________________________________________________________________________________</w:t>
      </w:r>
    </w:p>
    <w:p w:rsidR="000C39CA" w:rsidRDefault="000C39CA" w:rsidP="000C39CA">
      <w:pPr>
        <w:suppressLineNumber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</w:p>
    <w:p w:rsidR="000C39CA" w:rsidRDefault="000C39CA" w:rsidP="000C39CA">
      <w:pPr>
        <w:suppressLineNumbers/>
        <w:autoSpaceDE w:val="0"/>
        <w:autoSpaceDN w:val="0"/>
        <w:adjustRightInd w:val="0"/>
        <w:ind w:left="9072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Приложение</w:t>
      </w:r>
    </w:p>
    <w:p w:rsidR="000C39CA" w:rsidRDefault="000C39CA" w:rsidP="000C39CA">
      <w:pPr>
        <w:pStyle w:val="ConsPlusNonformat"/>
        <w:suppressLineNumbers/>
        <w:ind w:left="90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Новоманошкинский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Заринского района Алтайского края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ПРОЕКТ </w:t>
      </w:r>
      <w:proofErr w:type="gramStart"/>
      <w:r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0C39CA" w:rsidRDefault="000C39CA" w:rsidP="000C39CA">
      <w:pPr>
        <w:pStyle w:val="ConsPlusNonformat"/>
        <w:suppressLineNumber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РЕГЛАМЕНТА ПРЕДОСТАВЛЕНИЯ МУНИЦИПАЛЬНОЙ УСЛУГИ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Заключение   дано   на   проект    административного    регламента предоставления муниципальной услуги 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проекта административного регламента)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Данный проект административного регламента разработан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разработчика проекта административного регламента)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Дата проведения экспертизы: "___" __________ 20__ г.</w:t>
      </w:r>
    </w:p>
    <w:p w:rsidR="000C39CA" w:rsidRDefault="000C39CA" w:rsidP="000C39CA">
      <w:pPr>
        <w:pStyle w:val="ConsPlusNonformat"/>
        <w:suppressLineNumber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Экспертизу проводил_________________________________________________________________________________________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(Ф.И.О., должность)</w:t>
      </w:r>
    </w:p>
    <w:p w:rsidR="000C39CA" w:rsidRDefault="000C39CA" w:rsidP="000C39CA">
      <w:pPr>
        <w:pStyle w:val="ConsPlusNonformat"/>
        <w:suppressLineNumbers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По    результатам   проведенной   экспертизы:</w:t>
      </w:r>
    </w:p>
    <w:p w:rsidR="000C39CA" w:rsidRDefault="00F462F7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 w:rsidRPr="00F462F7">
        <w:pict>
          <v:rect id="_x0000_s1027" style="position:absolute;left:0;text-align:left;margin-left:568.7pt;margin-top:.55pt;width:37.4pt;height:12.15pt;z-index:251656192"/>
        </w:pict>
      </w:r>
      <w:r w:rsidR="000C39CA">
        <w:rPr>
          <w:rFonts w:ascii="Arial" w:hAnsi="Arial" w:cs="Arial"/>
          <w:sz w:val="24"/>
          <w:szCs w:val="24"/>
        </w:rPr>
        <w:t xml:space="preserve">- замечания   по   проекту административного регламента отсутствуют, рекомендуется к принятию - </w:t>
      </w:r>
    </w:p>
    <w:p w:rsidR="000C39CA" w:rsidRDefault="00F462F7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 w:rsidRPr="00F462F7">
        <w:pict>
          <v:rect id="_x0000_s1026" style="position:absolute;left:0;text-align:left;margin-left:281.9pt;margin-top:16.85pt;width:37.4pt;height:12.15pt;z-index:251657216"/>
        </w:pict>
      </w:r>
      <w:r w:rsidR="000C39CA">
        <w:rPr>
          <w:rFonts w:ascii="Arial" w:hAnsi="Arial" w:cs="Arial"/>
          <w:sz w:val="24"/>
          <w:szCs w:val="24"/>
        </w:rPr>
        <w:t xml:space="preserve">- проект административного регламента рекомендуется к  доработке   в   соответствии   с   замечаниями указанными ниже  и   повторному проведению независимой экспертизы - </w:t>
      </w:r>
    </w:p>
    <w:p w:rsidR="000C39CA" w:rsidRDefault="00F462F7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 w:rsidRPr="00F462F7">
        <w:pict>
          <v:rect id="_x0000_s1028" style="position:absolute;left:0;text-align:left;margin-left:276.95pt;margin-top:18.7pt;width:37.4pt;height:12.15pt;z-index:251658240"/>
        </w:pict>
      </w:r>
      <w:r w:rsidR="000C39CA">
        <w:rPr>
          <w:rFonts w:ascii="Arial" w:hAnsi="Arial" w:cs="Arial"/>
          <w:sz w:val="24"/>
          <w:szCs w:val="24"/>
        </w:rPr>
        <w:t>- проект административного регламента рекомендуется к   доработке в  соответствии  с замечаниями указанными ниже и принятию (без повторного проведения независимой экспертизы) -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Замечания____________________________________________________________________________________________________________________________________________________________________________________________________________________________________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</w:p>
    <w:p w:rsidR="000C39CA" w:rsidRDefault="000C39CA" w:rsidP="000C39CA">
      <w:pPr>
        <w:pStyle w:val="ConsPlusNonformat"/>
        <w:suppressLineNumber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эксперта_________________________________________________________________________________</w:t>
      </w:r>
    </w:p>
    <w:p w:rsidR="00A02D73" w:rsidRDefault="00A02D73"/>
    <w:sectPr w:rsidR="00A02D73" w:rsidSect="000C3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08D"/>
    <w:multiLevelType w:val="multilevel"/>
    <w:tmpl w:val="7818AA7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39CA"/>
    <w:rsid w:val="000C39CA"/>
    <w:rsid w:val="000D6CA4"/>
    <w:rsid w:val="004F1F60"/>
    <w:rsid w:val="00544138"/>
    <w:rsid w:val="008A1B6D"/>
    <w:rsid w:val="00A02D73"/>
    <w:rsid w:val="00F4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9C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C39CA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C39CA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C39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0C39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C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C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0931AE4C86E0C99991AD505BD1884D638159893F1A4AB6E9B3296A9A01AFAEBFDD1FE7B8EE087u6s5E" TargetMode="External"/><Relationship Id="rId13" Type="http://schemas.openxmlformats.org/officeDocument/2006/relationships/hyperlink" Target="consultantplus://offline/ref=80F0931AE4C86E0C99991AD505BD1884D638159893F1A4AB6E9B3296A9A01AFAEBFDD1FE7B8EE087u6s0E" TargetMode="External"/><Relationship Id="rId18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79;&#1072;&#1088;&#1080;&#1085;&#1089;&#1082;&#1080;&#1081;22.&#1088;&#1092;" TargetMode="External"/><Relationship Id="rId12" Type="http://schemas.openxmlformats.org/officeDocument/2006/relationships/hyperlink" Target="consultantplus://offline/ref=80F0931AE4C86E0C99991AD505BD1884D638159893F1A4AB6E9B3296A9A01AFAEBFDD1FE7B8EE087u6s0E" TargetMode="External"/><Relationship Id="rId17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20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5" Type="http://schemas.openxmlformats.org/officeDocument/2006/relationships/image" Target="media/image1.emf"/><Relationship Id="rId15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10" Type="http://schemas.openxmlformats.org/officeDocument/2006/relationships/hyperlink" Target="consultantplus://offline/ref=80F0931AE4C86E0C99991AD505BD1884D638159893F1A4AB6E9B3296A9A01AFAEBFDD1FE7B8EE087u6s2E" TargetMode="External"/><Relationship Id="rId19" Type="http://schemas.openxmlformats.org/officeDocument/2006/relationships/hyperlink" Target="file:///C:\Users\&#1072;&#1076;&#1084;&#1080;&#1085;\Desktop\&#1040;&#1044;&#1052;&#1048;&#1053;&#1048;&#1057;&#1058;&#1056;&#1040;&#1062;&#1048;&#1071;\&#1088;&#1077;&#1075;&#1083;&#1072;&#1084;&#1077;&#1085;&#1090;&#1099;\&#1055;&#1086;&#1089;&#1090;.&#1072;&#1076;&#1084;.&#1086;&#1090;%2022.05.2013%20&#8470;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0931AE4C86E0C99991AD505BD1884D638159893F1A4AB6E9B3296A9A01AFAEBFDD1FE7B8EE086u6s4E" TargetMode="External"/><Relationship Id="rId14" Type="http://schemas.openxmlformats.org/officeDocument/2006/relationships/hyperlink" Target="consultantplus://offline/ref=80F0931AE4C86E0C99991AD505BD1884D638159893F1A4AB6E9B3296A9uAs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5062</Words>
  <Characters>28859</Characters>
  <Application>Microsoft Office Word</Application>
  <DocSecurity>0</DocSecurity>
  <Lines>240</Lines>
  <Paragraphs>67</Paragraphs>
  <ScaleCrop>false</ScaleCrop>
  <Company>Microsoft</Company>
  <LinksUpToDate>false</LinksUpToDate>
  <CharactersWithSpaces>33854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2015-03-23T08:47:00Z</dcterms:created>
  <dcterms:modified xsi:type="dcterms:W3CDTF">2015-03-26T08:13:00Z</dcterms:modified>
</cp:coreProperties>
</file>