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B6" w:rsidRDefault="00DE3A48" w:rsidP="0081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6B6">
        <w:rPr>
          <w:rFonts w:ascii="Times New Roman" w:eastAsia="Times New Roman" w:hAnsi="Times New Roman" w:cs="Times New Roman"/>
          <w:b/>
          <w:sz w:val="24"/>
          <w:szCs w:val="24"/>
        </w:rPr>
        <w:t>Электронные трудовые книжки: что делать кадровику</w:t>
      </w:r>
      <w:r w:rsidR="008106B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106B6" w:rsidRPr="008106B6" w:rsidRDefault="008106B6" w:rsidP="008106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0CE7" w:rsidRDefault="00DE3A48" w:rsidP="00810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48">
        <w:rPr>
          <w:rFonts w:ascii="Times New Roman" w:eastAsia="Times New Roman" w:hAnsi="Times New Roman" w:cs="Times New Roman"/>
          <w:sz w:val="24"/>
          <w:szCs w:val="24"/>
        </w:rPr>
        <w:t>Чем ближе дата окончательного перехода на электронный учет сведений о трудовой де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тельности работников, тем больше забот и новых обязанностей появляется у кадровиков. Как правило, именно сотрудники кадровой службы решают все вопросы, связанные с б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мажными, а с некоторых пор и с электронными трудовыми книжками. Новые должнос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ные обязанности кадровика по ведению электронных трудовых книжек закрепляют за р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ботником на основании приказа, составленного в свободной форме. Если приказ закре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ляет за работником новые обязанности, не предусмотренные его трудовым договором и должностной инструкцией, раб</w:t>
      </w:r>
      <w:r w:rsidR="008106B6">
        <w:rPr>
          <w:rFonts w:ascii="Times New Roman" w:eastAsia="Times New Roman" w:hAnsi="Times New Roman" w:cs="Times New Roman"/>
          <w:sz w:val="24"/>
          <w:szCs w:val="24"/>
        </w:rPr>
        <w:t>отодателю придется оформить ряд до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полнительных док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ментов. Например, заключить с рабо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ником дополнительное соглашение, расшир</w:t>
      </w:r>
      <w:r w:rsidR="006B0CE7">
        <w:rPr>
          <w:rFonts w:ascii="Times New Roman" w:eastAsia="Times New Roman" w:hAnsi="Times New Roman" w:cs="Times New Roman"/>
          <w:sz w:val="24"/>
          <w:szCs w:val="24"/>
        </w:rPr>
        <w:t>яющее зону его ответственности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, а затем на его основании внести изменения в должностную и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струкцию. Или распределить новые обязанности между несколькими сотрудниками, д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 xml:space="preserve">кументально оформив это как увеличение объема работ. Важно! Назначить </w:t>
      </w:r>
      <w:proofErr w:type="gramStart"/>
      <w:r w:rsidRPr="00DE3A48">
        <w:rPr>
          <w:rFonts w:ascii="Times New Roman" w:eastAsia="Times New Roman" w:hAnsi="Times New Roman" w:cs="Times New Roman"/>
          <w:sz w:val="24"/>
          <w:szCs w:val="24"/>
        </w:rPr>
        <w:t>ответстве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ным</w:t>
      </w:r>
      <w:proofErr w:type="gramEnd"/>
      <w:r w:rsidRPr="00DE3A48">
        <w:rPr>
          <w:rFonts w:ascii="Times New Roman" w:eastAsia="Times New Roman" w:hAnsi="Times New Roman" w:cs="Times New Roman"/>
          <w:sz w:val="24"/>
          <w:szCs w:val="24"/>
        </w:rPr>
        <w:t xml:space="preserve"> за передачу сведений в ПФР можно не только кадровика, но и другого сотрудника, н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 xml:space="preserve">пример, бухгалтера — законодательных ограничений на этот случай нет. </w:t>
      </w:r>
    </w:p>
    <w:p w:rsidR="006B0CE7" w:rsidRDefault="00DE3A48" w:rsidP="00810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48">
        <w:rPr>
          <w:rFonts w:ascii="Times New Roman" w:eastAsia="Times New Roman" w:hAnsi="Times New Roman" w:cs="Times New Roman"/>
          <w:sz w:val="24"/>
          <w:szCs w:val="24"/>
        </w:rPr>
        <w:t>Какие локальные акты в компании нужно изменить кадровику в связи с переходом на электронные трудовые книжки? В первую очередь придется изменить ПВТР</w:t>
      </w:r>
      <w:r w:rsidR="00D73B38">
        <w:rPr>
          <w:rFonts w:ascii="Times New Roman" w:eastAsia="Times New Roman" w:hAnsi="Times New Roman" w:cs="Times New Roman"/>
          <w:sz w:val="24"/>
          <w:szCs w:val="24"/>
        </w:rPr>
        <w:t xml:space="preserve"> (правила внутреннего трудового распорядка)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. В этом локальном акте обновите раздел о докуме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тах, которые сотрудник предъявляет при приеме на работу. В разделе о порядке увольн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ния укажите, как сотрудник может получить сведения о трудовой деятельности при пр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 xml:space="preserve">кращении трудового договора. </w:t>
      </w:r>
    </w:p>
    <w:p w:rsidR="006B0CE7" w:rsidRDefault="00DE3A48" w:rsidP="00810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CE7">
        <w:rPr>
          <w:rFonts w:ascii="Times New Roman" w:eastAsia="Times New Roman" w:hAnsi="Times New Roman" w:cs="Times New Roman"/>
          <w:b/>
          <w:sz w:val="24"/>
          <w:szCs w:val="24"/>
        </w:rPr>
        <w:t>Электронные трудовые книжки: что делать кадровику</w:t>
      </w:r>
      <w:r w:rsidR="006B0CE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E3A4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DE3A48">
        <w:rPr>
          <w:rFonts w:ascii="Times New Roman" w:eastAsia="Times New Roman" w:hAnsi="Times New Roman" w:cs="Times New Roman"/>
          <w:sz w:val="24"/>
          <w:szCs w:val="24"/>
        </w:rPr>
        <w:t>ока трудовые книжки велись только в одном формате — бумажном, в обязанн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сти кадровика входило их заполнение, прием и выдача, а также обеспечение безопасных условий хранения (ведь речь идет о бланках строгой о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 xml:space="preserve">четности) и проверка правильности уже внесенных записей. Переход на электронный учет, не отменяющий возможность и дальше вести бумажные бланки, оформленные до 1 января 2021 года, добавил к этому перечню ряд новых обязанностей. </w:t>
      </w:r>
    </w:p>
    <w:p w:rsidR="006B0CE7" w:rsidRDefault="00DE3A48" w:rsidP="00810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CE7">
        <w:rPr>
          <w:rFonts w:ascii="Times New Roman" w:eastAsia="Times New Roman" w:hAnsi="Times New Roman" w:cs="Times New Roman"/>
          <w:b/>
          <w:sz w:val="24"/>
          <w:szCs w:val="24"/>
        </w:rPr>
        <w:t>5 новых обязанностей кадровика при переходе на электронную трудовую</w:t>
      </w:r>
      <w:r w:rsidR="00D73B38">
        <w:rPr>
          <w:rFonts w:ascii="Times New Roman" w:eastAsia="Times New Roman" w:hAnsi="Times New Roman" w:cs="Times New Roman"/>
          <w:b/>
          <w:sz w:val="24"/>
          <w:szCs w:val="24"/>
        </w:rPr>
        <w:t xml:space="preserve"> книжку</w:t>
      </w:r>
      <w:r w:rsidR="006B0CE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0CE7" w:rsidRDefault="00DE3A48" w:rsidP="00810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CE7">
        <w:rPr>
          <w:rFonts w:ascii="Times New Roman" w:eastAsia="Times New Roman" w:hAnsi="Times New Roman" w:cs="Times New Roman"/>
          <w:b/>
          <w:sz w:val="24"/>
          <w:szCs w:val="24"/>
        </w:rPr>
        <w:t>№1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73B38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Составление и рассылка уведомлений о переходе на </w:t>
      </w:r>
      <w:proofErr w:type="gramStart"/>
      <w:r w:rsidRPr="00D73B38">
        <w:rPr>
          <w:rFonts w:ascii="Times New Roman" w:eastAsia="Times New Roman" w:hAnsi="Times New Roman" w:cs="Times New Roman"/>
          <w:b/>
          <w:sz w:val="24"/>
          <w:szCs w:val="24"/>
        </w:rPr>
        <w:t>электронные</w:t>
      </w:r>
      <w:proofErr w:type="gramEnd"/>
      <w:r w:rsidRPr="00D73B38">
        <w:rPr>
          <w:rFonts w:ascii="Times New Roman" w:eastAsia="Times New Roman" w:hAnsi="Times New Roman" w:cs="Times New Roman"/>
          <w:b/>
          <w:sz w:val="24"/>
          <w:szCs w:val="24"/>
        </w:rPr>
        <w:t xml:space="preserve"> трудовые</w:t>
      </w:r>
      <w:r w:rsidR="00D73B3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E3A4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DE3A48">
        <w:rPr>
          <w:rFonts w:ascii="Times New Roman" w:eastAsia="Times New Roman" w:hAnsi="Times New Roman" w:cs="Times New Roman"/>
          <w:sz w:val="24"/>
          <w:szCs w:val="24"/>
        </w:rPr>
        <w:t>о 31 октября 2020 года работодатели обязаны в письменном виде уведомить всех без и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 xml:space="preserve">ключения сотрудников, включая </w:t>
      </w:r>
      <w:proofErr w:type="spellStart"/>
      <w:r w:rsidRPr="00DE3A48">
        <w:rPr>
          <w:rFonts w:ascii="Times New Roman" w:eastAsia="Times New Roman" w:hAnsi="Times New Roman" w:cs="Times New Roman"/>
          <w:sz w:val="24"/>
          <w:szCs w:val="24"/>
        </w:rPr>
        <w:t>декретниц</w:t>
      </w:r>
      <w:proofErr w:type="spellEnd"/>
      <w:r w:rsidRPr="00DE3A48">
        <w:rPr>
          <w:rFonts w:ascii="Times New Roman" w:eastAsia="Times New Roman" w:hAnsi="Times New Roman" w:cs="Times New Roman"/>
          <w:sz w:val="24"/>
          <w:szCs w:val="24"/>
        </w:rPr>
        <w:t xml:space="preserve"> и надомников, о предстоящих изменениях и необходимости выбирать, в какой форме будут вестись в дальнейшем их трудовые кни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ки — бумажной или эле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тронной (постановление Правительства РФ от 19.06.2020 года № 887). Унифицированной формы для таких случаев не существует. Поэтому следует как можно скорее составить и утвердить образец уведомления, распечатать необходимое к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 xml:space="preserve">личество индивидуальных бланков, заверить их и вручить сотрудникам организации под подпись. Уведомление о переходе на электронные трудовые книжки </w:t>
      </w:r>
    </w:p>
    <w:p w:rsidR="006B0CE7" w:rsidRDefault="00DE3A48" w:rsidP="00810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CE7">
        <w:rPr>
          <w:rFonts w:ascii="Times New Roman" w:eastAsia="Times New Roman" w:hAnsi="Times New Roman" w:cs="Times New Roman"/>
          <w:b/>
          <w:sz w:val="24"/>
          <w:szCs w:val="24"/>
        </w:rPr>
        <w:t>№2</w:t>
      </w:r>
      <w:r w:rsidRPr="00D73B38">
        <w:rPr>
          <w:rFonts w:ascii="Times New Roman" w:eastAsia="Times New Roman" w:hAnsi="Times New Roman" w:cs="Times New Roman"/>
          <w:b/>
          <w:sz w:val="24"/>
          <w:szCs w:val="24"/>
        </w:rPr>
        <w:t>. Прием заявлений о выб</w:t>
      </w:r>
      <w:r w:rsidRPr="00D73B38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D73B38">
        <w:rPr>
          <w:rFonts w:ascii="Times New Roman" w:eastAsia="Times New Roman" w:hAnsi="Times New Roman" w:cs="Times New Roman"/>
          <w:b/>
          <w:sz w:val="24"/>
          <w:szCs w:val="24"/>
        </w:rPr>
        <w:t>ре формы, в которой будет вестись трудовая книжка</w:t>
      </w:r>
      <w:r w:rsidR="00D73B3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E3A4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DE3A48">
        <w:rPr>
          <w:rFonts w:ascii="Times New Roman" w:eastAsia="Times New Roman" w:hAnsi="Times New Roman" w:cs="Times New Roman"/>
          <w:sz w:val="24"/>
          <w:szCs w:val="24"/>
        </w:rPr>
        <w:t>осле получения уведомления у работника будет еще несколько месяцев для принятия оконч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тельного решения по трудовой книжке. Тем, кто согласен с идеей полного перехода на электронный учет и подтвердил свое решение письменным заявлением, работодатель навсегда вернет их трудовые книжки. Чтобы работодатель продолжил вести бумажную трудовую книжку сотрудника, который по личным соображениям не готов от нее отк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заться, тоже потребуется соответствующее заявление. Приемом и обработкой таких зая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лений занимается сотрудник, ответственный за ведение электронных трудовых книжек. А поскольку это, как правило, тот же ч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 xml:space="preserve">ловек, который ведет их бумажные </w:t>
      </w:r>
      <w:proofErr w:type="spellStart"/>
      <w:r w:rsidRPr="00DE3A48">
        <w:rPr>
          <w:rFonts w:ascii="Times New Roman" w:eastAsia="Times New Roman" w:hAnsi="Times New Roman" w:cs="Times New Roman"/>
          <w:sz w:val="24"/>
          <w:szCs w:val="24"/>
        </w:rPr>
        <w:t>аналоги</w:t>
      </w:r>
      <w:proofErr w:type="gramStart"/>
      <w:r w:rsidRPr="00DE3A48">
        <w:rPr>
          <w:rFonts w:ascii="Times New Roman" w:eastAsia="Times New Roman" w:hAnsi="Times New Roman" w:cs="Times New Roman"/>
          <w:sz w:val="24"/>
          <w:szCs w:val="24"/>
        </w:rPr>
        <w:t>,к</w:t>
      </w:r>
      <w:proofErr w:type="spellEnd"/>
      <w:proofErr w:type="gramEnd"/>
      <w:r w:rsidRPr="00DE3A48">
        <w:rPr>
          <w:rFonts w:ascii="Times New Roman" w:eastAsia="Times New Roman" w:hAnsi="Times New Roman" w:cs="Times New Roman"/>
          <w:sz w:val="24"/>
          <w:szCs w:val="24"/>
        </w:rPr>
        <w:t xml:space="preserve"> числу его обязанностей добавится еще и внесение закрывающих записей в трудовые книжки р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 xml:space="preserve">ботников, выбравших электронный учет, и выдача их на руки владельцам. </w:t>
      </w:r>
    </w:p>
    <w:p w:rsidR="00D73B38" w:rsidRDefault="00DE3A48" w:rsidP="00810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CE7">
        <w:rPr>
          <w:rFonts w:ascii="Times New Roman" w:eastAsia="Times New Roman" w:hAnsi="Times New Roman" w:cs="Times New Roman"/>
          <w:b/>
          <w:sz w:val="24"/>
          <w:szCs w:val="24"/>
        </w:rPr>
        <w:t>№3</w:t>
      </w:r>
      <w:r w:rsidRPr="00D73B38">
        <w:rPr>
          <w:rFonts w:ascii="Times New Roman" w:eastAsia="Times New Roman" w:hAnsi="Times New Roman" w:cs="Times New Roman"/>
          <w:b/>
          <w:sz w:val="24"/>
          <w:szCs w:val="24"/>
        </w:rPr>
        <w:t xml:space="preserve">. Работа с программой для передачи сведений в </w:t>
      </w:r>
      <w:r w:rsidR="00D73B38" w:rsidRPr="00D73B38">
        <w:rPr>
          <w:rFonts w:ascii="Times New Roman" w:eastAsia="Times New Roman" w:hAnsi="Times New Roman" w:cs="Times New Roman"/>
          <w:b/>
          <w:sz w:val="24"/>
          <w:szCs w:val="24"/>
        </w:rPr>
        <w:t>ПФР.</w:t>
      </w:r>
      <w:r w:rsidR="00D73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Заниматься этим необходимо как минимум по двум причинам. Во-первых, сдавать отчеты в Пенсионный фонд все о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ганизации, в которых работает 25 и более человек, должны будут в электронном виде (и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lastRenderedPageBreak/>
        <w:t>пользуя кадровое или бухгалтерское программное обеспечение, дополненное соответс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вующей функцией). Если раньше кадровик с такой программой не работал, самое время ее о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воить.</w:t>
      </w:r>
      <w:r w:rsidR="00D73B38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ля кадровых задач вам понадобит</w:t>
      </w:r>
      <w:r w:rsidR="00D73B38">
        <w:rPr>
          <w:rFonts w:ascii="Times New Roman" w:eastAsia="Times New Roman" w:hAnsi="Times New Roman" w:cs="Times New Roman"/>
          <w:sz w:val="24"/>
          <w:szCs w:val="24"/>
        </w:rPr>
        <w:t>ся ЭЦП (электронная цифровая подпись).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E3A4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E3A48">
        <w:rPr>
          <w:rFonts w:ascii="Times New Roman" w:eastAsia="Times New Roman" w:hAnsi="Times New Roman" w:cs="Times New Roman"/>
          <w:sz w:val="24"/>
          <w:szCs w:val="24"/>
        </w:rPr>
        <w:t>о-вторых, р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ботники теперь могут запрашивать сведения о своей трудовой деятельности не только в бумажном, но и в электронном виде, присылая заявление на получение справки на электронную почту отдела кадров. Если отдельного корпоративного адреса у кадровой слу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 xml:space="preserve">бы еще нет, зарегистрируйте его и доведите до </w:t>
      </w:r>
      <w:proofErr w:type="gramStart"/>
      <w:r w:rsidRPr="00DE3A48">
        <w:rPr>
          <w:rFonts w:ascii="Times New Roman" w:eastAsia="Times New Roman" w:hAnsi="Times New Roman" w:cs="Times New Roman"/>
          <w:sz w:val="24"/>
          <w:szCs w:val="24"/>
        </w:rPr>
        <w:t>ведома</w:t>
      </w:r>
      <w:proofErr w:type="gramEnd"/>
      <w:r w:rsidRPr="00DE3A48">
        <w:rPr>
          <w:rFonts w:ascii="Times New Roman" w:eastAsia="Times New Roman" w:hAnsi="Times New Roman" w:cs="Times New Roman"/>
          <w:sz w:val="24"/>
          <w:szCs w:val="24"/>
        </w:rPr>
        <w:t xml:space="preserve"> всех сотрудников. </w:t>
      </w:r>
    </w:p>
    <w:p w:rsidR="00D73B38" w:rsidRDefault="00DE3A48" w:rsidP="00810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B38">
        <w:rPr>
          <w:rFonts w:ascii="Times New Roman" w:eastAsia="Times New Roman" w:hAnsi="Times New Roman" w:cs="Times New Roman"/>
          <w:b/>
          <w:sz w:val="24"/>
          <w:szCs w:val="24"/>
        </w:rPr>
        <w:t>№4. Аудит и корректировка кадровых документов, в которых упоминается трудовая книжка</w:t>
      </w:r>
      <w:r w:rsidR="00D73B38" w:rsidRPr="00D73B3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73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Изменения в законодательстве следует отразить в локальной документации, в первую очередь в правилах внутреннего трудового распорядка организации (ПВТР), инс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рукциях, коллективном договоре. Просмотрите кадровые документы и внесите необход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мые поправки в те из них, где уп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 xml:space="preserve">минаются трудовые книжки, требования к их ведению и хранению, и т.д. </w:t>
      </w:r>
    </w:p>
    <w:p w:rsidR="00572BC0" w:rsidRDefault="00DE3A48" w:rsidP="00810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B38">
        <w:rPr>
          <w:rFonts w:ascii="Times New Roman" w:eastAsia="Times New Roman" w:hAnsi="Times New Roman" w:cs="Times New Roman"/>
          <w:b/>
          <w:sz w:val="24"/>
          <w:szCs w:val="24"/>
        </w:rPr>
        <w:t>№5.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3B38">
        <w:rPr>
          <w:rFonts w:ascii="Times New Roman" w:eastAsia="Times New Roman" w:hAnsi="Times New Roman" w:cs="Times New Roman"/>
          <w:b/>
          <w:sz w:val="24"/>
          <w:szCs w:val="24"/>
        </w:rPr>
        <w:t>Разъяснительная работа</w:t>
      </w:r>
      <w:r w:rsidR="00D73B3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 xml:space="preserve"> Переход на новый способ учета, естественно, вызывает у работников массу вопросов и заставляет волноваться о сохранности сведений, подтве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 xml:space="preserve">ждающих трудовой стаж. Поэтому на первых порах </w:t>
      </w:r>
      <w:proofErr w:type="gramStart"/>
      <w:r w:rsidRPr="00DE3A48">
        <w:rPr>
          <w:rFonts w:ascii="Times New Roman" w:eastAsia="Times New Roman" w:hAnsi="Times New Roman" w:cs="Times New Roman"/>
          <w:sz w:val="24"/>
          <w:szCs w:val="24"/>
        </w:rPr>
        <w:t>придется</w:t>
      </w:r>
      <w:proofErr w:type="gramEnd"/>
      <w:r w:rsidRPr="00DE3A48">
        <w:rPr>
          <w:rFonts w:ascii="Times New Roman" w:eastAsia="Times New Roman" w:hAnsi="Times New Roman" w:cs="Times New Roman"/>
          <w:sz w:val="24"/>
          <w:szCs w:val="24"/>
        </w:rPr>
        <w:t xml:space="preserve"> активно вести разъясн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тельную работу, из первых рук предоставляя коллегам информацию о законод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 xml:space="preserve">тельных изменениях и их практической реализации. </w:t>
      </w:r>
      <w:r w:rsidRPr="00572B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Совет</w:t>
      </w:r>
      <w:r w:rsidR="00572BC0" w:rsidRPr="00572B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572BC0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тобы не пр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шлось по сто раз отвечать на одни и те же вопросы, раздайте сотрудникам памятку с готовыми пояснениями по кл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чевым моментам</w:t>
      </w:r>
      <w:r w:rsidR="00572B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2BC0" w:rsidRDefault="00DE3A48" w:rsidP="00810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48">
        <w:rPr>
          <w:rFonts w:ascii="Times New Roman" w:eastAsia="Times New Roman" w:hAnsi="Times New Roman" w:cs="Times New Roman"/>
          <w:sz w:val="24"/>
          <w:szCs w:val="24"/>
        </w:rPr>
        <w:t>Обязанности кадровика по ведению электронных трудовых книжек Оформление отчетов для ПФР — самая ответственная задача, которую должен скрупуле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 xml:space="preserve">но и на постоянной основе выполнять сотрудник, ответственный </w:t>
      </w:r>
      <w:proofErr w:type="gramStart"/>
      <w:r w:rsidRPr="00DE3A4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DE3A48">
        <w:rPr>
          <w:rFonts w:ascii="Times New Roman" w:eastAsia="Times New Roman" w:hAnsi="Times New Roman" w:cs="Times New Roman"/>
          <w:sz w:val="24"/>
          <w:szCs w:val="24"/>
        </w:rPr>
        <w:t xml:space="preserve"> электронные труд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вые. Если работодатель планирует отчитываться не по электронным каналам, а непосредственно в территориал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ном отделении ПФР, передавая отчеты на бумажных носителях (напоминаем, что это во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можно только при условии, что в штате организации чи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лится до 25 человек), составьте на кадровика письменную доверенность. Этот документ даст ему право представлять раб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 xml:space="preserve">тодателя перед третьими лицами, в том числе — перед ПФР и другими фондами. </w:t>
      </w:r>
    </w:p>
    <w:p w:rsidR="00572BC0" w:rsidRDefault="00DE3A48" w:rsidP="00810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48">
        <w:rPr>
          <w:rFonts w:ascii="Times New Roman" w:eastAsia="Times New Roman" w:hAnsi="Times New Roman" w:cs="Times New Roman"/>
          <w:sz w:val="24"/>
          <w:szCs w:val="24"/>
        </w:rPr>
        <w:t>Сведения о трудовой деятельности работников, ранее фиксировавшиеся только в труд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 xml:space="preserve">вых книжках, теперь будут поступать напрямую в базу ПФР и храниться </w:t>
      </w:r>
      <w:proofErr w:type="gramStart"/>
      <w:r w:rsidRPr="00DE3A48">
        <w:rPr>
          <w:rFonts w:ascii="Times New Roman" w:eastAsia="Times New Roman" w:hAnsi="Times New Roman" w:cs="Times New Roman"/>
          <w:sz w:val="24"/>
          <w:szCs w:val="24"/>
        </w:rPr>
        <w:t>там</w:t>
      </w:r>
      <w:proofErr w:type="gramEnd"/>
      <w:r w:rsidRPr="00DE3A48">
        <w:rPr>
          <w:rFonts w:ascii="Times New Roman" w:eastAsia="Times New Roman" w:hAnsi="Times New Roman" w:cs="Times New Roman"/>
          <w:sz w:val="24"/>
          <w:szCs w:val="24"/>
        </w:rPr>
        <w:t xml:space="preserve"> в электро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 xml:space="preserve">ном виде. Передавать сведения </w:t>
      </w:r>
      <w:proofErr w:type="gramStart"/>
      <w:r w:rsidRPr="00DE3A48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DE3A48">
        <w:rPr>
          <w:rFonts w:ascii="Times New Roman" w:eastAsia="Times New Roman" w:hAnsi="Times New Roman" w:cs="Times New Roman"/>
          <w:sz w:val="24"/>
          <w:szCs w:val="24"/>
        </w:rPr>
        <w:t xml:space="preserve"> всех значимых кадровых событиях — увольнениях, п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реводах, приеме на работу и т.д. — раб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тодатели будут напрямую, отправляя отчеты по форме СЗВ-ТД. Первый такой отчет организации и индивидуальные предприниматели, использующие наемный труд, отправили в феврале 2020 года. Первоначально планиров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лось, что до конца 2020 года будут делать это ежемесячно. Но Правительство России вв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 xml:space="preserve">ло новые временные правила. С апреля и до конца 2020 года сдавать форму СЗВ-ТД в ПФР надо на следующий день после издания приказа о приеме или увольнении работника. </w:t>
      </w:r>
      <w:r w:rsidRPr="00572B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Обратите внимание!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 xml:space="preserve"> Отчет СЗВ-ТД по каждому с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труднику оформляется на отдельном бланке. Разрешено не сдавать отчет только по тем с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трудникам, с которыми в отчетном периоде не происходили отражаемые в бланке СЗВ-ТД кадровые события. Иными слов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ми, если в отчетном месяце работник не принимался на работу и не переводился на другие должн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сти, не приносил заявление о выборе формы, в которой будет вестись его трудовая книжка, не повышал кв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лификацию и т.д., СЗВ-ТД на него не составляется, «нулевую» форму сдавать не нужно. Начиная с 1 января 2021 года сроки сдачи отчетности следу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щие: отправлять СЗВ-ТД по конкретному работнику пр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дется на следующий же рабочий день после даты его увольнения или приема на работу. Прочие кадровые события (пер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воды, присвоение новых квалификационных категорий и т.д.) будут, как и прежде, отр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жаться в ежемесячном отчете. Затягивать с отправкой отчетности не рекомендуется: хотя в настоящее время за задержку СЗВ-ТД или предоставление некорректных сведений раб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тодателей еще не штрафуют, с начала следующего календарного года каждое такое нар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шение обойдется руководителю компании в сумму от 300 до 500 рублей (</w:t>
      </w:r>
      <w:proofErr w:type="gramStart"/>
      <w:r w:rsidRPr="00DE3A48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DE3A48">
        <w:rPr>
          <w:rFonts w:ascii="Times New Roman" w:eastAsia="Times New Roman" w:hAnsi="Times New Roman" w:cs="Times New Roman"/>
          <w:sz w:val="24"/>
          <w:szCs w:val="24"/>
        </w:rPr>
        <w:t>. Федерал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 xml:space="preserve">ный закон №90-ФЗ от 01.04.2020). </w:t>
      </w:r>
      <w:r w:rsidRPr="00572B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Важно!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 xml:space="preserve"> Необходимость регулярно отчитываться по 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форме СЗВ-ТД не снимает с работодателей обязанность сдавать в ПФР, как и прежде, другие виды обязательной отчетности — СЗВ-М (ежемесячно) и СЗВ-СТАЖ (ежегодно). </w:t>
      </w:r>
    </w:p>
    <w:p w:rsidR="00DE3A48" w:rsidRPr="00DE3A48" w:rsidRDefault="00DE3A48" w:rsidP="00572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48">
        <w:rPr>
          <w:rFonts w:ascii="Times New Roman" w:eastAsia="Times New Roman" w:hAnsi="Times New Roman" w:cs="Times New Roman"/>
          <w:sz w:val="24"/>
          <w:szCs w:val="24"/>
        </w:rPr>
        <w:t>Рассылка уведомлений, прием заявлений, разъяснительная работа среди персонала и еж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месячное оформление отчетов по форме СЗВ-ТД — вот лишь малый список новых з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дач, которые кадровой службе приходится решать в процессе перехода с бумажных тр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довых книжек на электронный учет сведений о работниках. Чтобы возложить на кадровика д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полнительные обязанности, издайте приказ и внесите необходимые изменения в его должностную инструкцию. Если объем работы большой, возможно, потребуется устан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вить доплату за ее выполнение и заключить дополнительное с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3A48">
        <w:rPr>
          <w:rFonts w:ascii="Times New Roman" w:eastAsia="Times New Roman" w:hAnsi="Times New Roman" w:cs="Times New Roman"/>
          <w:sz w:val="24"/>
          <w:szCs w:val="24"/>
        </w:rPr>
        <w:t xml:space="preserve">глашение с работником. </w:t>
      </w:r>
    </w:p>
    <w:p w:rsidR="007E0E4E" w:rsidRDefault="007E0E4E" w:rsidP="008106B6">
      <w:pPr>
        <w:jc w:val="both"/>
      </w:pPr>
    </w:p>
    <w:sectPr w:rsidR="007E0E4E" w:rsidSect="00891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autoHyphenation/>
  <w:characterSpacingControl w:val="doNotCompress"/>
  <w:compat>
    <w:useFELayout/>
  </w:compat>
  <w:rsids>
    <w:rsidRoot w:val="00DE3A48"/>
    <w:rsid w:val="00572BC0"/>
    <w:rsid w:val="006B0CE7"/>
    <w:rsid w:val="007E0E4E"/>
    <w:rsid w:val="008106B6"/>
    <w:rsid w:val="00891701"/>
    <w:rsid w:val="00D73B38"/>
    <w:rsid w:val="00DE3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E3A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Курганская Оксана Алексеевна</dc:creator>
  <cp:keywords/>
  <dc:description/>
  <cp:lastModifiedBy>Курганская Оксана Алексеевна</cp:lastModifiedBy>
  <cp:revision>4</cp:revision>
  <dcterms:created xsi:type="dcterms:W3CDTF">2020-08-18T09:20:00Z</dcterms:created>
  <dcterms:modified xsi:type="dcterms:W3CDTF">2020-08-19T02:09:00Z</dcterms:modified>
</cp:coreProperties>
</file>