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7" w:rsidRDefault="00D57947" w:rsidP="00D57947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27E62">
        <w:rPr>
          <w:rFonts w:cs="Times New Roman"/>
          <w:sz w:val="26"/>
          <w:szCs w:val="26"/>
        </w:rPr>
        <w:t xml:space="preserve">Информация </w:t>
      </w:r>
    </w:p>
    <w:p w:rsidR="00D57947" w:rsidRDefault="00D57947" w:rsidP="00D57947">
      <w:pPr>
        <w:spacing w:after="0" w:line="240" w:lineRule="auto"/>
        <w:jc w:val="center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627E62">
        <w:rPr>
          <w:rFonts w:cs="Times New Roman"/>
          <w:color w:val="000000"/>
          <w:sz w:val="26"/>
          <w:szCs w:val="26"/>
          <w:shd w:val="clear" w:color="auto" w:fill="FFFFFF"/>
        </w:rPr>
        <w:t>о выполнении плана мероприятий по приведению качества питьевой воды</w:t>
      </w:r>
    </w:p>
    <w:p w:rsidR="00D57947" w:rsidRDefault="00D57947" w:rsidP="00D57947">
      <w:pPr>
        <w:spacing w:after="0" w:line="240" w:lineRule="auto"/>
        <w:jc w:val="center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за 2020 год</w:t>
      </w:r>
    </w:p>
    <w:p w:rsidR="00D57947" w:rsidRDefault="00D57947" w:rsidP="00D57947">
      <w:pPr>
        <w:spacing w:after="0" w:line="240" w:lineRule="auto"/>
        <w:jc w:val="center"/>
        <w:rPr>
          <w:rFonts w:cs="Times New Roman"/>
          <w:color w:val="000000"/>
          <w:sz w:val="26"/>
          <w:szCs w:val="26"/>
          <w:shd w:val="clear" w:color="auto" w:fill="FFFFFF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5105"/>
        <w:gridCol w:w="1624"/>
        <w:gridCol w:w="1140"/>
        <w:gridCol w:w="1249"/>
      </w:tblGrid>
      <w:tr w:rsidR="00D57947" w:rsidRPr="00627E62" w:rsidTr="002471C6">
        <w:tc>
          <w:tcPr>
            <w:tcW w:w="532" w:type="dxa"/>
            <w:vMerge w:val="restart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 xml:space="preserve">№ </w:t>
            </w:r>
            <w:proofErr w:type="spellStart"/>
            <w:r w:rsidRPr="00627E62">
              <w:rPr>
                <w:rFonts w:eastAsia="Calibri" w:cs="Times New Roman"/>
                <w:spacing w:val="-9"/>
                <w:szCs w:val="24"/>
              </w:rPr>
              <w:t>п</w:t>
            </w:r>
            <w:proofErr w:type="spellEnd"/>
            <w:r w:rsidRPr="00627E62">
              <w:rPr>
                <w:rFonts w:eastAsia="Calibri" w:cs="Times New Roman"/>
                <w:spacing w:val="-9"/>
                <w:szCs w:val="24"/>
              </w:rPr>
              <w:t>/</w:t>
            </w:r>
            <w:proofErr w:type="spellStart"/>
            <w:r w:rsidRPr="00627E62">
              <w:rPr>
                <w:rFonts w:eastAsia="Calibri" w:cs="Times New Roman"/>
                <w:spacing w:val="-9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vMerge w:val="restart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Наименование мероприятия</w:t>
            </w:r>
          </w:p>
        </w:tc>
        <w:tc>
          <w:tcPr>
            <w:tcW w:w="1624" w:type="dxa"/>
            <w:vMerge w:val="restart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Период проведения</w:t>
            </w:r>
          </w:p>
        </w:tc>
        <w:tc>
          <w:tcPr>
            <w:tcW w:w="2389" w:type="dxa"/>
            <w:gridSpan w:val="2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Объемы финансирования, тыс. руб.</w:t>
            </w:r>
          </w:p>
        </w:tc>
      </w:tr>
      <w:tr w:rsidR="00D57947" w:rsidRPr="00627E62" w:rsidTr="002471C6">
        <w:tc>
          <w:tcPr>
            <w:tcW w:w="532" w:type="dxa"/>
            <w:vMerge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5105" w:type="dxa"/>
            <w:vMerge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1624" w:type="dxa"/>
            <w:vMerge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cs="Times New Roman"/>
                <w:spacing w:val="-9"/>
                <w:szCs w:val="24"/>
              </w:rPr>
              <w:t>план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 w:rsidRPr="00627E62">
              <w:rPr>
                <w:rFonts w:cs="Times New Roman"/>
                <w:spacing w:val="-9"/>
                <w:szCs w:val="24"/>
              </w:rPr>
              <w:t>факт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1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Проведение лабораторных исследований качества питьевой воды централизованных систем водоснабжения.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ежеквартально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38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27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2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Проведение мероприятий по устранению порывов водопроводной сети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3 квартал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5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56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3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Проведение технического обследования централизованных систем холодного водоснабжения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ежегодно,</w:t>
            </w:r>
          </w:p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сентябрь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4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 xml:space="preserve">Оборудование и поддержание в исправном состоянии ограждение зон санитарной охраны артезианских скважин в соответствии с требованиями </w:t>
            </w:r>
            <w:proofErr w:type="spellStart"/>
            <w:r w:rsidRPr="00627E62">
              <w:rPr>
                <w:rFonts w:eastAsia="Calibri" w:cs="Times New Roman"/>
                <w:spacing w:val="-9"/>
                <w:szCs w:val="24"/>
              </w:rPr>
              <w:t>СанПиН</w:t>
            </w:r>
            <w:proofErr w:type="spellEnd"/>
            <w:r w:rsidRPr="00627E62">
              <w:rPr>
                <w:rFonts w:eastAsia="Calibri" w:cs="Times New Roman"/>
                <w:spacing w:val="-9"/>
                <w:szCs w:val="24"/>
              </w:rPr>
              <w:t xml:space="preserve"> 2.1.4.111-02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постоянно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15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16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5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Проводить вырубку кустарников, скос травы зон санитарной охраны 1 пояса скважин водозаборов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2, 3 кварталы каждого года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0,5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6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Хлорирование разводных сетей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по графику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0,5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7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Ремонт, очистка водопроводных колодцев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ежегодно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1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8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Установка фильтров для снижения мутности воды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3 квартал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2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9</w:t>
            </w: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 xml:space="preserve">Установка приборов учета воды на скважинах в с. Старокопылово и </w:t>
            </w:r>
          </w:p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пос. Широкий Луг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2 квартал</w:t>
            </w: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14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-</w:t>
            </w:r>
          </w:p>
        </w:tc>
      </w:tr>
      <w:tr w:rsidR="00D57947" w:rsidRPr="00627E62" w:rsidTr="002471C6">
        <w:tc>
          <w:tcPr>
            <w:tcW w:w="532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5105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 w:rsidRPr="00627E62">
              <w:rPr>
                <w:rFonts w:eastAsia="Calibri" w:cs="Times New Roman"/>
                <w:spacing w:val="-9"/>
                <w:szCs w:val="24"/>
              </w:rPr>
              <w:t>ИТОГО</w:t>
            </w:r>
          </w:p>
        </w:tc>
        <w:tc>
          <w:tcPr>
            <w:tcW w:w="1624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</w:p>
        </w:tc>
        <w:tc>
          <w:tcPr>
            <w:tcW w:w="1140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eastAsia="Calibri"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62</w:t>
            </w:r>
          </w:p>
        </w:tc>
        <w:tc>
          <w:tcPr>
            <w:tcW w:w="1249" w:type="dxa"/>
          </w:tcPr>
          <w:p w:rsidR="00D57947" w:rsidRPr="00627E62" w:rsidRDefault="00D57947" w:rsidP="002471C6">
            <w:pPr>
              <w:spacing w:after="0" w:line="240" w:lineRule="auto"/>
              <w:jc w:val="both"/>
              <w:rPr>
                <w:rFonts w:cs="Times New Roman"/>
                <w:spacing w:val="-9"/>
                <w:szCs w:val="24"/>
              </w:rPr>
            </w:pPr>
            <w:r>
              <w:rPr>
                <w:rFonts w:cs="Times New Roman"/>
                <w:spacing w:val="-9"/>
                <w:szCs w:val="24"/>
              </w:rPr>
              <w:t>99</w:t>
            </w:r>
          </w:p>
        </w:tc>
      </w:tr>
    </w:tbl>
    <w:p w:rsidR="00D57947" w:rsidRPr="00627E62" w:rsidRDefault="00D57947" w:rsidP="00D57947">
      <w:pPr>
        <w:spacing w:after="0" w:line="240" w:lineRule="auto"/>
        <w:jc w:val="both"/>
        <w:rPr>
          <w:rFonts w:cs="Times New Roman"/>
          <w:szCs w:val="24"/>
        </w:rPr>
      </w:pPr>
    </w:p>
    <w:p w:rsidR="00627E62" w:rsidRPr="00627E62" w:rsidRDefault="00627E62" w:rsidP="00627E62">
      <w:pPr>
        <w:spacing w:after="0" w:line="240" w:lineRule="auto"/>
        <w:jc w:val="both"/>
        <w:rPr>
          <w:rFonts w:cs="Times New Roman"/>
          <w:szCs w:val="24"/>
        </w:rPr>
      </w:pPr>
    </w:p>
    <w:sectPr w:rsidR="00627E62" w:rsidRPr="00627E62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7E62"/>
    <w:rsid w:val="001A4F7C"/>
    <w:rsid w:val="002029AE"/>
    <w:rsid w:val="00282941"/>
    <w:rsid w:val="0039689F"/>
    <w:rsid w:val="00627E62"/>
    <w:rsid w:val="007D77EE"/>
    <w:rsid w:val="00D57947"/>
    <w:rsid w:val="00D8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2021-01-26T05:52:00Z</dcterms:created>
  <dcterms:modified xsi:type="dcterms:W3CDTF">2021-01-26T06:17:00Z</dcterms:modified>
</cp:coreProperties>
</file>