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F" w:rsidRPr="00120DEF" w:rsidRDefault="00120DEF" w:rsidP="00120DEF">
      <w:pPr>
        <w:shd w:val="clear" w:color="auto" w:fill="FFFFFF"/>
        <w:spacing w:after="115" w:line="240" w:lineRule="auto"/>
        <w:outlineLvl w:val="0"/>
        <w:rPr>
          <w:rFonts w:ascii="inherit" w:eastAsia="Times New Roman" w:hAnsi="inherit" w:cs="Helvetica"/>
          <w:b/>
          <w:color w:val="141414"/>
          <w:kern w:val="36"/>
          <w:sz w:val="28"/>
          <w:szCs w:val="28"/>
          <w:lang w:eastAsia="ru-RU"/>
        </w:rPr>
      </w:pPr>
      <w:r w:rsidRPr="00120DEF">
        <w:rPr>
          <w:rFonts w:ascii="inherit" w:eastAsia="Times New Roman" w:hAnsi="inherit" w:cs="Helvetica"/>
          <w:b/>
          <w:color w:val="141414"/>
          <w:kern w:val="36"/>
          <w:sz w:val="28"/>
          <w:szCs w:val="28"/>
          <w:lang w:eastAsia="ru-RU"/>
        </w:rPr>
        <w:t>ФГИС «Меркурий». Что важно знать каждой организации всех форм собственности</w:t>
      </w:r>
    </w:p>
    <w:p w:rsidR="00120DEF" w:rsidRPr="00120DEF" w:rsidRDefault="00B26799" w:rsidP="00120DE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vanish/>
          <w:color w:val="666666"/>
          <w:sz w:val="14"/>
          <w:szCs w:val="14"/>
          <w:lang w:eastAsia="ru-RU"/>
        </w:rPr>
      </w:pPr>
      <w:hyperlink r:id="rId5" w:history="1">
        <w:r w:rsidR="00120DEF" w:rsidRPr="00120DEF">
          <w:rPr>
            <w:rFonts w:ascii="Helvetica" w:eastAsia="Times New Roman" w:hAnsi="Helvetica" w:cs="Helvetica"/>
            <w:vanish/>
            <w:color w:val="FFFFFF"/>
            <w:sz w:val="14"/>
            <w:szCs w:val="14"/>
            <w:shd w:val="clear" w:color="auto" w:fill="156723"/>
            <w:lang w:eastAsia="ru-RU"/>
          </w:rPr>
          <w:t>Добавить новость</w:t>
        </w:r>
      </w:hyperlink>
      <w:r w:rsidR="00120DEF" w:rsidRPr="00120DEF">
        <w:rPr>
          <w:rFonts w:ascii="Helvetica" w:eastAsia="Times New Roman" w:hAnsi="Helvetica" w:cs="Helvetica"/>
          <w:vanish/>
          <w:color w:val="666666"/>
          <w:sz w:val="14"/>
          <w:szCs w:val="14"/>
          <w:lang w:eastAsia="ru-RU"/>
        </w:rPr>
        <w:t xml:space="preserve"> </w:t>
      </w:r>
    </w:p>
    <w:p w:rsidR="00120DEF" w:rsidRPr="00120DEF" w:rsidRDefault="00120DEF" w:rsidP="00120D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</w:pPr>
    </w:p>
    <w:p w:rsidR="00120DEF" w:rsidRPr="00120DEF" w:rsidRDefault="00120DEF" w:rsidP="00120D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666666"/>
          <w:sz w:val="14"/>
          <w:szCs w:val="14"/>
          <w:lang w:eastAsia="ru-RU"/>
        </w:rPr>
      </w:pPr>
    </w:p>
    <w:p w:rsidR="00120DEF" w:rsidRPr="00C619DB" w:rsidRDefault="00120DEF" w:rsidP="001956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с 1 января 2018 года оформление ветеринарных сопроводительных документов должно производиться в электронной форме, в том числе с гашением электронного ветеринарного сертификата конечным получателем (торгующей организацией).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ветеринарная сертификация – оформление ветеринарных сопроводительных документов в электронном виде с использованием единой централизованной государственной информационной системы.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13.07.2015 г. №243-ФЗ «О внесении изменений в Закон Российской Федерации «О ветеринарии» и отдельные законодательные акты Российской Федерации» и Постановлением Правительства РФ от 07.11.2016 года №1140 «О порядке создания, развития и эксплуатации Федеральной государственной информационной системы в области ветеринарии» утверждены «Правила создания, развития и эксплуатации Федеральной государственной информационной системы в области ветеринарии».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ветеринарному и фитосанитарному надзору является оператором информационной системы – ФГИС «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осуществляет деятельность по ее созданию, развитию и эксплуатации, в том числе автоматизированный сбор, хранение, обработку, обобщение информации, содержащейся в ее базах данных, а также предоставление этой информации заинтересованным лицам.</w:t>
      </w:r>
      <w:r w:rsidRPr="00C619D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 «Меркурий»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основных специализированных информационных систем, из которых состоит «Государственная информационная система в сфере ветеринарии»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над созданием которой с 2005 года работает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её назначение - электронная сертификация поднадзорных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госветнадзору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грузов, отслеживание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создания - сокращение времени на оформление ветеринарной сопроводительной документации за счёт автоматизации данного процесса;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автоматический учёт поступившего и убывшего объёма продукции на предприятии (холодильнике, складе, МПП и т. д.);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120DEF" w:rsidRPr="00C619DB" w:rsidRDefault="00120DEF" w:rsidP="001956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и хранение информации об отобранных пробах для исследования ввозимой продукции;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отслеживания перемещения партии груза по территории Российской Федерации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её дробления;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трудовых, материальных и финансовых затрат на оформление ВСД за счёт замены защищённых бумажных бланков ВСД электронными версиями;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человеческих ошибок, благодаря наличию готовых форм для ввода информации, а также проверки вводимых пользователем данных;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централизованной базы данных для быстрого доступа к актуальной информации, для формирования отчетов, поиска и анализа информации.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Пользователи. Система предназначена для использования сотрудниками: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хозяйствующих субъектов (ХС);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ветеринарных управлений субъектов РФ (ВУ);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станций по борьбе с болезнями животных (СББЖ);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центрального аппарата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территориальных управлений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складов временного хранения (СВХ);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зон таможенного контроля (ЗТК).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введения электронной ветеринарной сертификации (ЭВС) подкреплен следующими документами: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 ветеринарии» от 14.05.1993 №4979-1.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13.07.2015 №243-ФЗ «О внесении изменений в ФЗ РФ "О ветеринарии" и отдельные законодательные акты Российской Федерации».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Приказы Минсельхоза России от 18.12.2015 №648, № 647, № 646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перечней подконтрольной продукции, на которую имеют право проводить оформление ветеринарных сопроводительных документов ветеринарные специалисты, а также участники оборота подконтрольной продукции.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Минсельхоза России от 27.12.2016 №589 «Об утверждении ветеринарных правил 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работы по оформлению ВСД, порядка оформления ВСД в электронном виде и порядка оформления ВСД на бумажных носителях».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РФ от 07.11.2016 №1140 «О порядке создания, развития и эксплуатации Федеральной государственной информационной системы в области ветеринарии».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Правительства РФ от 07.11.2016 №1145 «Об утверждении Правил аттестации специалистов в области ветеринарии».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Минсельхоза России от 03.05.2017 №212 «Об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сертификации».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Минсельхоза России от 18.12.2015 №648 утвержден Перечень подконтрольных товаров, подлежащих сопровождению ветеринарными сопроводительными документами». С 01.01.2018 г. оформление ветеринарных сопроводительных документов будет производиться только в электронной форме и на следующие подконтрольные товары: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01 - ЖИВЫЕ ЖИВОТНЫЕ;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02 - МЯСО И ПИЩЕВЫЕ МЯСНЫЕ СУБПРОДУКТЫ;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03 - РЫБА И РАКООБРАЗНЫЕ, МОЛЛЮСКИ И ПРОЧИЕ ВОДНЫЕ БЕСПОЗВОНОЧНЫЕ;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04 - МОЛОЧНАЯ ПРОДУКЦИЯ; ЯЙЦА ПТИЦ; МЕД НАТУРАЛЬНЫЙ; ПИЩЕВЫЕ ПРОДУКТЫ ЖИВОТНОГО ПРОИСХОЖДЕНИЯ, В ДРУГОМ МЕСТЕ НЕ ПОИМЕНОВАННЫЕ ИЛИ НЕ ВКЛЮЧЕННЫЕ;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05 - ПРОДУКТЫ ЖИВОТНОГО ПРОИСХОЖДЕНИЯ, В ДРУГОМ МЕСТЕ НЕ ПОИМЕНОВАННЫЕ ИЛИ НЕ ВКЛЮЧЕННЫЕ;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10 – ЗЛАКИ;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12 - МАСЛИЧНЫЕ СЕМЕНА И ПЛОДЫ; ПРОЧИЕ СЕМЕНА, ПЛОДЫ И ЗЕРНО; ЛЕКАРСТВЕННЫЕ РАСТЕНИЯ И РАСТЕНИЯ ДЛЯ ТЕХНИЧЕСКИХ ЦЕЛЕЙ; СОЛОМА И ФУРАЖ;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13 - ШЕЛЛАК ПРИРОДНЫЙ НЕОЧИЩЕННЫЙ; КАМЕДИ, СМОЛЫ И ПРОЧИЕ РАСТИТЕЛЬНЫЕ</w:t>
      </w:r>
      <w:r w:rsid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</w:t>
      </w:r>
      <w:proofErr w:type="gramEnd"/>
      <w:r w:rsid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ЭКСТРАКТЫ;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15 - ЖИРЫ И МАСЛА ЖИВОТНОГО ИЛИ РАСТИТЕЛЬНОГО ПРОИСХОЖДЕНИЯ И ПРОДУКТЫ ИХ РАСЩЕПЛЕНИЯ;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ПИЩЕВЫЕ ЖИРЫ; ВОСКИ ЖИВОТНОГО ИЛИ РАСТИТЕЛЬНОГО ПРОИСХОЖДЕНИЯ;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16 - ГОТОВЫЕ ПРОДУКТЫ ИЗ МЯСА, РЫБЫ ИЛИ РАКООБРАЗНЫХ, МОЛЛЮСКОВ ИЛИ ПРОЧИХ ВОДНЫХ БЕСПОЗВОНОЧНЫХ;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19 - ГОТОВЫЕ ПРОДУКТЫ ИЗ ЗЕРНА ЗЛАКОВ, МУКИ, КРАХМАЛА ИЛИ МОЛОКА; МУЧНЫЕ КОНДИТЕРСКИЕ ИЗДЕЛИЯ;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20 - ПРОДУКТЫ ПЕРЕРАБОТКИ ОВОЩЕЙ, ФРУКТОВ, ОРЕХОВ ИЛИ ПРОЧИХ ЧАСТЕЙ РАСТЕНИЙ;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21 - РАЗНЫЕ ПИЩЕВЫЕ ПРОДУКТЫ;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23 - ОСТАТКИ И ОТХОДЫ ПИЩЕВОЙ ПРОМЫШЛЕННОСТИ; ГОТОВЫЕ КОРМА ДЛЯ ЖИВОТНЫХ;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ГРУППЫ 31, 35 - УДОБРЕНИЯ. БЕЛКОВЫЕ ВЕЩЕСТВА; МОДИФИЦИРОВАННЫЕ КРАХМАЛЫ; КЛЕИ; ФЕРМЕНТЫ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41, 42, 43, 51 - НЕОБРАБОТАННЫЕ ШКУРЫ (КРОМЕ НАТУРАЛЬНОГО МЕХА) И ВЫДЕЛАННАЯ КОЖА. ИЗДЕЛИЯ ИЗ КОЖИ;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ШЕЛКОПРЯДА). НАТУРАЛЬНЫЙ И ИСКУССТВЕННЫЙ МЕХ; ИЗДЕЛИЯ ИЗ НЕГО. ШЕРСТЬ, ТОНКИЙ ИЛИ ГРУБЫЙ ВОЛОС ЖИВОТНЫХ; ПРЯЖА И ТКАНЬ ИЗ КОНСКОГО ВОЛОСА;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ГРУПП 05, 96, 97 - ПРОДУКТЫ ЖИВОТНОГО ПРОИСХОЖДЕНИЯ, В ДРУГОМ МЕСТЕ НЕ ПОИМЕНОВАННЫЕ ИЛИ НЕ ВКЛЮЧЕННЫЕ. РАЗНЫЕ ГОТОВЫЕ ИЗДЕЛИЯ. ПРОИЗВЕДЕНИЯ ИСКУССТВА, ПРЕДМЕТЫ КОЛЛЕКЦИОНИРОВАНИЯ И АНТИКВАРИАТ;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ГРУППЫ 95 - ИГРУШКИ, ИГРЫ И СПОРТИВНЫЙ ИНВЕНТАРЬ; ИХ ЧАСТИ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ПРИНАДЛЕЖНОСТИ;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ГРУППЫ 97 - ПРОИЗВЕДЕНИЯ ИСКУССТВА, ПРЕДМЕТЫ КОЛЛЕКЦИОНИРОВАНИЯ И АНТИКВАРИАТ.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ветеринарная сертификация на основе ФГИС «Меркурий» обеспечивает внедрение национальной системы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животного происхождения по всей цепи: от </w:t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и перемещения до точки реализации и предоставляет возможность поиска и отзыва из оборота опасной и некачественной продукции. Добавим, что ветеринарные сопроводительные документы в ФГИС «Меркурий» могут оформлять не только специалисты государственной ветеринарной службы, но и аттестованные специалисты в области ветеринарии, представители компаний и индивидуальные предприниматели.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продукции не только на предприятия по переработке или на оптово-розничные базы, но и в магазины розничной торговли, в сеть общественного питания (кафе, столовые и др.), в школы, детские сады, больницы на неё должен быть оформлен электронный ветеринарный сопроводительный документ и погашен уполномоченным лицом.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ветеринарных сопроводительных документов (ВСД) осуществляется при: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 партии подконтрольного товара;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перемещении (перевозке) подконтрольного товара;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переходе права собственности на подконтрольный товар (за исключением передачи (реализации) подконтрольного; товара покупателю для личного или другого использования, не связанного с предпринимательской деятельностью).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ВСД оформляются и (или) выдаются в течение 1 рабочего дня.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ВСД могут осуществлять: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Уполномоченные лица органов и учреждений, входящих в систему Государственной ветеринарной службы - на подконтрольные товары, включенные в Перечень, утвержденный приказом Минсельхоза России №648 от 18.12.2015;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- на подконтрольные товары, включенные в Перечень, утвержденный приказом Минсельхоза России №647 от 18.12.2015;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Уполномоченные лица организаций и индивидуальные предприниматели, являющиеся производителями подконтрольных товаров и (или) участниками оборота подконтрольных товаров - на товары, включенные в Перечень, утвержденный приказом Минсельхоза России № 646 от 18.12.2015.</w:t>
      </w:r>
      <w:r w:rsid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реализации ФГИС «Меркурий»: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реализована в виде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для работы с ней необходим компьютер, подключенный к интернету.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осуществляется с помощью обычного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веб-обозревателя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(браузера). Таким образом, пользователю ничего не нужно устанавливать на своем рабочем месте.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входа пользователь должен набрать в адресной строке браузера адрес системы и ввести реквизиты доступа, выданные при регистрации в системе.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Приказа Минсельхоза России от 27.12.2016г.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изменен порядок регистрации пользователей и предоставления им прав доступа к функциям ФГИС «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оборота продукции, сопровождаемой электронными ветеринарными сертификатами, в том числе субъекты малого и среднего предпринимательства, которые занимаются реализацией и потреблением подконтрольных Федеральной службе по ветеринарному и фитосанитарному надзору товаров, должны зарегистрироваться и получить доступ к системе «Меркурий». Данная регистрация и доступ субъектом малого и среднего предпринимательства предоставляются на бесплатной основе.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мы рекомендуем хозяйствующим субъектам следующий подход по организации работы по получению доступа к ФГИС и дальнейшего ее использования.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Управления Федеральной службы по ветеринарному и фитосанитарному надзору по Республике Мордовия и Пензенской области - </w:t>
      </w:r>
      <w:hyperlink r:id="rId6" w:history="1">
        <w:r w:rsidRPr="00C61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www.ursn-rm.ru</w:t>
        </w:r>
      </w:hyperlink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левой колонке необходимо перейди в раздел «Электронная ветеринарная сертификация». Там вы можете найти всю необходимую информацию об Автоматизированной системе Меркурий, в том числе о получении доступа. Для получения доступа к системе необходимо заполнить шаблон заявления на сайте: </w:t>
      </w:r>
      <w:hyperlink r:id="rId7" w:history="1">
        <w:r w:rsidRPr="00C61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http://help.vetrf.ru/wiki/Администрирование_списка_пользователей_хозяйствующего_субъекта_в_Ветис.Пас...</w:t>
        </w:r>
      </w:hyperlink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доступа к подсистеме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адрес —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mercury.vetrf.ru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hs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DEF" w:rsidRPr="001E3321" w:rsidRDefault="00120DEF" w:rsidP="001956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шаблона заявления на предоставление доступа для индивидуальных предпринимателей рассмотрим обязательные графы для заполнения: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(ФИО) ИП;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документе, удостоверяющем личность ИП, гражданина (серия, номер, дата выдачи, кем выдан);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предприятия (отметка об отнесении к субъекту малого и среднего предпринимательства: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МИКРО/МАЛОЕ/СРЕДНЕЕ);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ИИ, регион, населенный пункт.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обязательные графы для заполнения: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организационно-правовая форма (ОПФ);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юридического лица без ОПФ;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юридического лица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ИНН, ОГРН;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предприятия (отметка об отнесении к субъекту малого и среднего предпринимательства: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МИКРО/МАЛОЕ/СРЕДНЕЕ);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нахождения юридического лица (юридический адрес), регион, населенный пункт.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№1 - Перечень подконтрольных объектов (зона обслуживания) необходимо расписать все поднадзорные объекты хозяйствующего субъекта.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– участник хозяйственной деятельности (юридическое лицо, физическое лицо, индивидуальный предприниматель), зарегистрированный в системе согласно ЕГРЮЛ (</w:t>
      </w:r>
      <w:hyperlink r:id="rId8" w:history="1">
        <w:r w:rsidRPr="00C61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https://egrul.nalog.ru)</w:t>
        </w:r>
      </w:hyperlink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Поднадзорный объект – площадка, место, где хозяйствующий субъект осуществляет свою деятельность (сооружение, здание, или участок местности, например, </w:t>
      </w:r>
      <w:proofErr w:type="spell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охотохозяйство</w:t>
      </w:r>
      <w:proofErr w:type="spell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ферма, завод, магазин и т.д.).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поднадзорный объект (расположенный по одному адресу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несколькими различными хозяйствующими субъектами, которые совместно эксплуатируют объект на разных условиях: (кто-то является учредителем, кто-то – дочерним предприятием).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хозяйствующий субъект может использовать несколько объектов, которые находятся в его владении или пользовании.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заполнения приложения 2 – Перечень регистрируемых лиц, необходимо определить уполномоченных лиц организации, которым будет предоставлено право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администрировать</w:t>
      </w:r>
      <w:proofErr w:type="gramEnd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пользователей организации (регистрировать других пользователей), если считаете это необходимым.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следующие сведения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 Имя Отчество (полностью, 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гражданство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документе, удостоверяющем личность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СНИЛС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адрес электронной почты (обязательно) - адрес личной электронной почты регистрируемых лиц;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номер рабочего телефона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данные документа, подтверждающего наличие у лица ветеринарного образования (при наличии);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должность (обязательно);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номер мобильного телефона (по желанию, с учетом того, что лицам, не представившим свой номер, будет не доступна опция двойного подтверждения личности);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права доступа в ФГИС (Администратор ХС и, при необходимости, другие роли во ФГИС для хозяйствующих субъектов: </w:t>
      </w:r>
      <w:proofErr w:type="gramStart"/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Авторизованный заявитель, Аттестованный специалист, Уполномоченное лицо, Гашение ВСД, Оформление возвратных ВСД, Сертификация уловов ВБР, Оформление ВСД на производственную партию, Оформление ВСД на сырое молоко).</w:t>
      </w:r>
      <w:proofErr w:type="gramEnd"/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техническим вопросам, связанным с работой системой «Меркурий», вы можете обращаться по следующему адресу: </w:t>
      </w:r>
      <w:hyperlink r:id="rId9" w:history="1">
        <w:r w:rsidRPr="0064076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mercury@fsvps.ru</w:t>
        </w:r>
      </w:hyperlink>
      <w:r w:rsidR="001E3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C619DB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="001E3321" w:rsidRPr="001E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ветеринарный врач </w:t>
      </w:r>
      <w:proofErr w:type="spellStart"/>
      <w:r w:rsidR="001E3321" w:rsidRPr="001E3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1E3321" w:rsidRPr="001E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Гуж Андрей Робертович, тел. 8-906-941-06-40</w:t>
      </w:r>
      <w:r w:rsidRPr="001E3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AAA" w:rsidRPr="00C619DB" w:rsidRDefault="008E5AAA" w:rsidP="00195669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8E5AAA" w:rsidRPr="00C619DB" w:rsidSect="0019566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135"/>
    <w:multiLevelType w:val="multilevel"/>
    <w:tmpl w:val="205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0DEF"/>
    <w:rsid w:val="00120DEF"/>
    <w:rsid w:val="00195669"/>
    <w:rsid w:val="001D602F"/>
    <w:rsid w:val="001E3321"/>
    <w:rsid w:val="0064076B"/>
    <w:rsid w:val="008E5AAA"/>
    <w:rsid w:val="00B26799"/>
    <w:rsid w:val="00C6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A"/>
  </w:style>
  <w:style w:type="paragraph" w:styleId="1">
    <w:name w:val="heading 1"/>
    <w:basedOn w:val="a"/>
    <w:link w:val="10"/>
    <w:uiPriority w:val="9"/>
    <w:qFormat/>
    <w:rsid w:val="00120DEF"/>
    <w:pPr>
      <w:spacing w:after="115" w:line="240" w:lineRule="auto"/>
      <w:outlineLvl w:val="0"/>
    </w:pPr>
    <w:rPr>
      <w:rFonts w:ascii="inherit" w:eastAsia="Times New Roman" w:hAnsi="inherit" w:cs="Times New Roman"/>
      <w:color w:val="141414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EF"/>
    <w:rPr>
      <w:rFonts w:ascii="inherit" w:eastAsia="Times New Roman" w:hAnsi="inherit" w:cs="Times New Roman"/>
      <w:color w:val="141414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20DEF"/>
    <w:rPr>
      <w:color w:val="0000FF"/>
      <w:u w:val="single"/>
    </w:rPr>
  </w:style>
  <w:style w:type="character" w:customStyle="1" w:styleId="detaildate">
    <w:name w:val="detail_date"/>
    <w:basedOn w:val="a0"/>
    <w:rsid w:val="00120DEF"/>
  </w:style>
  <w:style w:type="paragraph" w:styleId="a4">
    <w:name w:val="Balloon Text"/>
    <w:basedOn w:val="a"/>
    <w:link w:val="a5"/>
    <w:uiPriority w:val="99"/>
    <w:semiHidden/>
    <w:unhideWhenUsed/>
    <w:rsid w:val="0012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11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376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)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vetrf.ru/wiki/&#1040;&#1076;&#1084;&#1080;&#1085;&#1080;&#1089;&#1090;&#1088;&#1080;&#1088;&#1086;&#1074;&#1072;&#1085;&#1080;&#1077;_&#1089;&#1087;&#1080;&#1089;&#1082;&#1072;_&#1087;&#1086;&#1083;&#1100;&#1079;&#1086;&#1074;&#1072;&#1090;&#1077;&#1083;&#1077;&#1081;_&#1093;&#1086;&#1079;&#1103;&#1081;&#1089;&#1090;&#1074;&#1091;&#1102;&#1097;&#1077;&#1075;&#1086;_&#1089;&#1091;&#1073;&#1098;&#1077;&#1082;&#1090;&#1072;_&#1074;_&#1042;&#1077;&#1090;&#1080;&#1089;.&#1055;&#1072;&#1089;&#1087;&#1086;&#1088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n-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ginfo.ru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cury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2198</Words>
  <Characters>12535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Isaeva_iv</dc:creator>
  <cp:keywords/>
  <dc:description/>
  <cp:lastModifiedBy>Исаева Ирина Викторовна</cp:lastModifiedBy>
  <cp:revision>6</cp:revision>
  <dcterms:created xsi:type="dcterms:W3CDTF">2017-12-04T08:12:00Z</dcterms:created>
  <dcterms:modified xsi:type="dcterms:W3CDTF">2018-05-14T07:27:00Z</dcterms:modified>
</cp:coreProperties>
</file>