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0F" w:rsidRDefault="00250FEB">
      <w:pPr>
        <w:spacing w:after="354" w:line="259" w:lineRule="auto"/>
        <w:ind w:left="4258"/>
        <w:jc w:val="left"/>
      </w:pPr>
      <w:r>
        <w:rPr>
          <w:noProof/>
        </w:rPr>
        <w:drawing>
          <wp:inline distT="0" distB="0" distL="0" distR="0">
            <wp:extent cx="694944" cy="792706"/>
            <wp:effectExtent l="0" t="0" r="0" b="0"/>
            <wp:docPr id="1529" name="Picture 1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" name="Picture 15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79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0F" w:rsidRDefault="00250FEB">
      <w:pPr>
        <w:spacing w:after="633" w:line="223" w:lineRule="auto"/>
        <w:ind w:left="0"/>
        <w:jc w:val="center"/>
      </w:pPr>
      <w:r>
        <w:rPr>
          <w:sz w:val="30"/>
        </w:rPr>
        <w:t>АДМИНИСТРАЦИЯ НОВОМОНОШКИНСКОГО СЕЛЬСОВЕТА ЗАРИНСКОГО РАЙОНА АЛТАЙСКОГО КРАЯ</w:t>
      </w:r>
    </w:p>
    <w:p w:rsidR="00F6250F" w:rsidRDefault="00250FEB">
      <w:pPr>
        <w:pStyle w:val="1"/>
      </w:pPr>
      <w:r>
        <w:t>ПОСТАНОВЛЕНИЕ</w:t>
      </w:r>
    </w:p>
    <w:p w:rsidR="00F6250F" w:rsidRDefault="00250FEB">
      <w:pPr>
        <w:tabs>
          <w:tab w:val="right" w:pos="9466"/>
        </w:tabs>
        <w:spacing w:after="250" w:line="250" w:lineRule="auto"/>
        <w:ind w:left="0" w:right="-8"/>
        <w:jc w:val="left"/>
      </w:pPr>
      <w:r>
        <w:rPr>
          <w:sz w:val="24"/>
        </w:rPr>
        <w:t>22.06.2017</w:t>
      </w:r>
      <w:r>
        <w:rPr>
          <w:sz w:val="24"/>
        </w:rPr>
        <w:tab/>
        <w:t>№ 24</w:t>
      </w:r>
    </w:p>
    <w:p w:rsidR="00F6250F" w:rsidRDefault="00250FEB">
      <w:pPr>
        <w:spacing w:after="258" w:line="259" w:lineRule="auto"/>
        <w:ind w:left="158"/>
        <w:jc w:val="center"/>
      </w:pPr>
      <w:r>
        <w:rPr>
          <w:sz w:val="24"/>
        </w:rPr>
        <w:t>с. Новомоношкино</w:t>
      </w:r>
    </w:p>
    <w:p w:rsidR="00F6250F" w:rsidRDefault="00250FEB">
      <w:pPr>
        <w:spacing w:after="250" w:line="250" w:lineRule="auto"/>
        <w:ind w:left="274" w:right="6043" w:hanging="5"/>
      </w:pPr>
      <w:r>
        <w:rPr>
          <w:sz w:val="24"/>
        </w:rPr>
        <w:t>Об утверждении порядка ведения муниципальной долговой книги</w:t>
      </w:r>
    </w:p>
    <w:p w:rsidR="00F6250F" w:rsidRDefault="00250FEB">
      <w:pPr>
        <w:spacing w:after="2" w:line="244" w:lineRule="auto"/>
        <w:ind w:left="163" w:firstLine="706"/>
      </w:pPr>
      <w:r>
        <w:t>В целях организации единой системы учета долговых обязательств сельского поселения, в соответствии со статьями 120 и 121 Бюджетного кодекса Российской Федерации</w:t>
      </w:r>
    </w:p>
    <w:p w:rsidR="00F6250F" w:rsidRDefault="00250FEB">
      <w:pPr>
        <w:spacing w:after="280" w:line="259" w:lineRule="auto"/>
        <w:ind w:left="878"/>
        <w:jc w:val="center"/>
      </w:pPr>
      <w:r>
        <w:t>ПОСТАНОВЛЯЮ:</w:t>
      </w:r>
    </w:p>
    <w:p w:rsidR="00F6250F" w:rsidRDefault="00250FEB">
      <w:pPr>
        <w:numPr>
          <w:ilvl w:val="0"/>
          <w:numId w:val="1"/>
        </w:numPr>
        <w:spacing w:after="2" w:line="244" w:lineRule="auto"/>
        <w:ind w:left="413" w:hanging="250"/>
      </w:pPr>
      <w:r>
        <w:t>Утвердить Порядок ведения муниципальной долговой книги сельского поселения (приложение).</w:t>
      </w:r>
    </w:p>
    <w:p w:rsidR="00F6250F" w:rsidRDefault="00250FEB">
      <w:pPr>
        <w:numPr>
          <w:ilvl w:val="0"/>
          <w:numId w:val="1"/>
        </w:numPr>
        <w:spacing w:after="44" w:line="244" w:lineRule="auto"/>
        <w:ind w:left="413" w:hanging="250"/>
      </w:pPr>
      <w:r>
        <w:t>Настоящее постановление вступает в силу со дня его обнародования в установленном порядке.</w:t>
      </w:r>
    </w:p>
    <w:p w:rsidR="00F6250F" w:rsidRDefault="0065050C">
      <w:pPr>
        <w:numPr>
          <w:ilvl w:val="0"/>
          <w:numId w:val="1"/>
        </w:numPr>
        <w:spacing w:after="713" w:line="244" w:lineRule="auto"/>
        <w:ind w:left="413" w:hanging="250"/>
      </w:pPr>
      <w:r>
        <w:t>К</w:t>
      </w:r>
      <w:r w:rsidR="00250FEB">
        <w:t>онтроль з</w:t>
      </w:r>
      <w:r>
        <w:t>а исполнением настоящего п</w:t>
      </w:r>
      <w:r w:rsidR="00250FEB">
        <w:t>оста</w:t>
      </w:r>
      <w:r>
        <w:t>но</w:t>
      </w:r>
      <w:r w:rsidR="00250FEB">
        <w:t>вл</w:t>
      </w:r>
      <w:r>
        <w:t>ения</w:t>
      </w:r>
      <w:r w:rsidR="00250FEB">
        <w:t xml:space="preserve"> за собой.</w:t>
      </w:r>
    </w:p>
    <w:p w:rsidR="0065050C" w:rsidRDefault="00250FEB">
      <w:pPr>
        <w:spacing w:after="7" w:line="232" w:lineRule="auto"/>
        <w:jc w:val="left"/>
      </w:pPr>
      <w:r>
        <w:t>Глава Администрации сельсовета</w:t>
      </w:r>
      <w:r w:rsidR="0065050C">
        <w:t xml:space="preserve">                                                                  </w:t>
      </w:r>
      <w:r>
        <w:t>В</w:t>
      </w:r>
      <w:r w:rsidR="0065050C">
        <w:t>.</w:t>
      </w:r>
      <w:r>
        <w:t xml:space="preserve">В. Ганин </w:t>
      </w:r>
    </w:p>
    <w:p w:rsidR="0065050C" w:rsidRDefault="0065050C">
      <w:pPr>
        <w:spacing w:after="7" w:line="232" w:lineRule="auto"/>
        <w:jc w:val="left"/>
      </w:pPr>
    </w:p>
    <w:p w:rsidR="0065050C" w:rsidRDefault="0065050C">
      <w:pPr>
        <w:spacing w:after="7" w:line="232" w:lineRule="auto"/>
        <w:jc w:val="left"/>
      </w:pPr>
    </w:p>
    <w:p w:rsidR="0065050C" w:rsidRDefault="0065050C">
      <w:pPr>
        <w:spacing w:after="7" w:line="232" w:lineRule="auto"/>
        <w:jc w:val="left"/>
      </w:pPr>
    </w:p>
    <w:p w:rsidR="0065050C" w:rsidRDefault="0065050C">
      <w:pPr>
        <w:spacing w:after="7" w:line="232" w:lineRule="auto"/>
        <w:jc w:val="left"/>
      </w:pPr>
    </w:p>
    <w:p w:rsidR="0065050C" w:rsidRDefault="0065050C">
      <w:pPr>
        <w:spacing w:after="7" w:line="232" w:lineRule="auto"/>
        <w:jc w:val="left"/>
      </w:pPr>
    </w:p>
    <w:p w:rsidR="0065050C" w:rsidRDefault="0065050C">
      <w:pPr>
        <w:spacing w:after="7" w:line="232" w:lineRule="auto"/>
        <w:jc w:val="left"/>
      </w:pPr>
    </w:p>
    <w:p w:rsidR="0065050C" w:rsidRDefault="0065050C">
      <w:pPr>
        <w:spacing w:after="7" w:line="232" w:lineRule="auto"/>
        <w:jc w:val="left"/>
      </w:pPr>
    </w:p>
    <w:p w:rsidR="0065050C" w:rsidRDefault="0065050C">
      <w:pPr>
        <w:spacing w:after="7" w:line="232" w:lineRule="auto"/>
        <w:jc w:val="left"/>
      </w:pPr>
    </w:p>
    <w:p w:rsidR="0065050C" w:rsidRDefault="0065050C">
      <w:pPr>
        <w:spacing w:after="7" w:line="232" w:lineRule="auto"/>
        <w:jc w:val="left"/>
      </w:pPr>
    </w:p>
    <w:p w:rsidR="0065050C" w:rsidRDefault="0065050C">
      <w:pPr>
        <w:spacing w:after="7" w:line="232" w:lineRule="auto"/>
        <w:jc w:val="left"/>
      </w:pPr>
    </w:p>
    <w:p w:rsidR="0065050C" w:rsidRDefault="0065050C">
      <w:pPr>
        <w:spacing w:after="7" w:line="232" w:lineRule="auto"/>
        <w:jc w:val="left"/>
      </w:pPr>
    </w:p>
    <w:p w:rsidR="0065050C" w:rsidRDefault="0065050C">
      <w:pPr>
        <w:spacing w:after="7" w:line="232" w:lineRule="auto"/>
        <w:jc w:val="left"/>
      </w:pPr>
    </w:p>
    <w:p w:rsidR="0065050C" w:rsidRDefault="0065050C">
      <w:pPr>
        <w:spacing w:after="7" w:line="232" w:lineRule="auto"/>
        <w:jc w:val="left"/>
      </w:pPr>
    </w:p>
    <w:p w:rsidR="0065050C" w:rsidRDefault="0065050C">
      <w:pPr>
        <w:spacing w:after="7" w:line="232" w:lineRule="auto"/>
        <w:jc w:val="left"/>
      </w:pPr>
    </w:p>
    <w:p w:rsidR="0065050C" w:rsidRDefault="0065050C">
      <w:pPr>
        <w:spacing w:after="7" w:line="232" w:lineRule="auto"/>
        <w:jc w:val="left"/>
      </w:pPr>
    </w:p>
    <w:p w:rsidR="0065050C" w:rsidRDefault="0065050C">
      <w:pPr>
        <w:spacing w:after="7" w:line="232" w:lineRule="auto"/>
        <w:jc w:val="left"/>
      </w:pPr>
    </w:p>
    <w:p w:rsidR="0065050C" w:rsidRDefault="0065050C" w:rsidP="0065050C">
      <w:pPr>
        <w:spacing w:after="7" w:line="232" w:lineRule="auto"/>
        <w:jc w:val="left"/>
      </w:pPr>
      <w:r>
        <w:lastRenderedPageBreak/>
        <w:t xml:space="preserve">                                                               </w:t>
      </w:r>
      <w:r w:rsidR="00250FEB">
        <w:t>Приложение к постановлению администрации</w:t>
      </w:r>
    </w:p>
    <w:p w:rsidR="00F6250F" w:rsidRDefault="00250FEB">
      <w:pPr>
        <w:spacing w:after="277"/>
        <w:ind w:left="5606" w:right="62"/>
      </w:pPr>
      <w:r>
        <w:t xml:space="preserve">Новомоношкинского сельсовета от «22» </w:t>
      </w:r>
      <w:r>
        <w:rPr>
          <w:u w:val="single" w:color="000000"/>
        </w:rPr>
        <w:t>июня 2017</w:t>
      </w:r>
      <w:r w:rsidR="009E2098">
        <w:rPr>
          <w:u w:val="single" w:color="000000"/>
        </w:rPr>
        <w:t xml:space="preserve"> </w:t>
      </w:r>
      <w:r>
        <w:rPr>
          <w:u w:val="single" w:color="000000"/>
        </w:rPr>
        <w:t>г.</w:t>
      </w:r>
      <w:r w:rsidR="009E2098">
        <w:rPr>
          <w:u w:val="single" w:color="000000"/>
        </w:rPr>
        <w:t xml:space="preserve"> </w:t>
      </w:r>
      <w:r>
        <w:t>№ 24</w:t>
      </w:r>
    </w:p>
    <w:p w:rsidR="00F6250F" w:rsidRDefault="00250FEB">
      <w:pPr>
        <w:spacing w:after="0" w:line="259" w:lineRule="auto"/>
        <w:ind w:left="10" w:right="197" w:hanging="10"/>
        <w:jc w:val="center"/>
      </w:pPr>
      <w:r>
        <w:t>ПОРЯДОК</w:t>
      </w:r>
    </w:p>
    <w:p w:rsidR="00F6250F" w:rsidRDefault="00250FEB">
      <w:pPr>
        <w:spacing w:after="277" w:line="259" w:lineRule="auto"/>
        <w:ind w:left="10" w:right="192" w:hanging="10"/>
        <w:jc w:val="center"/>
      </w:pPr>
      <w:r>
        <w:t>ВЕДЕНИЯ МУНИЦИПАЛЬНОЙ ДОЛГОВОЙ КНИГИ</w:t>
      </w:r>
      <w:bookmarkStart w:id="0" w:name="_GoBack"/>
      <w:bookmarkEnd w:id="0"/>
    </w:p>
    <w:p w:rsidR="00F6250F" w:rsidRDefault="00250FEB" w:rsidP="0065050C">
      <w:pPr>
        <w:numPr>
          <w:ilvl w:val="0"/>
          <w:numId w:val="2"/>
        </w:numPr>
        <w:spacing w:after="282"/>
        <w:ind w:right="62" w:hanging="211"/>
        <w:jc w:val="center"/>
      </w:pPr>
      <w:r>
        <w:t>Общие положения</w:t>
      </w:r>
    </w:p>
    <w:p w:rsidR="00F6250F" w:rsidRDefault="00250FEB">
      <w:pPr>
        <w:numPr>
          <w:ilvl w:val="1"/>
          <w:numId w:val="2"/>
        </w:numPr>
        <w:ind w:right="62" w:firstLine="547"/>
      </w:pPr>
      <w:r>
        <w:t>Настоящий Порядок определяет процедуры ведения муниципальной долговой книги (далее - Долговая книга) сельского поселения, регистрации и учета долговых обязательств сельского поселения в Долговой книге, устанавливает состав информации, вносимой в Долговую книгу, порядок и срок ее внесения в Долговую книгу, порядок хранения Долговой книги, порядок и сроки ее передачи в комитет по финансам, налоговой и кредитной политике Заринского района.</w:t>
      </w:r>
    </w:p>
    <w:p w:rsidR="00F6250F" w:rsidRDefault="00250FEB">
      <w:pPr>
        <w:numPr>
          <w:ilvl w:val="1"/>
          <w:numId w:val="2"/>
        </w:numPr>
        <w:ind w:right="62" w:firstLine="547"/>
      </w:pPr>
      <w:r>
        <w:t>Долговая книга содержит сведения об обязательствах сельского поселения по:</w:t>
      </w:r>
    </w:p>
    <w:p w:rsidR="00F6250F" w:rsidRDefault="00250FEB">
      <w:pPr>
        <w:numPr>
          <w:ilvl w:val="2"/>
          <w:numId w:val="2"/>
        </w:numPr>
        <w:ind w:right="62" w:firstLine="552"/>
      </w:pPr>
      <w:r>
        <w:t xml:space="preserve">, Муниципальным ценным бумагам — в соответствии с правовыми актами, иными документами о размещении муниципальных ценных бумаг и датой зачисления </w:t>
      </w:r>
      <w:r w:rsidR="00882926">
        <w:t>денежных средств на лицевой счет</w:t>
      </w:r>
      <w:r>
        <w:t xml:space="preserve"> соответствующего бюджета;</w:t>
      </w:r>
    </w:p>
    <w:p w:rsidR="00F6250F" w:rsidRDefault="00250FEB">
      <w:pPr>
        <w:ind w:left="62" w:right="139" w:firstLine="55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7165848</wp:posOffset>
            </wp:positionH>
            <wp:positionV relativeFrom="page">
              <wp:posOffset>1475653</wp:posOffset>
            </wp:positionV>
            <wp:extent cx="15240" cy="15244"/>
            <wp:effectExtent l="0" t="0" r="0" b="0"/>
            <wp:wrapSquare wrapText="bothSides"/>
            <wp:docPr id="3319" name="Picture 3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9" name="Picture 33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12.2. бюджетным кредитам — в соответствии с подписанным контрактом (договором) и датой зачисления денежных средств на лицевой счет соответствующего бюджета;</w:t>
      </w:r>
    </w:p>
    <w:p w:rsidR="00F6250F" w:rsidRDefault="00250FEB">
      <w:pPr>
        <w:ind w:left="62" w:right="134" w:firstLine="562"/>
      </w:pPr>
      <w:r>
        <w:t>1.23. кредитам, привлеченным от кредитных организаций в соответствии с подписанным контрактом (договором) и датой зачисления денежных средств на лицевой счет соответствующего бюджета;</w:t>
      </w:r>
    </w:p>
    <w:p w:rsidR="00F6250F" w:rsidRDefault="00250FEB">
      <w:pPr>
        <w:ind w:left="62" w:right="62" w:firstLine="547"/>
      </w:pPr>
      <w:r>
        <w:t>12.4. договорам о предоставлении муниципальных гарантий -- в соответствии с подписанными договорами о предоставлении муниципальной гарантии.</w:t>
      </w:r>
    </w:p>
    <w:p w:rsidR="00F6250F" w:rsidRDefault="00250FEB">
      <w:pPr>
        <w:numPr>
          <w:ilvl w:val="1"/>
          <w:numId w:val="2"/>
        </w:numPr>
        <w:ind w:right="62" w:firstLine="547"/>
      </w:pPr>
      <w:r>
        <w:t>Ведение долговой книги осуществляет администрацией сельского поселения.</w:t>
      </w:r>
    </w:p>
    <w:p w:rsidR="00F6250F" w:rsidRDefault="00250FEB">
      <w:pPr>
        <w:numPr>
          <w:ilvl w:val="1"/>
          <w:numId w:val="2"/>
        </w:numPr>
        <w:ind w:right="62" w:firstLine="547"/>
      </w:pPr>
      <w:r>
        <w:t>Информация о долговых обязательствах вносится в Долговую книгу в срок, не превышающий пяти рабочих дней с момента возникновения, изменения, исполнения полностью или частично соответствующего обязательства.</w:t>
      </w:r>
    </w:p>
    <w:p w:rsidR="00F6250F" w:rsidRDefault="00250FEB">
      <w:pPr>
        <w:numPr>
          <w:ilvl w:val="1"/>
          <w:numId w:val="2"/>
        </w:numPr>
        <w:ind w:right="62" w:firstLine="547"/>
      </w:pPr>
      <w:r>
        <w:t>Долговая книга ведется в электронном виде с ежегодным составлением на бумажном носителе по состоянию на</w:t>
      </w:r>
      <w:r w:rsidR="00882926">
        <w:t xml:space="preserve"> 1</w:t>
      </w:r>
      <w:r>
        <w:t xml:space="preserve"> января года, следующего за отчётным по форме, установленной приложением №l к настоящему Порядку.</w:t>
      </w:r>
    </w:p>
    <w:p w:rsidR="00F6250F" w:rsidRDefault="00250FEB">
      <w:pPr>
        <w:ind w:left="62" w:right="62" w:firstLine="1027"/>
      </w:pPr>
      <w:r>
        <w:t>Долговая книга на бумажном носителе подписывается главой сельского поселения.</w:t>
      </w:r>
    </w:p>
    <w:p w:rsidR="00F6250F" w:rsidRDefault="00250FEB">
      <w:pPr>
        <w:numPr>
          <w:ilvl w:val="1"/>
          <w:numId w:val="2"/>
        </w:numPr>
        <w:spacing w:after="0" w:line="259" w:lineRule="auto"/>
        <w:ind w:right="62" w:firstLine="547"/>
      </w:pPr>
      <w:r>
        <w:t>В Долговой книге информационно указываются следующие данные:</w:t>
      </w:r>
    </w:p>
    <w:p w:rsidR="00F6250F" w:rsidRDefault="00250FEB">
      <w:pPr>
        <w:ind w:left="62" w:right="62" w:firstLine="562"/>
      </w:pPr>
      <w:r>
        <w:t>l.6.l. Верхний предел муниципального долга бюджета сельского поселения, установленный решением Совета депутатов Новомоношкинского сельсовета Заринского района Алтайского края (далее Совет депутатов) по состоянию на 1 января, следующего за очередным финансовым годом;</w:t>
      </w:r>
    </w:p>
    <w:p w:rsidR="00F6250F" w:rsidRDefault="00250FEB">
      <w:pPr>
        <w:numPr>
          <w:ilvl w:val="2"/>
          <w:numId w:val="2"/>
        </w:numPr>
        <w:ind w:right="62" w:firstLine="552"/>
      </w:pPr>
      <w:r>
        <w:t>Верхний предел долга по муниципальным гарантиям бюджета сельского поселения, установленный решением Совета депутатов на очередной финансовый год;</w:t>
      </w:r>
    </w:p>
    <w:p w:rsidR="00F6250F" w:rsidRDefault="00250FEB">
      <w:pPr>
        <w:numPr>
          <w:ilvl w:val="2"/>
          <w:numId w:val="2"/>
        </w:numPr>
        <w:spacing w:after="42"/>
        <w:ind w:right="62" w:firstLine="552"/>
      </w:pPr>
      <w:r>
        <w:lastRenderedPageBreak/>
        <w:t>Предельный объем расходов на обслуживание муниципального долга поселения, установленный решением Совета депутатов на очередной финансовый год;</w:t>
      </w:r>
    </w:p>
    <w:p w:rsidR="00F6250F" w:rsidRDefault="00250FEB">
      <w:pPr>
        <w:spacing w:after="63"/>
        <w:ind w:left="62" w:right="62" w:firstLine="562"/>
      </w:pPr>
      <w:r>
        <w:t>1.6.4, Объём доходов без учёта финансовой помощи из бюджетов других уровней бюджетной системы Российской Федерации;</w:t>
      </w:r>
    </w:p>
    <w:p w:rsidR="00F6250F" w:rsidRDefault="00250FEB">
      <w:pPr>
        <w:spacing w:after="62"/>
        <w:ind w:left="62" w:right="62" w:firstLine="586"/>
      </w:pPr>
      <w:r>
        <w:t>1.6.5. Объем муниципального долга поселения по состоянию на отчетную дату</w:t>
      </w:r>
      <w:r w:rsidR="00882926">
        <w:rPr>
          <w:noProof/>
        </w:rPr>
        <w:t>.</w:t>
      </w:r>
    </w:p>
    <w:p w:rsidR="00F6250F" w:rsidRDefault="00250FEB">
      <w:pPr>
        <w:numPr>
          <w:ilvl w:val="1"/>
          <w:numId w:val="2"/>
        </w:numPr>
        <w:spacing w:after="72"/>
        <w:ind w:right="62" w:firstLine="547"/>
      </w:pPr>
      <w:r>
        <w:t xml:space="preserve">График погашения долговых обязательств поселения ведется по форме, установленной приложением № 2 к настоящему Порядку. В случае если обязательство подлежит погашению в течение нескольких лет, </w:t>
      </w:r>
      <w:r w:rsidR="00882926">
        <w:t>графа «Периоды</w:t>
      </w:r>
      <w:r>
        <w:t xml:space="preserve"> </w:t>
      </w:r>
      <w:r w:rsidR="00882926">
        <w:t>погашения долговых обязательств»</w:t>
      </w:r>
      <w:r>
        <w:t xml:space="preserve"> приложения № 2 к настоящему Порядку заполняется по каждому году отдельно.</w:t>
      </w:r>
    </w:p>
    <w:p w:rsidR="00F6250F" w:rsidRDefault="00250FEB">
      <w:pPr>
        <w:numPr>
          <w:ilvl w:val="1"/>
          <w:numId w:val="2"/>
        </w:numPr>
        <w:spacing w:after="61"/>
        <w:ind w:right="62" w:firstLine="547"/>
      </w:pPr>
      <w:r>
        <w:t>Договоры о предоставлении муниципальных гарантий сельского поселения ведутся по форм</w:t>
      </w:r>
      <w:r w:rsidR="00882926">
        <w:t>е, установленной приложением № 3</w:t>
      </w:r>
      <w:r>
        <w:t xml:space="preserve"> к настоящему Порядку.</w:t>
      </w:r>
    </w:p>
    <w:p w:rsidR="00F6250F" w:rsidRDefault="00250FEB">
      <w:pPr>
        <w:numPr>
          <w:ilvl w:val="1"/>
          <w:numId w:val="2"/>
        </w:numPr>
        <w:spacing w:after="58"/>
        <w:ind w:right="62" w:firstLine="547"/>
      </w:pPr>
      <w:r>
        <w:t>Сведения о полном или частичном исполнении долговых обязательств указываются в Долговой книге в графе «Погашено» приложения №1 к настоящему Порядку.</w:t>
      </w:r>
    </w:p>
    <w:p w:rsidR="00F6250F" w:rsidRDefault="00250FEB">
      <w:pPr>
        <w:numPr>
          <w:ilvl w:val="1"/>
          <w:numId w:val="2"/>
        </w:numPr>
        <w:spacing w:after="62"/>
        <w:ind w:right="62" w:firstLine="547"/>
      </w:pPr>
      <w:r>
        <w:t>Записи в Долговой книге производятся на основании документов (оригиналов или заверенных копий), подтверждающих возникновение, изменение, исполнение полностью или частично долгового обязательства.</w:t>
      </w:r>
    </w:p>
    <w:p w:rsidR="00F6250F" w:rsidRDefault="00250FEB">
      <w:pPr>
        <w:numPr>
          <w:ilvl w:val="1"/>
          <w:numId w:val="2"/>
        </w:numPr>
        <w:spacing w:after="53"/>
        <w:ind w:right="62" w:firstLine="547"/>
      </w:pPr>
      <w:r>
        <w:t>Запись о прекращении долгового обязательства вносится в Долговую книгу с указанием основания прекращения и документов, подтверждающих прекращение долгового обязательства.</w:t>
      </w:r>
    </w:p>
    <w:p w:rsidR="00F6250F" w:rsidRDefault="00250FEB">
      <w:pPr>
        <w:numPr>
          <w:ilvl w:val="1"/>
          <w:numId w:val="2"/>
        </w:numPr>
        <w:spacing w:after="319"/>
        <w:ind w:right="62" w:firstLine="547"/>
      </w:pPr>
      <w:r>
        <w:t>После завершения финансового года долговые обязательства, исполненные в течение текущего финансового года, исключаются из Долговой книги,</w:t>
      </w:r>
    </w:p>
    <w:p w:rsidR="00F6250F" w:rsidRDefault="00882926" w:rsidP="00882926">
      <w:pPr>
        <w:spacing w:after="331"/>
        <w:ind w:left="62" w:right="62"/>
        <w:jc w:val="center"/>
      </w:pPr>
      <w:r>
        <w:rPr>
          <w:lang w:val="en-US"/>
        </w:rPr>
        <w:t>II</w:t>
      </w:r>
      <w:r w:rsidR="00250FEB">
        <w:t>. Состав информации, вносимой в Долговую книгу</w:t>
      </w:r>
    </w:p>
    <w:p w:rsidR="00F6250F" w:rsidRDefault="00250FEB">
      <w:pPr>
        <w:ind w:left="643" w:right="62"/>
      </w:pPr>
      <w:r>
        <w:t>Долговая книга содержит сведения: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204" name="Picture 5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4" name="Picture 52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0F" w:rsidRDefault="00250FEB">
      <w:pPr>
        <w:numPr>
          <w:ilvl w:val="3"/>
          <w:numId w:val="3"/>
        </w:numPr>
        <w:spacing w:after="53"/>
        <w:ind w:right="62" w:firstLine="533"/>
      </w:pPr>
      <w:r>
        <w:t xml:space="preserve">регистрационный код долгового обязательства; </w:t>
      </w:r>
      <w:r>
        <w:rPr>
          <w:noProof/>
        </w:rPr>
        <w:drawing>
          <wp:inline distT="0" distB="0" distL="0" distR="0">
            <wp:extent cx="45720" cy="24391"/>
            <wp:effectExtent l="0" t="0" r="0" b="0"/>
            <wp:docPr id="5205" name="Picture 5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5" name="Picture 52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вид долгового обязательства, дата и номер договора заимствования, предоставления гарантии;</w:t>
      </w:r>
    </w:p>
    <w:p w:rsidR="00F6250F" w:rsidRDefault="00250FEB">
      <w:pPr>
        <w:numPr>
          <w:ilvl w:val="3"/>
          <w:numId w:val="3"/>
        </w:numPr>
        <w:ind w:right="62" w:firstLine="533"/>
      </w:pPr>
      <w:r>
        <w:t>основание возникновения долгового обязательства;</w:t>
      </w:r>
    </w:p>
    <w:p w:rsidR="00F6250F" w:rsidRDefault="00250FEB">
      <w:pPr>
        <w:numPr>
          <w:ilvl w:val="3"/>
          <w:numId w:val="3"/>
        </w:numPr>
        <w:ind w:right="62" w:firstLine="533"/>
      </w:pPr>
      <w:r>
        <w:t>наименование заемщика, кредитора;</w:t>
      </w:r>
    </w:p>
    <w:p w:rsidR="00F6250F" w:rsidRDefault="00250FEB">
      <w:pPr>
        <w:numPr>
          <w:ilvl w:val="3"/>
          <w:numId w:val="3"/>
        </w:numPr>
        <w:ind w:right="62" w:firstLine="533"/>
      </w:pPr>
      <w:r>
        <w:t>дата возникновения долгового обязательства;</w:t>
      </w:r>
    </w:p>
    <w:p w:rsidR="00F6250F" w:rsidRDefault="00250FEB">
      <w:pPr>
        <w:numPr>
          <w:ilvl w:val="3"/>
          <w:numId w:val="3"/>
        </w:numPr>
        <w:ind w:right="62" w:firstLine="533"/>
      </w:pPr>
      <w:r>
        <w:t>плановая и фактическая дата исполнения долгового обязательства (отметка о реструктуризации);</w:t>
      </w:r>
    </w:p>
    <w:p w:rsidR="00F6250F" w:rsidRDefault="00250FEB">
      <w:pPr>
        <w:numPr>
          <w:ilvl w:val="3"/>
          <w:numId w:val="3"/>
        </w:numPr>
        <w:ind w:right="62" w:firstLine="533"/>
      </w:pPr>
      <w:r>
        <w:t>сумма долгового обязательства;</w:t>
      </w:r>
    </w:p>
    <w:p w:rsidR="00F6250F" w:rsidRDefault="00250FEB">
      <w:pPr>
        <w:numPr>
          <w:ilvl w:val="3"/>
          <w:numId w:val="3"/>
        </w:numPr>
        <w:ind w:right="62" w:firstLine="533"/>
      </w:pPr>
      <w:r>
        <w:t>стоимость обслуживания долгового обязательства;</w:t>
      </w:r>
    </w:p>
    <w:p w:rsidR="00F6250F" w:rsidRDefault="00250FEB">
      <w:pPr>
        <w:numPr>
          <w:ilvl w:val="3"/>
          <w:numId w:val="3"/>
        </w:numPr>
        <w:ind w:right="62" w:firstLine="533"/>
      </w:pPr>
      <w:r>
        <w:t xml:space="preserve">форма обеспечения обязательства; </w:t>
      </w:r>
      <w:r>
        <w:rPr>
          <w:noProof/>
        </w:rPr>
        <w:drawing>
          <wp:inline distT="0" distB="0" distL="0" distR="0">
            <wp:extent cx="48768" cy="27439"/>
            <wp:effectExtent l="0" t="0" r="0" b="0"/>
            <wp:docPr id="5206" name="Picture 5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6" name="Picture 52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задолженность по основному долгу, процентам, штрафам на начало отчетного года и на отчетную дату;</w:t>
      </w:r>
    </w:p>
    <w:p w:rsidR="00F6250F" w:rsidRDefault="00250FEB">
      <w:pPr>
        <w:numPr>
          <w:ilvl w:val="3"/>
          <w:numId w:val="3"/>
        </w:numPr>
        <w:spacing w:after="42"/>
        <w:ind w:right="62" w:firstLine="533"/>
      </w:pPr>
      <w:r>
        <w:t>информация о просроченной задолженности;</w:t>
      </w:r>
    </w:p>
    <w:p w:rsidR="00250FEB" w:rsidRDefault="00250FEB" w:rsidP="00250FEB">
      <w:pPr>
        <w:numPr>
          <w:ilvl w:val="3"/>
          <w:numId w:val="3"/>
        </w:numPr>
        <w:ind w:right="62" w:firstLine="533"/>
      </w:pPr>
      <w:r>
        <w:t>информация о начислении, погашении основного долга, процентов, штрафов.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5207" name="Picture 5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7" name="Picture 52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0F" w:rsidRDefault="00882926" w:rsidP="00250FEB">
      <w:pPr>
        <w:ind w:left="1143" w:right="62"/>
        <w:jc w:val="center"/>
      </w:pPr>
      <w:r w:rsidRPr="00250FEB">
        <w:rPr>
          <w:lang w:val="en-US"/>
        </w:rPr>
        <w:lastRenderedPageBreak/>
        <w:t>III</w:t>
      </w:r>
      <w:r>
        <w:t>.</w:t>
      </w:r>
      <w:r w:rsidR="00250FEB" w:rsidRPr="00250FEB">
        <w:t xml:space="preserve"> </w:t>
      </w:r>
      <w:r w:rsidR="00250FEB">
        <w:t xml:space="preserve">Порядок </w:t>
      </w:r>
      <w:r w:rsidR="00250FEB" w:rsidRPr="00250FEB">
        <w:t xml:space="preserve">                </w:t>
      </w:r>
      <w:r w:rsidR="00250FEB">
        <w:t>регистрации долговых обязательств в Долговой книге</w:t>
      </w:r>
    </w:p>
    <w:p w:rsidR="00F6250F" w:rsidRDefault="00250FEB">
      <w:pPr>
        <w:numPr>
          <w:ilvl w:val="1"/>
          <w:numId w:val="4"/>
        </w:numPr>
        <w:spacing w:after="29"/>
        <w:ind w:right="62" w:firstLine="535"/>
      </w:pPr>
      <w:r>
        <w:t>Регистрация долговых обязательств осуществляется путем присвоения регистрационного кода долговому обязательству и внесения соответствующих записей в Долговую книгу.</w:t>
      </w:r>
    </w:p>
    <w:p w:rsidR="00F6250F" w:rsidRDefault="00250FEB">
      <w:pPr>
        <w:numPr>
          <w:ilvl w:val="1"/>
          <w:numId w:val="4"/>
        </w:numPr>
        <w:ind w:right="62" w:firstLine="535"/>
      </w:pPr>
      <w:r>
        <w:t>Присваиваемый долговому обязательству регистрационный код состоит из семи знаков:</w:t>
      </w:r>
    </w:p>
    <w:p w:rsidR="00F6250F" w:rsidRDefault="00250FEB">
      <w:pPr>
        <w:ind w:left="624" w:right="62"/>
      </w:pPr>
      <w:r>
        <w:t>Х-ХХ/ХХХХ, где</w:t>
      </w:r>
    </w:p>
    <w:p w:rsidR="00F6250F" w:rsidRDefault="00250FEB">
      <w:pPr>
        <w:spacing w:after="29"/>
        <w:ind w:left="629" w:right="62"/>
      </w:pPr>
      <w:r>
        <w:t>Х -- порядковый номер раздела Долговой книги;</w:t>
      </w:r>
    </w:p>
    <w:p w:rsidR="00F6250F" w:rsidRDefault="00250FEB">
      <w:pPr>
        <w:spacing w:after="49"/>
        <w:ind w:left="62" w:right="62" w:firstLine="538"/>
      </w:pPr>
      <w:r>
        <w:t>-ХХ - две последние цифры года, в течение которого возникло долговое обязательство муниципального образования;</w:t>
      </w:r>
    </w:p>
    <w:p w:rsidR="00F6250F" w:rsidRDefault="00250FEB">
      <w:pPr>
        <w:spacing w:after="53"/>
        <w:ind w:left="62" w:right="62" w:firstLine="518"/>
      </w:pPr>
      <w:r>
        <w:t>/ХХХХ - порядковый номер долгового обязательства муниципального образования в разделе Долговой книги.</w:t>
      </w:r>
    </w:p>
    <w:p w:rsidR="00F6250F" w:rsidRDefault="00250FEB">
      <w:pPr>
        <w:spacing w:after="295"/>
        <w:ind w:left="62" w:right="62" w:firstLine="710"/>
      </w:pPr>
      <w:r>
        <w:t>Внутри разделов регистрационные записи осуществляются в хронологическом порядке нарастающим итогом.</w:t>
      </w:r>
    </w:p>
    <w:p w:rsidR="00F6250F" w:rsidRDefault="00250FEB" w:rsidP="00250FEB">
      <w:pPr>
        <w:spacing w:after="344"/>
        <w:ind w:left="158" w:right="62"/>
        <w:jc w:val="center"/>
      </w:pPr>
      <w:r>
        <w:t>IV. Порядок хранения Долговой книги</w:t>
      </w:r>
    </w:p>
    <w:p w:rsidR="00F6250F" w:rsidRDefault="00250FEB">
      <w:pPr>
        <w:spacing w:after="313"/>
        <w:ind w:left="62" w:right="62" w:firstLine="52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789432</wp:posOffset>
            </wp:positionH>
            <wp:positionV relativeFrom="page">
              <wp:posOffset>804902</wp:posOffset>
            </wp:positionV>
            <wp:extent cx="27432" cy="27440"/>
            <wp:effectExtent l="0" t="0" r="0" b="0"/>
            <wp:wrapSquare wrapText="bothSides"/>
            <wp:docPr id="7150" name="Picture 7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0" name="Picture 71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7391400</wp:posOffset>
            </wp:positionH>
            <wp:positionV relativeFrom="page">
              <wp:posOffset>1917739</wp:posOffset>
            </wp:positionV>
            <wp:extent cx="9144" cy="15244"/>
            <wp:effectExtent l="0" t="0" r="0" b="0"/>
            <wp:wrapSquare wrapText="bothSides"/>
            <wp:docPr id="7151" name="Picture 7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1" name="Picture 71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Долговая книга по состоянию на 1 января года, следующего за отчетным, печатается на бумажном носителе, подписывается главой сельского поселения пронумеровывается, прошивается, заверяется печатью администрации сельского поселения и подлежит хранению в соответствии с перечнем документов, образующихся в процессе деятельности администрации сельского поселения.</w:t>
      </w:r>
    </w:p>
    <w:p w:rsidR="00F6250F" w:rsidRDefault="00250FEB" w:rsidP="00250FEB">
      <w:pPr>
        <w:spacing w:after="348"/>
        <w:ind w:left="62" w:right="62"/>
        <w:jc w:val="center"/>
      </w:pPr>
      <w:r>
        <w:rPr>
          <w:lang w:val="en-US"/>
        </w:rPr>
        <w:t>V</w:t>
      </w:r>
      <w:r>
        <w:t>. Предоставление информации и отчётности о состоянии и движении долговых обязательств</w:t>
      </w:r>
    </w:p>
    <w:p w:rsidR="00F6250F" w:rsidRDefault="00250FEB">
      <w:pPr>
        <w:spacing w:after="41"/>
        <w:ind w:left="62" w:right="62" w:firstLine="384"/>
      </w:pPr>
      <w:r>
        <w:t>5.1. Информация о долговых обязательствах сельского поселения представляется в комитет по финансам, налоговой и кредитной политике Администрации Заринского района, ежемесячно не позднее 6 числа месяца, следующего за отчетным, в электронном виде в автоматизированной системе, предназначенной для формирования, проверки, свода отчетности по исполнению бюджета.</w:t>
      </w:r>
    </w:p>
    <w:p w:rsidR="00F6250F" w:rsidRDefault="00250FEB">
      <w:pPr>
        <w:spacing w:after="306"/>
        <w:ind w:left="62" w:right="62" w:firstLine="384"/>
      </w:pPr>
      <w:r>
        <w:t>5.2. Структурные подразделения Администрации Заринского района, органы местного самоуправления Заринского района получают справочную информацию из Долговой книги на основании письменного запроса с обоснованием необходимости запрашиваемой информации.</w:t>
      </w:r>
    </w:p>
    <w:p w:rsidR="00F6250F" w:rsidRDefault="00250FEB" w:rsidP="00250FEB">
      <w:pPr>
        <w:spacing w:after="349"/>
        <w:ind w:right="62"/>
        <w:jc w:val="center"/>
      </w:pPr>
      <w:r>
        <w:rPr>
          <w:lang w:val="en-US"/>
        </w:rPr>
        <w:t>VI</w:t>
      </w:r>
      <w:r>
        <w:t>. Заключительное положение</w:t>
      </w:r>
    </w:p>
    <w:p w:rsidR="00F6250F" w:rsidRDefault="00250FEB">
      <w:pPr>
        <w:ind w:left="62" w:right="62" w:firstLine="547"/>
      </w:pPr>
      <w:r>
        <w:t xml:space="preserve">6.1. Глава сельского поселения в соответствии с действующим </w:t>
      </w:r>
      <w:r>
        <w:rPr>
          <w:noProof/>
        </w:rPr>
        <w:drawing>
          <wp:inline distT="0" distB="0" distL="0" distR="0">
            <wp:extent cx="9144" cy="9146"/>
            <wp:effectExtent l="0" t="0" r="0" b="0"/>
            <wp:docPr id="12661" name="Picture 12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1" name="Picture 126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законодательством Российской Федерации несет ответственность за организацию ведения долговой книги, своевременность и правильность составления и представления в комитет по финансам, налоговой и кредитной политике Администрации Заринского района информации о долговых обязательствах сельского поселения.</w:t>
      </w:r>
    </w:p>
    <w:p w:rsidR="00D03541" w:rsidRDefault="00D03541">
      <w:pPr>
        <w:ind w:left="62" w:right="62" w:firstLine="547"/>
      </w:pPr>
    </w:p>
    <w:p w:rsidR="00D03541" w:rsidRDefault="00D03541" w:rsidP="00D03541">
      <w:pPr>
        <w:ind w:right="62"/>
      </w:pPr>
      <w:r>
        <w:rPr>
          <w:noProof/>
        </w:rPr>
        <w:lastRenderedPageBreak/>
        <w:drawing>
          <wp:inline distT="0" distB="0" distL="0" distR="0" wp14:anchorId="44C7D291">
            <wp:extent cx="10906397" cy="918019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232" cy="921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3541">
      <w:pgSz w:w="11904" w:h="16834"/>
      <w:pgMar w:top="989" w:right="907" w:bottom="1258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583D"/>
    <w:multiLevelType w:val="hybridMultilevel"/>
    <w:tmpl w:val="BB7AC472"/>
    <w:lvl w:ilvl="0" w:tplc="C5946BC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EE1C40">
      <w:start w:val="1"/>
      <w:numFmt w:val="bullet"/>
      <w:lvlText w:val="o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78BFBC">
      <w:start w:val="1"/>
      <w:numFmt w:val="bullet"/>
      <w:lvlText w:val="▪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28C8F4">
      <w:start w:val="1"/>
      <w:numFmt w:val="bullet"/>
      <w:lvlRestart w:val="0"/>
      <w:lvlText w:val="-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4DED2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4A11A0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FE9930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8CFB64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64A78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9638A"/>
    <w:multiLevelType w:val="multilevel"/>
    <w:tmpl w:val="D6AE87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E202B"/>
    <w:multiLevelType w:val="multilevel"/>
    <w:tmpl w:val="ADA086E4"/>
    <w:lvl w:ilvl="0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E04F98"/>
    <w:multiLevelType w:val="hybridMultilevel"/>
    <w:tmpl w:val="A65C83D6"/>
    <w:lvl w:ilvl="0" w:tplc="15CA69C2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2E0F1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40AF8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F0FCE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A8F2E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4C78A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BA4F2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B8C15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2C4CF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0F"/>
    <w:rsid w:val="00250FEB"/>
    <w:rsid w:val="0065050C"/>
    <w:rsid w:val="00882926"/>
    <w:rsid w:val="009E2098"/>
    <w:rsid w:val="00B710EC"/>
    <w:rsid w:val="00D03541"/>
    <w:rsid w:val="00F6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C2C9"/>
  <w15:docId w15:val="{974E6759-48F0-4428-BAC6-F4880D18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7" w:lineRule="auto"/>
      <w:ind w:left="1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3"/>
      <w:ind w:left="154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dcterms:created xsi:type="dcterms:W3CDTF">2022-10-26T04:17:00Z</dcterms:created>
  <dcterms:modified xsi:type="dcterms:W3CDTF">2022-10-26T04:47:00Z</dcterms:modified>
</cp:coreProperties>
</file>