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C6" w:rsidRPr="003745C6" w:rsidRDefault="003745C6" w:rsidP="00374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4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НОВЫЙ ПРОЕКТ ГЛАВЫ X ТК РФ “ОХРАНА ТРУДА”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5C6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моменты: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b/>
          <w:bCs/>
          <w:sz w:val="24"/>
          <w:szCs w:val="24"/>
        </w:rPr>
        <w:t>1. Статья 209 “Основные понятия”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Добавлено новое понятие – “опасность”:</w:t>
      </w:r>
    </w:p>
    <w:p w:rsidR="003745C6" w:rsidRPr="003745C6" w:rsidRDefault="003745C6" w:rsidP="003745C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i/>
          <w:iCs/>
          <w:sz w:val="24"/>
          <w:szCs w:val="24"/>
        </w:rPr>
        <w:t>“Опасность — потенциальный источник нанесения вреда здоровью работника в процессе трудовой деятельности</w:t>
      </w:r>
      <w:proofErr w:type="gramStart"/>
      <w:r w:rsidRPr="003745C6">
        <w:rPr>
          <w:rFonts w:ascii="Times New Roman" w:eastAsia="Times New Roman" w:hAnsi="Times New Roman" w:cs="Times New Roman"/>
          <w:i/>
          <w:iCs/>
          <w:sz w:val="24"/>
          <w:szCs w:val="24"/>
        </w:rPr>
        <w:t>.”</w:t>
      </w:r>
      <w:proofErr w:type="gramEnd"/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проекте отмечается, что безопасные условия труда напрямую зависят от </w:t>
      </w:r>
      <w:proofErr w:type="gramStart"/>
      <w:r w:rsidRPr="003745C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 и управления профессиональными рисками:</w:t>
      </w:r>
    </w:p>
    <w:p w:rsidR="003745C6" w:rsidRPr="003745C6" w:rsidRDefault="003745C6" w:rsidP="003745C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i/>
          <w:iCs/>
          <w:sz w:val="24"/>
          <w:szCs w:val="24"/>
        </w:rPr>
        <w:t>“Безопасные условия труда — условия труда, при которых воздействие на работника вредных и (или) опасных производственных факторов исключено либо их уровни с учетом применения средств индивидуальной (коллективной) защиты и управления профессиональными рисками не превышают установленных нормативов</w:t>
      </w:r>
      <w:proofErr w:type="gramStart"/>
      <w:r w:rsidRPr="003745C6">
        <w:rPr>
          <w:rFonts w:ascii="Times New Roman" w:eastAsia="Times New Roman" w:hAnsi="Times New Roman" w:cs="Times New Roman"/>
          <w:i/>
          <w:iCs/>
          <w:sz w:val="24"/>
          <w:szCs w:val="24"/>
        </w:rPr>
        <w:t>.”</w:t>
      </w:r>
      <w:proofErr w:type="gramEnd"/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b/>
          <w:bCs/>
          <w:sz w:val="24"/>
          <w:szCs w:val="24"/>
        </w:rPr>
        <w:t>2. Новая статья – Статья 209.1 “Основные принципы обеспечения безопасности труда”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В предыдущей редакции данного раздела не было. Новый пункт отмечает такие принципы, как предупреждение, профилактика опасностей и минимизация повреждения здоровья работников.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b/>
          <w:bCs/>
          <w:sz w:val="24"/>
          <w:szCs w:val="24"/>
        </w:rPr>
        <w:t>3. Статья 214 “Обязанности работодателя в области охраны труда”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Новый документ расширил обязанности работодателя по охране труда в соответствии с новыми принципами.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Так, необходимо обеспечивать безопасные условия труда, основываясь на предупреждении и профилактике опасностей, а также минимизации повреждения здоровья работников. 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В том числе, выявлять опасности и профессиональные риски, проводить регулярный анализ и оценку, а также вести учет микротравм и расследовать причины их появления.</w:t>
      </w:r>
    </w:p>
    <w:p w:rsidR="003745C6" w:rsidRPr="003745C6" w:rsidRDefault="003745C6" w:rsidP="003745C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i/>
          <w:iCs/>
          <w:sz w:val="24"/>
          <w:szCs w:val="24"/>
        </w:rPr>
        <w:t>Микротравмы – это травмы, которые не влекут за собой расстройство здоровья или временную нетрудоспособность работника. 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Отмечается, что процедуру оценки профессиональных рисков нужно проводить перед вводом в эксплуатацию производственных объектов и вновь организованных рабочих мест.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Кроме того, работодатель будет обязан соблюдать общие требования к организации безопасных рабочих мест. </w:t>
      </w:r>
      <w:proofErr w:type="gramStart"/>
      <w:r w:rsidRPr="003745C6">
        <w:rPr>
          <w:rFonts w:ascii="Times New Roman" w:eastAsia="Times New Roman" w:hAnsi="Times New Roman" w:cs="Times New Roman"/>
          <w:sz w:val="24"/>
          <w:szCs w:val="24"/>
        </w:rPr>
        <w:t>Минтруд РФ определит их в отдельном НПА, в соответствии с ч. 7 ст. 209 новой редакции ТК.</w:t>
      </w:r>
      <w:proofErr w:type="gramEnd"/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Также, по проекту, работодателям упростят процесс увольнения работников, виновных в несчастном случае (п. 6 ч. 1 ст. 81). 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b/>
          <w:bCs/>
          <w:sz w:val="24"/>
          <w:szCs w:val="24"/>
        </w:rPr>
        <w:t>Еще у работодателей появятся права, а именно:</w:t>
      </w:r>
    </w:p>
    <w:p w:rsidR="003745C6" w:rsidRPr="003745C6" w:rsidRDefault="003745C6" w:rsidP="003745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вести электронный документооборот в области охраны труда;</w:t>
      </w:r>
    </w:p>
    <w:p w:rsidR="003745C6" w:rsidRPr="003745C6" w:rsidRDefault="003745C6" w:rsidP="003745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целях </w:t>
      </w:r>
      <w:proofErr w:type="gramStart"/>
      <w:r w:rsidRPr="003745C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работ оборудование для дистанционной видео-, аудио- или иной фиксации;</w:t>
      </w:r>
    </w:p>
    <w:p w:rsidR="003745C6" w:rsidRPr="003745C6" w:rsidRDefault="003745C6" w:rsidP="003745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проводить самостоятельную оценку соблюдения требований трудового законодательства: для этого </w:t>
      </w:r>
      <w:proofErr w:type="spellStart"/>
      <w:r w:rsidRPr="003745C6">
        <w:rPr>
          <w:rFonts w:ascii="Times New Roman" w:eastAsia="Times New Roman" w:hAnsi="Times New Roman" w:cs="Times New Roman"/>
          <w:sz w:val="24"/>
          <w:szCs w:val="24"/>
        </w:rPr>
        <w:t>Роструд</w:t>
      </w:r>
      <w:proofErr w:type="spellEnd"/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 создаст специальный сайт, где можно будет пройти </w:t>
      </w:r>
      <w:proofErr w:type="spellStart"/>
      <w:r w:rsidRPr="003745C6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специальным проверочным листам. 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b/>
          <w:bCs/>
          <w:sz w:val="24"/>
          <w:szCs w:val="24"/>
        </w:rPr>
        <w:t>4. Статья 214.1. “Запрет на работу в опасных условиях труда”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Нововведение гласит: если по результатам специальной оценки условий труда рабочему месту присвоят 4 класс, то работодатель должен приостановить работу на опасном рабочем месте.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Возобновить деятельность можно будет только при подтверждении снижения класса условий труда по результатам внеплановой СОУТ.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b/>
          <w:bCs/>
          <w:sz w:val="24"/>
          <w:szCs w:val="24"/>
        </w:rPr>
        <w:t>5. Статья 218 “Профессиональные риски”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В новой редакции определены правила оценки рисков: как необходимо выявлять опасности, и какие процедуры для этого провести.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должен будет не только </w:t>
      </w:r>
      <w:proofErr w:type="gramStart"/>
      <w:r w:rsidRPr="003745C6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proofErr w:type="gramEnd"/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 и оценивать опасности, а также снижать уровень профессиональных рисков. Выявлять опасности нужно путем обнаружения, распознавания и описания опасностей, включая их источники, условия возникновения и потенциальные последствия при управлении </w:t>
      </w:r>
      <w:proofErr w:type="spellStart"/>
      <w:r w:rsidRPr="003745C6">
        <w:rPr>
          <w:rFonts w:ascii="Times New Roman" w:eastAsia="Times New Roman" w:hAnsi="Times New Roman" w:cs="Times New Roman"/>
          <w:sz w:val="24"/>
          <w:szCs w:val="24"/>
        </w:rPr>
        <w:t>профрисками</w:t>
      </w:r>
      <w:proofErr w:type="spellEnd"/>
      <w:r w:rsidRPr="003745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5C6" w:rsidRPr="003745C6" w:rsidRDefault="003745C6" w:rsidP="003745C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b/>
          <w:bCs/>
          <w:sz w:val="24"/>
          <w:szCs w:val="24"/>
        </w:rPr>
        <w:t>Что может сделать работодатель на данный момент?</w:t>
      </w:r>
    </w:p>
    <w:p w:rsidR="003745C6" w:rsidRPr="003745C6" w:rsidRDefault="003745C6" w:rsidP="003745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Рекомендуем </w:t>
      </w:r>
      <w:hyperlink r:id="rId5" w:tgtFrame="_blank" w:history="1">
        <w:r w:rsidRPr="003745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провести оценку профессиональных рисков</w:t>
        </w:r>
      </w:hyperlink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, потому что уже есть зафиксированные прецеденты установления административной ответственности (штрафов) </w:t>
      </w:r>
      <w:proofErr w:type="gramStart"/>
      <w:r w:rsidRPr="003745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5C6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 w:rsidRPr="00374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5C6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3745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5C6" w:rsidRPr="003745C6" w:rsidRDefault="003745C6" w:rsidP="003745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C6">
        <w:rPr>
          <w:rFonts w:ascii="Times New Roman" w:eastAsia="Times New Roman" w:hAnsi="Times New Roman" w:cs="Times New Roman"/>
          <w:sz w:val="24"/>
          <w:szCs w:val="24"/>
        </w:rPr>
        <w:t>Кроме того, можно постепенно внедрять регистрацию микротравм. Это нужно в первую очередь для того, чтобы работники осознали, что даже незначительные повреждения могут привести к опасным травмам или летальному исходу.</w:t>
      </w:r>
    </w:p>
    <w:p w:rsidR="003745C6" w:rsidRPr="003745C6" w:rsidRDefault="003745C6" w:rsidP="003745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45C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3745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3A5"/>
    <w:multiLevelType w:val="multilevel"/>
    <w:tmpl w:val="C612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722D0"/>
    <w:multiLevelType w:val="multilevel"/>
    <w:tmpl w:val="DCC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164B6"/>
    <w:multiLevelType w:val="multilevel"/>
    <w:tmpl w:val="D30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745C6"/>
    <w:rsid w:val="0037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4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4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45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45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45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745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45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45C6"/>
    <w:rPr>
      <w:b/>
      <w:bCs/>
    </w:rPr>
  </w:style>
  <w:style w:type="character" w:styleId="a6">
    <w:name w:val="Emphasis"/>
    <w:basedOn w:val="a0"/>
    <w:uiPriority w:val="20"/>
    <w:qFormat/>
    <w:rsid w:val="003745C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5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5C6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3745C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5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45C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7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93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8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74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3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3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4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g-eco.ru/ohrana-truda/ocenka-professionalnyh-ris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2</cp:revision>
  <dcterms:created xsi:type="dcterms:W3CDTF">2021-06-24T08:14:00Z</dcterms:created>
  <dcterms:modified xsi:type="dcterms:W3CDTF">2021-06-24T08:15:00Z</dcterms:modified>
</cp:coreProperties>
</file>