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7" w:rsidRDefault="00321D27" w:rsidP="0032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Разъяснили, в каких случаях работодатель обязан проводить медосмотры</w:t>
      </w:r>
    </w:p>
    <w:p w:rsidR="00321D27" w:rsidRDefault="00321D27" w:rsidP="00321D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Минтруд и Минздрав напомнили, что с 1 апреля действует новый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вредных факторов и работ, при выполнении которых проводятся предварительные и периодические медосмотры, а также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таких медосмотров. Министерства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уточнили</w:t>
        </w:r>
      </w:hyperlink>
      <w:r>
        <w:rPr>
          <w:rFonts w:ascii="Arial" w:hAnsi="Arial" w:cs="Arial"/>
          <w:sz w:val="20"/>
          <w:szCs w:val="20"/>
        </w:rPr>
        <w:t>, что работодатель обязан направлять персонал к врачу в следующих случаях:</w:t>
      </w:r>
    </w:p>
    <w:p w:rsidR="00321D27" w:rsidRDefault="00321D27" w:rsidP="00321D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результатам </w:t>
      </w:r>
      <w:proofErr w:type="spellStart"/>
      <w:r>
        <w:rPr>
          <w:rFonts w:ascii="Arial" w:hAnsi="Arial" w:cs="Arial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sz w:val="20"/>
          <w:szCs w:val="20"/>
        </w:rPr>
        <w:t xml:space="preserve"> на рабочем месте определены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вредные условия труда</w:t>
        </w:r>
      </w:hyperlink>
      <w:r>
        <w:rPr>
          <w:rFonts w:ascii="Arial" w:hAnsi="Arial" w:cs="Arial"/>
          <w:sz w:val="20"/>
          <w:szCs w:val="20"/>
        </w:rPr>
        <w:t xml:space="preserve"> или выявлены некоторые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химические вещества</w:t>
        </w:r>
      </w:hyperlink>
      <w:r>
        <w:rPr>
          <w:rFonts w:ascii="Arial" w:hAnsi="Arial" w:cs="Arial"/>
          <w:sz w:val="20"/>
          <w:szCs w:val="20"/>
        </w:rPr>
        <w:t>, в том числе аллергены, канцерогены;</w:t>
      </w:r>
    </w:p>
    <w:p w:rsidR="00321D27" w:rsidRDefault="00321D27" w:rsidP="00321D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независимо от класса условий при работах из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раздела VI</w:t>
        </w:r>
      </w:hyperlink>
      <w:r>
        <w:rPr>
          <w:rFonts w:ascii="Arial" w:hAnsi="Arial" w:cs="Arial"/>
          <w:sz w:val="20"/>
          <w:szCs w:val="20"/>
        </w:rPr>
        <w:t xml:space="preserve"> перечня, например подземных.</w:t>
      </w:r>
    </w:p>
    <w:p w:rsidR="00321D27" w:rsidRDefault="00321D27" w:rsidP="00321D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медосмотры должны проходить те, кто занят на работах,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пунктах 23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приложения к порядку. Речь </w:t>
      </w:r>
      <w:proofErr w:type="gramStart"/>
      <w:r>
        <w:rPr>
          <w:rFonts w:ascii="Arial" w:hAnsi="Arial" w:cs="Arial"/>
          <w:sz w:val="20"/>
          <w:szCs w:val="20"/>
        </w:rPr>
        <w:t>идет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о сотрудниках общепита, воспитателях.</w:t>
      </w:r>
    </w:p>
    <w:p w:rsidR="00321D27" w:rsidRDefault="00321D27" w:rsidP="00321D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</w:t>
      </w:r>
      <w:hyperlink r:id="rId12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Минтруда России N 15-2/10/В-8809, Минздрава России N 28-5/И/2-10974 от 16.07.2021</w:t>
      </w:r>
    </w:p>
    <w:p w:rsidR="00F51F02" w:rsidRDefault="00F51F02"/>
    <w:sectPr w:rsidR="00F51F02" w:rsidSect="00372B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21D27"/>
    <w:rsid w:val="00321D27"/>
    <w:rsid w:val="00F5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852F2BC0081588B65001B9578F68CD99CDFE8386F7F52F03E8B424A572A0CB18B778CE2CDEE9A433C3285A662332BC29795D935F6C0B22D7L7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1852F2BC0081588B64D15AB3FB56E9091CAF6898CFDA67801B9E12AA07AF08308F93DC32DDFEFA63997724A626A67B837704B8D55720BL2c3E" TargetMode="External"/><Relationship Id="rId12" Type="http://schemas.openxmlformats.org/officeDocument/2006/relationships/hyperlink" Target="consultantplus://offline/ref=0421852F2BC0081588B64D15AB3FB56E909DCEF8878BFDA67801B9E12AA07AF08308F93DC32DDEE9AC3997724A626A67B837704B8D55720BL2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1852F2BC0081588B64D15AB3FB56E909DCEF8878BFDA67801B9E12AA07AF08308F93DC32DDEE9AC3997724A626A67B837704B8D55720BL2c3E" TargetMode="External"/><Relationship Id="rId11" Type="http://schemas.openxmlformats.org/officeDocument/2006/relationships/hyperlink" Target="consultantplus://offline/ref=0421852F2BC0081588B64D15AB3FB56E9093CAFD848DFDA67801B9E12AA07AF08308F93DC32CDFEAA43997724A626A67B837704B8D55720BL2c3E" TargetMode="External"/><Relationship Id="rId5" Type="http://schemas.openxmlformats.org/officeDocument/2006/relationships/hyperlink" Target="consultantplus://offline/ref=0421852F2BC0081588B64D15AB3FB56E9093CAFD848DFDA67801B9E12AA07AF08308F93DC32DDEE8A73997724A626A67B837704B8D55720BL2c3E" TargetMode="External"/><Relationship Id="rId10" Type="http://schemas.openxmlformats.org/officeDocument/2006/relationships/hyperlink" Target="consultantplus://offline/ref=0421852F2BC0081588B64D15AB3FB56E9093CAFD848DFDA67801B9E12AA07AF08308F93DC32CDFE8A43997724A626A67B837704B8D55720BL2c3E" TargetMode="External"/><Relationship Id="rId4" Type="http://schemas.openxmlformats.org/officeDocument/2006/relationships/hyperlink" Target="consultantplus://offline/ref=0421852F2BC0081588B64D15AB3FB56E9093CAFD848CFDA67801B9E12AA07AF08308F93DC32DDEEBA43997724A626A67B837704B8D55720BL2c3E" TargetMode="External"/><Relationship Id="rId9" Type="http://schemas.openxmlformats.org/officeDocument/2006/relationships/hyperlink" Target="consultantplus://offline/ref=0421852F2BC0081588B64D15AB3FB56E9093CAFD848CFDA67801B9E12AA07AF08308F93DC32DDCEBA13997724A626A67B837704B8D55720BL2c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2021-08-09T04:28:00Z</dcterms:created>
  <dcterms:modified xsi:type="dcterms:W3CDTF">2021-08-09T04:28:00Z</dcterms:modified>
</cp:coreProperties>
</file>