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jc w:val="center"/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jc w:val="center"/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jc w:val="center"/>
        <w:rPr>
          <w:b/>
          <w:caps/>
          <w:spacing w:val="20"/>
          <w:sz w:val="26"/>
          <w:szCs w:val="26"/>
        </w:rPr>
      </w:pPr>
    </w:p>
    <w:p w:rsidR="00212642" w:rsidRPr="00103CEE" w:rsidRDefault="008E5603" w:rsidP="00212642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50.95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26609049" r:id="rId7"/>
        </w:object>
      </w:r>
      <w:r w:rsidR="00212642">
        <w:rPr>
          <w:b/>
          <w:caps/>
          <w:spacing w:val="20"/>
          <w:sz w:val="26"/>
          <w:szCs w:val="26"/>
        </w:rPr>
        <w:t xml:space="preserve">соВЕТ депутатов </w:t>
      </w:r>
      <w:r w:rsidR="00946B6D">
        <w:rPr>
          <w:b/>
          <w:caps/>
          <w:spacing w:val="20"/>
          <w:sz w:val="26"/>
          <w:szCs w:val="26"/>
        </w:rPr>
        <w:t>ГОЛУХИНСКОГО</w:t>
      </w:r>
      <w:r w:rsidR="00212642">
        <w:rPr>
          <w:b/>
          <w:caps/>
          <w:spacing w:val="20"/>
          <w:sz w:val="26"/>
          <w:szCs w:val="26"/>
        </w:rPr>
        <w:t xml:space="preserve"> </w:t>
      </w:r>
      <w:r w:rsidR="00212642" w:rsidRPr="00103CEE">
        <w:rPr>
          <w:b/>
          <w:caps/>
          <w:spacing w:val="20"/>
          <w:sz w:val="26"/>
          <w:szCs w:val="26"/>
        </w:rPr>
        <w:t>сельсовета</w:t>
      </w:r>
    </w:p>
    <w:p w:rsidR="00212642" w:rsidRPr="00103CEE" w:rsidRDefault="00212642" w:rsidP="0021264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12642" w:rsidRPr="00103CEE" w:rsidRDefault="00212642" w:rsidP="00212642">
      <w:pPr>
        <w:rPr>
          <w:b/>
          <w:caps/>
          <w:spacing w:val="20"/>
          <w:sz w:val="26"/>
          <w:szCs w:val="26"/>
        </w:rPr>
      </w:pPr>
    </w:p>
    <w:p w:rsidR="00212642" w:rsidRPr="0005549F" w:rsidRDefault="00212642" w:rsidP="00212642">
      <w:pPr>
        <w:jc w:val="center"/>
        <w:rPr>
          <w:b/>
          <w:caps/>
          <w:spacing w:val="84"/>
          <w:sz w:val="26"/>
          <w:szCs w:val="26"/>
        </w:rPr>
      </w:pPr>
      <w:r w:rsidRPr="0005549F">
        <w:rPr>
          <w:b/>
          <w:caps/>
          <w:spacing w:val="84"/>
          <w:sz w:val="26"/>
          <w:szCs w:val="26"/>
        </w:rPr>
        <w:t>решение</w:t>
      </w:r>
    </w:p>
    <w:p w:rsidR="00212642" w:rsidRPr="0005549F" w:rsidRDefault="00212642" w:rsidP="00212642">
      <w:pPr>
        <w:rPr>
          <w:sz w:val="26"/>
          <w:szCs w:val="26"/>
          <w:u w:val="single"/>
        </w:rPr>
      </w:pPr>
    </w:p>
    <w:p w:rsidR="00212642" w:rsidRPr="0005549F" w:rsidRDefault="00946B6D" w:rsidP="00212642">
      <w:r>
        <w:t>16.07</w:t>
      </w:r>
      <w:r w:rsidR="00212642" w:rsidRPr="0005549F">
        <w:t xml:space="preserve">.2019                                                                                                              </w:t>
      </w:r>
      <w:r w:rsidR="0005549F">
        <w:t xml:space="preserve">                            </w:t>
      </w:r>
      <w:r w:rsidR="00CB78F4" w:rsidRPr="0005549F">
        <w:t>№ 87</w:t>
      </w:r>
      <w:r w:rsidR="00212642" w:rsidRPr="0005549F">
        <w:rPr>
          <w:u w:val="single"/>
        </w:rPr>
        <w:t xml:space="preserve"> </w:t>
      </w:r>
    </w:p>
    <w:p w:rsidR="00212642" w:rsidRPr="0005549F" w:rsidRDefault="00212642" w:rsidP="00212642">
      <w:pPr>
        <w:jc w:val="center"/>
        <w:rPr>
          <w:rFonts w:ascii="Arial" w:hAnsi="Arial"/>
          <w:b/>
          <w:sz w:val="20"/>
          <w:szCs w:val="20"/>
        </w:rPr>
      </w:pPr>
      <w:r w:rsidRPr="0005549F">
        <w:rPr>
          <w:b/>
          <w:sz w:val="20"/>
          <w:szCs w:val="20"/>
        </w:rPr>
        <w:t>с</w:t>
      </w:r>
      <w:r w:rsidR="00946B6D">
        <w:rPr>
          <w:b/>
          <w:sz w:val="20"/>
          <w:szCs w:val="20"/>
        </w:rPr>
        <w:t>т</w:t>
      </w:r>
      <w:r w:rsidRPr="0005549F">
        <w:rPr>
          <w:b/>
          <w:sz w:val="20"/>
          <w:szCs w:val="20"/>
        </w:rPr>
        <w:t xml:space="preserve">. </w:t>
      </w:r>
      <w:r w:rsidR="00946B6D">
        <w:rPr>
          <w:b/>
          <w:sz w:val="20"/>
          <w:szCs w:val="20"/>
        </w:rPr>
        <w:t>Голуха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</w:p>
    <w:p w:rsidR="00724658" w:rsidRPr="00DC7A0C" w:rsidRDefault="00724658" w:rsidP="00724658">
      <w:pPr>
        <w:jc w:val="both"/>
        <w:rPr>
          <w:sz w:val="26"/>
          <w:szCs w:val="26"/>
        </w:rPr>
      </w:pPr>
      <w:r w:rsidRPr="00DC7A0C">
        <w:rPr>
          <w:rFonts w:ascii="Times New Roman CYR" w:hAnsi="Times New Roman CYR" w:cs="Times New Roman CYR"/>
          <w:sz w:val="26"/>
          <w:szCs w:val="26"/>
        </w:rPr>
        <w:t xml:space="preserve">О внесении изменений </w:t>
      </w:r>
      <w:r w:rsidR="00946B6D" w:rsidRPr="00DC7A0C">
        <w:rPr>
          <w:rFonts w:ascii="Times New Roman CYR" w:hAnsi="Times New Roman CYR" w:cs="Times New Roman CYR"/>
          <w:sz w:val="26"/>
          <w:szCs w:val="26"/>
        </w:rPr>
        <w:t>и дополнений</w:t>
      </w:r>
      <w:r w:rsidRPr="00DC7A0C">
        <w:rPr>
          <w:rFonts w:ascii="Times New Roman CYR" w:hAnsi="Times New Roman CYR" w:cs="Times New Roman CYR"/>
          <w:sz w:val="26"/>
          <w:szCs w:val="26"/>
        </w:rPr>
        <w:t xml:space="preserve"> в </w:t>
      </w:r>
      <w:r w:rsidRPr="00DC7A0C">
        <w:rPr>
          <w:sz w:val="26"/>
          <w:szCs w:val="26"/>
        </w:rPr>
        <w:t xml:space="preserve">решение </w:t>
      </w:r>
    </w:p>
    <w:p w:rsidR="00724658" w:rsidRPr="00DC7A0C" w:rsidRDefault="00724658" w:rsidP="00724658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C7A0C">
        <w:rPr>
          <w:sz w:val="26"/>
          <w:szCs w:val="26"/>
        </w:rPr>
        <w:t>Совета депутатов</w:t>
      </w:r>
      <w:r w:rsidRPr="00DC7A0C">
        <w:rPr>
          <w:color w:val="000000"/>
          <w:sz w:val="26"/>
          <w:szCs w:val="26"/>
        </w:rPr>
        <w:t xml:space="preserve"> </w:t>
      </w:r>
      <w:r w:rsidR="00946B6D">
        <w:rPr>
          <w:rFonts w:ascii="Times New Roman CYR" w:hAnsi="Times New Roman CYR" w:cs="Times New Roman CYR"/>
          <w:color w:val="000000"/>
          <w:sz w:val="26"/>
          <w:szCs w:val="26"/>
        </w:rPr>
        <w:t>Голухинского</w:t>
      </w:r>
    </w:p>
    <w:p w:rsidR="00946B6D" w:rsidRDefault="00724658" w:rsidP="00946B6D">
      <w:pPr>
        <w:keepNext/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DC7A0C"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сельсовета </w:t>
      </w:r>
      <w:r w:rsidRPr="00DC7A0C">
        <w:rPr>
          <w:color w:val="000000"/>
          <w:sz w:val="26"/>
          <w:szCs w:val="26"/>
        </w:rPr>
        <w:t xml:space="preserve">от </w:t>
      </w:r>
      <w:r w:rsidR="00946B6D">
        <w:t>30.10.2018</w:t>
      </w:r>
      <w:r w:rsidR="00946B6D" w:rsidRPr="0073460C">
        <w:t xml:space="preserve"> </w:t>
      </w:r>
      <w:r w:rsidRPr="00DC7A0C">
        <w:rPr>
          <w:color w:val="000000"/>
          <w:sz w:val="26"/>
          <w:szCs w:val="26"/>
        </w:rPr>
        <w:t>№ 44 «</w:t>
      </w:r>
      <w:r w:rsidR="00946B6D" w:rsidRPr="00946B6D">
        <w:rPr>
          <w:bCs/>
          <w:sz w:val="26"/>
          <w:szCs w:val="26"/>
        </w:rPr>
        <w:t>Об утверждении</w:t>
      </w:r>
    </w:p>
    <w:p w:rsidR="00946B6D" w:rsidRDefault="00946B6D" w:rsidP="00946B6D">
      <w:pPr>
        <w:keepNext/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46B6D">
        <w:rPr>
          <w:bCs/>
          <w:sz w:val="26"/>
          <w:szCs w:val="26"/>
        </w:rPr>
        <w:t xml:space="preserve">правил благоустройства территории </w:t>
      </w:r>
    </w:p>
    <w:p w:rsidR="00946B6D" w:rsidRDefault="00946B6D" w:rsidP="00946B6D">
      <w:pPr>
        <w:keepNext/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46B6D">
        <w:rPr>
          <w:bCs/>
          <w:sz w:val="26"/>
          <w:szCs w:val="26"/>
        </w:rPr>
        <w:t xml:space="preserve">муниципального образования Голухинский </w:t>
      </w:r>
    </w:p>
    <w:p w:rsidR="00724658" w:rsidRPr="00946B6D" w:rsidRDefault="00946B6D" w:rsidP="00946B6D">
      <w:pPr>
        <w:keepNext/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46B6D">
        <w:rPr>
          <w:bCs/>
          <w:sz w:val="26"/>
          <w:szCs w:val="26"/>
        </w:rPr>
        <w:t>сельсовет Заринского района Алтайского края</w:t>
      </w:r>
      <w:r w:rsidR="00724658" w:rsidRPr="00DC7A0C">
        <w:rPr>
          <w:rFonts w:ascii="Times New Roman CYR" w:hAnsi="Times New Roman CYR" w:cs="Times New Roman CYR"/>
          <w:color w:val="000000"/>
          <w:sz w:val="26"/>
          <w:szCs w:val="26"/>
        </w:rPr>
        <w:t>»</w:t>
      </w:r>
    </w:p>
    <w:p w:rsidR="00724658" w:rsidRDefault="00724658" w:rsidP="00724658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4658" w:rsidRDefault="00724658" w:rsidP="00724658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1929F1">
        <w:rPr>
          <w:sz w:val="26"/>
          <w:szCs w:val="26"/>
        </w:rPr>
        <w:t>Руководствуясь Федеральным законом Российской Федерации от 06.10.2003 № 131-</w:t>
      </w:r>
      <w:r w:rsidR="00946B6D" w:rsidRPr="001929F1">
        <w:rPr>
          <w:sz w:val="26"/>
          <w:szCs w:val="26"/>
        </w:rPr>
        <w:t>ФЗ «</w:t>
      </w:r>
      <w:r w:rsidRPr="001929F1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законом Алтайского края от 11.03.2019 № 20-ЗС "О порядке определения органами местного самоуправления границ прилегающих территорий"</w:t>
      </w:r>
      <w:r w:rsidRPr="001929F1">
        <w:rPr>
          <w:sz w:val="26"/>
          <w:szCs w:val="26"/>
        </w:rPr>
        <w:t xml:space="preserve">, Уставом муниципального образования </w:t>
      </w:r>
      <w:r w:rsidR="00946B6D">
        <w:rPr>
          <w:sz w:val="26"/>
          <w:szCs w:val="26"/>
        </w:rPr>
        <w:t>Голухинский</w:t>
      </w:r>
      <w:r w:rsidRPr="001929F1">
        <w:rPr>
          <w:sz w:val="26"/>
          <w:szCs w:val="26"/>
        </w:rPr>
        <w:t xml:space="preserve"> сельсовет Заринского района Алтайского края</w:t>
      </w:r>
      <w:r w:rsidRPr="001929F1">
        <w:rPr>
          <w:color w:val="000000"/>
          <w:sz w:val="26"/>
          <w:szCs w:val="26"/>
        </w:rPr>
        <w:t xml:space="preserve">, </w:t>
      </w:r>
      <w:r w:rsidR="00946B6D">
        <w:rPr>
          <w:sz w:val="26"/>
          <w:szCs w:val="26"/>
        </w:rPr>
        <w:t>Совет депутатов Голухинского</w:t>
      </w:r>
      <w:r w:rsidRPr="001929F1">
        <w:rPr>
          <w:sz w:val="26"/>
          <w:szCs w:val="26"/>
        </w:rPr>
        <w:t xml:space="preserve"> сельсовета Заринского района Алтайского края</w:t>
      </w:r>
    </w:p>
    <w:p w:rsidR="00212642" w:rsidRDefault="00724658" w:rsidP="00946B6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46B6D" w:rsidRDefault="00946B6D" w:rsidP="00946B6D">
      <w:pPr>
        <w:jc w:val="center"/>
        <w:rPr>
          <w:color w:val="000000" w:themeColor="text1"/>
          <w:sz w:val="26"/>
          <w:szCs w:val="26"/>
        </w:rPr>
      </w:pPr>
    </w:p>
    <w:p w:rsidR="00CB78F4" w:rsidRPr="00CB78F4" w:rsidRDefault="00CB78F4" w:rsidP="00CB78F4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11498A" w:rsidRPr="00CB78F4">
        <w:rPr>
          <w:color w:val="000000" w:themeColor="text1"/>
          <w:sz w:val="26"/>
          <w:szCs w:val="26"/>
        </w:rPr>
        <w:t xml:space="preserve">Внести в решение Совета депутатов </w:t>
      </w:r>
      <w:r w:rsidR="00946B6D" w:rsidRPr="00CB78F4">
        <w:rPr>
          <w:color w:val="000000" w:themeColor="text1"/>
          <w:sz w:val="26"/>
          <w:szCs w:val="26"/>
        </w:rPr>
        <w:t>Голухинского</w:t>
      </w:r>
      <w:r w:rsidR="0011498A" w:rsidRPr="00CB78F4">
        <w:rPr>
          <w:color w:val="000000" w:themeColor="text1"/>
          <w:sz w:val="26"/>
          <w:szCs w:val="26"/>
        </w:rPr>
        <w:t xml:space="preserve"> сельсовета от </w:t>
      </w:r>
      <w:r w:rsidR="00946B6D" w:rsidRPr="00CB78F4">
        <w:rPr>
          <w:color w:val="000000" w:themeColor="text1"/>
          <w:sz w:val="26"/>
          <w:szCs w:val="26"/>
        </w:rPr>
        <w:t>30.10.2018 № 44 «</w:t>
      </w:r>
      <w:r w:rsidR="00946B6D" w:rsidRPr="00CB78F4">
        <w:rPr>
          <w:bCs/>
          <w:color w:val="000000" w:themeColor="text1"/>
          <w:sz w:val="26"/>
          <w:szCs w:val="26"/>
        </w:rPr>
        <w:t>Об утверждении правил благоустройства территории муниципального образования Голухинский сельсовет Заринского района Алтайского края</w:t>
      </w:r>
      <w:r w:rsidR="00946B6D" w:rsidRPr="00CB78F4">
        <w:rPr>
          <w:color w:val="000000" w:themeColor="text1"/>
          <w:sz w:val="26"/>
          <w:szCs w:val="26"/>
        </w:rPr>
        <w:t>»</w:t>
      </w:r>
      <w:r w:rsidR="00946B6D" w:rsidRPr="00CB78F4">
        <w:rPr>
          <w:bCs/>
          <w:color w:val="000000" w:themeColor="text1"/>
          <w:sz w:val="26"/>
          <w:szCs w:val="26"/>
        </w:rPr>
        <w:t xml:space="preserve"> </w:t>
      </w:r>
      <w:r w:rsidR="0011498A" w:rsidRPr="00CB78F4">
        <w:rPr>
          <w:color w:val="000000" w:themeColor="text1"/>
          <w:sz w:val="26"/>
          <w:szCs w:val="26"/>
        </w:rPr>
        <w:t>следующие изменения:</w:t>
      </w:r>
    </w:p>
    <w:p w:rsidR="00CB78F4" w:rsidRPr="00CB78F4" w:rsidRDefault="00E01B9F" w:rsidP="00CB78F4">
      <w:pPr>
        <w:tabs>
          <w:tab w:val="left" w:pos="0"/>
          <w:tab w:val="left" w:pos="226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="00CB78F4" w:rsidRPr="00CB78F4">
        <w:rPr>
          <w:b/>
          <w:sz w:val="26"/>
          <w:szCs w:val="26"/>
        </w:rPr>
        <w:t xml:space="preserve"> 2. «Основные понятия» </w:t>
      </w:r>
      <w:r w:rsidR="00964263">
        <w:rPr>
          <w:b/>
          <w:sz w:val="26"/>
          <w:szCs w:val="26"/>
        </w:rPr>
        <w:t xml:space="preserve">Правил </w:t>
      </w:r>
      <w:r w:rsidR="00CB78F4" w:rsidRPr="00CB78F4">
        <w:rPr>
          <w:b/>
          <w:sz w:val="26"/>
          <w:szCs w:val="26"/>
        </w:rPr>
        <w:t>дополнить пунктами:</w:t>
      </w:r>
    </w:p>
    <w:p w:rsidR="00CB78F4" w:rsidRPr="00CB78F4" w:rsidRDefault="00CB78F4" w:rsidP="00CB78F4">
      <w:pPr>
        <w:tabs>
          <w:tab w:val="left" w:pos="0"/>
          <w:tab w:val="left" w:pos="2268"/>
        </w:tabs>
        <w:jc w:val="both"/>
        <w:rPr>
          <w:sz w:val="26"/>
          <w:szCs w:val="26"/>
        </w:rPr>
      </w:pPr>
      <w:r w:rsidRPr="00CB78F4">
        <w:rPr>
          <w:b/>
          <w:sz w:val="26"/>
          <w:szCs w:val="26"/>
        </w:rPr>
        <w:t xml:space="preserve">2.27 </w:t>
      </w:r>
      <w:r w:rsidRPr="00CB78F4">
        <w:rPr>
          <w:b/>
          <w:sz w:val="26"/>
          <w:szCs w:val="26"/>
        </w:rPr>
        <w:t>границы прилегающей территории</w:t>
      </w:r>
      <w:r w:rsidRPr="00CB78F4">
        <w:rPr>
          <w:sz w:val="26"/>
          <w:szCs w:val="26"/>
        </w:rPr>
        <w:t xml:space="preserve"> –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 – земельный участок);</w:t>
      </w:r>
    </w:p>
    <w:p w:rsidR="00CB78F4" w:rsidRPr="00CB78F4" w:rsidRDefault="00CB78F4" w:rsidP="00CB78F4">
      <w:pPr>
        <w:tabs>
          <w:tab w:val="left" w:pos="0"/>
          <w:tab w:val="left" w:pos="2268"/>
        </w:tabs>
        <w:jc w:val="both"/>
        <w:rPr>
          <w:sz w:val="26"/>
          <w:szCs w:val="26"/>
        </w:rPr>
      </w:pPr>
      <w:r w:rsidRPr="00CB78F4">
        <w:rPr>
          <w:b/>
          <w:sz w:val="26"/>
          <w:szCs w:val="26"/>
        </w:rPr>
        <w:t xml:space="preserve">2.28 </w:t>
      </w:r>
      <w:r w:rsidRPr="00CB78F4">
        <w:rPr>
          <w:b/>
          <w:sz w:val="26"/>
          <w:szCs w:val="26"/>
        </w:rPr>
        <w:t>внутренняя граница прилегающей территории</w:t>
      </w:r>
      <w:r w:rsidRPr="00CB78F4">
        <w:rPr>
          <w:sz w:val="26"/>
          <w:szCs w:val="26"/>
        </w:rPr>
        <w:t xml:space="preserve"> – 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 </w:t>
      </w:r>
    </w:p>
    <w:p w:rsidR="00CB78F4" w:rsidRPr="00CB78F4" w:rsidRDefault="00CB78F4" w:rsidP="00CB78F4">
      <w:pPr>
        <w:tabs>
          <w:tab w:val="left" w:pos="0"/>
          <w:tab w:val="left" w:pos="2268"/>
        </w:tabs>
        <w:jc w:val="both"/>
        <w:rPr>
          <w:sz w:val="26"/>
          <w:szCs w:val="26"/>
        </w:rPr>
      </w:pPr>
      <w:r w:rsidRPr="00CB78F4">
        <w:rPr>
          <w:b/>
          <w:sz w:val="26"/>
          <w:szCs w:val="26"/>
        </w:rPr>
        <w:t xml:space="preserve">2.29 </w:t>
      </w:r>
      <w:r w:rsidRPr="00CB78F4">
        <w:rPr>
          <w:b/>
          <w:sz w:val="26"/>
          <w:szCs w:val="26"/>
        </w:rPr>
        <w:t>внешняя граница прилегающей территории</w:t>
      </w:r>
      <w:r w:rsidRPr="00CB78F4">
        <w:rPr>
          <w:sz w:val="26"/>
          <w:szCs w:val="26"/>
        </w:rPr>
        <w:t> – 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E01B9F" w:rsidRDefault="00E01B9F" w:rsidP="00E01B9F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</w:p>
    <w:p w:rsidR="00E01B9F" w:rsidRPr="00E01B9F" w:rsidRDefault="00E01B9F" w:rsidP="00E01B9F">
      <w:pPr>
        <w:tabs>
          <w:tab w:val="left" w:pos="0"/>
          <w:tab w:val="left" w:pos="226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Pr="00EE4DC1">
        <w:rPr>
          <w:b/>
          <w:sz w:val="26"/>
          <w:szCs w:val="26"/>
        </w:rPr>
        <w:t xml:space="preserve"> 3</w:t>
      </w:r>
      <w:r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 xml:space="preserve"> </w:t>
      </w:r>
      <w:r w:rsidR="00964263">
        <w:rPr>
          <w:b/>
          <w:sz w:val="26"/>
          <w:szCs w:val="26"/>
        </w:rPr>
        <w:t xml:space="preserve">Правил </w:t>
      </w:r>
      <w:r w:rsidRPr="00EE4DC1">
        <w:rPr>
          <w:b/>
          <w:sz w:val="26"/>
          <w:szCs w:val="26"/>
        </w:rPr>
        <w:t>дополнить</w:t>
      </w:r>
      <w:r>
        <w:rPr>
          <w:b/>
          <w:sz w:val="26"/>
          <w:szCs w:val="26"/>
        </w:rPr>
        <w:t>:</w:t>
      </w:r>
    </w:p>
    <w:p w:rsidR="00E01B9F" w:rsidRPr="00E01B9F" w:rsidRDefault="00E01B9F" w:rsidP="00E01B9F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3.1.8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lastRenderedPageBreak/>
        <w:t xml:space="preserve">финансовое, в содержании прилегающих территорий в случаях и порядке, которые определяются правилами благоустройства территории  </w:t>
      </w: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Голухинского 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>сельсовета.</w:t>
      </w:r>
    </w:p>
    <w:p w:rsidR="00E01B9F" w:rsidRPr="00E01B9F" w:rsidRDefault="00E01B9F" w:rsidP="00E01B9F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3.1.9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Голухинского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сельсовета и собственником и (или) иным законным владельцем (лицом, ответственным за эксплуатацию здания, строения, сооружения)".</w:t>
      </w:r>
    </w:p>
    <w:p w:rsidR="00E01B9F" w:rsidRPr="00E01B9F" w:rsidRDefault="00E01B9F" w:rsidP="00E01B9F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3.1.10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Содержание и уборку объектов благоустройства обязаны осуществлять физические и юридические лица, а также индивидуальные предприниматели,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E01B9F" w:rsidRPr="00E01B9F" w:rsidRDefault="00E01B9F" w:rsidP="00E01B9F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3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>.</w:t>
      </w: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1.11</w:t>
      </w:r>
      <w:r w:rsidRPr="00E01B9F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Обязанность по содержанию и уборке объектов благоустройства и (или) земельных участков также возлагается на лиц, уполномоченных собственниками данных объектов и земельных участков на их содержание.»</w:t>
      </w:r>
    </w:p>
    <w:p w:rsidR="00E01B9F" w:rsidRPr="00E01B9F" w:rsidRDefault="00E01B9F" w:rsidP="00E01B9F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</w:p>
    <w:p w:rsidR="00CB78F4" w:rsidRDefault="00CB78F4" w:rsidP="00CB78F4">
      <w:pPr>
        <w:tabs>
          <w:tab w:val="left" w:pos="0"/>
          <w:tab w:val="left" w:pos="2268"/>
        </w:tabs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</w:p>
    <w:p w:rsidR="00CB78F4" w:rsidRDefault="00E01B9F" w:rsidP="00CB78F4">
      <w:pPr>
        <w:tabs>
          <w:tab w:val="left" w:pos="0"/>
          <w:tab w:val="left" w:pos="226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="00CB78F4" w:rsidRPr="00EE4DC1">
        <w:rPr>
          <w:b/>
          <w:sz w:val="26"/>
          <w:szCs w:val="26"/>
        </w:rPr>
        <w:t xml:space="preserve"> 3</w:t>
      </w:r>
      <w:r w:rsidR="00EE4DC1">
        <w:rPr>
          <w:b/>
          <w:sz w:val="26"/>
          <w:szCs w:val="26"/>
        </w:rPr>
        <w:t xml:space="preserve">.2 </w:t>
      </w:r>
      <w:r w:rsidR="00CB78F4" w:rsidRPr="00EE4DC1">
        <w:rPr>
          <w:b/>
          <w:sz w:val="26"/>
          <w:szCs w:val="26"/>
        </w:rPr>
        <w:t>«</w:t>
      </w:r>
      <w:r w:rsidR="00EE4DC1">
        <w:rPr>
          <w:b/>
          <w:sz w:val="26"/>
          <w:szCs w:val="26"/>
        </w:rPr>
        <w:t>Границы прилегающей территории определяется в следующем порядке</w:t>
      </w:r>
      <w:r w:rsidR="00CB78F4" w:rsidRPr="00EE4DC1">
        <w:rPr>
          <w:b/>
          <w:sz w:val="26"/>
          <w:szCs w:val="26"/>
        </w:rPr>
        <w:t xml:space="preserve">» </w:t>
      </w:r>
      <w:r w:rsidR="00964263">
        <w:rPr>
          <w:b/>
          <w:sz w:val="26"/>
          <w:szCs w:val="26"/>
        </w:rPr>
        <w:t xml:space="preserve">Правил </w:t>
      </w:r>
      <w:r w:rsidR="00CB78F4" w:rsidRPr="00EE4DC1">
        <w:rPr>
          <w:b/>
          <w:sz w:val="26"/>
          <w:szCs w:val="26"/>
        </w:rPr>
        <w:t>дополнить</w:t>
      </w:r>
      <w:r w:rsidR="00EE4DC1">
        <w:rPr>
          <w:b/>
          <w:sz w:val="26"/>
          <w:szCs w:val="26"/>
        </w:rPr>
        <w:t>:</w:t>
      </w:r>
    </w:p>
    <w:p w:rsidR="00EE4DC1" w:rsidRPr="00EE4DC1" w:rsidRDefault="00EE4DC1" w:rsidP="00EE4DC1">
      <w:pPr>
        <w:tabs>
          <w:tab w:val="left" w:pos="0"/>
          <w:tab w:val="left" w:pos="2268"/>
        </w:tabs>
        <w:jc w:val="both"/>
        <w:rPr>
          <w:sz w:val="26"/>
          <w:szCs w:val="26"/>
        </w:rPr>
      </w:pPr>
      <w:r w:rsidRPr="00EE4DC1">
        <w:rPr>
          <w:sz w:val="26"/>
          <w:szCs w:val="26"/>
        </w:rPr>
        <w:t>Границы прилегающих территорий определяются настоящими Правилами, для определения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CB78F4" w:rsidRPr="00EE4DC1" w:rsidRDefault="00EE4DC1" w:rsidP="00CB78F4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CB78F4" w:rsidRPr="00EE4DC1">
        <w:rPr>
          <w:sz w:val="26"/>
          <w:szCs w:val="26"/>
        </w:rPr>
        <w:t xml:space="preserve"> </w:t>
      </w:r>
      <w:r w:rsidR="00CB78F4" w:rsidRPr="00EE4DC1">
        <w:rPr>
          <w:sz w:val="26"/>
          <w:szCs w:val="26"/>
        </w:rPr>
        <w:t xml:space="preserve"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 </w:t>
      </w:r>
    </w:p>
    <w:p w:rsidR="00CB78F4" w:rsidRPr="00EE4DC1" w:rsidRDefault="00EE4DC1" w:rsidP="00CB78F4">
      <w:pPr>
        <w:tabs>
          <w:tab w:val="left" w:pos="0"/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CB78F4" w:rsidRPr="00EE4DC1">
        <w:rPr>
          <w:sz w:val="26"/>
          <w:szCs w:val="26"/>
        </w:rPr>
        <w:t xml:space="preserve"> </w:t>
      </w:r>
      <w:r w:rsidR="00CB78F4" w:rsidRPr="00EE4DC1">
        <w:rPr>
          <w:sz w:val="26"/>
          <w:szCs w:val="26"/>
        </w:rPr>
        <w:t>Внутренняя и внешняя границы прилегающей территории устанавливаются настоящими Правилами благоустройства.</w:t>
      </w:r>
    </w:p>
    <w:p w:rsidR="00CB78F4" w:rsidRPr="00EE4DC1" w:rsidRDefault="00EE4DC1" w:rsidP="00CB78F4">
      <w:pPr>
        <w:tabs>
          <w:tab w:val="left" w:pos="0"/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CB78F4" w:rsidRPr="00EE4DC1">
        <w:rPr>
          <w:sz w:val="26"/>
          <w:szCs w:val="26"/>
        </w:rPr>
        <w:t>.</w:t>
      </w:r>
      <w:r w:rsidR="00CB78F4" w:rsidRPr="00EE4DC1">
        <w:rPr>
          <w:sz w:val="26"/>
          <w:szCs w:val="26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14.</w:t>
      </w:r>
      <w:r w:rsidRPr="00EE4DC1">
        <w:rPr>
          <w:bCs/>
          <w:color w:val="000000" w:themeColor="text1"/>
          <w:sz w:val="26"/>
          <w:szCs w:val="26"/>
        </w:rPr>
        <w:t> Внешняя граница прилегающей территории определяется в метрах от внутренней границы прилегающей территории, за исключением случаев, установленных в части 15.6 настоящей статьи, и устанавливается: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 xml:space="preserve">1) 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 – по периметру от фактических границ указанных зданий, строений, сооружений – </w:t>
      </w:r>
      <w:r w:rsidRPr="00EE4DC1">
        <w:rPr>
          <w:b/>
          <w:bCs/>
          <w:color w:val="000000" w:themeColor="text1"/>
          <w:sz w:val="26"/>
          <w:szCs w:val="26"/>
        </w:rPr>
        <w:t>15 м.;</w:t>
      </w:r>
      <w:r w:rsidRPr="00EE4DC1">
        <w:rPr>
          <w:bCs/>
          <w:color w:val="000000" w:themeColor="text1"/>
          <w:sz w:val="26"/>
          <w:szCs w:val="26"/>
        </w:rPr>
        <w:t xml:space="preserve"> 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 xml:space="preserve">2) 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 – по периметру от ограждений </w:t>
      </w:r>
      <w:r w:rsidRPr="00EE4DC1">
        <w:rPr>
          <w:b/>
          <w:bCs/>
          <w:color w:val="000000" w:themeColor="text1"/>
          <w:sz w:val="26"/>
          <w:szCs w:val="26"/>
        </w:rPr>
        <w:t>– 10 м.;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 xml:space="preserve">3) для земельных участков, границы которых сформированы в соответствии с федеральным законодательством, – по периметру от границ таких земельных участков – </w:t>
      </w:r>
      <w:r w:rsidRPr="00EE4DC1">
        <w:rPr>
          <w:b/>
          <w:bCs/>
          <w:color w:val="000000" w:themeColor="text1"/>
          <w:sz w:val="26"/>
          <w:szCs w:val="26"/>
        </w:rPr>
        <w:t>10 м.;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lastRenderedPageBreak/>
        <w:t xml:space="preserve">4) 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по радиусу от их фактических границ – </w:t>
      </w:r>
      <w:r w:rsidRPr="00EE4DC1">
        <w:rPr>
          <w:b/>
          <w:bCs/>
          <w:color w:val="000000" w:themeColor="text1"/>
          <w:sz w:val="26"/>
          <w:szCs w:val="26"/>
        </w:rPr>
        <w:t>5 м.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15.</w:t>
      </w:r>
      <w:r w:rsidRPr="00EE4DC1">
        <w:rPr>
          <w:bCs/>
          <w:color w:val="000000" w:themeColor="text1"/>
          <w:sz w:val="26"/>
          <w:szCs w:val="26"/>
        </w:rPr>
        <w:t xml:space="preserve"> 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</w:t>
      </w:r>
      <w:r>
        <w:rPr>
          <w:bCs/>
          <w:color w:val="000000" w:themeColor="text1"/>
          <w:sz w:val="26"/>
          <w:szCs w:val="26"/>
        </w:rPr>
        <w:t>Голухинского</w:t>
      </w:r>
      <w:r w:rsidRPr="00EE4DC1">
        <w:rPr>
          <w:bCs/>
          <w:color w:val="000000" w:themeColor="text1"/>
          <w:sz w:val="26"/>
          <w:szCs w:val="26"/>
        </w:rPr>
        <w:t xml:space="preserve"> сельсовета и собственником и (или) иным законным владельцем здания, строения, сооружения, земельного участка либо уполномоченным лицом (далее – соглашение), при этом размер внешней границы прилегающей территории, определенный на основании соглашения, не может быть меньше размера внешней </w:t>
      </w:r>
      <w:r>
        <w:rPr>
          <w:bCs/>
          <w:color w:val="000000" w:themeColor="text1"/>
          <w:sz w:val="26"/>
          <w:szCs w:val="26"/>
        </w:rPr>
        <w:t xml:space="preserve">границы прилегающей территории. </w:t>
      </w:r>
      <w:r w:rsidRPr="00EE4DC1">
        <w:rPr>
          <w:bCs/>
          <w:color w:val="000000" w:themeColor="text1"/>
          <w:sz w:val="26"/>
          <w:szCs w:val="26"/>
        </w:rPr>
        <w:t>Границы прилегающей территории, установленные соглашением, отображаются на карте-схеме, являющейся его неотъемлемой частью. Соглашения заключаются в соответствии с правилами, установленными гражданским законодательством для заключения договоров.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16.</w:t>
      </w:r>
      <w:r w:rsidRPr="00EE4DC1">
        <w:rPr>
          <w:bCs/>
          <w:color w:val="000000" w:themeColor="text1"/>
          <w:sz w:val="26"/>
          <w:szCs w:val="26"/>
        </w:rPr>
        <w:t> Карта-схема подготавливается собственником и (или) иным законным владельцем здания, строения, сооружения, земельного участка либо уполномоченным лицом на топографической съемке масштабом 1:500 и должна содержать следующие сведения: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>1) 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>2) 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>3) схематическое изображение границ здания, строения, сооружения, земельного участка;</w:t>
      </w:r>
    </w:p>
    <w:p w:rsidR="00EE4DC1" w:rsidRPr="00EE4DC1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>4) схематическое изображение границ прилегающей территории;</w:t>
      </w:r>
    </w:p>
    <w:p w:rsidR="0011498A" w:rsidRDefault="00EE4DC1" w:rsidP="00EE4DC1">
      <w:pPr>
        <w:jc w:val="both"/>
        <w:rPr>
          <w:bCs/>
          <w:color w:val="000000" w:themeColor="text1"/>
          <w:sz w:val="26"/>
          <w:szCs w:val="26"/>
        </w:rPr>
      </w:pPr>
      <w:r w:rsidRPr="00EE4DC1">
        <w:rPr>
          <w:bCs/>
          <w:color w:val="000000" w:themeColor="text1"/>
          <w:sz w:val="26"/>
          <w:szCs w:val="26"/>
        </w:rPr>
        <w:t>5) схематическое изобра</w:t>
      </w:r>
      <w:r w:rsidR="00E01B9F">
        <w:rPr>
          <w:bCs/>
          <w:color w:val="000000" w:themeColor="text1"/>
          <w:sz w:val="26"/>
          <w:szCs w:val="26"/>
        </w:rPr>
        <w:t>жение элементов благоустройства.</w:t>
      </w:r>
    </w:p>
    <w:p w:rsidR="00964263" w:rsidRPr="00EE4DC1" w:rsidRDefault="00964263" w:rsidP="00EE4DC1">
      <w:pPr>
        <w:jc w:val="both"/>
        <w:rPr>
          <w:bCs/>
          <w:color w:val="000000" w:themeColor="text1"/>
          <w:sz w:val="26"/>
          <w:szCs w:val="26"/>
        </w:rPr>
      </w:pPr>
    </w:p>
    <w:p w:rsidR="00964263" w:rsidRPr="00964263" w:rsidRDefault="00964263" w:rsidP="00964263">
      <w:pPr>
        <w:jc w:val="both"/>
        <w:rPr>
          <w:b/>
          <w:color w:val="000000" w:themeColor="text1"/>
          <w:sz w:val="26"/>
          <w:szCs w:val="26"/>
        </w:rPr>
      </w:pPr>
      <w:r w:rsidRPr="00964263">
        <w:rPr>
          <w:b/>
          <w:color w:val="000000" w:themeColor="text1"/>
          <w:sz w:val="26"/>
          <w:szCs w:val="26"/>
        </w:rPr>
        <w:t xml:space="preserve">Часть </w:t>
      </w:r>
      <w:r>
        <w:rPr>
          <w:b/>
          <w:color w:val="000000" w:themeColor="text1"/>
          <w:sz w:val="26"/>
          <w:szCs w:val="26"/>
        </w:rPr>
        <w:t>12</w:t>
      </w:r>
      <w:r w:rsidRPr="00964263">
        <w:rPr>
          <w:b/>
          <w:color w:val="000000" w:themeColor="text1"/>
          <w:sz w:val="26"/>
          <w:szCs w:val="26"/>
        </w:rPr>
        <w:t xml:space="preserve"> </w:t>
      </w:r>
      <w:r w:rsidR="00CB78F4" w:rsidRPr="00964263">
        <w:rPr>
          <w:b/>
          <w:color w:val="000000" w:themeColor="text1"/>
          <w:sz w:val="26"/>
          <w:szCs w:val="26"/>
        </w:rPr>
        <w:t>«</w:t>
      </w:r>
      <w:r>
        <w:rPr>
          <w:b/>
          <w:color w:val="000000" w:themeColor="text1"/>
          <w:sz w:val="26"/>
          <w:szCs w:val="26"/>
        </w:rPr>
        <w:t>Содержание домашних животных</w:t>
      </w:r>
      <w:r w:rsidR="00CB78F4" w:rsidRPr="00964263">
        <w:rPr>
          <w:b/>
          <w:color w:val="000000" w:themeColor="text1"/>
          <w:sz w:val="26"/>
          <w:szCs w:val="26"/>
        </w:rPr>
        <w:t xml:space="preserve">» </w:t>
      </w:r>
      <w:r>
        <w:rPr>
          <w:b/>
          <w:color w:val="000000" w:themeColor="text1"/>
          <w:sz w:val="26"/>
          <w:szCs w:val="26"/>
        </w:rPr>
        <w:t xml:space="preserve">Правил </w:t>
      </w:r>
      <w:r w:rsidR="00CB78F4" w:rsidRPr="00964263">
        <w:rPr>
          <w:b/>
          <w:color w:val="000000" w:themeColor="text1"/>
          <w:sz w:val="26"/>
          <w:szCs w:val="26"/>
        </w:rPr>
        <w:t>дополнить</w:t>
      </w:r>
      <w:r>
        <w:rPr>
          <w:b/>
          <w:color w:val="000000" w:themeColor="text1"/>
          <w:sz w:val="26"/>
          <w:szCs w:val="26"/>
        </w:rPr>
        <w:t xml:space="preserve"> пунктом</w:t>
      </w:r>
      <w:r w:rsidRPr="00964263">
        <w:rPr>
          <w:b/>
          <w:color w:val="000000" w:themeColor="text1"/>
          <w:sz w:val="26"/>
          <w:szCs w:val="26"/>
        </w:rPr>
        <w:t>:</w:t>
      </w:r>
    </w:p>
    <w:p w:rsidR="00964263" w:rsidRDefault="00964263" w:rsidP="00964263">
      <w:pPr>
        <w:jc w:val="both"/>
        <w:rPr>
          <w:color w:val="000000" w:themeColor="text1"/>
          <w:sz w:val="26"/>
          <w:szCs w:val="26"/>
        </w:rPr>
      </w:pPr>
    </w:p>
    <w:p w:rsidR="00964263" w:rsidRPr="00964263" w:rsidRDefault="00964263" w:rsidP="00964263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12.11</w:t>
      </w:r>
      <w:r w:rsidRPr="00964263">
        <w:rPr>
          <w:color w:val="000000" w:themeColor="text1"/>
          <w:sz w:val="26"/>
          <w:szCs w:val="26"/>
        </w:rPr>
        <w:t>. Содержание пчел на территории села допускается при соблюдении Ветеринарных правил - 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метров».</w:t>
      </w:r>
    </w:p>
    <w:p w:rsidR="00E01B9F" w:rsidRPr="00E01B9F" w:rsidRDefault="0011498A" w:rsidP="00E01B9F">
      <w:pPr>
        <w:jc w:val="both"/>
        <w:rPr>
          <w:sz w:val="26"/>
          <w:szCs w:val="26"/>
        </w:rPr>
      </w:pPr>
      <w:r w:rsidRPr="00EE4DC1">
        <w:rPr>
          <w:color w:val="000000" w:themeColor="text1"/>
          <w:sz w:val="26"/>
          <w:szCs w:val="26"/>
        </w:rPr>
        <w:tab/>
      </w:r>
      <w:r w:rsidR="00E01B9F" w:rsidRPr="00E01B9F">
        <w:rPr>
          <w:b/>
          <w:bCs/>
          <w:sz w:val="26"/>
          <w:szCs w:val="26"/>
        </w:rPr>
        <w:t> </w:t>
      </w:r>
    </w:p>
    <w:p w:rsidR="008E69CC" w:rsidRPr="00EE4DC1" w:rsidRDefault="008E5603" w:rsidP="00CF311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   Н.П. Кулиш</w:t>
      </w:r>
      <w:bookmarkStart w:id="0" w:name="_GoBack"/>
      <w:bookmarkEnd w:id="0"/>
    </w:p>
    <w:sectPr w:rsidR="008E69CC" w:rsidRPr="00EE4DC1" w:rsidSect="0011498A">
      <w:pgSz w:w="11906" w:h="16838"/>
      <w:pgMar w:top="1134" w:right="567" w:bottom="1134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 w15:restartNumberingAfterBreak="0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41476"/>
    <w:multiLevelType w:val="multilevel"/>
    <w:tmpl w:val="46F0E0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F16D4"/>
    <w:multiLevelType w:val="hybridMultilevel"/>
    <w:tmpl w:val="AE00DF0E"/>
    <w:lvl w:ilvl="0" w:tplc="3C9EF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498A"/>
    <w:rsid w:val="0005549F"/>
    <w:rsid w:val="000649EC"/>
    <w:rsid w:val="000A13B5"/>
    <w:rsid w:val="000B6FED"/>
    <w:rsid w:val="000C61BD"/>
    <w:rsid w:val="0011498A"/>
    <w:rsid w:val="00143625"/>
    <w:rsid w:val="00177A1B"/>
    <w:rsid w:val="001A4F7C"/>
    <w:rsid w:val="001F6FB3"/>
    <w:rsid w:val="00212642"/>
    <w:rsid w:val="00256AF5"/>
    <w:rsid w:val="0027257D"/>
    <w:rsid w:val="00282941"/>
    <w:rsid w:val="002C26F9"/>
    <w:rsid w:val="00407F39"/>
    <w:rsid w:val="004846FF"/>
    <w:rsid w:val="004D5BB5"/>
    <w:rsid w:val="00524B11"/>
    <w:rsid w:val="00564A44"/>
    <w:rsid w:val="005955B9"/>
    <w:rsid w:val="005B3667"/>
    <w:rsid w:val="0061563D"/>
    <w:rsid w:val="00656734"/>
    <w:rsid w:val="00664503"/>
    <w:rsid w:val="006A3168"/>
    <w:rsid w:val="006D6739"/>
    <w:rsid w:val="006E18D5"/>
    <w:rsid w:val="006E6586"/>
    <w:rsid w:val="00722C34"/>
    <w:rsid w:val="00724658"/>
    <w:rsid w:val="00753038"/>
    <w:rsid w:val="007619F7"/>
    <w:rsid w:val="00794E16"/>
    <w:rsid w:val="007D6149"/>
    <w:rsid w:val="008453B0"/>
    <w:rsid w:val="008B11C8"/>
    <w:rsid w:val="008E5603"/>
    <w:rsid w:val="008E69CC"/>
    <w:rsid w:val="00946B6D"/>
    <w:rsid w:val="00964263"/>
    <w:rsid w:val="009B2E73"/>
    <w:rsid w:val="009C4E82"/>
    <w:rsid w:val="009F1B96"/>
    <w:rsid w:val="00A13F02"/>
    <w:rsid w:val="00A54B93"/>
    <w:rsid w:val="00AE25E0"/>
    <w:rsid w:val="00C10ACA"/>
    <w:rsid w:val="00C43FD9"/>
    <w:rsid w:val="00C86186"/>
    <w:rsid w:val="00CB78F4"/>
    <w:rsid w:val="00CF311E"/>
    <w:rsid w:val="00D80EBD"/>
    <w:rsid w:val="00DD165D"/>
    <w:rsid w:val="00E01B9F"/>
    <w:rsid w:val="00E212F9"/>
    <w:rsid w:val="00EE4DC1"/>
    <w:rsid w:val="00F24440"/>
    <w:rsid w:val="00F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16D08"/>
  <w15:docId w15:val="{F8C12905-FCB7-4CF5-894A-D25ED4B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Normal (Web)"/>
    <w:basedOn w:val="a"/>
    <w:uiPriority w:val="99"/>
    <w:rsid w:val="001149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498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1498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619F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619F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8E69C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Default0">
    <w:name w:val="Default"/>
    <w:rsid w:val="008E6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next w:val="2"/>
    <w:autoRedefine/>
    <w:rsid w:val="008E69CC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E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6A86B-17EB-4660-A202-FE76B5D7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18</cp:revision>
  <cp:lastPrinted>2019-08-06T07:59:00Z</cp:lastPrinted>
  <dcterms:created xsi:type="dcterms:W3CDTF">2019-05-30T08:08:00Z</dcterms:created>
  <dcterms:modified xsi:type="dcterms:W3CDTF">2019-08-06T08:04:00Z</dcterms:modified>
</cp:coreProperties>
</file>