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AC78E9" w:rsidP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8E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3965628" r:id="rId6"/>
        </w:pict>
      </w:r>
    </w:p>
    <w:p w:rsidR="00215024" w:rsidRDefault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32218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537305" w:rsidRPr="00595DF8" w:rsidRDefault="00322185">
      <w:pPr>
        <w:jc w:val="center"/>
        <w:rPr>
          <w:lang w:val="ru-RU"/>
        </w:rPr>
      </w:pPr>
      <w:proofErr w:type="spellStart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32218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906ECE" w:rsidRDefault="00322185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3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7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F3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06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37305" w:rsidRPr="00382B39" w:rsidRDefault="00215024" w:rsidP="002150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82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</w:t>
            </w:r>
          </w:p>
        </w:tc>
      </w:tr>
    </w:tbl>
    <w:p w:rsidR="00537305" w:rsidRPr="00DE4765" w:rsidRDefault="00537305">
      <w:pPr>
        <w:jc w:val="left"/>
        <w:rPr>
          <w:sz w:val="24"/>
          <w:szCs w:val="24"/>
        </w:rPr>
      </w:pPr>
    </w:p>
    <w:p w:rsidR="00537305" w:rsidRDefault="003221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382B39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22.12.2022 №</w:t>
            </w:r>
            <w:r w:rsidR="00C9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A849A6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22.12.2022 №</w:t>
      </w:r>
      <w:r w:rsidR="00C9046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32218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6541F1">
        <w:rPr>
          <w:rFonts w:ascii="Times New Roman" w:eastAsia="Times New Roman" w:hAnsi="Times New Roman" w:cs="Times New Roman"/>
          <w:sz w:val="24"/>
          <w:szCs w:val="24"/>
          <w:lang w:val="ru-RU"/>
        </w:rPr>
        <w:t>3427,6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147AE5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="006541F1">
        <w:rPr>
          <w:rFonts w:ascii="Times New Roman" w:eastAsia="Times New Roman" w:hAnsi="Times New Roman" w:cs="Times New Roman"/>
          <w:sz w:val="24"/>
          <w:szCs w:val="24"/>
          <w:lang w:val="ru-RU"/>
        </w:rPr>
        <w:t>96,6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322185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6541F1">
        <w:rPr>
          <w:rFonts w:ascii="Times New Roman" w:eastAsia="Times New Roman" w:hAnsi="Times New Roman" w:cs="Times New Roman"/>
          <w:sz w:val="24"/>
          <w:szCs w:val="24"/>
          <w:lang w:val="ru-RU"/>
        </w:rPr>
        <w:t>3658,2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322185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6541F1">
        <w:rPr>
          <w:rFonts w:ascii="Times New Roman" w:eastAsia="Times New Roman" w:hAnsi="Times New Roman" w:cs="Times New Roman"/>
          <w:sz w:val="24"/>
          <w:szCs w:val="24"/>
          <w:lang w:val="ru-RU"/>
        </w:rPr>
        <w:t>230,6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3221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3221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322185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230,6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1508,0</w:t>
            </w:r>
          </w:p>
        </w:tc>
      </w:tr>
      <w:tr w:rsidR="0053730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53730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424,0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6541F1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493,0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6541F1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6541F1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147AE5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AE5" w:rsidRPr="006541F1" w:rsidRDefault="00147AE5" w:rsidP="00147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  <w:r w:rsid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136,1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765,7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419,2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6541F1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1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3658,2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996778"/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3658,2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6541F1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6541F1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6541F1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44299E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44299E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99E" w:rsidRPr="00516204" w:rsidRDefault="006541F1" w:rsidP="00442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541F1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01160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11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01160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3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54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6541F1" w:rsidRDefault="006541F1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501160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160" w:rsidRPr="00516204" w:rsidRDefault="00501160" w:rsidP="00501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  <w:r w:rsidR="00654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419,2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078"/>
        <w:gridCol w:w="594"/>
        <w:gridCol w:w="1419"/>
        <w:gridCol w:w="710"/>
        <w:gridCol w:w="1226"/>
      </w:tblGrid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A7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A7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A7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A7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A7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345,8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13,9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1042,0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01160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541F1" w:rsidRPr="00516204" w:rsidTr="006541F1">
        <w:tc>
          <w:tcPr>
            <w:tcW w:w="2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516204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41F1" w:rsidRPr="006541F1" w:rsidRDefault="006541F1" w:rsidP="00654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3658,2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</w:t>
      </w:r>
      <w:r w:rsidR="001949A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личение расходов за счет остатков 2022г. -84,8тыс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22.02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2022г. -9,2тыс.руб на оплату услуг по уборке снега с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ыряновка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4C7B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</w:t>
      </w:r>
    </w:p>
    <w:p w:rsidR="00CE7555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1.Увеличение расходов за счет остатков 2022г. -66,8тыс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CE7555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запасных частей и услуги по ремонту автомобиля</w:t>
      </w:r>
    </w:p>
    <w:p w:rsidR="00E934D2" w:rsidRDefault="00CE75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E934D2">
        <w:rPr>
          <w:rFonts w:ascii="Times New Roman" w:hAnsi="Times New Roman" w:cs="Times New Roman"/>
          <w:sz w:val="24"/>
          <w:szCs w:val="24"/>
          <w:lang w:val="ru-RU"/>
        </w:rPr>
        <w:t>услуги по косметическому ремонту (генеральная уборка помещения) в здании дома культуры и администрации сельсовета.</w:t>
      </w:r>
    </w:p>
    <w:p w:rsidR="00CE7555" w:rsidRDefault="00E934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бензонасоса на пожарный автомобиль.</w:t>
      </w:r>
      <w:r w:rsidR="00CE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19.10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336,0тыс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(дорожный фонд)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786,2тыс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*150,0тыс.рублей сметная документации по ремонту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ыряновка</w:t>
      </w:r>
      <w:proofErr w:type="spellEnd"/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программа первичная пожарная безопасность (опахивание населенных пунктов)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материалов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*483,8тыс.руб услуги по ремонту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ыряновка</w:t>
      </w:r>
      <w:proofErr w:type="spellEnd"/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*102,7тыс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публикация информационного материала (НПА)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услуги водителя на выборах </w:t>
      </w:r>
    </w:p>
    <w:p w:rsidR="009F5AEF" w:rsidRDefault="009F5A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bookmarkStart w:id="1" w:name="_Hlk153350345"/>
      <w:r>
        <w:rPr>
          <w:rFonts w:ascii="Times New Roman" w:hAnsi="Times New Roman" w:cs="Times New Roman"/>
          <w:sz w:val="24"/>
          <w:szCs w:val="24"/>
          <w:lang w:val="ru-RU"/>
        </w:rPr>
        <w:t>Уменьшение налоговых доходов (земельный налог) минус 900,0тыс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ублей, </w:t>
      </w:r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увеличение иных межбюджетных трансфертов 900,0тыс.рублей.</w:t>
      </w:r>
    </w:p>
    <w:p w:rsidR="006541F1" w:rsidRDefault="006541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21.12</w:t>
      </w:r>
    </w:p>
    <w:p w:rsidR="006541F1" w:rsidRDefault="00B37B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37B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Уменьшение налоговых доходов (земельный налог) минус 794,0тыс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B37B90" w:rsidRDefault="00B37B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2.Уточнение расходов уменьшение 711,0тыс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6E620B" w:rsidRDefault="006E62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ФОТ</w:t>
      </w:r>
    </w:p>
    <w:p w:rsidR="006E620B" w:rsidRDefault="006E62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*652,9тыс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приобретение материалов, оказания услуг</w:t>
      </w:r>
    </w:p>
    <w:p w:rsidR="006E620B" w:rsidRDefault="006E62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налогам и сборам</w:t>
      </w:r>
    </w:p>
    <w:p w:rsidR="006E620B" w:rsidRDefault="006E62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доплате к пенсии муниципальным служащим.</w:t>
      </w:r>
    </w:p>
    <w:p w:rsidR="00B37B90" w:rsidRDefault="00B37B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P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  <w:sectPr w:rsidR="00184A49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AC78E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37305"/>
    <w:rsid w:val="00147AE5"/>
    <w:rsid w:val="00184A49"/>
    <w:rsid w:val="001949A4"/>
    <w:rsid w:val="001F759B"/>
    <w:rsid w:val="00215024"/>
    <w:rsid w:val="00215D74"/>
    <w:rsid w:val="00321DEA"/>
    <w:rsid w:val="00322185"/>
    <w:rsid w:val="00382B39"/>
    <w:rsid w:val="00431AE9"/>
    <w:rsid w:val="0044299E"/>
    <w:rsid w:val="00501160"/>
    <w:rsid w:val="00516204"/>
    <w:rsid w:val="00537305"/>
    <w:rsid w:val="00595DF8"/>
    <w:rsid w:val="00602E1C"/>
    <w:rsid w:val="006541F1"/>
    <w:rsid w:val="006E620B"/>
    <w:rsid w:val="007D2E49"/>
    <w:rsid w:val="007F6B75"/>
    <w:rsid w:val="00906ECE"/>
    <w:rsid w:val="009C4D60"/>
    <w:rsid w:val="009F5AEF"/>
    <w:rsid w:val="00A46400"/>
    <w:rsid w:val="00A849A6"/>
    <w:rsid w:val="00A93AF2"/>
    <w:rsid w:val="00AC78E9"/>
    <w:rsid w:val="00AF328D"/>
    <w:rsid w:val="00B37B90"/>
    <w:rsid w:val="00B94C7B"/>
    <w:rsid w:val="00C9046A"/>
    <w:rsid w:val="00CE7555"/>
    <w:rsid w:val="00DB3F1D"/>
    <w:rsid w:val="00DE4765"/>
    <w:rsid w:val="00E934D2"/>
    <w:rsid w:val="00F832CC"/>
    <w:rsid w:val="00F97405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C78E9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DC4D-3D63-45DC-AAB4-05178909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21</cp:revision>
  <cp:lastPrinted>2023-10-09T09:04:00Z</cp:lastPrinted>
  <dcterms:created xsi:type="dcterms:W3CDTF">2022-11-07T02:27:00Z</dcterms:created>
  <dcterms:modified xsi:type="dcterms:W3CDTF">2023-12-13T02:41:00Z</dcterms:modified>
  <cp:category/>
</cp:coreProperties>
</file>