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84" w:rsidRDefault="00E53C84" w:rsidP="00E53C84">
      <w:pPr>
        <w:jc w:val="right"/>
        <w:rPr>
          <w:b/>
          <w:sz w:val="26"/>
        </w:rPr>
      </w:pPr>
      <w:r>
        <w:rPr>
          <w:b/>
          <w:sz w:val="26"/>
        </w:rPr>
        <w:t>ПРОЕКТ</w:t>
      </w:r>
    </w:p>
    <w:p w:rsidR="00E53C84" w:rsidRDefault="00E53C84" w:rsidP="00944555">
      <w:pPr>
        <w:jc w:val="center"/>
        <w:rPr>
          <w:b/>
          <w:sz w:val="26"/>
        </w:rPr>
      </w:pPr>
    </w:p>
    <w:p w:rsidR="00944555" w:rsidRPr="00F95A33" w:rsidRDefault="00E53C84" w:rsidP="00944555">
      <w:pPr>
        <w:jc w:val="center"/>
        <w:rPr>
          <w:b/>
          <w:sz w:val="26"/>
        </w:rPr>
      </w:pPr>
      <w:r>
        <w:rPr>
          <w:b/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pt;margin-top:-.95pt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36356904" r:id="rId5">
            <o:FieldCodes>\s</o:FieldCodes>
          </o:OLEObject>
        </w:object>
      </w:r>
    </w:p>
    <w:p w:rsidR="00944555" w:rsidRPr="00F95A33" w:rsidRDefault="00944555" w:rsidP="00944555">
      <w:pPr>
        <w:rPr>
          <w:b/>
          <w:sz w:val="26"/>
        </w:rPr>
      </w:pPr>
    </w:p>
    <w:p w:rsidR="00944555" w:rsidRPr="00F95A33" w:rsidRDefault="00944555" w:rsidP="00944555">
      <w:pPr>
        <w:rPr>
          <w:b/>
          <w:sz w:val="26"/>
        </w:rPr>
      </w:pPr>
    </w:p>
    <w:p w:rsidR="00944555" w:rsidRPr="00F95A33" w:rsidRDefault="00944555" w:rsidP="00944555">
      <w:pPr>
        <w:rPr>
          <w:b/>
          <w:sz w:val="26"/>
        </w:rPr>
      </w:pPr>
    </w:p>
    <w:p w:rsidR="00944555" w:rsidRDefault="00944555" w:rsidP="00944555">
      <w:pPr>
        <w:jc w:val="center"/>
        <w:rPr>
          <w:rFonts w:ascii="Arial" w:hAnsi="Arial"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  <w:r w:rsidRPr="00F95A33">
        <w:rPr>
          <w:rFonts w:ascii="Arial" w:hAnsi="Arial"/>
          <w:b/>
          <w:color w:val="000000"/>
          <w:sz w:val="24"/>
        </w:rPr>
        <w:t>АДМИНИСТРАЦИЯ   НОВОМОНОШКИНСКОГО СЕЛЬСОВЕТА</w:t>
      </w: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  <w:r w:rsidRPr="00F95A33">
        <w:rPr>
          <w:rFonts w:ascii="Arial" w:hAnsi="Arial"/>
          <w:b/>
          <w:color w:val="000000"/>
          <w:sz w:val="24"/>
        </w:rPr>
        <w:t>ЗАРИНСКОГО РАЙОНА АЛТАЙСКОГО КРАЯ</w:t>
      </w: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  <w:szCs w:val="36"/>
        </w:rPr>
      </w:pPr>
      <w:r w:rsidRPr="00F95A33">
        <w:rPr>
          <w:rFonts w:ascii="Arial" w:hAnsi="Arial"/>
          <w:b/>
          <w:color w:val="000000"/>
          <w:sz w:val="24"/>
          <w:szCs w:val="36"/>
        </w:rPr>
        <w:t>ПОСТАНОВЛЕНИЕ</w:t>
      </w: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</w:p>
    <w:p w:rsidR="00944555" w:rsidRDefault="00E53C84" w:rsidP="00944555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00</w:t>
      </w:r>
      <w:r w:rsidR="00944555" w:rsidRPr="00F95A33">
        <w:rPr>
          <w:rFonts w:ascii="Arial" w:hAnsi="Arial"/>
          <w:b/>
          <w:color w:val="000000"/>
          <w:sz w:val="24"/>
        </w:rPr>
        <w:t xml:space="preserve">.11.2019                                                                                          </w:t>
      </w:r>
      <w:r w:rsidR="00944555"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b/>
          <w:color w:val="000000"/>
          <w:sz w:val="24"/>
        </w:rPr>
        <w:t xml:space="preserve">                      №00</w:t>
      </w:r>
    </w:p>
    <w:p w:rsidR="00944555" w:rsidRDefault="00944555" w:rsidP="00944555">
      <w:pPr>
        <w:rPr>
          <w:rFonts w:ascii="Arial" w:hAnsi="Arial"/>
          <w:b/>
          <w:color w:val="000000"/>
          <w:sz w:val="24"/>
        </w:rPr>
      </w:pPr>
    </w:p>
    <w:p w:rsidR="00944555" w:rsidRDefault="00944555" w:rsidP="00944555">
      <w:pPr>
        <w:rPr>
          <w:rFonts w:ascii="Arial" w:hAnsi="Arial"/>
          <w:b/>
          <w:color w:val="000000"/>
          <w:sz w:val="24"/>
        </w:rPr>
      </w:pPr>
    </w:p>
    <w:p w:rsidR="00944555" w:rsidRPr="00F95A33" w:rsidRDefault="00944555" w:rsidP="00944555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с. Новомоношкино</w:t>
      </w:r>
    </w:p>
    <w:p w:rsidR="00944555" w:rsidRPr="00F95A33" w:rsidRDefault="00944555" w:rsidP="00944555">
      <w:pPr>
        <w:rPr>
          <w:rFonts w:ascii="Arial" w:hAnsi="Arial"/>
          <w:b/>
          <w:color w:val="000000"/>
          <w:sz w:val="24"/>
        </w:rPr>
      </w:pPr>
    </w:p>
    <w:p w:rsidR="00944555" w:rsidRPr="00F95A33" w:rsidRDefault="00944555" w:rsidP="00944555">
      <w:pPr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-18" w:type="dxa"/>
        <w:tblLook w:val="0000" w:firstRow="0" w:lastRow="0" w:firstColumn="0" w:lastColumn="0" w:noHBand="0" w:noVBand="0"/>
      </w:tblPr>
      <w:tblGrid>
        <w:gridCol w:w="3959"/>
      </w:tblGrid>
      <w:tr w:rsidR="00944555" w:rsidRPr="004941D4" w:rsidTr="001D2952">
        <w:trPr>
          <w:trHeight w:val="850"/>
        </w:trPr>
        <w:tc>
          <w:tcPr>
            <w:tcW w:w="3959" w:type="dxa"/>
          </w:tcPr>
          <w:p w:rsidR="00944555" w:rsidRPr="004941D4" w:rsidRDefault="00944555" w:rsidP="001D2952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4941D4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4941D4">
              <w:rPr>
                <w:rFonts w:ascii="Arial" w:hAnsi="Arial"/>
                <w:color w:val="000000"/>
                <w:sz w:val="24"/>
                <w:szCs w:val="24"/>
              </w:rPr>
              <w:t>среднесрочного финансового плана муниципального образования Новомоношкинский сельсовет Заринского района Алтайского края на 2020 год и плановый период 2021-2022 годы</w:t>
            </w:r>
          </w:p>
          <w:p w:rsidR="00944555" w:rsidRPr="004941D4" w:rsidRDefault="00944555" w:rsidP="001D2952">
            <w:pPr>
              <w:jc w:val="both"/>
              <w:rPr>
                <w:rFonts w:ascii="Arial" w:hAnsi="Arial"/>
                <w:color w:val="000000"/>
                <w:sz w:val="24"/>
                <w:szCs w:val="26"/>
              </w:rPr>
            </w:pPr>
          </w:p>
          <w:p w:rsidR="00944555" w:rsidRPr="004941D4" w:rsidRDefault="00944555" w:rsidP="001D2952">
            <w:pPr>
              <w:ind w:left="126"/>
              <w:rPr>
                <w:rFonts w:ascii="Arial" w:hAnsi="Arial"/>
                <w:color w:val="000000"/>
                <w:sz w:val="24"/>
                <w:szCs w:val="26"/>
              </w:rPr>
            </w:pPr>
          </w:p>
          <w:p w:rsidR="00944555" w:rsidRPr="004941D4" w:rsidRDefault="00944555" w:rsidP="001D2952">
            <w:pPr>
              <w:ind w:left="126"/>
              <w:rPr>
                <w:rFonts w:ascii="Arial" w:hAnsi="Arial"/>
                <w:color w:val="000000"/>
                <w:sz w:val="24"/>
                <w:szCs w:val="26"/>
              </w:rPr>
            </w:pPr>
          </w:p>
        </w:tc>
      </w:tr>
    </w:tbl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941D4">
        <w:rPr>
          <w:rFonts w:ascii="Arial" w:hAnsi="Arial"/>
          <w:color w:val="000000"/>
          <w:sz w:val="24"/>
          <w:szCs w:val="26"/>
        </w:rPr>
        <w:t xml:space="preserve">В соответствии с Бюджетным кодексом Российской Федерации, на основании Положения «О бюджетном процессе в муниципальном образовании Новомоношкинский сельсовет», руководствуясь Уставом муниципального образования Новомоношкинский сельсовет Заринского района Алтайского края, Администрация Новомоношкинского сельсовета  </w:t>
      </w: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944555" w:rsidRPr="004941D4" w:rsidRDefault="00944555" w:rsidP="00944555">
      <w:pPr>
        <w:ind w:firstLine="709"/>
        <w:rPr>
          <w:rFonts w:ascii="Arial" w:hAnsi="Arial"/>
          <w:color w:val="000000"/>
          <w:sz w:val="24"/>
          <w:szCs w:val="26"/>
        </w:rPr>
      </w:pPr>
      <w:r w:rsidRPr="004941D4">
        <w:rPr>
          <w:rFonts w:ascii="Arial" w:hAnsi="Arial"/>
          <w:color w:val="000000"/>
          <w:spacing w:val="60"/>
          <w:sz w:val="24"/>
          <w:szCs w:val="26"/>
        </w:rPr>
        <w:t xml:space="preserve">                    ПОСТАНОВЛЯЕТ</w:t>
      </w:r>
      <w:r w:rsidRPr="004941D4">
        <w:rPr>
          <w:rFonts w:ascii="Arial" w:hAnsi="Arial"/>
          <w:color w:val="000000"/>
          <w:sz w:val="24"/>
          <w:szCs w:val="26"/>
        </w:rPr>
        <w:t>:</w:t>
      </w:r>
    </w:p>
    <w:p w:rsidR="00944555" w:rsidRPr="004941D4" w:rsidRDefault="00944555" w:rsidP="00944555">
      <w:pPr>
        <w:ind w:firstLine="709"/>
        <w:rPr>
          <w:rFonts w:ascii="Arial" w:hAnsi="Arial"/>
          <w:color w:val="000000"/>
          <w:sz w:val="24"/>
          <w:szCs w:val="26"/>
        </w:rPr>
      </w:pP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941D4">
        <w:rPr>
          <w:rFonts w:ascii="Arial" w:hAnsi="Arial"/>
          <w:color w:val="000000"/>
          <w:sz w:val="24"/>
          <w:szCs w:val="26"/>
        </w:rPr>
        <w:t>1. Утвердить среднесрочный финансовый план муниципального образования Новомоношкинский сельсовет Заринского района Алтайского края на 2019 год и плановый период 2020-2021 годы, согласно Приложению, к настоящему Постановлению.</w:t>
      </w: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941D4">
        <w:rPr>
          <w:rFonts w:ascii="Arial" w:hAnsi="Arial"/>
          <w:color w:val="000000"/>
          <w:sz w:val="24"/>
          <w:szCs w:val="26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941D4">
        <w:rPr>
          <w:rFonts w:ascii="Arial" w:hAnsi="Arial"/>
          <w:color w:val="000000"/>
          <w:sz w:val="24"/>
          <w:szCs w:val="26"/>
        </w:rPr>
        <w:t xml:space="preserve"> 3. Контроль за исполнением постановления оставляю за собой. </w:t>
      </w: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944555" w:rsidRPr="004941D4" w:rsidRDefault="00944555" w:rsidP="00944555">
      <w:pPr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p w:rsidR="00944555" w:rsidRDefault="00944555" w:rsidP="00944555">
      <w:pPr>
        <w:jc w:val="both"/>
        <w:rPr>
          <w:rFonts w:ascii="Arial" w:hAnsi="Arial"/>
          <w:bCs/>
          <w:color w:val="000000"/>
          <w:sz w:val="24"/>
          <w:szCs w:val="26"/>
        </w:rPr>
      </w:pPr>
      <w:r w:rsidRPr="004941D4">
        <w:rPr>
          <w:rFonts w:ascii="Arial" w:hAnsi="Arial"/>
          <w:bCs/>
          <w:color w:val="000000"/>
          <w:sz w:val="24"/>
          <w:szCs w:val="26"/>
        </w:rPr>
        <w:t>Глава Администрации сельсовета</w:t>
      </w:r>
      <w:r w:rsidRPr="004941D4">
        <w:rPr>
          <w:rFonts w:ascii="Arial" w:hAnsi="Arial"/>
          <w:bCs/>
          <w:color w:val="000000"/>
          <w:sz w:val="24"/>
          <w:szCs w:val="26"/>
        </w:rPr>
        <w:tab/>
      </w:r>
      <w:r w:rsidRPr="004941D4">
        <w:rPr>
          <w:rFonts w:ascii="Arial" w:hAnsi="Arial"/>
          <w:bCs/>
          <w:color w:val="000000"/>
          <w:sz w:val="24"/>
          <w:szCs w:val="26"/>
        </w:rPr>
        <w:tab/>
        <w:t xml:space="preserve">                            </w:t>
      </w:r>
      <w:r>
        <w:rPr>
          <w:rFonts w:ascii="Arial" w:hAnsi="Arial"/>
          <w:bCs/>
          <w:color w:val="000000"/>
          <w:sz w:val="24"/>
          <w:szCs w:val="26"/>
        </w:rPr>
        <w:t xml:space="preserve">                    </w:t>
      </w:r>
      <w:r w:rsidRPr="004941D4">
        <w:rPr>
          <w:rFonts w:ascii="Arial" w:hAnsi="Arial"/>
          <w:bCs/>
          <w:color w:val="000000"/>
          <w:sz w:val="24"/>
          <w:szCs w:val="26"/>
        </w:rPr>
        <w:t>А.С.Тымко</w:t>
      </w:r>
    </w:p>
    <w:p w:rsidR="00944555" w:rsidRDefault="00944555" w:rsidP="00944555">
      <w:pPr>
        <w:jc w:val="both"/>
        <w:rPr>
          <w:rFonts w:ascii="Arial" w:hAnsi="Arial"/>
          <w:bCs/>
          <w:color w:val="000000"/>
          <w:sz w:val="24"/>
          <w:szCs w:val="26"/>
        </w:rPr>
      </w:pPr>
    </w:p>
    <w:p w:rsidR="00944555" w:rsidRDefault="00944555" w:rsidP="00944555">
      <w:pPr>
        <w:jc w:val="both"/>
        <w:rPr>
          <w:rFonts w:ascii="Arial" w:hAnsi="Arial"/>
          <w:bCs/>
          <w:color w:val="000000"/>
          <w:sz w:val="24"/>
          <w:szCs w:val="26"/>
        </w:rPr>
      </w:pPr>
    </w:p>
    <w:p w:rsidR="00944555" w:rsidRDefault="00944555" w:rsidP="00944555">
      <w:pPr>
        <w:jc w:val="both"/>
        <w:rPr>
          <w:rFonts w:ascii="Arial" w:hAnsi="Arial"/>
          <w:bCs/>
          <w:color w:val="000000"/>
          <w:sz w:val="24"/>
          <w:szCs w:val="26"/>
        </w:rPr>
      </w:pPr>
    </w:p>
    <w:p w:rsidR="00944555" w:rsidRPr="009A7435" w:rsidRDefault="00944555" w:rsidP="0094455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41D4">
        <w:rPr>
          <w:rFonts w:ascii="Arial" w:hAnsi="Arial"/>
          <w:bCs/>
          <w:color w:val="000000"/>
          <w:sz w:val="24"/>
          <w:szCs w:val="26"/>
        </w:rPr>
        <w:tab/>
      </w:r>
      <w:r w:rsidRPr="004941D4">
        <w:rPr>
          <w:rFonts w:ascii="Arial" w:hAnsi="Arial"/>
          <w:bCs/>
          <w:color w:val="000000"/>
          <w:sz w:val="24"/>
          <w:szCs w:val="26"/>
        </w:rPr>
        <w:tab/>
      </w:r>
      <w:r w:rsidRPr="004941D4">
        <w:rPr>
          <w:rFonts w:ascii="Arial" w:hAnsi="Arial"/>
          <w:bCs/>
          <w:color w:val="000000"/>
          <w:sz w:val="24"/>
          <w:szCs w:val="26"/>
        </w:rPr>
        <w:tab/>
      </w:r>
      <w:r w:rsidRPr="004941D4">
        <w:rPr>
          <w:rFonts w:ascii="Arial" w:hAnsi="Arial"/>
          <w:bCs/>
          <w:color w:val="000000"/>
          <w:sz w:val="24"/>
          <w:szCs w:val="26"/>
        </w:rPr>
        <w:tab/>
        <w:t xml:space="preserve">                    </w:t>
      </w:r>
    </w:p>
    <w:p w:rsidR="00944555" w:rsidRPr="009A7435" w:rsidRDefault="00944555" w:rsidP="00944555">
      <w:pPr>
        <w:ind w:left="5670"/>
        <w:jc w:val="both"/>
        <w:rPr>
          <w:rFonts w:ascii="Arial" w:hAnsi="Arial" w:cs="Arial"/>
          <w:sz w:val="24"/>
          <w:szCs w:val="24"/>
        </w:rPr>
      </w:pPr>
      <w:r w:rsidRPr="009A7435">
        <w:rPr>
          <w:rFonts w:ascii="Arial" w:hAnsi="Arial" w:cs="Arial"/>
          <w:sz w:val="24"/>
          <w:szCs w:val="24"/>
        </w:rPr>
        <w:t>ПРИЛОЖЕНИЕ</w:t>
      </w:r>
    </w:p>
    <w:p w:rsidR="00944555" w:rsidRPr="009A7435" w:rsidRDefault="00944555" w:rsidP="00944555">
      <w:pPr>
        <w:ind w:left="5670"/>
        <w:jc w:val="both"/>
        <w:rPr>
          <w:rFonts w:ascii="Arial" w:hAnsi="Arial" w:cs="Arial"/>
          <w:sz w:val="24"/>
          <w:szCs w:val="24"/>
        </w:rPr>
      </w:pPr>
      <w:r w:rsidRPr="009A743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44555" w:rsidRPr="009A7435" w:rsidRDefault="00944555" w:rsidP="00944555">
      <w:pPr>
        <w:ind w:left="5670"/>
        <w:jc w:val="both"/>
        <w:rPr>
          <w:rFonts w:ascii="Arial" w:hAnsi="Arial" w:cs="Arial"/>
          <w:sz w:val="24"/>
          <w:szCs w:val="24"/>
        </w:rPr>
      </w:pPr>
      <w:r w:rsidRPr="009A7435">
        <w:rPr>
          <w:rFonts w:ascii="Arial" w:hAnsi="Arial" w:cs="Arial"/>
          <w:sz w:val="24"/>
          <w:szCs w:val="24"/>
        </w:rPr>
        <w:t xml:space="preserve">Новомоношкинского сельсовета </w:t>
      </w:r>
    </w:p>
    <w:p w:rsidR="00944555" w:rsidRPr="009A7435" w:rsidRDefault="00E53C84" w:rsidP="00944555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00.11.2019 № 00</w:t>
      </w:r>
      <w:bookmarkStart w:id="0" w:name="_GoBack"/>
      <w:bookmarkEnd w:id="0"/>
    </w:p>
    <w:p w:rsidR="00944555" w:rsidRPr="009A7435" w:rsidRDefault="00944555" w:rsidP="00944555">
      <w:pPr>
        <w:jc w:val="center"/>
        <w:rPr>
          <w:rStyle w:val="a3"/>
          <w:rFonts w:ascii="Arial" w:hAnsi="Arial" w:cs="Arial"/>
          <w:sz w:val="24"/>
          <w:szCs w:val="24"/>
        </w:rPr>
      </w:pPr>
    </w:p>
    <w:p w:rsidR="00944555" w:rsidRPr="009A7435" w:rsidRDefault="00944555" w:rsidP="009445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7435">
        <w:rPr>
          <w:rFonts w:ascii="Arial" w:hAnsi="Arial" w:cs="Arial"/>
          <w:b/>
          <w:bCs/>
          <w:sz w:val="24"/>
          <w:szCs w:val="24"/>
        </w:rPr>
        <w:br/>
        <w:t>Среднесрочный финансовый план муниципального образования</w:t>
      </w:r>
    </w:p>
    <w:p w:rsidR="00944555" w:rsidRPr="009A7435" w:rsidRDefault="00944555" w:rsidP="00944555">
      <w:pPr>
        <w:jc w:val="center"/>
        <w:rPr>
          <w:rFonts w:ascii="Arial" w:hAnsi="Arial" w:cs="Arial"/>
          <w:sz w:val="24"/>
          <w:szCs w:val="24"/>
        </w:rPr>
      </w:pPr>
      <w:r w:rsidRPr="009A7435">
        <w:rPr>
          <w:rFonts w:ascii="Arial" w:hAnsi="Arial" w:cs="Arial"/>
          <w:b/>
          <w:bCs/>
          <w:sz w:val="24"/>
          <w:szCs w:val="24"/>
        </w:rPr>
        <w:t>Новомоношкинский сельсовет Заринского района Алтайского края на 2020 год и плановый период 2021-2022 годы</w:t>
      </w:r>
      <w:r w:rsidRPr="009A7435">
        <w:rPr>
          <w:rFonts w:ascii="Arial" w:hAnsi="Arial" w:cs="Arial"/>
          <w:b/>
          <w:bCs/>
          <w:sz w:val="24"/>
          <w:szCs w:val="24"/>
        </w:rPr>
        <w:br/>
      </w:r>
      <w:r w:rsidRPr="009A7435">
        <w:rPr>
          <w:rFonts w:ascii="Arial" w:hAnsi="Arial" w:cs="Arial"/>
          <w:sz w:val="24"/>
          <w:szCs w:val="24"/>
        </w:rPr>
        <w:br/>
        <w:t>I. Основные параметры местного бюджета (тыс. руб.)</w:t>
      </w:r>
    </w:p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3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992"/>
        <w:gridCol w:w="993"/>
        <w:gridCol w:w="992"/>
        <w:gridCol w:w="1032"/>
      </w:tblGrid>
      <w:tr w:rsidR="00944555" w:rsidRPr="009A7435" w:rsidTr="001D2952">
        <w:tc>
          <w:tcPr>
            <w:tcW w:w="3510" w:type="dxa"/>
            <w:vMerge w:val="restart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 xml:space="preserve">Очередной </w:t>
            </w:r>
            <w:proofErr w:type="spellStart"/>
            <w:r w:rsidRPr="009A7435">
              <w:rPr>
                <w:rFonts w:ascii="Arial" w:hAnsi="Arial" w:cs="Arial"/>
                <w:bCs/>
                <w:sz w:val="24"/>
                <w:szCs w:val="24"/>
              </w:rPr>
              <w:t>финан</w:t>
            </w:r>
            <w:proofErr w:type="spellEnd"/>
            <w:r w:rsidRPr="009A7435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Pr="009A7435">
              <w:rPr>
                <w:rFonts w:ascii="Arial" w:hAnsi="Arial" w:cs="Arial"/>
                <w:bCs/>
                <w:sz w:val="24"/>
                <w:szCs w:val="24"/>
              </w:rPr>
              <w:t>совый</w:t>
            </w:r>
            <w:proofErr w:type="spellEnd"/>
            <w:r w:rsidRPr="009A7435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Плановый период</w:t>
            </w:r>
          </w:p>
        </w:tc>
      </w:tr>
      <w:tr w:rsidR="00944555" w:rsidRPr="009A7435" w:rsidTr="001D2952">
        <w:tc>
          <w:tcPr>
            <w:tcW w:w="3510" w:type="dxa"/>
            <w:vMerge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1-й год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2-й год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Доходы – всего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4422,8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4595,1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4828,4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5010,4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Налоговые доходы:</w:t>
            </w:r>
          </w:p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619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723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752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782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00010102000010000110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и т.д.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00010606000000000110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481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579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602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626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 xml:space="preserve">Неналоговые доходы: </w:t>
            </w:r>
          </w:p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890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889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925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961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00020000000000000000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2913,8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2983,1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3151,4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3267,4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Расходы – всего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4451,0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4595,1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4828,4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5010,4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Расходы в разрезе главных распорядителей (распорядителей) средств и бюджетных полномочий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4451,0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4595,1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4828,4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5010,4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-28,2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c>
          <w:tcPr>
            <w:tcW w:w="3510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Верхний предел муниципального долга (по состоянию на 1 января года, следующего за очередным финансовым годом и каждым годом планового периода)</w:t>
            </w:r>
          </w:p>
        </w:tc>
        <w:tc>
          <w:tcPr>
            <w:tcW w:w="184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Pr="009A7435" w:rsidRDefault="00944555" w:rsidP="00944555">
      <w:pPr>
        <w:rPr>
          <w:rFonts w:ascii="Arial" w:hAnsi="Arial" w:cs="Arial"/>
          <w:b/>
          <w:bCs/>
          <w:sz w:val="24"/>
          <w:szCs w:val="24"/>
        </w:rPr>
      </w:pPr>
    </w:p>
    <w:p w:rsidR="00944555" w:rsidRPr="009A7435" w:rsidRDefault="00944555" w:rsidP="009445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7435">
        <w:rPr>
          <w:rFonts w:ascii="Arial" w:hAnsi="Arial" w:cs="Arial"/>
          <w:b/>
          <w:bCs/>
          <w:sz w:val="24"/>
          <w:szCs w:val="24"/>
        </w:rPr>
        <w:t>II. Объемы бюджетных ассигнований по главным распорядителям</w:t>
      </w:r>
    </w:p>
    <w:p w:rsidR="00944555" w:rsidRPr="009A7435" w:rsidRDefault="00944555" w:rsidP="009445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7435">
        <w:rPr>
          <w:rFonts w:ascii="Arial" w:hAnsi="Arial" w:cs="Arial"/>
          <w:b/>
          <w:bCs/>
          <w:sz w:val="24"/>
          <w:szCs w:val="24"/>
        </w:rPr>
        <w:t>(распорядителям) средств бюджета муниципального образования Новомоношкинский сельсовет Заринского района Алтайского края по кодам классификации расходов в разрезе бюджетных полномочий (тыс. руб.)</w:t>
      </w:r>
    </w:p>
    <w:tbl>
      <w:tblPr>
        <w:tblW w:w="96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567"/>
        <w:gridCol w:w="567"/>
        <w:gridCol w:w="1559"/>
        <w:gridCol w:w="709"/>
        <w:gridCol w:w="992"/>
        <w:gridCol w:w="850"/>
        <w:gridCol w:w="851"/>
        <w:gridCol w:w="852"/>
      </w:tblGrid>
      <w:tr w:rsidR="00944555" w:rsidRPr="009A7435" w:rsidTr="001D2952"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главных распорядителей (распорядителей) средств мест-</w:t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ного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распорядителя (распорядителя)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Целевая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статья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Вид 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Те-</w:t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кущий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фи-</w:t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нан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совый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Очередной 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финан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совый</w:t>
            </w:r>
            <w:proofErr w:type="spellEnd"/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 год</w:t>
            </w:r>
          </w:p>
        </w:tc>
        <w:tc>
          <w:tcPr>
            <w:tcW w:w="17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Плановый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период</w:t>
            </w:r>
          </w:p>
        </w:tc>
      </w:tr>
      <w:tr w:rsidR="00944555" w:rsidRPr="009A7435" w:rsidTr="001D2952">
        <w:tc>
          <w:tcPr>
            <w:tcW w:w="1985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1-й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t>2-й </w:t>
            </w:r>
            <w:r w:rsidRPr="009A743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год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266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284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295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306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229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255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265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345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351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345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351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</w:tr>
      <w:tr w:rsidR="00944555" w:rsidRPr="009A7435" w:rsidTr="001D2952">
        <w:trPr>
          <w:trHeight w:val="53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15,3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44555" w:rsidRPr="009A7435" w:rsidTr="001D2952">
        <w:trPr>
          <w:trHeight w:val="53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15,3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944555" w:rsidRPr="009A7435" w:rsidTr="001D2952">
        <w:trPr>
          <w:trHeight w:val="51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553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525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546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567</w:t>
            </w:r>
          </w:p>
        </w:tc>
      </w:tr>
      <w:tr w:rsidR="00944555" w:rsidRPr="009A7435" w:rsidTr="001D2952">
        <w:trPr>
          <w:trHeight w:val="51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225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234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</w:tr>
      <w:tr w:rsidR="00944555" w:rsidRPr="009A7435" w:rsidTr="001D2952">
        <w:trPr>
          <w:trHeight w:val="51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553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297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309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321</w:t>
            </w:r>
          </w:p>
        </w:tc>
      </w:tr>
      <w:tr w:rsidR="00944555" w:rsidRPr="009A7435" w:rsidTr="001D2952">
        <w:trPr>
          <w:trHeight w:val="51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944555" w:rsidRPr="009A7435" w:rsidTr="001D2952">
        <w:trPr>
          <w:trHeight w:val="53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110,3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122</w:t>
            </w:r>
          </w:p>
        </w:tc>
      </w:tr>
      <w:tr w:rsidR="00944555" w:rsidRPr="009A7435" w:rsidTr="001D2952">
        <w:trPr>
          <w:trHeight w:val="53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95</w:t>
            </w:r>
          </w:p>
        </w:tc>
      </w:tr>
      <w:tr w:rsidR="00944555" w:rsidRPr="009A7435" w:rsidTr="001D2952">
        <w:trPr>
          <w:trHeight w:val="53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29,3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9910014010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9910014010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9040016820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9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9040016820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494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514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534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494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514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534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4555" w:rsidRPr="009A7435" w:rsidTr="001D2952">
        <w:trPr>
          <w:trHeight w:val="380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1900060990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0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1900060990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0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990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1028</w:t>
            </w:r>
          </w:p>
        </w:tc>
      </w:tr>
      <w:tr w:rsidR="00944555" w:rsidRPr="009A7435" w:rsidTr="001D2952">
        <w:trPr>
          <w:trHeight w:val="380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978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965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</w:tr>
      <w:tr w:rsidR="00944555" w:rsidRPr="009A7435" w:rsidTr="001D2952">
        <w:trPr>
          <w:trHeight w:val="380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</w:t>
            </w:r>
            <w:r w:rsidRPr="009A7435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9A7435">
              <w:rPr>
                <w:rFonts w:ascii="Arial" w:hAnsi="Arial" w:cs="Arial"/>
                <w:bCs/>
                <w:sz w:val="24"/>
                <w:szCs w:val="24"/>
              </w:rPr>
              <w:t>1190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566,9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589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613</w:t>
            </w:r>
          </w:p>
        </w:tc>
      </w:tr>
      <w:tr w:rsidR="00944555" w:rsidRPr="009A7435" w:rsidTr="001D2952">
        <w:trPr>
          <w:trHeight w:val="527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</w:t>
            </w:r>
            <w:r w:rsidRPr="009A7435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9A7435">
              <w:rPr>
                <w:rFonts w:ascii="Arial" w:hAnsi="Arial" w:cs="Arial"/>
                <w:bCs/>
                <w:sz w:val="24"/>
                <w:szCs w:val="24"/>
              </w:rPr>
              <w:t>1190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566,9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589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613</w:t>
            </w:r>
          </w:p>
        </w:tc>
      </w:tr>
      <w:tr w:rsidR="00944555" w:rsidRPr="009A7435" w:rsidTr="001D2952">
        <w:trPr>
          <w:trHeight w:val="393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44555" w:rsidRPr="009A7435" w:rsidTr="001D2952">
        <w:trPr>
          <w:trHeight w:val="393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44555" w:rsidRPr="009A7435" w:rsidTr="001D2952">
        <w:trPr>
          <w:trHeight w:val="393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93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648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335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372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386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624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335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348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362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927,6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968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927,6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968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944555" w:rsidRPr="009A7435" w:rsidTr="001D2952">
        <w:trPr>
          <w:trHeight w:val="385"/>
        </w:trPr>
        <w:tc>
          <w:tcPr>
            <w:tcW w:w="19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</w:tr>
      <w:tr w:rsidR="00944555" w:rsidRPr="009A7435" w:rsidTr="001D2952">
        <w:trPr>
          <w:trHeight w:val="384"/>
        </w:trPr>
        <w:tc>
          <w:tcPr>
            <w:tcW w:w="1985" w:type="dxa"/>
            <w:vMerge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44555" w:rsidRPr="009A7435" w:rsidTr="001D2952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555" w:rsidRPr="009A7435" w:rsidRDefault="00944555" w:rsidP="001D29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74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E46318" w:rsidRDefault="00E46318"/>
    <w:sectPr w:rsidR="00E4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7"/>
    <w:rsid w:val="00944555"/>
    <w:rsid w:val="00C21F17"/>
    <w:rsid w:val="00E46318"/>
    <w:rsid w:val="00E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7661D"/>
  <w15:chartTrackingRefBased/>
  <w15:docId w15:val="{A24B7B0F-B88B-4F0C-B579-3402AD7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2019-11-27T03:48:00Z</dcterms:created>
  <dcterms:modified xsi:type="dcterms:W3CDTF">2019-11-27T03:49:00Z</dcterms:modified>
</cp:coreProperties>
</file>