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F1" w:rsidRPr="00716E4F" w:rsidRDefault="00113C0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25pt;margin-top:-33.35pt;width:62.6pt;height:60.15pt;z-index:251658240" fillcolor="window">
            <v:imagedata r:id="rId7" o:title="" grayscale="t" bilevel="t"/>
            <o:lock v:ext="edit" aspectratio="f"/>
          </v:shape>
          <o:OLEObject Type="Embed" ProgID="Word.Picture.8" ShapeID="_x0000_s1027" DrawAspect="Content" ObjectID="_1772886356" r:id="rId8"/>
        </w:object>
      </w:r>
    </w:p>
    <w:p w:rsidR="000B0BCD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СОВЕТ</w:t>
      </w:r>
      <w:r w:rsidR="006523D2" w:rsidRPr="00716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E4F">
        <w:rPr>
          <w:rFonts w:ascii="Times New Roman" w:hAnsi="Times New Roman" w:cs="Times New Roman"/>
          <w:b/>
          <w:sz w:val="26"/>
          <w:szCs w:val="26"/>
        </w:rPr>
        <w:t>ДЕПУТАТОВ</w:t>
      </w:r>
      <w:r w:rsidR="006523D2" w:rsidRPr="00716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E4F">
        <w:rPr>
          <w:rFonts w:ascii="Times New Roman" w:hAnsi="Times New Roman" w:cs="Times New Roman"/>
          <w:b/>
          <w:sz w:val="26"/>
          <w:szCs w:val="26"/>
        </w:rPr>
        <w:t>НОВОЗЫРЯНОВСКОГО</w:t>
      </w:r>
      <w:r w:rsidR="006523D2" w:rsidRPr="00716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E4F">
        <w:rPr>
          <w:rFonts w:ascii="Times New Roman" w:hAnsi="Times New Roman" w:cs="Times New Roman"/>
          <w:b/>
          <w:sz w:val="26"/>
          <w:szCs w:val="26"/>
        </w:rPr>
        <w:t>СЕЛЬСОВЕТА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ЗАРИНСКОГО РАЙОНА</w:t>
      </w:r>
      <w:r w:rsidR="006523D2" w:rsidRPr="00716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6E4F" w:rsidRPr="00716E4F">
        <w:rPr>
          <w:rFonts w:ascii="Times New Roman" w:hAnsi="Times New Roman" w:cs="Times New Roman"/>
          <w:b/>
          <w:sz w:val="26"/>
          <w:szCs w:val="26"/>
        </w:rPr>
        <w:t>АЛТАЙСКОГО КРАЯ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AF1" w:rsidRPr="00716E4F" w:rsidRDefault="00FB0AF1" w:rsidP="00716E4F">
      <w:pPr>
        <w:pStyle w:val="1"/>
        <w:tabs>
          <w:tab w:val="center" w:pos="4677"/>
          <w:tab w:val="left" w:pos="7907"/>
        </w:tabs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ab/>
        <w:t xml:space="preserve">   Р Е Ш Е Н И Е          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0AF1" w:rsidRPr="00716E4F" w:rsidRDefault="00716E4F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25</w:t>
      </w:r>
      <w:r w:rsidR="00FB0AF1" w:rsidRPr="00716E4F">
        <w:rPr>
          <w:rFonts w:ascii="Times New Roman" w:hAnsi="Times New Roman" w:cs="Times New Roman"/>
          <w:sz w:val="26"/>
          <w:szCs w:val="26"/>
        </w:rPr>
        <w:t>.03.202</w:t>
      </w:r>
      <w:r w:rsidRPr="00716E4F">
        <w:rPr>
          <w:rFonts w:ascii="Times New Roman" w:hAnsi="Times New Roman" w:cs="Times New Roman"/>
          <w:sz w:val="26"/>
          <w:szCs w:val="26"/>
        </w:rPr>
        <w:t>4</w:t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</w:r>
      <w:r w:rsidR="00FB0AF1" w:rsidRPr="00716E4F">
        <w:rPr>
          <w:rFonts w:ascii="Times New Roman" w:hAnsi="Times New Roman" w:cs="Times New Roman"/>
          <w:sz w:val="26"/>
          <w:szCs w:val="26"/>
        </w:rPr>
        <w:tab/>
        <w:t xml:space="preserve">              №</w:t>
      </w:r>
      <w:r w:rsidRPr="00716E4F">
        <w:rPr>
          <w:rFonts w:ascii="Times New Roman" w:hAnsi="Times New Roman" w:cs="Times New Roman"/>
          <w:sz w:val="26"/>
          <w:szCs w:val="26"/>
        </w:rPr>
        <w:t xml:space="preserve"> 4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с. Новозыряново</w:t>
      </w:r>
    </w:p>
    <w:p w:rsidR="00FB0AF1" w:rsidRPr="00716E4F" w:rsidRDefault="00FB0AF1" w:rsidP="00716E4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Об утверждении отчета «Об исполнении</w:t>
      </w: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бюджета муниципального образования</w:t>
      </w: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Новозыряновский сельсовет Заринского </w:t>
      </w: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района Алтайского края за 202</w:t>
      </w:r>
      <w:r w:rsidR="00716E4F" w:rsidRPr="00716E4F">
        <w:rPr>
          <w:rFonts w:ascii="Times New Roman" w:hAnsi="Times New Roman" w:cs="Times New Roman"/>
          <w:sz w:val="26"/>
          <w:szCs w:val="26"/>
        </w:rPr>
        <w:t>3</w:t>
      </w:r>
      <w:r w:rsidRPr="00716E4F">
        <w:rPr>
          <w:rFonts w:ascii="Times New Roman" w:hAnsi="Times New Roman" w:cs="Times New Roman"/>
          <w:sz w:val="26"/>
          <w:szCs w:val="26"/>
        </w:rPr>
        <w:t xml:space="preserve"> год»</w:t>
      </w: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21 Устава муниципального образования Новозыряновский сельсовет Заринского района Алтайского края, статьей 34 Положения о бюджетном процессе и финансовом контроле в муниципальном образовании Новозыряновский сельсовет Заринского района Алтайского края, Совет депутатов Новозыряновского сельсовета </w:t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РЕШИЛ:</w:t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1.  Утвердить отчет «Об исполнении бюджета муниципального образования Новозыряновский сельсовет Заринского района Алтайского края за 202</w:t>
      </w:r>
      <w:r w:rsidR="00716E4F" w:rsidRPr="00716E4F">
        <w:rPr>
          <w:rFonts w:ascii="Times New Roman" w:hAnsi="Times New Roman" w:cs="Times New Roman"/>
          <w:sz w:val="26"/>
          <w:szCs w:val="26"/>
        </w:rPr>
        <w:t>3</w:t>
      </w:r>
      <w:r w:rsidRPr="00716E4F">
        <w:rPr>
          <w:rFonts w:ascii="Times New Roman" w:hAnsi="Times New Roman" w:cs="Times New Roman"/>
          <w:sz w:val="26"/>
          <w:szCs w:val="26"/>
        </w:rPr>
        <w:t xml:space="preserve"> год» (прилагается).</w:t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2. Настоящее решение Совета депутатов подлежит </w:t>
      </w:r>
      <w:r w:rsidR="00716E4F" w:rsidRPr="00716E4F">
        <w:rPr>
          <w:rFonts w:ascii="Times New Roman" w:hAnsi="Times New Roman" w:cs="Times New Roman"/>
          <w:sz w:val="26"/>
          <w:szCs w:val="26"/>
        </w:rPr>
        <w:t>опубликованию в соответствии с Уставом муниципального образования Новозыряновский сельсовет Заринского района Алтайского края.</w:t>
      </w:r>
      <w:r w:rsidRPr="00716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3.  Контроль за </w:t>
      </w:r>
      <w:r w:rsidR="00716E4F" w:rsidRPr="00716E4F">
        <w:rPr>
          <w:rFonts w:ascii="Times New Roman" w:hAnsi="Times New Roman" w:cs="Times New Roman"/>
          <w:sz w:val="26"/>
          <w:szCs w:val="26"/>
        </w:rPr>
        <w:t>исполнением настоящего</w:t>
      </w:r>
      <w:r w:rsidRPr="00716E4F">
        <w:rPr>
          <w:rFonts w:ascii="Times New Roman" w:hAnsi="Times New Roman" w:cs="Times New Roman"/>
          <w:sz w:val="26"/>
          <w:szCs w:val="26"/>
        </w:rPr>
        <w:t xml:space="preserve"> решения возложить на постоянную комиссию Совета депутатов Новозыряновского </w:t>
      </w:r>
      <w:r w:rsidR="00716E4F" w:rsidRPr="00716E4F">
        <w:rPr>
          <w:rFonts w:ascii="Times New Roman" w:hAnsi="Times New Roman" w:cs="Times New Roman"/>
          <w:sz w:val="26"/>
          <w:szCs w:val="26"/>
        </w:rPr>
        <w:t>сельсовета по</w:t>
      </w:r>
      <w:r w:rsidRPr="00716E4F">
        <w:rPr>
          <w:rFonts w:ascii="Times New Roman" w:hAnsi="Times New Roman" w:cs="Times New Roman"/>
          <w:sz w:val="26"/>
          <w:szCs w:val="26"/>
        </w:rPr>
        <w:t xml:space="preserve"> бюджету, планированию, налоговой и социальной политике.</w:t>
      </w:r>
      <w:r w:rsidRPr="00716E4F">
        <w:rPr>
          <w:rFonts w:ascii="Times New Roman" w:hAnsi="Times New Roman" w:cs="Times New Roman"/>
          <w:sz w:val="26"/>
          <w:szCs w:val="26"/>
        </w:rPr>
        <w:tab/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16E4F">
        <w:rPr>
          <w:rFonts w:ascii="Times New Roman" w:hAnsi="Times New Roman" w:cs="Times New Roman"/>
          <w:sz w:val="26"/>
          <w:szCs w:val="26"/>
        </w:rPr>
        <w:tab/>
        <w:t>Глава сельсовета                                                                А.Г. Матрохин</w:t>
      </w:r>
    </w:p>
    <w:p w:rsidR="00FB0AF1" w:rsidRPr="00716E4F" w:rsidRDefault="00FB0AF1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</w:p>
    <w:p w:rsidR="00154543" w:rsidRPr="00716E4F" w:rsidRDefault="007D37E3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</w:p>
    <w:p w:rsidR="00FB0AF1" w:rsidRPr="00716E4F" w:rsidRDefault="00FB0AF1" w:rsidP="00317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 </w:t>
      </w: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 xml:space="preserve">Новозыряновского сельсовета </w:t>
      </w:r>
    </w:p>
    <w:p w:rsidR="00FB0AF1" w:rsidRPr="00716E4F" w:rsidRDefault="00FB0AF1" w:rsidP="00716E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="007D37E3" w:rsidRPr="00716E4F">
        <w:rPr>
          <w:rFonts w:ascii="Times New Roman" w:hAnsi="Times New Roman" w:cs="Times New Roman"/>
          <w:sz w:val="26"/>
          <w:szCs w:val="26"/>
        </w:rPr>
        <w:tab/>
      </w:r>
      <w:r w:rsidRPr="00716E4F">
        <w:rPr>
          <w:rFonts w:ascii="Times New Roman" w:hAnsi="Times New Roman" w:cs="Times New Roman"/>
          <w:sz w:val="26"/>
          <w:szCs w:val="26"/>
        </w:rPr>
        <w:t xml:space="preserve">от </w:t>
      </w:r>
      <w:r w:rsidR="00716E4F" w:rsidRPr="00716E4F">
        <w:rPr>
          <w:rFonts w:ascii="Times New Roman" w:hAnsi="Times New Roman" w:cs="Times New Roman"/>
          <w:sz w:val="26"/>
          <w:szCs w:val="26"/>
        </w:rPr>
        <w:t>25</w:t>
      </w:r>
      <w:r w:rsidRPr="00716E4F">
        <w:rPr>
          <w:rFonts w:ascii="Times New Roman" w:hAnsi="Times New Roman" w:cs="Times New Roman"/>
          <w:sz w:val="26"/>
          <w:szCs w:val="26"/>
        </w:rPr>
        <w:t>.0</w:t>
      </w:r>
      <w:r w:rsidR="007D37E3" w:rsidRPr="00716E4F">
        <w:rPr>
          <w:rFonts w:ascii="Times New Roman" w:hAnsi="Times New Roman" w:cs="Times New Roman"/>
          <w:sz w:val="26"/>
          <w:szCs w:val="26"/>
        </w:rPr>
        <w:t>3</w:t>
      </w:r>
      <w:r w:rsidRPr="00716E4F">
        <w:rPr>
          <w:rFonts w:ascii="Times New Roman" w:hAnsi="Times New Roman" w:cs="Times New Roman"/>
          <w:sz w:val="26"/>
          <w:szCs w:val="26"/>
        </w:rPr>
        <w:t>.202</w:t>
      </w:r>
      <w:r w:rsidR="00716E4F" w:rsidRPr="00716E4F">
        <w:rPr>
          <w:rFonts w:ascii="Times New Roman" w:hAnsi="Times New Roman" w:cs="Times New Roman"/>
          <w:sz w:val="26"/>
          <w:szCs w:val="26"/>
        </w:rPr>
        <w:t xml:space="preserve">4 </w:t>
      </w:r>
      <w:r w:rsidRPr="00716E4F">
        <w:rPr>
          <w:rFonts w:ascii="Times New Roman" w:hAnsi="Times New Roman" w:cs="Times New Roman"/>
          <w:sz w:val="26"/>
          <w:szCs w:val="26"/>
        </w:rPr>
        <w:t xml:space="preserve">№ </w:t>
      </w:r>
      <w:r w:rsidR="00716E4F" w:rsidRPr="00716E4F">
        <w:rPr>
          <w:rFonts w:ascii="Times New Roman" w:hAnsi="Times New Roman" w:cs="Times New Roman"/>
          <w:sz w:val="26"/>
          <w:szCs w:val="26"/>
        </w:rPr>
        <w:t>4</w:t>
      </w:r>
    </w:p>
    <w:p w:rsidR="00FB0AF1" w:rsidRPr="00716E4F" w:rsidRDefault="00FB0AF1" w:rsidP="00716E4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6E4F" w:rsidRPr="00716E4F" w:rsidRDefault="00716E4F" w:rsidP="00716E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716E4F" w:rsidRPr="00716E4F" w:rsidRDefault="00716E4F" w:rsidP="00716E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Утвердить отчёт об исполнении бюджета муниципального образования Новозыряновский сельсовет Заринского района Алтайского края за 2023 год по следующим показателям:        </w:t>
      </w:r>
    </w:p>
    <w:p w:rsidR="00716E4F" w:rsidRPr="00716E4F" w:rsidRDefault="00716E4F" w:rsidP="00716E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 1)по доходам в сумме 5447,0 тыс. руб;</w:t>
      </w:r>
    </w:p>
    <w:p w:rsidR="00716E4F" w:rsidRPr="00716E4F" w:rsidRDefault="00716E4F" w:rsidP="00716E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 2) по расходам в сумме 5123,0 тыс. руб;</w:t>
      </w:r>
    </w:p>
    <w:p w:rsidR="00716E4F" w:rsidRPr="00716E4F" w:rsidRDefault="00716E4F" w:rsidP="00716E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716E4F">
        <w:rPr>
          <w:rFonts w:ascii="Times New Roman" w:hAnsi="Times New Roman" w:cs="Times New Roman"/>
          <w:sz w:val="26"/>
          <w:szCs w:val="26"/>
        </w:rPr>
        <w:t xml:space="preserve"> 3)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6E4F">
        <w:rPr>
          <w:rFonts w:ascii="Times New Roman" w:hAnsi="Times New Roman" w:cs="Times New Roman"/>
          <w:sz w:val="26"/>
          <w:szCs w:val="26"/>
        </w:rPr>
        <w:t>по источникам финансирования в сумме 324,0 тыс. руб.;</w:t>
      </w:r>
    </w:p>
    <w:p w:rsidR="00716E4F" w:rsidRPr="00716E4F" w:rsidRDefault="00716E4F" w:rsidP="00716E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 4) профицит бюджета утвердить в сумме 324,0тыс. руб.</w:t>
      </w:r>
    </w:p>
    <w:p w:rsidR="00716E4F" w:rsidRPr="00716E4F" w:rsidRDefault="00716E4F" w:rsidP="00716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6E4F">
        <w:rPr>
          <w:rFonts w:ascii="Times New Roman" w:hAnsi="Times New Roman" w:cs="Times New Roman"/>
          <w:bCs/>
          <w:sz w:val="26"/>
          <w:szCs w:val="26"/>
        </w:rPr>
        <w:t>Источники финансирования дефицита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16E4F">
        <w:rPr>
          <w:rFonts w:ascii="Times New Roman" w:hAnsi="Times New Roman" w:cs="Times New Roman"/>
          <w:bCs/>
          <w:sz w:val="26"/>
          <w:szCs w:val="26"/>
        </w:rPr>
        <w:t>бюджета бюджета в 2023 году по кодам классификации</w:t>
      </w:r>
    </w:p>
    <w:p w:rsidR="00716E4F" w:rsidRPr="00716E4F" w:rsidRDefault="003178C3" w:rsidP="00716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16E4F" w:rsidRPr="00716E4F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70" w:type="dxa"/>
        <w:jc w:val="center"/>
        <w:tblLayout w:type="fixed"/>
        <w:tblLook w:val="0000" w:firstRow="0" w:lastRow="0" w:firstColumn="0" w:lastColumn="0" w:noHBand="0" w:noVBand="0"/>
      </w:tblPr>
      <w:tblGrid>
        <w:gridCol w:w="2201"/>
        <w:gridCol w:w="4695"/>
        <w:gridCol w:w="1587"/>
        <w:gridCol w:w="1587"/>
      </w:tblGrid>
      <w:tr w:rsidR="00716E4F" w:rsidRPr="00716E4F" w:rsidTr="00B34887">
        <w:trPr>
          <w:trHeight w:val="720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Код бюджетной</w:t>
            </w:r>
          </w:p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классификации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Уточненный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годовой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исполнено</w:t>
            </w:r>
          </w:p>
        </w:tc>
      </w:tr>
      <w:tr w:rsidR="00716E4F" w:rsidRPr="00716E4F" w:rsidTr="00B34887">
        <w:trPr>
          <w:trHeight w:val="146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01050000000000000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-643,3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324,0</w:t>
            </w:r>
          </w:p>
        </w:tc>
      </w:tr>
      <w:tr w:rsidR="00716E4F" w:rsidRPr="00716E4F" w:rsidTr="00B34887">
        <w:trPr>
          <w:trHeight w:val="285"/>
          <w:jc w:val="center"/>
        </w:trPr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01050000000000500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-643,3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324,0</w:t>
            </w:r>
          </w:p>
        </w:tc>
      </w:tr>
      <w:tr w:rsidR="00716E4F" w:rsidRPr="00716E4F" w:rsidTr="00B34887">
        <w:trPr>
          <w:trHeight w:val="146"/>
          <w:jc w:val="center"/>
        </w:trPr>
        <w:tc>
          <w:tcPr>
            <w:tcW w:w="2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01050201100000510</w:t>
            </w:r>
          </w:p>
        </w:tc>
        <w:tc>
          <w:tcPr>
            <w:tcW w:w="4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-643,3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324,0</w:t>
            </w:r>
          </w:p>
        </w:tc>
      </w:tr>
      <w:tr w:rsidR="00716E4F" w:rsidRPr="00716E4F" w:rsidTr="00B34887">
        <w:trPr>
          <w:trHeight w:val="165"/>
          <w:jc w:val="center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Всего источников финансирования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-643,3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324,0</w:t>
            </w:r>
          </w:p>
        </w:tc>
      </w:tr>
    </w:tbl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Доходы бюджета за 2023 год по кодам видов, подвидов доходов, 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классификаций операций сектора государственного управления, 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относящихся к доходам бюджетов</w:t>
      </w:r>
    </w:p>
    <w:p w:rsidR="00716E4F" w:rsidRPr="00716E4F" w:rsidRDefault="00716E4F" w:rsidP="00716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37" w:type="dxa"/>
        <w:jc w:val="center"/>
        <w:tblLayout w:type="fixed"/>
        <w:tblLook w:val="0000" w:firstRow="0" w:lastRow="0" w:firstColumn="0" w:lastColumn="0" w:noHBand="0" w:noVBand="0"/>
      </w:tblPr>
      <w:tblGrid>
        <w:gridCol w:w="2469"/>
        <w:gridCol w:w="4677"/>
        <w:gridCol w:w="1075"/>
        <w:gridCol w:w="1134"/>
        <w:gridCol w:w="682"/>
      </w:tblGrid>
      <w:tr w:rsidR="00716E4F" w:rsidRPr="00716E4F" w:rsidTr="00B34887">
        <w:trPr>
          <w:trHeight w:val="471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% исполнения</w:t>
            </w:r>
          </w:p>
        </w:tc>
      </w:tr>
      <w:tr w:rsidR="00716E4F" w:rsidRPr="00716E4F" w:rsidTr="00B34887">
        <w:trPr>
          <w:trHeight w:val="78"/>
          <w:tblHeader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6E4F" w:rsidRPr="00716E4F" w:rsidTr="00B34887">
        <w:trPr>
          <w:trHeight w:val="376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 на прибыль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106,8</w:t>
            </w:r>
          </w:p>
        </w:tc>
      </w:tr>
      <w:tr w:rsidR="00716E4F" w:rsidRPr="00716E4F" w:rsidTr="00B34887">
        <w:trPr>
          <w:trHeight w:val="28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000 101 02010 01 0000 110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статьями 227, 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  <w:tr w:rsidR="00716E4F" w:rsidRPr="00716E4F" w:rsidTr="00B34887">
        <w:trPr>
          <w:trHeight w:val="6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000 106 00000 00 0000 000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50,7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105,6</w:t>
            </w:r>
          </w:p>
        </w:tc>
      </w:tr>
      <w:tr w:rsidR="00716E4F" w:rsidRPr="00716E4F" w:rsidTr="00B34887">
        <w:trPr>
          <w:trHeight w:val="180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000 106 01000 00 0000 110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50,7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716E4F" w:rsidRPr="00716E4F" w:rsidTr="00B34887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000 106 01030 10 0000 110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50,7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105,6</w:t>
            </w:r>
          </w:p>
        </w:tc>
      </w:tr>
      <w:tr w:rsidR="00716E4F" w:rsidRPr="00716E4F" w:rsidTr="00B34887">
        <w:trPr>
          <w:trHeight w:val="543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000 106 06000 00 0000 110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604,0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104,3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000 106 06033 10 0000 110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120,8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000 106 06043 10 0000 110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483,2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105,3</w:t>
            </w:r>
          </w:p>
        </w:tc>
      </w:tr>
      <w:tr w:rsidR="00716E4F" w:rsidRPr="00716E4F" w:rsidTr="00B34887">
        <w:trPr>
          <w:trHeight w:val="91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0,2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000 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108 04020 10 0000 110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000 111 00000 00 0000 000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186,4</w:t>
            </w:r>
          </w:p>
        </w:tc>
      </w:tr>
      <w:tr w:rsidR="00716E4F" w:rsidRPr="00716E4F" w:rsidTr="00B34887">
        <w:trPr>
          <w:trHeight w:val="19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000 111 05025 10 0000 120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Дохою, получаемые в виде арендной платы, а также средства от продажи права на заключение договор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186,4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000 113 00000 00 </w:t>
            </w: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Доходы от оказания платных услуг и </w:t>
            </w: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компенсации затрат государства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37,7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110,</w:t>
            </w: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9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000 113 02065 10 0000 130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14,4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000 113 02995 10 0000 130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000 116 00000 00 0000 000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000 116 07010 10 0000 140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543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000 100 00000 00 0000 000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739,0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798,7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000 202 00000 00 0000 000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Безвозмездные поступления из других бюджетов бюджетной системы Российской Федерации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4701,8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4648,3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441"/>
          <w:jc w:val="center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000 202 10000 00 0000 150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190,1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000 202 16001 10 0000 150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000 202 30000 00 0000 150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117,3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000 202 35118 10 0000 150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000 202 40000 00 0000 150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4717,8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4664,3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000 202 40014 10 0000 150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2817,0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98,2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000 202 49999 10 0000 150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1848,1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1847,3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99,9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000 219 00000 00 0000 150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-323,4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15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000 219 60010 10 0000 150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-323,4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-323,4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5440,8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5447,0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100,1</w:t>
            </w:r>
          </w:p>
        </w:tc>
      </w:tr>
    </w:tbl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Доходы  бюджета по кодам классификаций операций доходов бюджетов за 2023 год</w:t>
      </w:r>
    </w:p>
    <w:p w:rsidR="00716E4F" w:rsidRPr="00716E4F" w:rsidRDefault="00716E4F" w:rsidP="00716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34" w:type="dxa"/>
        <w:jc w:val="center"/>
        <w:tblLayout w:type="fixed"/>
        <w:tblLook w:val="0000" w:firstRow="0" w:lastRow="0" w:firstColumn="0" w:lastColumn="0" w:noHBand="0" w:noVBand="0"/>
      </w:tblPr>
      <w:tblGrid>
        <w:gridCol w:w="2467"/>
        <w:gridCol w:w="4223"/>
        <w:gridCol w:w="1247"/>
        <w:gridCol w:w="1247"/>
        <w:gridCol w:w="850"/>
      </w:tblGrid>
      <w:tr w:rsidR="00716E4F" w:rsidRPr="00716E4F" w:rsidTr="00B34887">
        <w:trPr>
          <w:trHeight w:val="47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% исполнения</w:t>
            </w:r>
          </w:p>
        </w:tc>
      </w:tr>
      <w:tr w:rsidR="00716E4F" w:rsidRPr="00716E4F" w:rsidTr="00B34887">
        <w:trPr>
          <w:trHeight w:val="61"/>
          <w:tblHeader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000 100 00000 00 0000 000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ИТОГО НАЛОГОВЫХ И НЕНАЛОГОВЫХ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739,0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108</w:t>
            </w:r>
          </w:p>
        </w:tc>
      </w:tr>
      <w:tr w:rsidR="00716E4F" w:rsidRPr="00716E4F" w:rsidTr="00B34887">
        <w:trPr>
          <w:trHeight w:val="427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000 101 00000 00 0000 000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Налоги на прибыль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106,8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000 106 00000 00 0000 000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Налоги на имущество физических лиц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627,0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654,7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104,4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000 108 00000 00 0000 000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Государственная пошлина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iCs/>
                <w:sz w:val="26"/>
                <w:szCs w:val="26"/>
              </w:rPr>
              <w:t>000 111 00000 00 0000 000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186,4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000 113 00000 00 0000 000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110,9</w:t>
            </w:r>
          </w:p>
        </w:tc>
      </w:tr>
      <w:tr w:rsidR="00716E4F" w:rsidRPr="00716E4F" w:rsidTr="00B34887">
        <w:trPr>
          <w:trHeight w:val="164"/>
          <w:jc w:val="center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000 116 00000 00 0000 000</w:t>
            </w:r>
          </w:p>
        </w:tc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000 200 00000 00 0000 000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keepLines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4701,8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4648,3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E4F" w:rsidRPr="00716E4F" w:rsidRDefault="00716E4F" w:rsidP="00716E4F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keepLines/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5440,8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5447,0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/>
                <w:sz w:val="26"/>
                <w:szCs w:val="26"/>
              </w:rPr>
              <w:t>100,1</w:t>
            </w:r>
          </w:p>
        </w:tc>
      </w:tr>
    </w:tbl>
    <w:p w:rsidR="00716E4F" w:rsidRPr="00716E4F" w:rsidRDefault="00716E4F" w:rsidP="00716E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E4F" w:rsidRPr="00716E4F" w:rsidRDefault="00716E4F" w:rsidP="00716E4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Расходы бюджета за 2023 год по разделам и подразделам классификации расходов бюджетов</w:t>
      </w:r>
    </w:p>
    <w:p w:rsidR="00716E4F" w:rsidRPr="00716E4F" w:rsidRDefault="00716E4F" w:rsidP="00716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33" w:type="dxa"/>
        <w:jc w:val="center"/>
        <w:tblLayout w:type="fixed"/>
        <w:tblLook w:val="0000" w:firstRow="0" w:lastRow="0" w:firstColumn="0" w:lastColumn="0" w:noHBand="0" w:noVBand="0"/>
      </w:tblPr>
      <w:tblGrid>
        <w:gridCol w:w="5869"/>
        <w:gridCol w:w="708"/>
        <w:gridCol w:w="709"/>
        <w:gridCol w:w="992"/>
        <w:gridCol w:w="905"/>
        <w:gridCol w:w="850"/>
      </w:tblGrid>
      <w:tr w:rsidR="00716E4F" w:rsidRPr="00716E4F" w:rsidTr="00B34887">
        <w:trPr>
          <w:trHeight w:val="300"/>
          <w:tblHeader/>
          <w:jc w:val="center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% исполнения</w:t>
            </w:r>
          </w:p>
        </w:tc>
      </w:tr>
      <w:tr w:rsidR="00716E4F" w:rsidRPr="00716E4F" w:rsidTr="00B34887">
        <w:trPr>
          <w:trHeight w:val="128"/>
          <w:jc w:val="center"/>
        </w:trPr>
        <w:tc>
          <w:tcPr>
            <w:tcW w:w="5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1574,7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1531,8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97,3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42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67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410,8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381,0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578,9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1914,4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1297,4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1047,5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Другие вопросы в области национальной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экономики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237,0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234,6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99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5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716E4F" w:rsidRPr="00716E4F" w:rsidTr="00B34887">
        <w:trPr>
          <w:trHeight w:val="285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1096,2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1030,1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1192,7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1024,0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758,1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589,4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40,1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40"/>
          <w:jc w:val="center"/>
        </w:trPr>
        <w:tc>
          <w:tcPr>
            <w:tcW w:w="58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6084,1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5123,0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</w:tr>
    </w:tbl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Распределение ассигнований по разделам, подразделам, 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 xml:space="preserve">целевым статьям и видам расходов классификации расходов бюджетов </w:t>
      </w:r>
    </w:p>
    <w:p w:rsidR="00716E4F" w:rsidRPr="00716E4F" w:rsidRDefault="00716E4F" w:rsidP="00716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b/>
          <w:sz w:val="26"/>
          <w:szCs w:val="26"/>
        </w:rPr>
        <w:t>в ведомственной структуре расходов на 2023 год</w:t>
      </w:r>
    </w:p>
    <w:p w:rsidR="00716E4F" w:rsidRPr="00716E4F" w:rsidRDefault="00716E4F" w:rsidP="00716E4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16E4F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67"/>
        <w:gridCol w:w="425"/>
        <w:gridCol w:w="567"/>
        <w:gridCol w:w="1276"/>
        <w:gridCol w:w="567"/>
        <w:gridCol w:w="850"/>
        <w:gridCol w:w="851"/>
        <w:gridCol w:w="708"/>
      </w:tblGrid>
      <w:tr w:rsidR="00716E4F" w:rsidRPr="00716E4F" w:rsidTr="00B34887">
        <w:trPr>
          <w:trHeight w:val="397"/>
          <w:tblHeader/>
        </w:trPr>
        <w:tc>
          <w:tcPr>
            <w:tcW w:w="4254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</w:p>
        </w:tc>
        <w:tc>
          <w:tcPr>
            <w:tcW w:w="425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</w:p>
        </w:tc>
        <w:tc>
          <w:tcPr>
            <w:tcW w:w="1276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850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Уточненный годовой план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Фактическое исполнение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% исполнения</w:t>
            </w:r>
          </w:p>
        </w:tc>
      </w:tr>
      <w:tr w:rsidR="00716E4F" w:rsidRPr="00716E4F" w:rsidTr="00B34887">
        <w:trPr>
          <w:trHeight w:val="283"/>
          <w:tblHeader/>
        </w:trPr>
        <w:tc>
          <w:tcPr>
            <w:tcW w:w="4254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16E4F" w:rsidRPr="00716E4F" w:rsidTr="00B34887">
        <w:trPr>
          <w:trHeight w:val="445"/>
        </w:trPr>
        <w:tc>
          <w:tcPr>
            <w:tcW w:w="4254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Администрация Новозыряновского сельсовета Заринского района Алтайского края</w:t>
            </w:r>
          </w:p>
        </w:tc>
        <w:tc>
          <w:tcPr>
            <w:tcW w:w="567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vAlign w:val="center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6084,1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5123,0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84,2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0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1574,7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1531,8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6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4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lastRenderedPageBreak/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2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4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67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67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410,8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381,0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92,7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39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359,0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329,2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91,7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6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359,0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329,2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91,7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67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224,0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219,0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2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133,0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108,2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81,3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3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5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48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67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43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51,8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51,8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8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8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4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07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0130010240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35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2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578,9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572,7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98,9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7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общего характера бюджетам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9850000000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2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572,3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566,1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572,3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566,1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40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572,3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566,1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98,9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165,5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159,4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96,3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402,3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402,3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28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4,4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97,8</w:t>
            </w:r>
          </w:p>
        </w:tc>
      </w:tr>
      <w:tr w:rsidR="00716E4F" w:rsidRPr="00716E4F" w:rsidTr="00B34887">
        <w:trPr>
          <w:trHeight w:val="30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8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22,3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19,6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30,8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19,6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30,8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«Обеспечение первичных мер пожарной безопасности в границах населенных пунктов»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20,9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6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20,9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1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1400060990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20,9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39,8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6,6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35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1914,4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1297,4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67,8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99,3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99,3</w:t>
            </w:r>
          </w:p>
        </w:tc>
      </w:tr>
      <w:tr w:rsidR="00716E4F" w:rsidRPr="00716E4F" w:rsidTr="00B34887">
        <w:trPr>
          <w:trHeight w:val="29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99,3</w:t>
            </w:r>
          </w:p>
        </w:tc>
      </w:tr>
      <w:tr w:rsidR="00716E4F" w:rsidRPr="00716E4F" w:rsidTr="00B34887">
        <w:trPr>
          <w:trHeight w:val="29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99,3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9040016820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15,3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99,3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1662,0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1047,5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716E4F" w:rsidRPr="00716E4F" w:rsidTr="00B34887">
        <w:trPr>
          <w:trHeight w:val="43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1662,0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1047,5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716E4F" w:rsidRPr="00716E4F" w:rsidTr="00B34887">
        <w:trPr>
          <w:trHeight w:val="39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1662,0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1047,5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716E4F" w:rsidRPr="00716E4F" w:rsidTr="00B34887">
        <w:trPr>
          <w:trHeight w:val="800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1662,0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1047,5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716E4F" w:rsidRPr="00716E4F" w:rsidTr="00B34887">
        <w:trPr>
          <w:trHeight w:val="4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1662,0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1047,5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716E4F" w:rsidRPr="00716E4F" w:rsidTr="00B34887">
        <w:trPr>
          <w:trHeight w:val="479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237,0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234,6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716E4F" w:rsidRPr="00716E4F" w:rsidTr="00B34887">
        <w:trPr>
          <w:trHeight w:val="41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27,0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24,6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91,1</w:t>
            </w:r>
          </w:p>
        </w:tc>
      </w:tr>
      <w:tr w:rsidR="00716E4F" w:rsidRPr="00716E4F" w:rsidTr="00B34887">
        <w:trPr>
          <w:trHeight w:val="51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</w:tr>
      <w:tr w:rsidR="00716E4F" w:rsidRPr="00716E4F" w:rsidTr="00B34887">
        <w:trPr>
          <w:trHeight w:val="55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9110017090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84,2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716E4F" w:rsidRPr="00716E4F" w:rsidTr="00B34887">
        <w:trPr>
          <w:trHeight w:val="54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</w:tr>
      <w:tr w:rsidR="00716E4F" w:rsidRPr="00716E4F" w:rsidTr="00B34887">
        <w:trPr>
          <w:trHeight w:val="52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59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9290018040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1176,2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1087,9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92,5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72,2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 программа «Энергосбережение и повышение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энергетической эффективности на территории муниципального образования»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716E4F" w:rsidRPr="00716E4F" w:rsidTr="00B34887">
        <w:trPr>
          <w:trHeight w:val="40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716E4F" w:rsidRPr="00716E4F" w:rsidTr="00B34887">
        <w:trPr>
          <w:trHeight w:val="35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57,8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78,6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71,4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55,7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0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1096,2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1030,1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16E4F" w:rsidRPr="00716E4F" w:rsidTr="00B34887">
        <w:trPr>
          <w:trHeight w:val="36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1096,2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1030,1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1096,2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1030,1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75,0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78,3</w:t>
            </w:r>
          </w:p>
        </w:tc>
      </w:tr>
      <w:tr w:rsidR="00716E4F" w:rsidRPr="00716E4F" w:rsidTr="00B34887">
        <w:trPr>
          <w:trHeight w:val="3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66,6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78,3</w:t>
            </w:r>
          </w:p>
        </w:tc>
      </w:tr>
      <w:tr w:rsidR="00716E4F" w:rsidRPr="00716E4F" w:rsidTr="00B34887">
        <w:trPr>
          <w:trHeight w:val="3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 на реализацию проектов развития общественной инфраструктуры, основанных на инициативах 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</w:t>
            </w:r>
            <w:r w:rsidRPr="00716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0260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936,2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888,4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716E4F" w:rsidRPr="00716E4F" w:rsidTr="00B34887">
        <w:trPr>
          <w:trHeight w:val="3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</w:t>
            </w:r>
            <w:r w:rsidRPr="00716E4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0260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936,2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888,4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</w:tr>
      <w:tr w:rsidR="00716E4F" w:rsidRPr="00716E4F" w:rsidTr="00B34887">
        <w:trPr>
          <w:trHeight w:val="264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1192,7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1024,0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85,8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758,1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589,4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77,7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266,4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266,4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266,4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266,4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265,6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491,7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323,8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</w:tr>
      <w:tr w:rsidR="00716E4F" w:rsidRPr="00716E4F" w:rsidTr="00B34887">
        <w:trPr>
          <w:trHeight w:val="4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491,7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323,8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</w:tr>
      <w:tr w:rsidR="00716E4F" w:rsidRPr="00716E4F" w:rsidTr="00B34887">
        <w:trPr>
          <w:trHeight w:val="47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491,7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323,8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65,8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461,7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294,3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63,7</w:t>
            </w:r>
          </w:p>
        </w:tc>
      </w:tr>
      <w:tr w:rsidR="00716E4F" w:rsidRPr="00716E4F" w:rsidTr="00B34887">
        <w:trPr>
          <w:trHeight w:val="332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0220010530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29,6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98,7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42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434,6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32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2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2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2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3,5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56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431,1</w:t>
            </w:r>
          </w:p>
        </w:tc>
        <w:tc>
          <w:tcPr>
            <w:tcW w:w="851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431,1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431,1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431,1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431,1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431,1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7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431,1</w:t>
            </w:r>
          </w:p>
        </w:tc>
        <w:tc>
          <w:tcPr>
            <w:tcW w:w="851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431,1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308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283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29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</w:tc>
      </w:tr>
      <w:tr w:rsidR="00716E4F" w:rsidRPr="00716E4F" w:rsidTr="00B34887">
        <w:trPr>
          <w:trHeight w:val="581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40,0</w:t>
            </w:r>
          </w:p>
        </w:tc>
        <w:tc>
          <w:tcPr>
            <w:tcW w:w="708" w:type="dxa"/>
            <w:vAlign w:val="bottom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99,7</w:t>
            </w: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6E4F" w:rsidRPr="00716E4F" w:rsidTr="00B34887"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36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435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9000000000</w:t>
            </w:r>
          </w:p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56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627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950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716E4F" w:rsidRPr="00716E4F" w:rsidTr="00B34887">
        <w:trPr>
          <w:trHeight w:val="359"/>
        </w:trPr>
        <w:tc>
          <w:tcPr>
            <w:tcW w:w="4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Итого расходов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sz w:val="26"/>
                <w:szCs w:val="26"/>
              </w:rPr>
              <w:t>6084,1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5123,0</w:t>
            </w:r>
          </w:p>
        </w:tc>
        <w:tc>
          <w:tcPr>
            <w:tcW w:w="708" w:type="dxa"/>
          </w:tcPr>
          <w:p w:rsidR="00716E4F" w:rsidRPr="00716E4F" w:rsidRDefault="00716E4F" w:rsidP="00716E4F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6E4F">
              <w:rPr>
                <w:rFonts w:ascii="Times New Roman" w:hAnsi="Times New Roman" w:cs="Times New Roman"/>
                <w:bCs/>
                <w:sz w:val="26"/>
                <w:szCs w:val="26"/>
              </w:rPr>
              <w:t>84,2</w:t>
            </w:r>
          </w:p>
        </w:tc>
      </w:tr>
    </w:tbl>
    <w:p w:rsidR="00716E4F" w:rsidRPr="00716E4F" w:rsidRDefault="00716E4F" w:rsidP="00716E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19F8" w:rsidRPr="00716E4F" w:rsidRDefault="002719F8" w:rsidP="00716E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719F8" w:rsidRPr="00716E4F" w:rsidSect="00FB0AF1">
      <w:headerReference w:type="even" r:id="rId9"/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C01" w:rsidRDefault="00113C01">
      <w:pPr>
        <w:spacing w:after="0" w:line="240" w:lineRule="auto"/>
      </w:pPr>
      <w:r>
        <w:separator/>
      </w:r>
    </w:p>
  </w:endnote>
  <w:endnote w:type="continuationSeparator" w:id="0">
    <w:p w:rsidR="00113C01" w:rsidRDefault="001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C01" w:rsidRDefault="00113C01">
      <w:pPr>
        <w:spacing w:after="0" w:line="240" w:lineRule="auto"/>
      </w:pPr>
      <w:r>
        <w:separator/>
      </w:r>
    </w:p>
  </w:footnote>
  <w:footnote w:type="continuationSeparator" w:id="0">
    <w:p w:rsidR="00113C01" w:rsidRDefault="001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98" w:rsidRDefault="00716E4F" w:rsidP="002B663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27</w:t>
    </w:r>
    <w:r>
      <w:rPr>
        <w:rStyle w:val="aa"/>
      </w:rPr>
      <w:fldChar w:fldCharType="end"/>
    </w:r>
  </w:p>
  <w:p w:rsidR="00B85B98" w:rsidRDefault="00113C0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DDE"/>
    <w:multiLevelType w:val="hybridMultilevel"/>
    <w:tmpl w:val="E3BE81C0"/>
    <w:lvl w:ilvl="0" w:tplc="09BCEE4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A6B308F"/>
    <w:multiLevelType w:val="hybridMultilevel"/>
    <w:tmpl w:val="A1E6A726"/>
    <w:lvl w:ilvl="0" w:tplc="E4C642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1AC70CFB"/>
    <w:multiLevelType w:val="hybridMultilevel"/>
    <w:tmpl w:val="1E48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2B08"/>
    <w:multiLevelType w:val="hybridMultilevel"/>
    <w:tmpl w:val="85300CFC"/>
    <w:lvl w:ilvl="0" w:tplc="039E28A4">
      <w:start w:val="225"/>
      <w:numFmt w:val="decimal"/>
      <w:lvlText w:val="%1"/>
      <w:lvlJc w:val="left"/>
      <w:pPr>
        <w:ind w:left="7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7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242A8"/>
    <w:multiLevelType w:val="hybridMultilevel"/>
    <w:tmpl w:val="387C3B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1F3C10"/>
    <w:multiLevelType w:val="hybridMultilevel"/>
    <w:tmpl w:val="08227212"/>
    <w:lvl w:ilvl="0" w:tplc="831061A2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55457A31"/>
    <w:multiLevelType w:val="hybridMultilevel"/>
    <w:tmpl w:val="E8B864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85E663B"/>
    <w:multiLevelType w:val="hybridMultilevel"/>
    <w:tmpl w:val="1A0A73B2"/>
    <w:lvl w:ilvl="0" w:tplc="6B70271E">
      <w:start w:val="1"/>
      <w:numFmt w:val="decimal"/>
      <w:lvlText w:val="%1)"/>
      <w:lvlJc w:val="left"/>
      <w:pPr>
        <w:tabs>
          <w:tab w:val="num" w:pos="1485"/>
        </w:tabs>
        <w:ind w:left="14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D06D05"/>
    <w:multiLevelType w:val="hybridMultilevel"/>
    <w:tmpl w:val="7AD6C82A"/>
    <w:lvl w:ilvl="0" w:tplc="2A72C2A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5AB144E"/>
    <w:multiLevelType w:val="hybridMultilevel"/>
    <w:tmpl w:val="197AB886"/>
    <w:lvl w:ilvl="0" w:tplc="61AA523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347"/>
        </w:tabs>
        <w:ind w:left="1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2B7685"/>
    <w:multiLevelType w:val="multilevel"/>
    <w:tmpl w:val="B7D8774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8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5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 w15:restartNumberingAfterBreak="0">
    <w:nsid w:val="75B90353"/>
    <w:multiLevelType w:val="hybridMultilevel"/>
    <w:tmpl w:val="1792A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12"/>
  </w:num>
  <w:num w:numId="5">
    <w:abstractNumId w:val="1"/>
  </w:num>
  <w:num w:numId="6">
    <w:abstractNumId w:val="0"/>
  </w:num>
  <w:num w:numId="7">
    <w:abstractNumId w:val="15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5"/>
  </w:num>
  <w:num w:numId="14">
    <w:abstractNumId w:val="13"/>
  </w:num>
  <w:num w:numId="15">
    <w:abstractNumId w:val="17"/>
  </w:num>
  <w:num w:numId="16">
    <w:abstractNumId w:val="4"/>
  </w:num>
  <w:num w:numId="17">
    <w:abstractNumId w:val="10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14E"/>
    <w:rsid w:val="000100B9"/>
    <w:rsid w:val="000716AB"/>
    <w:rsid w:val="00083BA2"/>
    <w:rsid w:val="0009285B"/>
    <w:rsid w:val="000B0BCD"/>
    <w:rsid w:val="000C273E"/>
    <w:rsid w:val="00113C01"/>
    <w:rsid w:val="00113D84"/>
    <w:rsid w:val="00151B97"/>
    <w:rsid w:val="0015381C"/>
    <w:rsid w:val="00154543"/>
    <w:rsid w:val="00190254"/>
    <w:rsid w:val="001D2F95"/>
    <w:rsid w:val="002719F8"/>
    <w:rsid w:val="0027367A"/>
    <w:rsid w:val="00293203"/>
    <w:rsid w:val="002B0D58"/>
    <w:rsid w:val="002D4815"/>
    <w:rsid w:val="00310417"/>
    <w:rsid w:val="003178C3"/>
    <w:rsid w:val="003B29A5"/>
    <w:rsid w:val="003E2066"/>
    <w:rsid w:val="004A4CB5"/>
    <w:rsid w:val="004D4E06"/>
    <w:rsid w:val="005460FB"/>
    <w:rsid w:val="00567CE1"/>
    <w:rsid w:val="0058614E"/>
    <w:rsid w:val="005D7BC6"/>
    <w:rsid w:val="005E6B63"/>
    <w:rsid w:val="00646D7A"/>
    <w:rsid w:val="006523D2"/>
    <w:rsid w:val="00683C2B"/>
    <w:rsid w:val="006A22C7"/>
    <w:rsid w:val="00716E4F"/>
    <w:rsid w:val="00740E50"/>
    <w:rsid w:val="007A1834"/>
    <w:rsid w:val="007D37E3"/>
    <w:rsid w:val="00880B1D"/>
    <w:rsid w:val="0088314C"/>
    <w:rsid w:val="008A607F"/>
    <w:rsid w:val="009B4AF3"/>
    <w:rsid w:val="009C6C03"/>
    <w:rsid w:val="009F2822"/>
    <w:rsid w:val="00A10D70"/>
    <w:rsid w:val="00A13E05"/>
    <w:rsid w:val="00A34715"/>
    <w:rsid w:val="00A55177"/>
    <w:rsid w:val="00A9307F"/>
    <w:rsid w:val="00AD0F94"/>
    <w:rsid w:val="00B1587C"/>
    <w:rsid w:val="00B32439"/>
    <w:rsid w:val="00C44EA2"/>
    <w:rsid w:val="00C55D9F"/>
    <w:rsid w:val="00C70A71"/>
    <w:rsid w:val="00CB4220"/>
    <w:rsid w:val="00CD2C29"/>
    <w:rsid w:val="00DA6537"/>
    <w:rsid w:val="00DA7F9C"/>
    <w:rsid w:val="00DF607D"/>
    <w:rsid w:val="00E72656"/>
    <w:rsid w:val="00E91751"/>
    <w:rsid w:val="00EC1AE4"/>
    <w:rsid w:val="00F91318"/>
    <w:rsid w:val="00FA785A"/>
    <w:rsid w:val="00FB0AAC"/>
    <w:rsid w:val="00FB0AF1"/>
    <w:rsid w:val="00FB26D9"/>
    <w:rsid w:val="00FB7EBD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497520"/>
  <w15:docId w15:val="{DE2E4E5F-5C9F-483A-A8D1-29B79E1E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CE1"/>
  </w:style>
  <w:style w:type="paragraph" w:styleId="1">
    <w:name w:val="heading 1"/>
    <w:basedOn w:val="a"/>
    <w:next w:val="a"/>
    <w:link w:val="10"/>
    <w:uiPriority w:val="99"/>
    <w:qFormat/>
    <w:rsid w:val="00FB0AF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4C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4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A4CB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A4CB5"/>
    <w:pPr>
      <w:keepNext/>
      <w:tabs>
        <w:tab w:val="left" w:pos="6804"/>
      </w:tabs>
      <w:spacing w:after="0" w:line="240" w:lineRule="auto"/>
      <w:ind w:firstLine="851"/>
      <w:jc w:val="both"/>
      <w:outlineLvl w:val="4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A4CB5"/>
    <w:pPr>
      <w:spacing w:before="240" w:after="60" w:line="240" w:lineRule="auto"/>
      <w:outlineLvl w:val="8"/>
    </w:pPr>
    <w:rPr>
      <w:rFonts w:ascii="Arial" w:eastAsia="MS Mincho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0AF1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4C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4C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A4C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CB5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A4CB5"/>
    <w:rPr>
      <w:rFonts w:ascii="Arial" w:eastAsia="MS Mincho" w:hAnsi="Arial" w:cs="Arial"/>
      <w:lang w:eastAsia="ru-RU"/>
    </w:rPr>
  </w:style>
  <w:style w:type="paragraph" w:styleId="a3">
    <w:name w:val="Title"/>
    <w:basedOn w:val="a"/>
    <w:link w:val="a4"/>
    <w:qFormat/>
    <w:rsid w:val="004A4CB5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4CB5"/>
    <w:rPr>
      <w:rFonts w:ascii="Times New Roman" w:eastAsia="MS Mincho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99"/>
    <w:rsid w:val="004A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4A4CB5"/>
    <w:pPr>
      <w:spacing w:after="0" w:line="240" w:lineRule="auto"/>
      <w:jc w:val="both"/>
    </w:pPr>
    <w:rPr>
      <w:rFonts w:ascii="Times New Roman" w:eastAsia="MS Mincho" w:hAnsi="Times New Roman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A4CB5"/>
    <w:rPr>
      <w:rFonts w:ascii="Times New Roman" w:eastAsia="MS Mincho" w:hAnsi="Times New Roman" w:cs="Times New Roman"/>
      <w:sz w:val="26"/>
      <w:szCs w:val="20"/>
      <w:lang w:eastAsia="ru-RU"/>
    </w:rPr>
  </w:style>
  <w:style w:type="paragraph" w:styleId="a8">
    <w:name w:val="header"/>
    <w:basedOn w:val="a"/>
    <w:link w:val="a9"/>
    <w:uiPriority w:val="99"/>
    <w:rsid w:val="004A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4A4CB5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A4CB5"/>
  </w:style>
  <w:style w:type="paragraph" w:styleId="ab">
    <w:name w:val="Document Map"/>
    <w:basedOn w:val="a"/>
    <w:link w:val="ac"/>
    <w:semiHidden/>
    <w:rsid w:val="004A4C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4A4C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footer"/>
    <w:basedOn w:val="a"/>
    <w:link w:val="ae"/>
    <w:uiPriority w:val="99"/>
    <w:rsid w:val="004A4CB5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A4CB5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A4C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rsid w:val="004A4CB5"/>
    <w:pPr>
      <w:spacing w:after="0" w:line="240" w:lineRule="auto"/>
    </w:pPr>
    <w:rPr>
      <w:rFonts w:ascii="Tahoma" w:eastAsia="MS Mincho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4A4CB5"/>
    <w:rPr>
      <w:rFonts w:ascii="Tahoma" w:eastAsia="MS Mincho" w:hAnsi="Tahoma" w:cs="Tahoma"/>
      <w:sz w:val="16"/>
      <w:szCs w:val="16"/>
      <w:lang w:eastAsia="ru-RU"/>
    </w:rPr>
  </w:style>
  <w:style w:type="paragraph" w:styleId="af1">
    <w:name w:val="Normal (Web)"/>
    <w:basedOn w:val="a"/>
    <w:rsid w:val="004A4CB5"/>
    <w:pPr>
      <w:spacing w:before="75" w:after="75" w:line="240" w:lineRule="auto"/>
    </w:pPr>
    <w:rPr>
      <w:rFonts w:ascii="Times" w:eastAsia="Times New Roman" w:hAnsi="Times" w:cs="Times"/>
      <w:sz w:val="21"/>
      <w:szCs w:val="21"/>
      <w:lang w:eastAsia="ru-RU"/>
    </w:rPr>
  </w:style>
  <w:style w:type="paragraph" w:styleId="af2">
    <w:name w:val="Body Text Indent"/>
    <w:basedOn w:val="a"/>
    <w:link w:val="af3"/>
    <w:rsid w:val="004A4CB5"/>
    <w:pPr>
      <w:spacing w:after="0" w:line="240" w:lineRule="auto"/>
      <w:ind w:firstLine="851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A4CB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A4CB5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A4CB5"/>
    <w:rPr>
      <w:rFonts w:ascii="Times New Roman" w:eastAsia="MS Mincho" w:hAnsi="Times New Roman" w:cs="Times New Roman"/>
      <w:sz w:val="28"/>
      <w:szCs w:val="20"/>
      <w:lang w:eastAsia="ru-RU"/>
    </w:rPr>
  </w:style>
  <w:style w:type="paragraph" w:styleId="af4">
    <w:name w:val="Plain Text"/>
    <w:basedOn w:val="a"/>
    <w:link w:val="af5"/>
    <w:rsid w:val="004A4CB5"/>
    <w:pPr>
      <w:widowControl w:val="0"/>
      <w:spacing w:after="0" w:line="240" w:lineRule="auto"/>
    </w:pPr>
    <w:rPr>
      <w:rFonts w:ascii="Courier New" w:eastAsia="MS Mincho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4A4CB5"/>
    <w:rPr>
      <w:rFonts w:ascii="Courier New" w:eastAsia="MS Mincho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4A4CB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4A4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"/>
    <w:basedOn w:val="a"/>
    <w:rsid w:val="004A4CB5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7">
    <w:name w:val="annotation reference"/>
    <w:rsid w:val="004A4CB5"/>
    <w:rPr>
      <w:sz w:val="16"/>
      <w:szCs w:val="16"/>
    </w:rPr>
  </w:style>
  <w:style w:type="paragraph" w:styleId="af8">
    <w:name w:val="annotation text"/>
    <w:basedOn w:val="a"/>
    <w:link w:val="af9"/>
    <w:rsid w:val="004A4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4A4CB5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annotation subject"/>
    <w:basedOn w:val="af8"/>
    <w:next w:val="af8"/>
    <w:link w:val="afb"/>
    <w:rsid w:val="004A4CB5"/>
    <w:rPr>
      <w:b/>
      <w:bCs/>
    </w:rPr>
  </w:style>
  <w:style w:type="character" w:customStyle="1" w:styleId="afb">
    <w:name w:val="Тема примечания Знак"/>
    <w:basedOn w:val="af9"/>
    <w:link w:val="afa"/>
    <w:rsid w:val="004A4CB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c">
    <w:basedOn w:val="a"/>
    <w:next w:val="a3"/>
    <w:link w:val="afd"/>
    <w:qFormat/>
    <w:rsid w:val="00716E4F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afd">
    <w:name w:val="Название Знак"/>
    <w:link w:val="afc"/>
    <w:locked/>
    <w:rsid w:val="00716E4F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Novozyryanovo</cp:lastModifiedBy>
  <cp:revision>12</cp:revision>
  <cp:lastPrinted>2024-03-25T08:37:00Z</cp:lastPrinted>
  <dcterms:created xsi:type="dcterms:W3CDTF">2022-06-09T03:02:00Z</dcterms:created>
  <dcterms:modified xsi:type="dcterms:W3CDTF">2024-03-25T08:40:00Z</dcterms:modified>
</cp:coreProperties>
</file>