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E20A" w14:textId="77777777" w:rsidR="00EF6A93" w:rsidRPr="00B40512" w:rsidRDefault="00244EEE" w:rsidP="00EF6A93">
      <w:pPr>
        <w:ind w:left="4395"/>
      </w:pPr>
      <w:r w:rsidRPr="00B40512">
        <w:t xml:space="preserve">Приложение </w:t>
      </w:r>
      <w:r w:rsidR="00E21EBB" w:rsidRPr="00B40512">
        <w:t>№</w:t>
      </w:r>
      <w:r w:rsidR="009A2AF3" w:rsidRPr="00B40512">
        <w:t>2</w:t>
      </w:r>
    </w:p>
    <w:p w14:paraId="4AC46802" w14:textId="18CD623C" w:rsidR="009B0571" w:rsidRPr="00B40512" w:rsidRDefault="00EF6A93" w:rsidP="00EF6A93">
      <w:pPr>
        <w:ind w:left="4395"/>
        <w:rPr>
          <w:sz w:val="28"/>
          <w:szCs w:val="28"/>
        </w:rPr>
      </w:pPr>
      <w:r w:rsidRPr="00B40512">
        <w:t>Порядку учета ТОУФК бюджетных и денежных обязательств получателей средств</w:t>
      </w:r>
      <w:r w:rsidR="0005410C">
        <w:t xml:space="preserve"> </w:t>
      </w:r>
      <w:r w:rsidRPr="00B40512">
        <w:t>бюджета</w:t>
      </w:r>
      <w:r w:rsidR="001D71EB">
        <w:t xml:space="preserve"> поселения</w:t>
      </w:r>
      <w:r w:rsidRPr="00B40512">
        <w:t xml:space="preserve"> </w:t>
      </w:r>
    </w:p>
    <w:p w14:paraId="6BD6EE6A" w14:textId="77777777" w:rsidR="00244EEE" w:rsidRPr="00B40512" w:rsidRDefault="00244EEE" w:rsidP="00244EEE"/>
    <w:p w14:paraId="2F85429C" w14:textId="77777777" w:rsidR="00244EEE" w:rsidRPr="00B40512" w:rsidRDefault="00244EEE" w:rsidP="00244EEE"/>
    <w:p w14:paraId="265915F1" w14:textId="77777777" w:rsidR="009A2AF3" w:rsidRPr="00B40512" w:rsidRDefault="009A2AF3" w:rsidP="009A2AF3">
      <w:pPr>
        <w:autoSpaceDE w:val="0"/>
        <w:autoSpaceDN w:val="0"/>
        <w:adjustRightInd w:val="0"/>
        <w:jc w:val="center"/>
        <w:rPr>
          <w:lang w:eastAsia="en-US"/>
        </w:rPr>
      </w:pPr>
      <w:r w:rsidRPr="00B40512">
        <w:rPr>
          <w:lang w:eastAsia="en-US"/>
        </w:rPr>
        <w:t>Реквизиты</w:t>
      </w:r>
    </w:p>
    <w:p w14:paraId="42AB8C07" w14:textId="77777777" w:rsidR="009A2AF3" w:rsidRPr="00B40512" w:rsidRDefault="009A2AF3" w:rsidP="009A2AF3">
      <w:pPr>
        <w:autoSpaceDE w:val="0"/>
        <w:autoSpaceDN w:val="0"/>
        <w:adjustRightInd w:val="0"/>
        <w:jc w:val="center"/>
        <w:rPr>
          <w:lang w:eastAsia="en-US"/>
        </w:rPr>
      </w:pPr>
      <w:r w:rsidRPr="00B40512">
        <w:rPr>
          <w:lang w:eastAsia="en-US"/>
        </w:rPr>
        <w:t>Сведения о денежном обязательстве</w:t>
      </w:r>
    </w:p>
    <w:p w14:paraId="4A27BB57" w14:textId="77777777" w:rsidR="009A2AF3" w:rsidRPr="00B40512" w:rsidRDefault="009A2AF3" w:rsidP="009A2AF3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266"/>
      </w:tblGrid>
      <w:tr w:rsidR="009A2AF3" w:rsidRPr="00B40512" w14:paraId="71912487" w14:textId="77777777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714AC76D" w14:textId="77777777" w:rsidR="009A2AF3" w:rsidRPr="00B40512" w:rsidRDefault="009A2A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Единица измерения: руб.</w:t>
            </w:r>
          </w:p>
          <w:p w14:paraId="5CD1A418" w14:textId="77777777" w:rsidR="009A2AF3" w:rsidRPr="00B40512" w:rsidRDefault="009A2A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(с точностью до второго десятичного знака)</w:t>
            </w:r>
          </w:p>
        </w:tc>
      </w:tr>
      <w:tr w:rsidR="009A2AF3" w:rsidRPr="00B40512" w14:paraId="1E42253E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9E3" w14:textId="77777777" w:rsidR="009A2AF3" w:rsidRPr="00B40512" w:rsidRDefault="009A2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0512">
              <w:rPr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A92" w14:textId="77777777" w:rsidR="009A2AF3" w:rsidRPr="00B40512" w:rsidRDefault="009A2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0512">
              <w:rPr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9A2AF3" w:rsidRPr="00B40512" w14:paraId="73A68F43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9D2" w14:textId="1DFDC495" w:rsidR="009A2AF3" w:rsidRPr="00B40512" w:rsidRDefault="00966368" w:rsidP="000541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1. Номер С</w:t>
            </w:r>
            <w:r w:rsidR="009A2AF3" w:rsidRPr="00B40512">
              <w:rPr>
                <w:lang w:eastAsia="en-US"/>
              </w:rPr>
              <w:t xml:space="preserve">ведений о денежном обязательстве получателя средств </w:t>
            </w:r>
            <w:r w:rsidR="00EF6A93" w:rsidRPr="00B40512">
              <w:rPr>
                <w:lang w:eastAsia="en-US"/>
              </w:rPr>
              <w:t xml:space="preserve"> </w:t>
            </w:r>
            <w:r w:rsidR="009A2AF3" w:rsidRPr="00B40512">
              <w:rPr>
                <w:lang w:eastAsia="en-US"/>
              </w:rPr>
              <w:t>бюджета</w:t>
            </w:r>
            <w:r w:rsidR="001D71EB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 xml:space="preserve"> </w:t>
            </w:r>
            <w:r w:rsidR="009A2AF3" w:rsidRPr="00B40512">
              <w:rPr>
                <w:lang w:eastAsia="en-US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65F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порядковый номер Сведений о денежном обязательстве.</w:t>
            </w:r>
          </w:p>
          <w:p w14:paraId="5249C8BB" w14:textId="77777777" w:rsidR="009A2AF3" w:rsidRPr="00B40512" w:rsidRDefault="009A2AF3" w:rsidP="00673D9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</w:p>
        </w:tc>
      </w:tr>
      <w:tr w:rsidR="009A2AF3" w:rsidRPr="00B40512" w14:paraId="2C87A67D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BAB" w14:textId="77777777" w:rsidR="009A2AF3" w:rsidRPr="00B40512" w:rsidRDefault="009A2A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28D" w14:textId="1C3D5965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дата подписания Сведений о денежном обязательстве получателем средств</w:t>
            </w:r>
            <w:r w:rsidR="00673D93" w:rsidRPr="00B40512">
              <w:rPr>
                <w:lang w:eastAsia="en-US"/>
              </w:rPr>
              <w:t xml:space="preserve"> </w:t>
            </w:r>
            <w:r w:rsidR="00EF6A93" w:rsidRPr="00B40512">
              <w:rPr>
                <w:lang w:eastAsia="en-US"/>
              </w:rPr>
              <w:t xml:space="preserve"> </w:t>
            </w:r>
            <w:r w:rsidR="00673D93" w:rsidRPr="00B40512">
              <w:rPr>
                <w:lang w:eastAsia="en-US"/>
              </w:rPr>
              <w:t>бюджета</w:t>
            </w:r>
            <w:r w:rsidR="001D71EB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>.</w:t>
            </w:r>
          </w:p>
        </w:tc>
      </w:tr>
      <w:tr w:rsidR="009A2AF3" w:rsidRPr="00B40512" w14:paraId="366B7CC6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606" w14:textId="77777777" w:rsidR="009A2AF3" w:rsidRPr="00B40512" w:rsidRDefault="009A2A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25D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14:paraId="38A1E8C4" w14:textId="77777777" w:rsidR="009A2AF3" w:rsidRPr="00B40512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9A2AF3" w:rsidRPr="00B40512" w14:paraId="072A7D43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C0A" w14:textId="77777777" w:rsidR="009A2AF3" w:rsidRPr="00B40512" w:rsidRDefault="009A2A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9BE" w14:textId="77777777" w:rsidR="009A2AF3" w:rsidRPr="00B40512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9A2AF3" w:rsidRPr="00B40512" w14:paraId="3C43C984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1A6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 Информация о получателе бюджетных средств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A86" w14:textId="77777777" w:rsidR="009A2AF3" w:rsidRPr="00B40512" w:rsidRDefault="009A2A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A2AF3" w:rsidRPr="00B40512" w14:paraId="600357F2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7B2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.1. Получатель бюджетных средств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9DE" w14:textId="26298F63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наименование получателя средств бюджета</w:t>
            </w:r>
            <w:r w:rsidR="00022297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9A2AF3" w:rsidRPr="00B40512" w14:paraId="3C1695E4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7FF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.2. Код получателя бюджетных средств по Сводному реестру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FDC" w14:textId="37CC1965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код получателя средств </w:t>
            </w:r>
            <w:r w:rsidR="00C05727" w:rsidRPr="00B40512">
              <w:rPr>
                <w:lang w:eastAsia="en-US"/>
              </w:rPr>
              <w:t xml:space="preserve"> </w:t>
            </w:r>
            <w:r w:rsidRPr="00B40512">
              <w:rPr>
                <w:lang w:eastAsia="en-US"/>
              </w:rPr>
              <w:t>бюджета</w:t>
            </w:r>
            <w:r w:rsidR="00022297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>.</w:t>
            </w:r>
          </w:p>
        </w:tc>
      </w:tr>
      <w:tr w:rsidR="009A2AF3" w:rsidRPr="00B40512" w14:paraId="11BF07DF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3CB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.3. Номер лицевого счета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606" w14:textId="6EAAFFFB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номер соответствующего лицевого счета получателя средств бюджета</w:t>
            </w:r>
            <w:r w:rsidR="00022297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>.</w:t>
            </w:r>
          </w:p>
        </w:tc>
      </w:tr>
      <w:tr w:rsidR="009A2AF3" w:rsidRPr="00B40512" w14:paraId="34D2DFA7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ADE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lastRenderedPageBreak/>
              <w:t>5</w:t>
            </w:r>
            <w:r w:rsidR="009A2AF3" w:rsidRPr="00B40512">
              <w:rPr>
                <w:lang w:eastAsia="en-US"/>
              </w:rPr>
              <w:t>.4. Главный распорядитель бюджетных средств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415" w14:textId="65A4E200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наименование главного распорядителя средств бюджета</w:t>
            </w:r>
            <w:r w:rsidR="00022297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>, соответствующее реестровой записи Сводного реестра.</w:t>
            </w:r>
          </w:p>
        </w:tc>
      </w:tr>
      <w:tr w:rsidR="009A2AF3" w:rsidRPr="00B40512" w14:paraId="0C6C4C06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16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.5. Глава по БК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65C" w14:textId="48523A4B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глава </w:t>
            </w:r>
            <w:r w:rsidR="00E21EBB" w:rsidRPr="00B40512">
              <w:rPr>
                <w:lang w:eastAsia="en-US"/>
              </w:rPr>
              <w:t>главного распорядителя средств</w:t>
            </w:r>
            <w:r w:rsidRPr="00B40512">
              <w:rPr>
                <w:lang w:eastAsia="en-US"/>
              </w:rPr>
              <w:t xml:space="preserve"> </w:t>
            </w:r>
            <w:r w:rsidR="00C05727" w:rsidRPr="00B40512">
              <w:rPr>
                <w:lang w:eastAsia="en-US"/>
              </w:rPr>
              <w:t xml:space="preserve"> </w:t>
            </w:r>
            <w:r w:rsidRPr="00B40512">
              <w:rPr>
                <w:lang w:eastAsia="en-US"/>
              </w:rPr>
              <w:t>бюджета</w:t>
            </w:r>
            <w:r w:rsidR="00022297">
              <w:rPr>
                <w:lang w:eastAsia="en-US"/>
              </w:rPr>
              <w:t xml:space="preserve"> поселения</w:t>
            </w:r>
            <w:r w:rsidR="00E21EBB" w:rsidRPr="00B40512">
              <w:rPr>
                <w:lang w:eastAsia="en-US"/>
              </w:rPr>
              <w:t xml:space="preserve"> </w:t>
            </w:r>
            <w:r w:rsidRPr="00B40512">
              <w:rPr>
                <w:lang w:eastAsia="en-US"/>
              </w:rPr>
              <w:t>по бюджетной классификации Российской Федерации.</w:t>
            </w:r>
          </w:p>
        </w:tc>
      </w:tr>
      <w:tr w:rsidR="009A2AF3" w:rsidRPr="00B40512" w14:paraId="1A0C9D02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94A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.6. Наименование бюджета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DD1" w14:textId="47C84D39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наименование бюджета </w:t>
            </w:r>
            <w:r w:rsidR="00701FC0" w:rsidRPr="00B40512">
              <w:rPr>
                <w:lang w:eastAsia="en-US"/>
              </w:rPr>
              <w:t>–</w:t>
            </w:r>
            <w:r w:rsidRPr="00B40512">
              <w:rPr>
                <w:lang w:eastAsia="en-US"/>
              </w:rPr>
              <w:t xml:space="preserve"> </w:t>
            </w:r>
            <w:r w:rsidR="00701FC0" w:rsidRPr="00B40512">
              <w:rPr>
                <w:lang w:eastAsia="en-US"/>
              </w:rPr>
              <w:t>«</w:t>
            </w:r>
            <w:r w:rsidR="007D3362" w:rsidRPr="00B40512">
              <w:rPr>
                <w:lang w:eastAsia="en-US"/>
              </w:rPr>
              <w:t xml:space="preserve">бюджет </w:t>
            </w:r>
            <w:r w:rsidR="007D3362">
              <w:rPr>
                <w:lang w:eastAsia="en-US"/>
              </w:rPr>
              <w:t>муниципального</w:t>
            </w:r>
            <w:r w:rsidR="0005410C">
              <w:rPr>
                <w:lang w:eastAsia="en-US"/>
              </w:rPr>
              <w:t xml:space="preserve"> образования </w:t>
            </w:r>
            <w:r w:rsidR="007D3362">
              <w:rPr>
                <w:lang w:eastAsia="en-US"/>
              </w:rPr>
              <w:t xml:space="preserve">Новомоношкинский </w:t>
            </w:r>
            <w:r w:rsidR="00022297">
              <w:rPr>
                <w:lang w:eastAsia="en-US"/>
              </w:rPr>
              <w:t>сельсовет Заринского</w:t>
            </w:r>
            <w:r w:rsidR="0005410C">
              <w:rPr>
                <w:lang w:eastAsia="en-US"/>
              </w:rPr>
              <w:t xml:space="preserve"> район</w:t>
            </w:r>
            <w:r w:rsidR="00022297">
              <w:rPr>
                <w:lang w:eastAsia="en-US"/>
              </w:rPr>
              <w:t>а</w:t>
            </w:r>
            <w:r w:rsidR="0005410C">
              <w:rPr>
                <w:lang w:eastAsia="en-US"/>
              </w:rPr>
              <w:t xml:space="preserve"> Алтайского края</w:t>
            </w:r>
            <w:r w:rsidR="00701FC0" w:rsidRPr="00B40512">
              <w:rPr>
                <w:lang w:eastAsia="en-US"/>
              </w:rPr>
              <w:t>»</w:t>
            </w:r>
            <w:r w:rsidRPr="00B40512">
              <w:rPr>
                <w:lang w:eastAsia="en-US"/>
              </w:rPr>
              <w:t>.</w:t>
            </w:r>
          </w:p>
          <w:p w14:paraId="63D91522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9A2AF3" w:rsidRPr="00B40512" w14:paraId="78DA6E1E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F87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 xml:space="preserve">.7. Код </w:t>
            </w:r>
            <w:hyperlink r:id="rId7" w:history="1">
              <w:r w:rsidR="009A2AF3" w:rsidRPr="00B40512">
                <w:rPr>
                  <w:lang w:eastAsia="en-US"/>
                </w:rPr>
                <w:t>ОКТМО</w:t>
              </w:r>
            </w:hyperlink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B06" w14:textId="365C6D67" w:rsidR="009A2AF3" w:rsidRPr="00B40512" w:rsidRDefault="009A2AF3" w:rsidP="007D3362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код по Общероссийскому </w:t>
            </w:r>
            <w:hyperlink r:id="rId8" w:history="1">
              <w:r w:rsidRPr="00B40512">
                <w:rPr>
                  <w:lang w:eastAsia="en-US"/>
                </w:rPr>
                <w:t>классификатору</w:t>
              </w:r>
            </w:hyperlink>
            <w:r w:rsidRPr="00B40512">
              <w:rPr>
                <w:lang w:eastAsia="en-US"/>
              </w:rPr>
              <w:t xml:space="preserve"> территорий муниципальных образований </w:t>
            </w:r>
            <w:r w:rsidR="00E21EBB" w:rsidRPr="00B40512">
              <w:rPr>
                <w:lang w:eastAsia="en-US"/>
              </w:rPr>
              <w:t>ТОУФК</w:t>
            </w:r>
            <w:r w:rsidRPr="00B40512">
              <w:rPr>
                <w:lang w:eastAsia="en-US"/>
              </w:rPr>
              <w:t xml:space="preserve">, </w:t>
            </w:r>
            <w:r w:rsidR="00141C05" w:rsidRPr="00B40512">
              <w:rPr>
                <w:lang w:eastAsia="en-US"/>
              </w:rPr>
              <w:t>финансового органа –</w:t>
            </w:r>
            <w:r w:rsidR="00022297">
              <w:rPr>
                <w:lang w:eastAsia="en-US"/>
              </w:rPr>
              <w:t xml:space="preserve">Администрации </w:t>
            </w:r>
            <w:r w:rsidR="007D3362">
              <w:rPr>
                <w:lang w:eastAsia="en-US"/>
              </w:rPr>
              <w:t xml:space="preserve">Новомоношкинского </w:t>
            </w:r>
            <w:r w:rsidR="00022297">
              <w:rPr>
                <w:lang w:eastAsia="en-US"/>
              </w:rPr>
              <w:t xml:space="preserve">сельсовета </w:t>
            </w:r>
            <w:r w:rsidR="0005410C">
              <w:rPr>
                <w:lang w:eastAsia="en-US"/>
              </w:rPr>
              <w:t>Заринского района</w:t>
            </w:r>
            <w:r w:rsidR="00022297">
              <w:rPr>
                <w:lang w:eastAsia="en-US"/>
              </w:rPr>
              <w:t xml:space="preserve"> Алтайского края</w:t>
            </w:r>
            <w:r w:rsidRPr="00B40512">
              <w:rPr>
                <w:lang w:eastAsia="en-US"/>
              </w:rPr>
              <w:t>.</w:t>
            </w:r>
          </w:p>
        </w:tc>
      </w:tr>
      <w:tr w:rsidR="009A2AF3" w:rsidRPr="00B40512" w14:paraId="15799002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60A" w14:textId="77777777" w:rsidR="009A2AF3" w:rsidRPr="00B40512" w:rsidRDefault="009D4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.8. Финансовый орган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243" w14:textId="3C5C3141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наименование финансового органа </w:t>
            </w:r>
            <w:r w:rsidR="00701FC0" w:rsidRPr="00B40512">
              <w:rPr>
                <w:lang w:eastAsia="en-US"/>
              </w:rPr>
              <w:t>–</w:t>
            </w:r>
            <w:r w:rsidRPr="00B40512">
              <w:rPr>
                <w:lang w:eastAsia="en-US"/>
              </w:rPr>
              <w:t xml:space="preserve"> </w:t>
            </w:r>
            <w:r w:rsidR="00701FC0" w:rsidRPr="00B40512">
              <w:rPr>
                <w:lang w:eastAsia="en-US"/>
              </w:rPr>
              <w:t>«</w:t>
            </w:r>
            <w:r w:rsidR="00022297">
              <w:rPr>
                <w:lang w:eastAsia="en-US"/>
              </w:rPr>
              <w:t xml:space="preserve">Администрация </w:t>
            </w:r>
            <w:r w:rsidR="007D3362">
              <w:rPr>
                <w:lang w:eastAsia="en-US"/>
              </w:rPr>
              <w:t xml:space="preserve">Новомоношкинского </w:t>
            </w:r>
            <w:bookmarkStart w:id="0" w:name="_GoBack"/>
            <w:bookmarkEnd w:id="0"/>
            <w:r w:rsidR="00022297">
              <w:rPr>
                <w:lang w:eastAsia="en-US"/>
              </w:rPr>
              <w:t>сельсовета</w:t>
            </w:r>
            <w:r w:rsidR="0005410C">
              <w:rPr>
                <w:lang w:eastAsia="en-US"/>
              </w:rPr>
              <w:t xml:space="preserve"> Заринского района</w:t>
            </w:r>
            <w:r w:rsidR="00022297">
              <w:rPr>
                <w:lang w:eastAsia="en-US"/>
              </w:rPr>
              <w:t xml:space="preserve"> Алтайского края</w:t>
            </w:r>
            <w:r w:rsidR="00701FC0" w:rsidRPr="00B40512">
              <w:rPr>
                <w:lang w:eastAsia="en-US"/>
              </w:rPr>
              <w:t>»</w:t>
            </w:r>
            <w:r w:rsidRPr="00B40512">
              <w:rPr>
                <w:lang w:eastAsia="en-US"/>
              </w:rPr>
              <w:t>.</w:t>
            </w:r>
          </w:p>
          <w:p w14:paraId="6EBE4C14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9A2AF3" w:rsidRPr="00B40512" w14:paraId="6ADBE9D9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033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.9. Код по ОКПО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C8F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9A2AF3" w:rsidRPr="00B40512" w14:paraId="0060C54C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C5C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.10. Территориальный орган Федерального казначейства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915" w14:textId="66DB8BED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наименование </w:t>
            </w:r>
            <w:r w:rsidR="00E21EBB" w:rsidRPr="00B40512">
              <w:rPr>
                <w:lang w:eastAsia="en-US"/>
              </w:rPr>
              <w:t xml:space="preserve">ТОУФК, в котором получателю средств </w:t>
            </w:r>
            <w:r w:rsidRPr="00B40512">
              <w:rPr>
                <w:lang w:eastAsia="en-US"/>
              </w:rPr>
              <w:t>бюджета</w:t>
            </w:r>
            <w:r w:rsidR="00022297">
              <w:rPr>
                <w:lang w:eastAsia="en-US"/>
              </w:rPr>
              <w:t xml:space="preserve"> поселения</w:t>
            </w:r>
            <w:r w:rsidR="00E21EBB" w:rsidRPr="00B40512">
              <w:rPr>
                <w:lang w:eastAsia="en-US"/>
              </w:rPr>
              <w:t xml:space="preserve"> </w:t>
            </w:r>
            <w:r w:rsidRPr="00B40512">
              <w:rPr>
                <w:lang w:eastAsia="en-US"/>
              </w:rPr>
              <w:t>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9A2AF3" w:rsidRPr="00B40512" w14:paraId="24BE5290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FD8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.11. Код органа Федерального казначейства (далее - КОФК)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3E4" w14:textId="609D82A1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код </w:t>
            </w:r>
            <w:r w:rsidR="00E21EBB" w:rsidRPr="00B40512">
              <w:rPr>
                <w:lang w:eastAsia="en-US"/>
              </w:rPr>
              <w:t xml:space="preserve">ТОУФК, в котором получателю средств </w:t>
            </w:r>
            <w:r w:rsidR="00022297">
              <w:rPr>
                <w:lang w:eastAsia="en-US"/>
              </w:rPr>
              <w:t>б</w:t>
            </w:r>
            <w:r w:rsidRPr="00B40512">
              <w:rPr>
                <w:lang w:eastAsia="en-US"/>
              </w:rPr>
              <w:t>юджета</w:t>
            </w:r>
            <w:r w:rsidR="00022297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9A2AF3" w:rsidRPr="00B40512" w14:paraId="4A602098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4E5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5</w:t>
            </w:r>
            <w:r w:rsidR="009A2AF3" w:rsidRPr="00B40512">
              <w:rPr>
                <w:lang w:eastAsia="en-US"/>
              </w:rPr>
              <w:t>.12. Признак платежа, требующего подтверждения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314" w14:textId="77777777" w:rsidR="009A2AF3" w:rsidRPr="00B40512" w:rsidRDefault="009A2AF3" w:rsidP="00701FC0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признак платежа, требующего подтверждения. По платежам, требующим подтверждения, указывается </w:t>
            </w:r>
            <w:r w:rsidR="00701FC0" w:rsidRPr="00B40512">
              <w:rPr>
                <w:lang w:eastAsia="en-US"/>
              </w:rPr>
              <w:t>«</w:t>
            </w:r>
            <w:r w:rsidRPr="00B40512">
              <w:rPr>
                <w:lang w:eastAsia="en-US"/>
              </w:rPr>
              <w:t>Да</w:t>
            </w:r>
            <w:r w:rsidR="00701FC0" w:rsidRPr="00B40512">
              <w:rPr>
                <w:lang w:eastAsia="en-US"/>
              </w:rPr>
              <w:t>»</w:t>
            </w:r>
            <w:r w:rsidRPr="00B40512">
              <w:rPr>
                <w:lang w:eastAsia="en-US"/>
              </w:rPr>
              <w:t xml:space="preserve">, если платеж не требует подтверждения, указывается </w:t>
            </w:r>
            <w:r w:rsidR="00701FC0" w:rsidRPr="00B40512">
              <w:rPr>
                <w:lang w:eastAsia="en-US"/>
              </w:rPr>
              <w:t>«</w:t>
            </w:r>
            <w:r w:rsidRPr="00B40512">
              <w:rPr>
                <w:lang w:eastAsia="en-US"/>
              </w:rPr>
              <w:t>Нет</w:t>
            </w:r>
            <w:r w:rsidR="00701FC0" w:rsidRPr="00B40512">
              <w:rPr>
                <w:lang w:eastAsia="en-US"/>
              </w:rPr>
              <w:t>»</w:t>
            </w:r>
            <w:r w:rsidRPr="00B40512">
              <w:rPr>
                <w:lang w:eastAsia="en-US"/>
              </w:rPr>
              <w:t>.</w:t>
            </w:r>
          </w:p>
        </w:tc>
      </w:tr>
      <w:tr w:rsidR="009A2AF3" w:rsidRPr="00B40512" w14:paraId="2F2F6A28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840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lastRenderedPageBreak/>
              <w:t>6</w:t>
            </w:r>
            <w:r w:rsidR="009A2AF3" w:rsidRPr="00B40512">
              <w:rPr>
                <w:lang w:eastAsia="en-US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1B4" w14:textId="77777777" w:rsidR="009A2AF3" w:rsidRPr="00B40512" w:rsidRDefault="009A2A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A2AF3" w:rsidRPr="00B40512" w14:paraId="00D3B4CE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C6F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.1. Вид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83D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9A2AF3" w:rsidRPr="00B40512" w14:paraId="0DBAD1D3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1BD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.2. Номер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4A0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9A2AF3" w:rsidRPr="00B40512" w14:paraId="19AFBACD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B02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1" w:name="Par56"/>
            <w:bookmarkEnd w:id="1"/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.3. Дата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DC6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9A2AF3" w:rsidRPr="00B40512" w14:paraId="6D3842B3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419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.4. Сумма документа, подтверждающего возникновение денежного обязательства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A59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9A2AF3" w:rsidRPr="00B40512" w14:paraId="160FB10B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9FA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.5. Предмет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7D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9A2AF3" w:rsidRPr="00B40512" w14:paraId="42F0A120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56C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.6. Наименование вида средств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371" w14:textId="5AA82B3E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наименование вида средств, за счет которых должна быть произведена кассовая выплата: средства </w:t>
            </w:r>
            <w:r w:rsidR="00C05727" w:rsidRPr="00B40512">
              <w:rPr>
                <w:lang w:eastAsia="en-US"/>
              </w:rPr>
              <w:t xml:space="preserve"> </w:t>
            </w:r>
            <w:r w:rsidRPr="00B40512">
              <w:rPr>
                <w:lang w:eastAsia="en-US"/>
              </w:rPr>
              <w:t>бюджета</w:t>
            </w:r>
            <w:r w:rsidR="00022297">
              <w:rPr>
                <w:lang w:eastAsia="en-US"/>
              </w:rPr>
              <w:t xml:space="preserve"> поселения</w:t>
            </w:r>
            <w:r w:rsidRPr="00B40512">
              <w:rPr>
                <w:lang w:eastAsia="en-US"/>
              </w:rPr>
              <w:t>.</w:t>
            </w:r>
          </w:p>
          <w:p w14:paraId="562ACC68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9A2AF3" w:rsidRPr="00B40512" w14:paraId="2894B769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F52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.7. Код по бюджетной классификации (далее - Код по БК)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655" w14:textId="2EE434BE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код классификации расходов </w:t>
            </w:r>
            <w:r w:rsidR="00F8771F" w:rsidRPr="00B40512">
              <w:rPr>
                <w:lang w:eastAsia="en-US"/>
              </w:rPr>
              <w:t xml:space="preserve"> </w:t>
            </w:r>
            <w:r w:rsidRPr="00B40512">
              <w:rPr>
                <w:lang w:eastAsia="en-US"/>
              </w:rPr>
              <w:t>бюджета</w:t>
            </w:r>
            <w:r w:rsidR="00022297">
              <w:rPr>
                <w:lang w:eastAsia="en-US"/>
              </w:rPr>
              <w:t xml:space="preserve"> поселения</w:t>
            </w:r>
            <w:r w:rsidR="00E21EBB" w:rsidRPr="00B40512">
              <w:rPr>
                <w:lang w:eastAsia="en-US"/>
              </w:rPr>
              <w:t xml:space="preserve"> </w:t>
            </w:r>
            <w:r w:rsidRPr="00B40512">
              <w:rPr>
                <w:lang w:eastAsia="en-US"/>
              </w:rPr>
              <w:t>в соответствии с предметом документа-основания.</w:t>
            </w:r>
          </w:p>
          <w:p w14:paraId="4C8F17E6" w14:textId="03A08F66" w:rsidR="009A2AF3" w:rsidRPr="00B40512" w:rsidRDefault="009A2AF3" w:rsidP="0005410C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 w:rsidR="00E21EBB" w:rsidRPr="00B40512">
              <w:rPr>
                <w:lang w:eastAsia="en-US"/>
              </w:rPr>
              <w:t xml:space="preserve"> </w:t>
            </w:r>
            <w:r w:rsidR="00022297">
              <w:rPr>
                <w:lang w:eastAsia="en-US"/>
              </w:rPr>
              <w:t>поселения</w:t>
            </w:r>
            <w:r w:rsidRPr="00B40512">
              <w:rPr>
                <w:lang w:eastAsia="en-US"/>
              </w:rPr>
              <w:t xml:space="preserve"> на основании информации, представленной должником.</w:t>
            </w:r>
          </w:p>
        </w:tc>
      </w:tr>
      <w:tr w:rsidR="009A2AF3" w:rsidRPr="00B40512" w14:paraId="7FD48F60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D5A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.8. Аналитический 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71A" w14:textId="77777777" w:rsidR="009A2AF3" w:rsidRPr="00B40512" w:rsidRDefault="000E6EE9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аналитический код цели</w:t>
            </w:r>
          </w:p>
        </w:tc>
      </w:tr>
      <w:tr w:rsidR="009A2AF3" w:rsidRPr="00B40512" w14:paraId="65629C2B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B66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.9. Сумма в рублевом эквиваленте всего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5E9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14:paraId="27D3048F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</w:t>
            </w:r>
            <w:r w:rsidRPr="00B40512">
              <w:rPr>
                <w:lang w:eastAsia="en-US"/>
              </w:rPr>
              <w:lastRenderedPageBreak/>
              <w:t>подтвержденного в отчетном финансовом году.</w:t>
            </w:r>
          </w:p>
        </w:tc>
      </w:tr>
      <w:tr w:rsidR="009A2AF3" w:rsidRPr="00B40512" w14:paraId="01F37D6A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3A3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lastRenderedPageBreak/>
              <w:t>6</w:t>
            </w:r>
            <w:r w:rsidR="009A2AF3" w:rsidRPr="00B40512">
              <w:rPr>
                <w:lang w:eastAsia="en-US"/>
              </w:rPr>
              <w:t>.10. Код валюты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AEA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9" w:history="1">
              <w:r w:rsidRPr="00B40512">
                <w:rPr>
                  <w:lang w:eastAsia="en-US"/>
                </w:rPr>
                <w:t>классификатором</w:t>
              </w:r>
            </w:hyperlink>
            <w:r w:rsidRPr="00B40512">
              <w:rPr>
                <w:lang w:eastAsia="en-US"/>
              </w:rPr>
              <w:t xml:space="preserve"> валют.</w:t>
            </w:r>
          </w:p>
        </w:tc>
      </w:tr>
      <w:tr w:rsidR="009A2AF3" w:rsidRPr="00B40512" w14:paraId="416B1112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D24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.11. в том числе перечислено средств, требующих подтверждения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2C7" w14:textId="77777777" w:rsidR="009A2AF3" w:rsidRPr="00B40512" w:rsidRDefault="009A2AF3" w:rsidP="00701FC0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</w:t>
            </w:r>
            <w:r w:rsidR="00701FC0" w:rsidRPr="00B40512">
              <w:rPr>
                <w:lang w:eastAsia="en-US"/>
              </w:rPr>
              <w:t>«</w:t>
            </w:r>
            <w:r w:rsidRPr="00B40512">
              <w:rPr>
                <w:lang w:eastAsia="en-US"/>
              </w:rPr>
              <w:t>Признак платежа, требующего подтверждения</w:t>
            </w:r>
            <w:r w:rsidR="00701FC0" w:rsidRPr="00B40512">
              <w:rPr>
                <w:lang w:eastAsia="en-US"/>
              </w:rPr>
              <w:t>»</w:t>
            </w:r>
            <w:r w:rsidRPr="00B40512">
              <w:rPr>
                <w:lang w:eastAsia="en-US"/>
              </w:rPr>
              <w:t xml:space="preserve"> указано </w:t>
            </w:r>
            <w:r w:rsidR="00701FC0" w:rsidRPr="00B40512">
              <w:rPr>
                <w:lang w:eastAsia="en-US"/>
              </w:rPr>
              <w:t>«</w:t>
            </w:r>
            <w:r w:rsidRPr="00B40512">
              <w:rPr>
                <w:lang w:eastAsia="en-US"/>
              </w:rPr>
              <w:t>Да</w:t>
            </w:r>
            <w:r w:rsidR="00701FC0" w:rsidRPr="00B40512">
              <w:rPr>
                <w:lang w:eastAsia="en-US"/>
              </w:rPr>
              <w:t>»</w:t>
            </w:r>
            <w:r w:rsidRPr="00B40512">
              <w:rPr>
                <w:lang w:eastAsia="en-US"/>
              </w:rPr>
              <w:t>.</w:t>
            </w:r>
          </w:p>
        </w:tc>
      </w:tr>
      <w:tr w:rsidR="009A2AF3" w:rsidRPr="00B40512" w14:paraId="419AA7DE" w14:textId="77777777" w:rsidTr="00B4051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524" w14:textId="77777777" w:rsidR="009A2AF3" w:rsidRPr="00B40512" w:rsidRDefault="002C3B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6</w:t>
            </w:r>
            <w:r w:rsidR="009A2AF3" w:rsidRPr="00B40512">
              <w:rPr>
                <w:lang w:eastAsia="en-US"/>
              </w:rPr>
              <w:t>.12. Срок исполнения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DB9B" w14:textId="77777777" w:rsidR="009A2AF3" w:rsidRPr="00B40512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B40512">
              <w:rPr>
                <w:lang w:eastAsia="en-US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14:paraId="6526D254" w14:textId="77777777" w:rsidR="00244EEE" w:rsidRPr="00B40512" w:rsidRDefault="00244EEE" w:rsidP="00244EEE"/>
    <w:sectPr w:rsidR="00244EEE" w:rsidRPr="00B40512" w:rsidSect="00AE53EE"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E121" w14:textId="77777777" w:rsidR="00C336B0" w:rsidRDefault="00C336B0" w:rsidP="00AE53EE">
      <w:r>
        <w:separator/>
      </w:r>
    </w:p>
  </w:endnote>
  <w:endnote w:type="continuationSeparator" w:id="0">
    <w:p w14:paraId="72912E64" w14:textId="77777777" w:rsidR="00C336B0" w:rsidRDefault="00C336B0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58DF" w14:textId="77777777" w:rsidR="00C336B0" w:rsidRDefault="00C336B0" w:rsidP="00AE53EE">
      <w:r>
        <w:separator/>
      </w:r>
    </w:p>
  </w:footnote>
  <w:footnote w:type="continuationSeparator" w:id="0">
    <w:p w14:paraId="0DD40582" w14:textId="77777777" w:rsidR="00C336B0" w:rsidRDefault="00C336B0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94222"/>
      <w:docPartObj>
        <w:docPartGallery w:val="Page Numbers (Top of Page)"/>
        <w:docPartUnique/>
      </w:docPartObj>
    </w:sdtPr>
    <w:sdtEndPr/>
    <w:sdtContent>
      <w:p w14:paraId="4CECB49F" w14:textId="484D3B2D" w:rsidR="00AE53EE" w:rsidRDefault="00C336E9">
        <w:pPr>
          <w:pStyle w:val="a4"/>
          <w:jc w:val="right"/>
        </w:pPr>
        <w:r>
          <w:fldChar w:fldCharType="begin"/>
        </w:r>
        <w:r w:rsidR="00AE53EE">
          <w:instrText>PAGE   \* MERGEFORMAT</w:instrText>
        </w:r>
        <w:r>
          <w:fldChar w:fldCharType="separate"/>
        </w:r>
        <w:r w:rsidR="007D3362">
          <w:rPr>
            <w:noProof/>
          </w:rPr>
          <w:t>2</w:t>
        </w:r>
        <w:r>
          <w:fldChar w:fldCharType="end"/>
        </w:r>
      </w:p>
    </w:sdtContent>
  </w:sdt>
  <w:p w14:paraId="2FDA289B" w14:textId="77777777"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EE"/>
    <w:rsid w:val="000109F5"/>
    <w:rsid w:val="00022297"/>
    <w:rsid w:val="0005410C"/>
    <w:rsid w:val="000A6321"/>
    <w:rsid w:val="000E2049"/>
    <w:rsid w:val="000E6EE9"/>
    <w:rsid w:val="001025BE"/>
    <w:rsid w:val="00141C05"/>
    <w:rsid w:val="00143B1D"/>
    <w:rsid w:val="001802BD"/>
    <w:rsid w:val="001D71EB"/>
    <w:rsid w:val="00244EEE"/>
    <w:rsid w:val="002B2AE8"/>
    <w:rsid w:val="002C3BE0"/>
    <w:rsid w:val="002D2417"/>
    <w:rsid w:val="003C3080"/>
    <w:rsid w:val="003F2A98"/>
    <w:rsid w:val="0046328D"/>
    <w:rsid w:val="00485AEF"/>
    <w:rsid w:val="004B3282"/>
    <w:rsid w:val="004F4B8D"/>
    <w:rsid w:val="00526131"/>
    <w:rsid w:val="00547DB4"/>
    <w:rsid w:val="00577DE3"/>
    <w:rsid w:val="00616D40"/>
    <w:rsid w:val="0063630B"/>
    <w:rsid w:val="00673D93"/>
    <w:rsid w:val="006C65AE"/>
    <w:rsid w:val="00701FC0"/>
    <w:rsid w:val="007642EA"/>
    <w:rsid w:val="007D3362"/>
    <w:rsid w:val="00821639"/>
    <w:rsid w:val="0083642D"/>
    <w:rsid w:val="00873B31"/>
    <w:rsid w:val="00966368"/>
    <w:rsid w:val="009A2AF3"/>
    <w:rsid w:val="009B0571"/>
    <w:rsid w:val="009D4EF0"/>
    <w:rsid w:val="00A820C4"/>
    <w:rsid w:val="00AE53EE"/>
    <w:rsid w:val="00B252CB"/>
    <w:rsid w:val="00B40512"/>
    <w:rsid w:val="00B57039"/>
    <w:rsid w:val="00B61CB8"/>
    <w:rsid w:val="00B9068B"/>
    <w:rsid w:val="00BF2182"/>
    <w:rsid w:val="00BF4A10"/>
    <w:rsid w:val="00C05727"/>
    <w:rsid w:val="00C336B0"/>
    <w:rsid w:val="00C336E9"/>
    <w:rsid w:val="00C407D9"/>
    <w:rsid w:val="00D41E69"/>
    <w:rsid w:val="00D82C4B"/>
    <w:rsid w:val="00D84A78"/>
    <w:rsid w:val="00DC33A8"/>
    <w:rsid w:val="00E21EBB"/>
    <w:rsid w:val="00EA7C49"/>
    <w:rsid w:val="00EE0D94"/>
    <w:rsid w:val="00EF5D85"/>
    <w:rsid w:val="00EF6A93"/>
    <w:rsid w:val="00F34228"/>
    <w:rsid w:val="00F37F00"/>
    <w:rsid w:val="00F8771F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E9B5"/>
  <w15:docId w15:val="{2D0BC753-867B-4DB9-89A9-F4A1FCB4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9BB3681FC1BB8CBC2DADC117A26D25F6BE4EF4FE6C63D470DA4BC149D8302B10D01FDDA8AD8D8A3CC1684Do1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69BB3681FC1BB8CBC2DADC117A26D25F6BE4EF4FE6C63D470DA4BC149D8302B10D01FDDA8AD8D8A3CC1684Do1Q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69BB3681FC1BB8CBC2DADC117A26D27F6BF46F7FF6C63D470DA4BC149D8302B10D01FDDA8AD8D8A3CC1684Do1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12B5-488B-474E-8250-63919DB9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Admin</cp:lastModifiedBy>
  <cp:revision>11</cp:revision>
  <cp:lastPrinted>2021-03-11T14:41:00Z</cp:lastPrinted>
  <dcterms:created xsi:type="dcterms:W3CDTF">2021-04-05T06:50:00Z</dcterms:created>
  <dcterms:modified xsi:type="dcterms:W3CDTF">2021-08-30T03:02:00Z</dcterms:modified>
</cp:coreProperties>
</file>