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ED" w:rsidRDefault="00BF0AED" w:rsidP="00BF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8"/>
          <w:szCs w:val="26"/>
          <w:lang w:eastAsia="ru-RU"/>
        </w:rPr>
        <w:drawing>
          <wp:inline distT="0" distB="0" distL="0" distR="0" wp14:anchorId="0D4C45B3" wp14:editId="421A98DA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AED" w:rsidRDefault="00BF0AED" w:rsidP="00BF0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НОВОМОНОШКИНСКОГО СЕЛЬСОВЕТА</w:t>
      </w: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ЗАРИНСКОГО РАЙОНА АЛТАЙСКОГО КРАЯ</w:t>
      </w: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F0AED" w:rsidRDefault="00BF0AED" w:rsidP="00BF0A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ПОСТАНОВЛЕНИЕ</w:t>
      </w: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F0AED" w:rsidRDefault="002B581E" w:rsidP="00BF0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F0AED">
        <w:rPr>
          <w:rFonts w:ascii="Times New Roman" w:eastAsia="Times New Roman" w:hAnsi="Times New Roman"/>
          <w:sz w:val="24"/>
          <w:szCs w:val="24"/>
          <w:lang w:eastAsia="ru-RU"/>
        </w:rPr>
        <w:t>.02.2020</w:t>
      </w:r>
      <w:r w:rsidR="00BF0A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F0A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F0A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F0A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F0AE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3</w:t>
      </w:r>
    </w:p>
    <w:p w:rsidR="00BF0AED" w:rsidRDefault="00BF0AED" w:rsidP="00BF0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Новомоношкино</w:t>
      </w:r>
    </w:p>
    <w:p w:rsidR="00BF0AED" w:rsidRDefault="00BF0AED" w:rsidP="00BF0A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 w:firstRow="0" w:lastRow="0" w:firstColumn="0" w:lastColumn="0" w:noHBand="0" w:noVBand="0"/>
      </w:tblPr>
      <w:tblGrid>
        <w:gridCol w:w="4537"/>
      </w:tblGrid>
      <w:tr w:rsidR="00BF0AED" w:rsidTr="00F55B26">
        <w:trPr>
          <w:trHeight w:val="1980"/>
        </w:trPr>
        <w:tc>
          <w:tcPr>
            <w:tcW w:w="4537" w:type="dxa"/>
          </w:tcPr>
          <w:p w:rsidR="00BF0AED" w:rsidRPr="00D36BE6" w:rsidRDefault="00BF0AED" w:rsidP="00F55B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D36B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   внесении изменений и дополнений в постановление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22.05.2013 № 66</w:t>
            </w:r>
            <w:r w:rsidRPr="00D36B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>Об утверждении п</w:t>
            </w:r>
            <w:r w:rsidRPr="00D36BE6"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 xml:space="preserve">орядка </w:t>
            </w:r>
            <w:r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 xml:space="preserve">формирования и ведения реестра </w:t>
            </w:r>
            <w:r w:rsidRPr="00D36BE6"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>муниципальных услуг</w:t>
            </w:r>
            <w:r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>»</w:t>
            </w:r>
            <w:r w:rsidRPr="00D36BE6"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F0AED" w:rsidRDefault="00BF0AED" w:rsidP="00F55B26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F0AED" w:rsidRDefault="00BF0AED" w:rsidP="00BF0AED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В целях реализации Федерального закона от 27 июля 2010</w:t>
      </w:r>
      <w:r w:rsidRPr="00D36BE6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36BE6">
        <w:rPr>
          <w:rFonts w:ascii="Times New Roman" w:eastAsia="Times New Roman CYR" w:hAnsi="Times New Roman"/>
          <w:sz w:val="28"/>
          <w:szCs w:val="28"/>
        </w:rPr>
        <w:t>года N</w:t>
      </w:r>
      <w:r w:rsidRPr="00D36BE6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36BE6">
        <w:rPr>
          <w:rFonts w:ascii="Times New Roman" w:eastAsia="Times New Roman" w:hAnsi="Times New Roman"/>
          <w:sz w:val="28"/>
          <w:szCs w:val="28"/>
        </w:rPr>
        <w:t>210-</w:t>
      </w:r>
      <w:r w:rsidRPr="00D36BE6">
        <w:rPr>
          <w:rFonts w:ascii="Times New Roman" w:eastAsia="Times New Roman CYR" w:hAnsi="Times New Roman"/>
          <w:sz w:val="28"/>
          <w:szCs w:val="28"/>
        </w:rPr>
        <w:t>ФЗ "Об организации предоставления государственных и муниципальных услуг", повышения качества исполнения муниципальных функций и предоставления муниципальных услуг населению   сельсовета, 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Новомоношкинский сельсовет Заринского района Алтайского края</w:t>
      </w:r>
    </w:p>
    <w:p w:rsidR="00BF0AED" w:rsidRPr="00D36BE6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Pr="00D36BE6" w:rsidRDefault="00BF0AED" w:rsidP="00BF0A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6BE6">
        <w:rPr>
          <w:rFonts w:ascii="Times New Roman" w:hAnsi="Times New Roman"/>
          <w:sz w:val="28"/>
          <w:szCs w:val="28"/>
        </w:rPr>
        <w:t>ПОСТАНОВЛЯЮ:</w:t>
      </w:r>
    </w:p>
    <w:p w:rsidR="00BF0AED" w:rsidRDefault="00BF0AED" w:rsidP="00BF0A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D36BE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D16C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и дополнения </w:t>
      </w:r>
      <w:r w:rsidRPr="00ED16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22.05.2013 №66</w:t>
      </w:r>
      <w:r w:rsidRPr="00ED16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 CYR" w:hAnsi="Times New Roman"/>
          <w:sz w:val="28"/>
          <w:szCs w:val="28"/>
          <w:lang w:eastAsia="ru-RU"/>
        </w:rPr>
        <w:t>Об утверждении п</w:t>
      </w:r>
      <w:r w:rsidRPr="00ED16C2">
        <w:rPr>
          <w:rFonts w:ascii="Times New Roman" w:eastAsia="Times New Roman CYR" w:hAnsi="Times New Roman"/>
          <w:sz w:val="28"/>
          <w:szCs w:val="28"/>
          <w:lang w:eastAsia="ru-RU"/>
        </w:rPr>
        <w:t>орядка</w:t>
      </w:r>
      <w:r>
        <w:rPr>
          <w:rFonts w:ascii="Times New Roman" w:eastAsia="Times New Roman CYR" w:hAnsi="Times New Roman"/>
          <w:sz w:val="28"/>
          <w:szCs w:val="28"/>
          <w:lang w:eastAsia="ru-RU"/>
        </w:rPr>
        <w:t xml:space="preserve"> формирования и ведения реестра</w:t>
      </w:r>
      <w:r w:rsidRPr="00ED16C2">
        <w:rPr>
          <w:rFonts w:ascii="Times New Roman" w:eastAsia="Times New Roman CYR" w:hAnsi="Times New Roman"/>
          <w:sz w:val="28"/>
          <w:szCs w:val="28"/>
          <w:lang w:eastAsia="ru-RU"/>
        </w:rPr>
        <w:t xml:space="preserve"> муниципальных услуг</w:t>
      </w:r>
      <w:r>
        <w:rPr>
          <w:rFonts w:ascii="Times New Roman" w:eastAsia="Times New Roman CYR" w:hAnsi="Times New Roman"/>
          <w:sz w:val="28"/>
          <w:szCs w:val="28"/>
          <w:lang w:eastAsia="ru-RU"/>
        </w:rPr>
        <w:t>»</w:t>
      </w:r>
      <w:r w:rsidRPr="00ED16C2">
        <w:rPr>
          <w:rFonts w:ascii="Times New Roman" w:eastAsia="Times New Roman CYR" w:hAnsi="Times New Roman"/>
          <w:sz w:val="28"/>
          <w:szCs w:val="28"/>
          <w:lang w:eastAsia="ru-RU"/>
        </w:rPr>
        <w:t xml:space="preserve"> в Новомоношкинском сельсовете Заринского района Алтайского края</w:t>
      </w:r>
      <w:r w:rsidRPr="00ED16C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:</w:t>
      </w:r>
      <w:r w:rsidRPr="00D36BE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BF0AED" w:rsidRDefault="00BF0AED" w:rsidP="00BF0A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1.1</w:t>
      </w:r>
      <w:r w:rsidRPr="00AA499E">
        <w:rPr>
          <w:rFonts w:ascii="Times New Roman" w:hAnsi="Times New Roman"/>
          <w:sz w:val="28"/>
          <w:szCs w:val="28"/>
        </w:rPr>
        <w:t xml:space="preserve"> </w:t>
      </w:r>
      <w:r w:rsidR="009C07B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одпункт</w:t>
      </w:r>
      <w:r w:rsidRPr="00D36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</w:t>
      </w:r>
      <w:r w:rsidR="009C07B1" w:rsidRPr="009C07B1">
        <w:rPr>
          <w:rFonts w:ascii="Times New Roman" w:hAnsi="Times New Roman"/>
          <w:sz w:val="28"/>
          <w:szCs w:val="28"/>
        </w:rPr>
        <w:t xml:space="preserve"> </w:t>
      </w:r>
      <w:r w:rsidR="009C07B1">
        <w:rPr>
          <w:rFonts w:ascii="Times New Roman" w:hAnsi="Times New Roman"/>
          <w:sz w:val="28"/>
          <w:szCs w:val="28"/>
        </w:rPr>
        <w:t>пункта 2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BE6">
        <w:rPr>
          <w:rFonts w:ascii="Times New Roman" w:hAnsi="Times New Roman"/>
          <w:sz w:val="28"/>
          <w:szCs w:val="28"/>
        </w:rPr>
        <w:t>читать в следующей редакции</w:t>
      </w:r>
      <w:r w:rsidRPr="00D36BE6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BF0AED" w:rsidRDefault="00BF0AED" w:rsidP="00BF0A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AA499E">
        <w:rPr>
          <w:rFonts w:ascii="Times New Roman" w:hAnsi="Times New Roman"/>
          <w:color w:val="000000" w:themeColor="text1"/>
          <w:spacing w:val="-2"/>
          <w:sz w:val="28"/>
          <w:szCs w:val="28"/>
        </w:rPr>
        <w:t>«</w:t>
      </w:r>
      <w:r w:rsidRPr="00AA49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 </w:t>
      </w:r>
      <w:hyperlink r:id="rId5" w:anchor="dst100023" w:history="1">
        <w:r w:rsidRPr="00AA499E">
          <w:rPr>
            <w:rFonts w:ascii="Times New Roman" w:hAnsi="Times New Roman"/>
            <w:color w:val="000000" w:themeColor="text1"/>
            <w:sz w:val="28"/>
            <w:szCs w:val="28"/>
            <w:u w:val="single"/>
            <w:shd w:val="clear" w:color="auto" w:fill="FFFFFF"/>
          </w:rPr>
          <w:t>законом</w:t>
        </w:r>
      </w:hyperlink>
      <w:r w:rsidRPr="00AA49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от 6 октября 2003 года N 131-ФЗ "Об общих принципах организации местного самоуправления в Российской Федерации" и уставами муниципальных образований, а также в пределах предусмотренных указанным Федеральным </w:t>
      </w:r>
      <w:hyperlink r:id="rId6" w:anchor="dst100113" w:history="1">
        <w:r w:rsidRPr="00AA499E">
          <w:rPr>
            <w:rFonts w:ascii="Times New Roman" w:hAnsi="Times New Roman"/>
            <w:color w:val="000000" w:themeColor="text1"/>
            <w:sz w:val="28"/>
            <w:szCs w:val="28"/>
            <w:u w:val="single"/>
            <w:shd w:val="clear" w:color="auto" w:fill="FFFFFF"/>
          </w:rPr>
          <w:t>законом</w:t>
        </w:r>
      </w:hyperlink>
      <w:r w:rsidRPr="00AA49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прав органов местного самоуправления на решение вопросов, не отнесенных к вопросам местного </w:t>
      </w:r>
      <w:r w:rsidRPr="00AA49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значения, прав органов местного самоуправления на участие в осуществлении иных государственных полномочий (не переданных им в соответствии со </w:t>
      </w:r>
      <w:hyperlink r:id="rId7" w:anchor="dst100216" w:history="1">
        <w:r w:rsidRPr="00AA499E">
          <w:rPr>
            <w:rFonts w:ascii="Times New Roman" w:hAnsi="Times New Roman"/>
            <w:color w:val="000000" w:themeColor="text1"/>
            <w:sz w:val="28"/>
            <w:szCs w:val="28"/>
            <w:u w:val="single"/>
            <w:shd w:val="clear" w:color="auto" w:fill="FFFFFF"/>
          </w:rPr>
          <w:t>статьей 19</w:t>
        </w:r>
      </w:hyperlink>
      <w:r w:rsidRPr="00AA49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r w:rsidRPr="00AA499E">
        <w:rPr>
          <w:rFonts w:ascii="Times New Roman" w:hAnsi="Times New Roman"/>
          <w:color w:val="000000" w:themeColor="text1"/>
          <w:spacing w:val="-2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;</w:t>
      </w:r>
    </w:p>
    <w:p w:rsidR="00BF0AED" w:rsidRDefault="00BF0AED" w:rsidP="00BF0A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1.2</w:t>
      </w:r>
      <w:r w:rsidRPr="00AA499E">
        <w:rPr>
          <w:rFonts w:ascii="Times New Roman" w:hAnsi="Times New Roman"/>
          <w:sz w:val="28"/>
          <w:szCs w:val="28"/>
        </w:rPr>
        <w:t xml:space="preserve"> </w:t>
      </w:r>
      <w:r w:rsidR="009C07B1">
        <w:rPr>
          <w:rFonts w:ascii="Times New Roman" w:hAnsi="Times New Roman"/>
          <w:sz w:val="28"/>
          <w:szCs w:val="28"/>
        </w:rPr>
        <w:t>Подпункт</w:t>
      </w:r>
      <w:r w:rsidR="009C07B1" w:rsidRPr="00D36BE6">
        <w:rPr>
          <w:rFonts w:ascii="Times New Roman" w:hAnsi="Times New Roman"/>
          <w:sz w:val="28"/>
          <w:szCs w:val="28"/>
        </w:rPr>
        <w:t xml:space="preserve"> </w:t>
      </w:r>
      <w:r w:rsidR="009C07B1">
        <w:rPr>
          <w:rFonts w:ascii="Times New Roman" w:hAnsi="Times New Roman"/>
          <w:sz w:val="28"/>
          <w:szCs w:val="28"/>
        </w:rPr>
        <w:t>2.3 п</w:t>
      </w:r>
      <w:r>
        <w:rPr>
          <w:rFonts w:ascii="Times New Roman" w:hAnsi="Times New Roman"/>
          <w:sz w:val="28"/>
          <w:szCs w:val="28"/>
        </w:rPr>
        <w:t>ункт</w:t>
      </w:r>
      <w:r w:rsidR="009C07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 Порядка </w:t>
      </w:r>
      <w:r w:rsidRPr="00D36BE6">
        <w:rPr>
          <w:rFonts w:ascii="Times New Roman" w:hAnsi="Times New Roman"/>
          <w:sz w:val="28"/>
          <w:szCs w:val="28"/>
        </w:rPr>
        <w:t>читать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BF0AED" w:rsidRDefault="00BF0AED" w:rsidP="00BF0A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05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150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 </w:t>
      </w:r>
      <w:hyperlink r:id="rId8" w:anchor="dst100011" w:history="1">
        <w:r w:rsidRPr="0051505C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частях 2</w:t>
        </w:r>
      </w:hyperlink>
      <w:r w:rsidRPr="005150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9" w:anchor="dst100012" w:history="1">
        <w:r w:rsidRPr="0051505C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3 статьи 1</w:t>
        </w:r>
      </w:hyperlink>
      <w:r w:rsidRPr="005150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настоящего Федерального закона, или в организации, указанные в </w:t>
      </w:r>
      <w:hyperlink r:id="rId10" w:anchor="dst282" w:history="1">
        <w:r w:rsidRPr="0051505C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пункте 5</w:t>
        </w:r>
      </w:hyperlink>
      <w:r w:rsidRPr="005150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настоящей статьи, с запросом о предоставлении государственной или муниципальной услуги, в том числе в порядке, установленном </w:t>
      </w:r>
      <w:hyperlink r:id="rId11" w:anchor="dst244" w:history="1">
        <w:r w:rsidRPr="0051505C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статьей 15.1</w:t>
        </w:r>
      </w:hyperlink>
      <w:r w:rsidRPr="005150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настоящего Федерального закона, выраженным в устной, письменной или электронной форме</w:t>
      </w:r>
      <w:r w:rsidRPr="0051505C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BF0AED" w:rsidRPr="00D36BE6" w:rsidRDefault="00BF0AED" w:rsidP="00BF0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36BE6">
        <w:rPr>
          <w:rFonts w:ascii="Times New Roman" w:eastAsia="Times New Roman" w:hAnsi="Times New Roman"/>
          <w:bCs/>
          <w:sz w:val="28"/>
          <w:szCs w:val="28"/>
        </w:rPr>
        <w:t>2. Настоящее постановление обнародовать в установленном законом порядке.</w:t>
      </w:r>
    </w:p>
    <w:p w:rsidR="00BF0AED" w:rsidRDefault="00BF0AED" w:rsidP="00BF0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36BE6">
        <w:rPr>
          <w:rFonts w:ascii="Times New Roman" w:eastAsia="Times New Roman" w:hAnsi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BF0AED" w:rsidRDefault="00BF0AED" w:rsidP="00BF0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F0AED" w:rsidRPr="00D36BE6" w:rsidRDefault="00BF0AED" w:rsidP="00BF0A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F0AED" w:rsidRPr="00D36BE6" w:rsidRDefault="00BF0AED" w:rsidP="00BF0AED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6BE6">
        <w:rPr>
          <w:rFonts w:ascii="Times New Roman" w:eastAsia="Times New Roman" w:hAnsi="Times New Roman"/>
          <w:sz w:val="28"/>
          <w:szCs w:val="28"/>
        </w:rPr>
        <w:t xml:space="preserve">Глава Администрации сельсовета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D36BE6">
        <w:rPr>
          <w:rFonts w:ascii="Times New Roman" w:eastAsia="Times New Roman" w:hAnsi="Times New Roman"/>
          <w:sz w:val="28"/>
          <w:szCs w:val="28"/>
        </w:rPr>
        <w:t xml:space="preserve"> А.С. Тымко</w:t>
      </w:r>
    </w:p>
    <w:p w:rsidR="00BF0AED" w:rsidRPr="0051505C" w:rsidRDefault="00BF0AED" w:rsidP="00BF0A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0AED" w:rsidRPr="00D36BE6" w:rsidRDefault="00BF0AED" w:rsidP="00BF0AE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BF0AED" w:rsidRPr="00D36BE6" w:rsidRDefault="00BF0AED" w:rsidP="00BF0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55F" w:rsidRDefault="002F055F"/>
    <w:sectPr w:rsidR="002F055F" w:rsidSect="00AA499E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C1"/>
    <w:rsid w:val="002B581E"/>
    <w:rsid w:val="002F055F"/>
    <w:rsid w:val="00662DC1"/>
    <w:rsid w:val="009C07B1"/>
    <w:rsid w:val="00B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172F"/>
  <w15:chartTrackingRefBased/>
  <w15:docId w15:val="{3067C1C6-945F-430D-898C-79087CE2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E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4/d44bdb356e6a691d0c72fef05ed16f68af0af9eb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37/4653118961d0ac1a2fe1e1846b28c96990ed31d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037/1541d8bdcf7fe84c8ce273db524ccb0cda9e31c0/" TargetMode="External"/><Relationship Id="rId11" Type="http://schemas.openxmlformats.org/officeDocument/2006/relationships/hyperlink" Target="http://www.consultant.ru/document/cons_doc_LAW_342034/330a220d4fee09ee290fc31fd9fbf1c1b7467a53/" TargetMode="External"/><Relationship Id="rId5" Type="http://schemas.openxmlformats.org/officeDocument/2006/relationships/hyperlink" Target="http://www.consultant.ru/document/cons_doc_LAW_342037/6d3b1321c4f9966d07ca33533fc7ca347581c3a8/" TargetMode="External"/><Relationship Id="rId10" Type="http://schemas.openxmlformats.org/officeDocument/2006/relationships/hyperlink" Target="http://www.consultant.ru/document/cons_doc_LAW_342034/b819c620a8c698de35861ad4c9d9696ee0c3ee7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42034/d44bdb356e6a691d0c72fef05ed16f68af0af9e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2020-02-10T04:45:00Z</dcterms:created>
  <dcterms:modified xsi:type="dcterms:W3CDTF">2020-02-12T02:57:00Z</dcterms:modified>
</cp:coreProperties>
</file>