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A4" w:rsidRDefault="00C03AA4" w:rsidP="00C03AA4">
      <w:pPr>
        <w:pStyle w:val="a6"/>
        <w:jc w:val="right"/>
      </w:pPr>
      <w:r>
        <w:t>ПРОЕКТ</w:t>
      </w:r>
    </w:p>
    <w:p w:rsidR="00C03AA4" w:rsidRDefault="00C03AA4" w:rsidP="00C03AA4">
      <w:pPr>
        <w:pStyle w:val="a6"/>
        <w:jc w:val="right"/>
      </w:pPr>
    </w:p>
    <w:p w:rsidR="00C03AA4" w:rsidRDefault="00C03AA4" w:rsidP="00C03AA4">
      <w:pPr>
        <w:pStyle w:val="a6"/>
        <w:jc w:val="right"/>
      </w:pPr>
    </w:p>
    <w:p w:rsidR="004B3BCD" w:rsidRDefault="004B3BCD" w:rsidP="004B3BCD">
      <w:pPr>
        <w:pStyle w:val="a6"/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-217170</wp:posOffset>
            </wp:positionV>
            <wp:extent cx="719455" cy="719455"/>
            <wp:effectExtent l="19050" t="0" r="4445" b="0"/>
            <wp:wrapSquare wrapText="bothSides"/>
            <wp:docPr id="4" name="Рисунок 4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BCD" w:rsidRDefault="004B3BCD" w:rsidP="004B3BCD">
      <w:pPr>
        <w:pStyle w:val="a6"/>
      </w:pPr>
    </w:p>
    <w:p w:rsidR="004B3BCD" w:rsidRDefault="004B3BCD" w:rsidP="004B3BCD">
      <w:pPr>
        <w:pStyle w:val="a6"/>
        <w:rPr>
          <w:sz w:val="26"/>
        </w:rPr>
      </w:pPr>
    </w:p>
    <w:p w:rsidR="004B3BCD" w:rsidRPr="004B3BCD" w:rsidRDefault="004B3BCD" w:rsidP="004B3BCD">
      <w:pPr>
        <w:pStyle w:val="a6"/>
        <w:rPr>
          <w:szCs w:val="28"/>
        </w:rPr>
      </w:pPr>
      <w:r w:rsidRPr="004B3BCD">
        <w:rPr>
          <w:szCs w:val="28"/>
        </w:rPr>
        <w:t xml:space="preserve">АДМИНИСТРАЦИЯ ЗАРИНСКОГО РАЙОНА </w:t>
      </w:r>
    </w:p>
    <w:p w:rsidR="004B3BCD" w:rsidRPr="004B3BCD" w:rsidRDefault="004B3BCD" w:rsidP="004B3BCD">
      <w:pPr>
        <w:pStyle w:val="a6"/>
        <w:rPr>
          <w:szCs w:val="28"/>
        </w:rPr>
      </w:pPr>
      <w:r w:rsidRPr="004B3BCD">
        <w:rPr>
          <w:szCs w:val="28"/>
        </w:rPr>
        <w:t>АЛТАЙСКОГО КРАЯ</w:t>
      </w:r>
    </w:p>
    <w:p w:rsidR="004B3BCD" w:rsidRPr="004B3BCD" w:rsidRDefault="004B3BCD" w:rsidP="004B3BCD">
      <w:pPr>
        <w:pStyle w:val="1"/>
        <w:jc w:val="center"/>
        <w:rPr>
          <w:rFonts w:ascii="Arial" w:hAnsi="Arial"/>
          <w:sz w:val="28"/>
          <w:szCs w:val="28"/>
        </w:rPr>
      </w:pPr>
      <w:proofErr w:type="gramStart"/>
      <w:r w:rsidRPr="004B3BCD">
        <w:rPr>
          <w:rFonts w:ascii="Arial" w:hAnsi="Arial"/>
          <w:sz w:val="28"/>
          <w:szCs w:val="28"/>
        </w:rPr>
        <w:t>П</w:t>
      </w:r>
      <w:proofErr w:type="gramEnd"/>
      <w:r w:rsidRPr="004B3BCD">
        <w:rPr>
          <w:rFonts w:ascii="Arial" w:hAnsi="Arial"/>
          <w:sz w:val="28"/>
          <w:szCs w:val="28"/>
        </w:rPr>
        <w:t xml:space="preserve"> О С Т А Н О В Л Е Н И Е</w:t>
      </w:r>
    </w:p>
    <w:p w:rsidR="004B3BCD" w:rsidRDefault="00C03AA4" w:rsidP="004B3BC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00.00.</w:t>
      </w:r>
      <w:r w:rsidR="004B3BCD">
        <w:rPr>
          <w:rFonts w:ascii="Arial" w:hAnsi="Arial"/>
          <w:sz w:val="24"/>
        </w:rPr>
        <w:t>2018</w:t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  <w:t xml:space="preserve">          № </w:t>
      </w:r>
      <w:r>
        <w:rPr>
          <w:rFonts w:ascii="Arial" w:hAnsi="Arial"/>
          <w:sz w:val="24"/>
        </w:rPr>
        <w:t>00</w:t>
      </w:r>
    </w:p>
    <w:p w:rsidR="004B3BCD" w:rsidRDefault="004B3BCD" w:rsidP="004B3BCD">
      <w:pPr>
        <w:jc w:val="center"/>
        <w:rPr>
          <w:sz w:val="24"/>
        </w:rPr>
      </w:pPr>
      <w:r>
        <w:rPr>
          <w:rFonts w:ascii="Arial" w:hAnsi="Arial"/>
          <w:sz w:val="18"/>
        </w:rPr>
        <w:t>г. Заринск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3BCD" w:rsidTr="004B3BCD">
        <w:tc>
          <w:tcPr>
            <w:tcW w:w="4785" w:type="dxa"/>
          </w:tcPr>
          <w:p w:rsidR="004B3BCD" w:rsidRDefault="004B3BCD" w:rsidP="000B2A98">
            <w:pPr>
              <w:shd w:val="clear" w:color="auto" w:fill="FFFFFF"/>
              <w:spacing w:line="288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B3B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Об утверждении Перечня сведений конфиденциального характера </w:t>
            </w:r>
            <w:r w:rsidRPr="004B3B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br/>
            </w:r>
            <w:r w:rsidR="000B2A9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Администрации Заринского района.</w:t>
            </w:r>
          </w:p>
        </w:tc>
        <w:tc>
          <w:tcPr>
            <w:tcW w:w="4786" w:type="dxa"/>
          </w:tcPr>
          <w:p w:rsidR="004B3BCD" w:rsidRDefault="004B3BCD" w:rsidP="009063B4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</w:tbl>
    <w:p w:rsidR="009063B4" w:rsidRDefault="009063B4" w:rsidP="009063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B3BCD" w:rsidRDefault="009063B4" w:rsidP="004B3BC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4B3BCD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6" w:history="1">
        <w:r w:rsidRPr="004B3BC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 законом от 27.07.2006 N 149-ФЗ "Об информации, информационных технологиях и о защите </w:t>
        </w:r>
        <w:r w:rsidR="004B3BC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информации, Федеральным законом от 27.07.2006 № 152-ФЗ «О персональных данных», </w:t>
        </w:r>
      </w:hyperlink>
      <w:hyperlink r:id="rId7" w:history="1">
        <w:r w:rsidRPr="004B3BC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Указом Президента Российской Федерации от 06.03.1997 N 188 "Об утверждении Перечня сведений конфиденциального характера"</w:t>
        </w:r>
      </w:hyperlink>
      <w:proofErr w:type="gramStart"/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 ,</w:t>
      </w:r>
      <w:proofErr w:type="gramEnd"/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целях организации работы по защите конфиденциальной информации в Администрации Заринского района, Администрация Заринского района </w:t>
      </w:r>
    </w:p>
    <w:p w:rsidR="009063B4" w:rsidRPr="004B3BCD" w:rsidRDefault="007C0CFC" w:rsidP="004B3BC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ПОСТАНОВЛЯЕТ</w:t>
      </w:r>
      <w:r w:rsidR="009063B4" w:rsidRPr="007C0CFC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1. Утвердить прилагаемый Перечень сведений конфиденциального характера (далее - Перечень).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2. Предоставить руководителям структурных подразделений Администрации </w:t>
      </w:r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>Заринского района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право отнесения сведений, не включённых в Перечень, к сведениям ограниченного распространения, устанавливая при этом на документах пометку "Для служебного пользования", если такое ограничение вызвано служебной необходимостью и не запрещено законодательством Российской Федерации.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3. Руководителям структурных подразделений Администрации </w:t>
      </w:r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>Заринского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3.1. Ознакомить подчинённых им сотрудников с настоящим постановлением и обеспечить его исполнение.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3.2</w:t>
      </w:r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Организовать защиту сведений конфиденциального характера в порядке, определяемом федеральным и </w:t>
      </w:r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>краевым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законодательством.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br/>
        <w:t xml:space="preserve">4. Возложить на руководителей структурных подразделений Администрации </w:t>
      </w:r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>Заринского района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обязанность по организации защиты сведений конфиденциального характера в порядке, определяемом федеральным и </w:t>
      </w:r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>краевым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законодательством.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Настоящее постановление подлежит опубликованию на </w:t>
      </w:r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официальном 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сайте </w:t>
      </w:r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 Заринского района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исполнением постановления возложить на </w:t>
      </w:r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>первого заместителя главы Администрации Заринского района В.К. Тимирязева.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9063B4" w:rsidRDefault="009063B4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Pr="004B3BCD" w:rsidRDefault="000B2A98" w:rsidP="000B2A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Глава района                                                                            В.Ш. Азгалдян </w:t>
      </w: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9063B4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УТВЕРЖДЁН</w:t>
      </w:r>
      <w:proofErr w:type="gramEnd"/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постановлением Администрации </w:t>
      </w:r>
    </w:p>
    <w:p w:rsidR="009063B4" w:rsidRPr="004B3BCD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Заринского района Алтайского края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_______________2018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№ ____</w:t>
      </w:r>
    </w:p>
    <w:p w:rsidR="009063B4" w:rsidRPr="004B3BCD" w:rsidRDefault="009063B4" w:rsidP="004B3BC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Перечень</w:t>
      </w:r>
    </w:p>
    <w:p w:rsidR="009063B4" w:rsidRPr="004B3BCD" w:rsidRDefault="009063B4" w:rsidP="004B3BC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B3BC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сведений конфиденциального характера </w:t>
      </w:r>
    </w:p>
    <w:p w:rsidR="00A96335" w:rsidRPr="004B3BCD" w:rsidRDefault="009063B4" w:rsidP="004B3BC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1. Перечень сведений конфиденциального характера (далее-Перечень) разработан в </w:t>
      </w:r>
      <w:r w:rsidR="00A96335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соответствии с </w:t>
      </w:r>
      <w:hyperlink r:id="rId8" w:history="1">
        <w:r w:rsidR="00A96335" w:rsidRPr="004B3BC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 законом от 27.07.2006 N 149-ФЗ "Об информации, информационных технологиях и о защите </w:t>
        </w:r>
        <w:r w:rsidR="00A9633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информации, Федеральным законом от 27.07.2006 № 152-ФЗ «О персональных данных», </w:t>
        </w:r>
      </w:hyperlink>
      <w:hyperlink r:id="rId9" w:history="1">
        <w:r w:rsidR="00A96335" w:rsidRPr="004B3BC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Указом Президента Российской Федерации от 06.03.1997 N 188 "Об утверждении Перечня сведений конфиденциального характера"</w:t>
        </w:r>
      </w:hyperlink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2. Перечень предназначен для сотрудников </w:t>
      </w:r>
      <w:r w:rsidR="00A96335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 Заринского района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, выполнение должностных обязанностей которых связано с использованием сведений конфиденциального характера.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 В Перечень включены сведения, не составляющие государственную тайну, доступ к которым ограничивается законодательством Российской Федерации, а также несекретная информация, ограничение на распространение которой диктуется служебной необходимостью.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 Конфиденциальность сведений, содержащихся в работах, документах и изданиях, определяется по настоящему Перечню, составленному в соответствии с действующим законодательством Российской Федерации.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5. Конфиденциальность документов, составленных на основании материалов, поступивших из других организаций, определяется степенью конфиденциальности сведений, содержащихся в этих материалах.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39"/>
        <w:gridCol w:w="4790"/>
        <w:gridCol w:w="3826"/>
      </w:tblGrid>
      <w:tr w:rsidR="009063B4" w:rsidRPr="007C65D7" w:rsidTr="007C65D7">
        <w:trPr>
          <w:trHeight w:val="15"/>
          <w:jc w:val="center"/>
        </w:trPr>
        <w:tc>
          <w:tcPr>
            <w:tcW w:w="739" w:type="dxa"/>
            <w:hideMark/>
          </w:tcPr>
          <w:p w:rsidR="009063B4" w:rsidRPr="007C65D7" w:rsidRDefault="009063B4" w:rsidP="0090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hideMark/>
          </w:tcPr>
          <w:p w:rsidR="009063B4" w:rsidRPr="007C65D7" w:rsidRDefault="009063B4" w:rsidP="0090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6" w:type="dxa"/>
            <w:hideMark/>
          </w:tcPr>
          <w:p w:rsidR="009063B4" w:rsidRPr="007C65D7" w:rsidRDefault="009063B4" w:rsidP="0090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N </w:t>
            </w:r>
            <w:proofErr w:type="gramStart"/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/п 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сведений 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Основание для включения в Перечень (NN пунктов, статей и наименование документа)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1 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2 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3 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частной жизни, о переписке, телефонных переговорах, почтовых, телеграфных и иных сообщениях, о личной и семейной тайне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23, 24 </w:t>
            </w:r>
            <w:hyperlink r:id="rId10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Конституции Российской Федерации</w:t>
              </w:r>
            </w:hyperlink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о фактах, событиях и обстоятельствах частной жизни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сотрудников исполнительных органов государственной власти и других граждан Российской Федерации, по роду деятельности связанных с деятельностью исполнительных органов государственной власти, позволяющие идентифицировать их, за исключением сведений, подлежащих распространению в средствах массовой информации в установленных федеральными законами случаях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Пункт 1 </w:t>
            </w:r>
            <w:hyperlink r:id="rId11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Перечня сведений конфиденциального характера</w:t>
              </w:r>
            </w:hyperlink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утверждённого </w:t>
            </w:r>
            <w:hyperlink r:id="rId12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Указом Президента Российской Федерации от 06.03.97 N 188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Информация, необходимая работодателю в связи с трудовыми отношениями и касающаяся конкретного работника (персональные данные)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85 </w:t>
            </w:r>
            <w:hyperlink r:id="rId13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Трудового кодекса Российской Федерации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A963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Персональные данные, внесенные в личные дела и документы учета </w:t>
            </w:r>
            <w:r w:rsidR="00A96335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муниципальных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служащих.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Сведения о доходах, имуществе и обязательствах имущественного характера </w:t>
            </w:r>
            <w:r w:rsidR="00A96335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служащего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685" w:rsidRPr="007C65D7" w:rsidRDefault="00155685" w:rsidP="0015568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</w:pPr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Статья 29, 30</w:t>
            </w:r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 xml:space="preserve"> Федерального закона </w:t>
            </w:r>
            <w:r w:rsid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 xml:space="preserve">«О муниципальной </w:t>
            </w:r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 xml:space="preserve">службе в </w:t>
            </w:r>
            <w:r w:rsidR="00A96335"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>Российской Федерации" от 02.03.2007 N 25-</w:t>
            </w:r>
            <w:r w:rsidR="00A96335"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ФЗ</w:t>
            </w:r>
            <w:r w:rsidR="00A96335" w:rsidRPr="007C65D7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12-</w:t>
            </w:r>
            <w:r w:rsid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Закона Алтайского</w:t>
            </w:r>
            <w:r w:rsid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края</w:t>
            </w:r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 xml:space="preserve"> от 7 декабря 2007 г. N 134-ЗС «О </w:t>
            </w:r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муниципальной службе</w:t>
            </w:r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> </w:t>
            </w:r>
            <w:proofErr w:type="gramStart"/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в</w:t>
            </w:r>
            <w:proofErr w:type="gramEnd"/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> </w:t>
            </w:r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Алтайском</w:t>
            </w:r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> </w:t>
            </w:r>
          </w:p>
          <w:p w:rsidR="009063B4" w:rsidRPr="007C65D7" w:rsidRDefault="00155685" w:rsidP="001556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крае</w:t>
            </w:r>
            <w:proofErr w:type="gramEnd"/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 xml:space="preserve">" 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Персональные данные, за исключением случаев, предусмотренных законодательством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7 </w:t>
            </w:r>
            <w:hyperlink r:id="rId14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персональных данных"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населении, содержащиеся в переписных листах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8 </w:t>
            </w:r>
            <w:hyperlink r:id="rId15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Всероссийской переписи населения"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содержащиеся в индивидуальных лицевых счетах застрахованных лиц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Статья 17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Федерального закона "Об индивидуальном (персонифицированном) учете в системе государственного пенсионного страхования"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 новых решениях и технических знаниях, полученных благодаря исполнению своего обязательства по договору подряда, в том числе не защищаемых законом, а также сведения, которые могут рассматриваться как коммерческая тайна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br/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Статья 727 </w:t>
            </w:r>
            <w:hyperlink r:id="rId16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Гражданского кодекса Российской Федерации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7C65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Материалы, полученные при рассмотрении жалобы, до вынесения окончательного решения по ней, сведения о частной жизни заявителя и других лиц без их письменного согласия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Статья 28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Федерального закона "Об Уполномоченном по правам человека в Российской Федерации"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D25C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D25CAA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предоставленные гражданином с условием сохранения их в тайне.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Источник информации, лицо, предоставившее сведения с условием неразглашения его имени, за исключением случаев, когда соответствующее требование поступило от суда в связи с находящимся в его производстве делом.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Сведения, прямо или косвенно указывающие на личность несовершеннолетнего, совершившего преступление либо подозреваемого в его совершении, а равно совершившего административное правонарушение или антиобщественное действие, без согласия самого несовершеннолетнего и его законного представителя.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Сведения, прямо или косвенно указывающие на личность несовершеннолетнего, признанного потерпевшим, без согласия самого несовершеннолетнего и (или) его законного представителя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41 </w:t>
            </w:r>
            <w:hyperlink r:id="rId17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Закона Российской Федерации "О средствах массовой информации"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содержащиеся в регистрах бухгалтерского учета, внутренней бухгалтерской отчетности организаций</w:t>
            </w:r>
          </w:p>
          <w:p w:rsidR="007C65D7" w:rsidRPr="007C65D7" w:rsidRDefault="007C65D7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10 </w:t>
            </w:r>
            <w:hyperlink r:id="rId18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бухгалтерском учете"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Информация, полученная в ходе проверки финансово-хозяйственной деятельности лиц, осуществляющих внешнеэкономические операции с товарами, информацией, работами,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услугами, результатами интеллектуальной деятельности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Статьи 15, 17 </w:t>
            </w:r>
            <w:hyperlink r:id="rId19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"Об экспортном контроле"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Выводы до завершения ревизии (проверки) и оформления ее результатов в виде акта (заключения)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15 </w:t>
            </w:r>
            <w:hyperlink r:id="rId20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Счетной палате Российской Федерации"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касающиеся предмета договора на выполнение научно-исследовательских работ, опытно-конструкторских и технологических работ, хода его исполнения и полученных результатов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771 </w:t>
            </w:r>
            <w:hyperlink r:id="rId21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Гражданского кодекса Российской Федерации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полученные пользователем по договору коммерческой концессии, раскрывающие секреты производства правообладателя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1032 </w:t>
            </w:r>
            <w:hyperlink r:id="rId22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Гражданского кодекса Российской Федерации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Информация, полученная в процессе сбора, хранения, передачи и использования сведений, содержащихся в пенсионных счетах негосударственного пенсионного обеспечения, пенсионных счетах накопительной части трудовой пенсии, а также при выплате негосударственной пенсии и накопительной части трудовой пенсии, выплатах (переводе) выкупных сумм и выплатах правопреемникам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15 </w:t>
            </w:r>
            <w:hyperlink r:id="rId23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негосударственных пенсионных фондах"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Анкета ребенка, оставшегося без попечения родителей, и анкета гражданина, желающего принять ребенка на воспитание в свою семью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8 </w:t>
            </w:r>
            <w:hyperlink r:id="rId24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государственном банке данных о детях, оставшихся без попечения родителей"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Информационные ресурсы ГАС "Выборы", содержащие персональные данные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17 </w:t>
            </w:r>
            <w:hyperlink r:id="rId25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государственной автоматизированной системе Российской Федерации "Выборы"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</w:t>
            </w:r>
            <w:proofErr w:type="gramEnd"/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коммерческой тайны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Статья 3 </w:t>
            </w:r>
            <w:hyperlink r:id="rId26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коммерческой тайне"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содержащиеся в обращении гражданина в государственный орган, орган местного самоуправления или к должностному лицу, а также сведения, касающиеся частной жизни гражданина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6 </w:t>
            </w:r>
            <w:hyperlink r:id="rId27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порядке рассмотрения обращений граждан Российской Федерации"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специальных средствах, технических приемах, тактике осуществления мероприятий по борьбе с терроризмом, а также о составе их участников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2 </w:t>
            </w:r>
            <w:hyperlink r:id="rId28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противодействии терроризму"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организаций и предприятий, ставшие известными сотруднику исполнительного органа государственной власти при выполнении служебных обязанностей, которые этими предприятиями и организациями отнесены к конфиденциальным в порядке, установленном законодательством Российской Федерации</w:t>
            </w:r>
            <w:proofErr w:type="gramEnd"/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9 </w:t>
            </w:r>
            <w:hyperlink r:id="rId29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"Об информации, информационных технологиях и о защите информации"</w:t>
              </w:r>
            </w:hyperlink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, пункт 4 </w:t>
            </w:r>
            <w:hyperlink r:id="rId30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Перечня сведений конфиденциального характера</w:t>
              </w:r>
            </w:hyperlink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, утверждённого </w:t>
            </w:r>
            <w:hyperlink r:id="rId31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Указом Президента Российской Федерации от 06.03.97 N 188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об организации, состоянии или проводимых мероприятиях по мобилизационной подготовке или</w:t>
            </w:r>
            <w:r w:rsidR="00D25CAA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гражданской обороне в исполнительных органах государственной власти, если такие сведения не отнесены в установленном порядке к сведениям, составляющим государственную тайну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об организации разграничения доступа к информационным ресурсам исполнительных органов государственной власти, паролях, закрытых ключах электронной подписи, ключах шифрования информации, если они не относятся к сведениям, составляющим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государственную тайну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400E3C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2" w:history="1">
              <w:r w:rsidR="009063B4"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 xml:space="preserve">Приказ ФАПСИ от 13.06.2001 N 152 "Об утверждении </w:t>
              </w:r>
              <w:proofErr w:type="gramStart"/>
              <w:r w:rsidR="009063B4"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Инструкция</w:t>
              </w:r>
              <w:proofErr w:type="gramEnd"/>
              <w:r w:rsidR="009063B4"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 xml:space="preserve">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</w:t>
              </w:r>
              <w:r w:rsidR="009063B4"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lastRenderedPageBreak/>
                <w:t>доступом, не содержащей сведений, составляющих государственную тайну"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состоянии защищённости, достоверности информации, в том числе сведения о результатах деятельности комиссий и контрольных органов, раскрывающие состояние информационной безопасности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D25C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Нормативные и методические документы, регламентирующие работу по защите информации в </w:t>
            </w:r>
            <w:r w:rsidR="00D25CAA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Заринского района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, если они не содержат сведений, составляющих государственную тайну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7C65D7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7C65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о системе охраны и пропускном режиме на объектах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Заринского района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, если такие сведения не отнесены в установленном порядке к сведениям, составляющим государственную тайну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7C65D7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Материалы служебных расследований до издания соответствующих распорядительных документов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7C65D7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7C65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Переписка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Заринского района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территориальными органами Федеральной службы безопасности Российской Федерации, Министерства внутренних дел Российской Федерации, Министерства обороны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Федеральной службой по техническому и экспортному контролю Российской Федерации, Федеральной службы охраны Российской Федерации, прокуратурой Кемеровской области</w:t>
            </w:r>
            <w:proofErr w:type="gramEnd"/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7C65D7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7C65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об организации контрольных мероприятий и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внутренних проверок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Заринского района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063B4" w:rsidRPr="004B3BCD" w:rsidRDefault="009063B4" w:rsidP="009063B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713C5" w:rsidRPr="004B3BCD" w:rsidRDefault="00D713C5">
      <w:pPr>
        <w:rPr>
          <w:rFonts w:ascii="Times New Roman" w:hAnsi="Times New Roman" w:cs="Times New Roman"/>
          <w:sz w:val="28"/>
          <w:szCs w:val="28"/>
        </w:rPr>
      </w:pPr>
    </w:p>
    <w:sectPr w:rsidR="00D713C5" w:rsidRPr="004B3BCD" w:rsidSect="00D7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C5C"/>
    <w:multiLevelType w:val="multilevel"/>
    <w:tmpl w:val="4114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C22E8"/>
    <w:multiLevelType w:val="multilevel"/>
    <w:tmpl w:val="CC04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063B4"/>
    <w:rsid w:val="000B2A98"/>
    <w:rsid w:val="001228E6"/>
    <w:rsid w:val="00155685"/>
    <w:rsid w:val="00400E3C"/>
    <w:rsid w:val="004B3BCD"/>
    <w:rsid w:val="007C0CFC"/>
    <w:rsid w:val="007C65D7"/>
    <w:rsid w:val="009063B4"/>
    <w:rsid w:val="00A96335"/>
    <w:rsid w:val="00B93A13"/>
    <w:rsid w:val="00C03AA4"/>
    <w:rsid w:val="00D25CAA"/>
    <w:rsid w:val="00D274E3"/>
    <w:rsid w:val="00D7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C5"/>
  </w:style>
  <w:style w:type="paragraph" w:styleId="1">
    <w:name w:val="heading 1"/>
    <w:basedOn w:val="a"/>
    <w:link w:val="10"/>
    <w:uiPriority w:val="9"/>
    <w:qFormat/>
    <w:rsid w:val="00906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3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063B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63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063B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63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063B4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9063B4"/>
  </w:style>
  <w:style w:type="character" w:customStyle="1" w:styleId="info-title">
    <w:name w:val="info-title"/>
    <w:basedOn w:val="a0"/>
    <w:rsid w:val="009063B4"/>
  </w:style>
  <w:style w:type="paragraph" w:customStyle="1" w:styleId="headertext">
    <w:name w:val="headertext"/>
    <w:basedOn w:val="a"/>
    <w:rsid w:val="0090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0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3B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B3B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4B3BCD"/>
    <w:rPr>
      <w:rFonts w:ascii="Times New Roman" w:eastAsia="Times New Roman" w:hAnsi="Times New Roman" w:cs="Times New Roman"/>
      <w:b/>
      <w:sz w:val="28"/>
      <w:szCs w:val="20"/>
    </w:rPr>
  </w:style>
  <w:style w:type="table" w:styleId="a8">
    <w:name w:val="Table Grid"/>
    <w:basedOn w:val="a1"/>
    <w:uiPriority w:val="59"/>
    <w:rsid w:val="004B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868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060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0884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492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202538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1311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18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093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974338644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59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4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8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1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51" TargetMode="External"/><Relationship Id="rId13" Type="http://schemas.openxmlformats.org/officeDocument/2006/relationships/hyperlink" Target="http://docs.cntd.ru/document/901807664" TargetMode="External"/><Relationship Id="rId18" Type="http://schemas.openxmlformats.org/officeDocument/2006/relationships/hyperlink" Target="http://docs.cntd.ru/document/902316088" TargetMode="External"/><Relationship Id="rId26" Type="http://schemas.openxmlformats.org/officeDocument/2006/relationships/hyperlink" Target="http://docs.cntd.ru/document/9019046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769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9039120" TargetMode="External"/><Relationship Id="rId12" Type="http://schemas.openxmlformats.org/officeDocument/2006/relationships/hyperlink" Target="http://docs.cntd.ru/document/9039120" TargetMode="External"/><Relationship Id="rId17" Type="http://schemas.openxmlformats.org/officeDocument/2006/relationships/hyperlink" Target="http://docs.cntd.ru/document/9003299" TargetMode="External"/><Relationship Id="rId25" Type="http://schemas.openxmlformats.org/officeDocument/2006/relationships/hyperlink" Target="http://docs.cntd.ru/document/901837887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hyperlink" Target="http://docs.cntd.ru/document/9010146" TargetMode="External"/><Relationship Id="rId29" Type="http://schemas.openxmlformats.org/officeDocument/2006/relationships/hyperlink" Target="http://docs.cntd.ru/document/9019900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51" TargetMode="External"/><Relationship Id="rId11" Type="http://schemas.openxmlformats.org/officeDocument/2006/relationships/hyperlink" Target="http://docs.cntd.ru/document/9039120" TargetMode="External"/><Relationship Id="rId24" Type="http://schemas.openxmlformats.org/officeDocument/2006/relationships/hyperlink" Target="http://docs.cntd.ru/document/901785168" TargetMode="External"/><Relationship Id="rId32" Type="http://schemas.openxmlformats.org/officeDocument/2006/relationships/hyperlink" Target="http://docs.cntd.ru/document/90179066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1809190" TargetMode="External"/><Relationship Id="rId23" Type="http://schemas.openxmlformats.org/officeDocument/2006/relationships/hyperlink" Target="http://docs.cntd.ru/document/901707813" TargetMode="External"/><Relationship Id="rId28" Type="http://schemas.openxmlformats.org/officeDocument/2006/relationships/hyperlink" Target="http://docs.cntd.ru/document/901970787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901739340" TargetMode="External"/><Relationship Id="rId31" Type="http://schemas.openxmlformats.org/officeDocument/2006/relationships/hyperlink" Target="http://docs.cntd.ru/document/9039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39120" TargetMode="External"/><Relationship Id="rId14" Type="http://schemas.openxmlformats.org/officeDocument/2006/relationships/hyperlink" Target="http://docs.cntd.ru/document/901990046" TargetMode="External"/><Relationship Id="rId22" Type="http://schemas.openxmlformats.org/officeDocument/2006/relationships/hyperlink" Target="http://docs.cntd.ru/document/9027690" TargetMode="External"/><Relationship Id="rId27" Type="http://schemas.openxmlformats.org/officeDocument/2006/relationships/hyperlink" Target="http://docs.cntd.ru/document/901978846" TargetMode="External"/><Relationship Id="rId30" Type="http://schemas.openxmlformats.org/officeDocument/2006/relationships/hyperlink" Target="http://docs.cntd.ru/document/9039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 Анастасия Сергеевна</dc:creator>
  <cp:keywords/>
  <dc:description/>
  <cp:lastModifiedBy>Горлова Анастасия Сергеевна</cp:lastModifiedBy>
  <cp:revision>6</cp:revision>
  <dcterms:created xsi:type="dcterms:W3CDTF">2018-05-18T08:43:00Z</dcterms:created>
  <dcterms:modified xsi:type="dcterms:W3CDTF">2018-12-17T06:41:00Z</dcterms:modified>
</cp:coreProperties>
</file>