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CB" w:rsidRDefault="000341B3" w:rsidP="004D6588">
      <w:pPr>
        <w:tabs>
          <w:tab w:val="left" w:pos="547"/>
          <w:tab w:val="center" w:pos="4677"/>
        </w:tabs>
        <w:spacing w:after="40" w:line="259" w:lineRule="auto"/>
        <w:jc w:val="center"/>
        <w:rPr>
          <w:rFonts w:ascii="Arial" w:hAnsi="Arial" w:cs="Arial"/>
          <w:b/>
          <w:noProof/>
          <w:sz w:val="24"/>
          <w:szCs w:val="24"/>
        </w:rPr>
      </w:pPr>
      <w:r w:rsidRPr="00E53D42">
        <w:rPr>
          <w:rFonts w:ascii="Arial" w:hAnsi="Arial" w:cs="Arial"/>
          <w:b/>
          <w:noProof/>
          <w:sz w:val="24"/>
          <w:szCs w:val="24"/>
        </w:rPr>
        <w:drawing>
          <wp:anchor distT="0" distB="0" distL="114300" distR="114300" simplePos="0" relativeHeight="251659776" behindDoc="0" locked="0" layoutInCell="1" allowOverlap="1" wp14:anchorId="5AC69D5A" wp14:editId="108F7CAF">
            <wp:simplePos x="0" y="0"/>
            <wp:positionH relativeFrom="margin">
              <wp:posOffset>2608580</wp:posOffset>
            </wp:positionH>
            <wp:positionV relativeFrom="paragraph">
              <wp:posOffset>208915</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FCB" w:rsidRDefault="00D22FCB" w:rsidP="00DE5DF1">
      <w:pPr>
        <w:tabs>
          <w:tab w:val="left" w:pos="547"/>
          <w:tab w:val="center" w:pos="4677"/>
        </w:tabs>
        <w:spacing w:after="40" w:line="259" w:lineRule="auto"/>
        <w:rPr>
          <w:rFonts w:ascii="Arial" w:hAnsi="Arial" w:cs="Arial"/>
          <w:b/>
          <w:noProof/>
          <w:sz w:val="24"/>
          <w:szCs w:val="24"/>
        </w:rPr>
      </w:pPr>
    </w:p>
    <w:p w:rsidR="00A53D6C" w:rsidRPr="00E53D42" w:rsidRDefault="00A53D6C" w:rsidP="00DE5DF1">
      <w:pPr>
        <w:tabs>
          <w:tab w:val="left" w:pos="547"/>
          <w:tab w:val="center" w:pos="4677"/>
        </w:tabs>
        <w:spacing w:after="40" w:line="259" w:lineRule="auto"/>
        <w:rPr>
          <w:rFonts w:ascii="Arial" w:hAnsi="Arial" w:cs="Arial"/>
          <w:b/>
          <w:noProof/>
          <w:sz w:val="24"/>
          <w:szCs w:val="24"/>
        </w:rPr>
      </w:pPr>
    </w:p>
    <w:p w:rsidR="00A53D6C" w:rsidRPr="00E53D42" w:rsidRDefault="00A53D6C" w:rsidP="00DE5DF1">
      <w:pPr>
        <w:tabs>
          <w:tab w:val="left" w:pos="547"/>
          <w:tab w:val="center" w:pos="4677"/>
        </w:tabs>
        <w:spacing w:after="40" w:line="259" w:lineRule="auto"/>
        <w:rPr>
          <w:rFonts w:ascii="Arial" w:hAnsi="Arial" w:cs="Arial"/>
          <w:b/>
          <w:noProof/>
          <w:sz w:val="24"/>
          <w:szCs w:val="24"/>
        </w:rPr>
      </w:pPr>
    </w:p>
    <w:p w:rsidR="00DE5DF1" w:rsidRPr="00E53D42" w:rsidRDefault="00DE5DF1" w:rsidP="00DE5DF1">
      <w:pPr>
        <w:tabs>
          <w:tab w:val="left" w:pos="547"/>
          <w:tab w:val="center" w:pos="4677"/>
        </w:tabs>
        <w:spacing w:after="40" w:line="259" w:lineRule="auto"/>
        <w:rPr>
          <w:rFonts w:ascii="Arial" w:hAnsi="Arial" w:cs="Arial"/>
          <w:b/>
          <w:noProof/>
          <w:sz w:val="24"/>
          <w:szCs w:val="24"/>
        </w:rPr>
      </w:pPr>
      <w:bookmarkStart w:id="0" w:name="_GoBack"/>
      <w:bookmarkEnd w:id="0"/>
    </w:p>
    <w:p w:rsidR="00DE5DF1" w:rsidRPr="00E53D42" w:rsidRDefault="00DE5DF1" w:rsidP="00DE5DF1">
      <w:pPr>
        <w:tabs>
          <w:tab w:val="left" w:pos="547"/>
          <w:tab w:val="center" w:pos="4677"/>
        </w:tabs>
        <w:spacing w:after="40" w:line="259" w:lineRule="auto"/>
        <w:rPr>
          <w:rFonts w:ascii="Arial" w:hAnsi="Arial" w:cs="Arial"/>
          <w:b/>
          <w:noProof/>
          <w:sz w:val="24"/>
          <w:szCs w:val="24"/>
        </w:rPr>
      </w:pPr>
    </w:p>
    <w:p w:rsidR="00F82888" w:rsidRDefault="00A53D6C" w:rsidP="00DE5DF1">
      <w:pPr>
        <w:tabs>
          <w:tab w:val="left" w:pos="547"/>
          <w:tab w:val="center" w:pos="4677"/>
        </w:tabs>
        <w:spacing w:after="40" w:line="259" w:lineRule="auto"/>
        <w:jc w:val="center"/>
        <w:rPr>
          <w:rFonts w:ascii="Arial" w:hAnsi="Arial" w:cs="Arial"/>
          <w:b/>
          <w:noProof/>
          <w:sz w:val="24"/>
          <w:szCs w:val="24"/>
        </w:rPr>
      </w:pPr>
      <w:r w:rsidRPr="00E53D42">
        <w:rPr>
          <w:rFonts w:ascii="Arial" w:hAnsi="Arial" w:cs="Arial"/>
          <w:b/>
          <w:noProof/>
          <w:sz w:val="24"/>
          <w:szCs w:val="24"/>
        </w:rPr>
        <w:t xml:space="preserve">СОВЕТ ДЕПУТАТОВ НОВОМОНОШКИНСКОГО СЕЛЬСОВЕТА </w:t>
      </w:r>
    </w:p>
    <w:p w:rsidR="00A53D6C" w:rsidRPr="00E53D42" w:rsidRDefault="00A53D6C" w:rsidP="00DE5DF1">
      <w:pPr>
        <w:tabs>
          <w:tab w:val="left" w:pos="547"/>
          <w:tab w:val="center" w:pos="4677"/>
        </w:tabs>
        <w:spacing w:after="40" w:line="259" w:lineRule="auto"/>
        <w:jc w:val="center"/>
        <w:rPr>
          <w:rFonts w:ascii="Arial" w:hAnsi="Arial" w:cs="Arial"/>
          <w:b/>
          <w:noProof/>
          <w:sz w:val="24"/>
          <w:szCs w:val="24"/>
        </w:rPr>
      </w:pPr>
      <w:r w:rsidRPr="00E53D42">
        <w:rPr>
          <w:rFonts w:ascii="Arial" w:hAnsi="Arial" w:cs="Arial"/>
          <w:b/>
          <w:noProof/>
          <w:sz w:val="24"/>
          <w:szCs w:val="24"/>
        </w:rPr>
        <w:t>ЗАРИНСКОГО РАЙОНА АЛТАЙСКОГО КРАЯ</w:t>
      </w:r>
    </w:p>
    <w:p w:rsidR="00DE5DF1" w:rsidRPr="00E53D42" w:rsidRDefault="00DE5DF1" w:rsidP="00DE5DF1">
      <w:pPr>
        <w:tabs>
          <w:tab w:val="left" w:pos="547"/>
          <w:tab w:val="center" w:pos="4677"/>
        </w:tabs>
        <w:spacing w:after="40" w:line="259" w:lineRule="auto"/>
        <w:jc w:val="center"/>
        <w:rPr>
          <w:rFonts w:ascii="Arial" w:hAnsi="Arial" w:cs="Arial"/>
          <w:b/>
          <w:noProof/>
          <w:sz w:val="24"/>
          <w:szCs w:val="24"/>
        </w:rPr>
      </w:pPr>
    </w:p>
    <w:p w:rsidR="00DE5DF1" w:rsidRPr="00E53D42" w:rsidRDefault="00DE5DF1" w:rsidP="00DE5DF1">
      <w:pPr>
        <w:tabs>
          <w:tab w:val="left" w:pos="547"/>
          <w:tab w:val="center" w:pos="4677"/>
        </w:tabs>
        <w:spacing w:after="40" w:line="259" w:lineRule="auto"/>
        <w:jc w:val="center"/>
        <w:rPr>
          <w:rFonts w:ascii="Arial" w:hAnsi="Arial" w:cs="Arial"/>
          <w:b/>
          <w:noProof/>
          <w:sz w:val="24"/>
          <w:szCs w:val="24"/>
        </w:rPr>
      </w:pPr>
    </w:p>
    <w:p w:rsidR="00DE5DF1" w:rsidRPr="00E53D42" w:rsidRDefault="00A53D6C" w:rsidP="00DE5DF1">
      <w:pPr>
        <w:tabs>
          <w:tab w:val="left" w:pos="547"/>
          <w:tab w:val="center" w:pos="4677"/>
        </w:tabs>
        <w:spacing w:after="40" w:line="259" w:lineRule="auto"/>
        <w:jc w:val="center"/>
        <w:rPr>
          <w:rFonts w:ascii="Arial" w:hAnsi="Arial" w:cs="Arial"/>
          <w:b/>
          <w:noProof/>
          <w:sz w:val="24"/>
          <w:szCs w:val="24"/>
        </w:rPr>
      </w:pPr>
      <w:r w:rsidRPr="00E53D42">
        <w:rPr>
          <w:rFonts w:ascii="Arial" w:hAnsi="Arial" w:cs="Arial"/>
          <w:b/>
          <w:noProof/>
          <w:sz w:val="24"/>
          <w:szCs w:val="24"/>
        </w:rPr>
        <w:t>РЕШЕНИЕ</w:t>
      </w:r>
    </w:p>
    <w:p w:rsidR="00DE5DF1" w:rsidRPr="00E53D42" w:rsidRDefault="00DE5DF1" w:rsidP="00DE5DF1">
      <w:pPr>
        <w:tabs>
          <w:tab w:val="left" w:pos="547"/>
          <w:tab w:val="center" w:pos="4677"/>
        </w:tabs>
        <w:spacing w:after="40" w:line="259" w:lineRule="auto"/>
        <w:jc w:val="center"/>
        <w:rPr>
          <w:rFonts w:ascii="Arial" w:hAnsi="Arial" w:cs="Arial"/>
          <w:b/>
          <w:noProof/>
          <w:sz w:val="24"/>
          <w:szCs w:val="24"/>
        </w:rPr>
      </w:pPr>
    </w:p>
    <w:p w:rsidR="00DE5DF1" w:rsidRPr="00E53D42" w:rsidRDefault="00DE5DF1" w:rsidP="00DE5DF1">
      <w:pPr>
        <w:tabs>
          <w:tab w:val="left" w:pos="547"/>
          <w:tab w:val="center" w:pos="4677"/>
        </w:tabs>
        <w:spacing w:after="40" w:line="259" w:lineRule="auto"/>
        <w:jc w:val="center"/>
        <w:rPr>
          <w:rFonts w:ascii="Arial" w:hAnsi="Arial" w:cs="Arial"/>
          <w:b/>
          <w:noProof/>
          <w:sz w:val="24"/>
          <w:szCs w:val="24"/>
        </w:rPr>
      </w:pPr>
    </w:p>
    <w:p w:rsidR="00A53D6C" w:rsidRPr="00E53D42" w:rsidRDefault="004D6588" w:rsidP="00A53D6C">
      <w:pPr>
        <w:tabs>
          <w:tab w:val="left" w:pos="547"/>
          <w:tab w:val="center" w:pos="4677"/>
        </w:tabs>
        <w:spacing w:after="40" w:line="259" w:lineRule="auto"/>
        <w:rPr>
          <w:rFonts w:ascii="Arial" w:hAnsi="Arial" w:cs="Arial"/>
          <w:b/>
          <w:noProof/>
          <w:sz w:val="24"/>
          <w:szCs w:val="24"/>
        </w:rPr>
      </w:pPr>
      <w:r>
        <w:rPr>
          <w:rFonts w:ascii="Arial" w:hAnsi="Arial" w:cs="Arial"/>
          <w:b/>
          <w:noProof/>
          <w:sz w:val="24"/>
          <w:szCs w:val="24"/>
        </w:rPr>
        <w:t>29</w:t>
      </w:r>
      <w:r w:rsidR="00A53D6C" w:rsidRPr="00E53D42">
        <w:rPr>
          <w:rFonts w:ascii="Arial" w:hAnsi="Arial" w:cs="Arial"/>
          <w:b/>
          <w:noProof/>
          <w:sz w:val="24"/>
          <w:szCs w:val="24"/>
        </w:rPr>
        <w:t>.09.2021</w:t>
      </w:r>
      <w:r w:rsidR="00A53D6C" w:rsidRPr="00E53D42">
        <w:rPr>
          <w:rFonts w:ascii="Arial" w:hAnsi="Arial" w:cs="Arial"/>
          <w:b/>
          <w:noProof/>
          <w:sz w:val="24"/>
          <w:szCs w:val="24"/>
        </w:rPr>
        <w:tab/>
        <w:t xml:space="preserve">                                                                                     </w:t>
      </w:r>
      <w:r>
        <w:rPr>
          <w:rFonts w:ascii="Arial" w:hAnsi="Arial" w:cs="Arial"/>
          <w:b/>
          <w:noProof/>
          <w:sz w:val="24"/>
          <w:szCs w:val="24"/>
        </w:rPr>
        <w:t xml:space="preserve">                            № 22</w:t>
      </w:r>
    </w:p>
    <w:p w:rsidR="00DE5DF1" w:rsidRPr="00E53D42" w:rsidRDefault="00DE5DF1" w:rsidP="00A53D6C">
      <w:pPr>
        <w:tabs>
          <w:tab w:val="left" w:pos="547"/>
          <w:tab w:val="center" w:pos="4677"/>
        </w:tabs>
        <w:spacing w:after="40" w:line="259" w:lineRule="auto"/>
        <w:rPr>
          <w:rFonts w:ascii="Arial" w:hAnsi="Arial" w:cs="Arial"/>
          <w:b/>
          <w:noProof/>
          <w:sz w:val="24"/>
          <w:szCs w:val="24"/>
        </w:rPr>
      </w:pPr>
    </w:p>
    <w:p w:rsidR="00DE5DF1" w:rsidRPr="00E53D42" w:rsidRDefault="00DE5DF1" w:rsidP="00A53D6C">
      <w:pPr>
        <w:tabs>
          <w:tab w:val="left" w:pos="547"/>
          <w:tab w:val="center" w:pos="4677"/>
        </w:tabs>
        <w:spacing w:after="40" w:line="259" w:lineRule="auto"/>
        <w:rPr>
          <w:rFonts w:ascii="Arial" w:hAnsi="Arial" w:cs="Arial"/>
          <w:b/>
          <w:noProof/>
          <w:sz w:val="24"/>
          <w:szCs w:val="24"/>
        </w:rPr>
      </w:pPr>
    </w:p>
    <w:p w:rsidR="00A53D6C" w:rsidRPr="00E53D42" w:rsidRDefault="00A53D6C" w:rsidP="00A53D6C">
      <w:pPr>
        <w:tabs>
          <w:tab w:val="left" w:pos="547"/>
          <w:tab w:val="center" w:pos="4677"/>
        </w:tabs>
        <w:spacing w:after="40" w:line="259" w:lineRule="auto"/>
        <w:jc w:val="center"/>
        <w:rPr>
          <w:rFonts w:ascii="Arial" w:hAnsi="Arial" w:cs="Arial"/>
          <w:b/>
          <w:noProof/>
          <w:sz w:val="24"/>
          <w:szCs w:val="24"/>
        </w:rPr>
      </w:pPr>
      <w:r w:rsidRPr="00E53D42">
        <w:rPr>
          <w:rFonts w:ascii="Arial" w:hAnsi="Arial" w:cs="Arial"/>
          <w:b/>
          <w:noProof/>
          <w:sz w:val="24"/>
          <w:szCs w:val="24"/>
        </w:rPr>
        <w:t>с. Новомоношкино</w:t>
      </w:r>
    </w:p>
    <w:p w:rsidR="00EF7141" w:rsidRPr="00E53D42" w:rsidRDefault="00EF7141" w:rsidP="00EF7141">
      <w:pPr>
        <w:spacing w:after="40" w:line="259" w:lineRule="auto"/>
        <w:rPr>
          <w:rFonts w:ascii="Arial" w:eastAsia="Arial" w:hAnsi="Arial" w:cs="Arial"/>
          <w:sz w:val="24"/>
          <w:szCs w:val="24"/>
        </w:rPr>
      </w:pPr>
    </w:p>
    <w:tbl>
      <w:tblPr>
        <w:tblpPr w:leftFromText="180" w:rightFromText="180" w:vertAnchor="text" w:tblpX="-175" w:tblpY="151"/>
        <w:tblW w:w="0" w:type="auto"/>
        <w:tblLook w:val="0000" w:firstRow="0" w:lastRow="0" w:firstColumn="0" w:lastColumn="0" w:noHBand="0" w:noVBand="0"/>
      </w:tblPr>
      <w:tblGrid>
        <w:gridCol w:w="4537"/>
      </w:tblGrid>
      <w:tr w:rsidR="00EF7141" w:rsidRPr="00E53D42" w:rsidTr="00EF7141">
        <w:trPr>
          <w:trHeight w:val="555"/>
        </w:trPr>
        <w:tc>
          <w:tcPr>
            <w:tcW w:w="4537" w:type="dxa"/>
          </w:tcPr>
          <w:p w:rsidR="00EF7141" w:rsidRPr="00E53D42" w:rsidRDefault="00A045F6" w:rsidP="00235603">
            <w:pPr>
              <w:pStyle w:val="ConsPlusNormal"/>
              <w:spacing w:line="240" w:lineRule="exact"/>
              <w:jc w:val="both"/>
              <w:rPr>
                <w:rFonts w:eastAsia="Arial"/>
                <w:sz w:val="24"/>
                <w:szCs w:val="24"/>
              </w:rPr>
            </w:pPr>
            <w:r w:rsidRPr="00E53D42">
              <w:rPr>
                <w:rFonts w:eastAsia="Arial"/>
                <w:sz w:val="24"/>
                <w:szCs w:val="24"/>
              </w:rPr>
              <w:t xml:space="preserve">Об утверждении </w:t>
            </w:r>
            <w:r w:rsidR="00235603" w:rsidRPr="00E53D42">
              <w:rPr>
                <w:sz w:val="24"/>
                <w:szCs w:val="24"/>
              </w:rPr>
              <w:t xml:space="preserve"> Положения</w:t>
            </w:r>
            <w:r w:rsidR="00235603" w:rsidRPr="00E53D42">
              <w:rPr>
                <w:b/>
                <w:sz w:val="24"/>
                <w:szCs w:val="24"/>
              </w:rPr>
              <w:t xml:space="preserve"> </w:t>
            </w:r>
            <w:r w:rsidR="00235603" w:rsidRPr="00E53D42">
              <w:rPr>
                <w:rStyle w:val="a7"/>
                <w:b w:val="0"/>
                <w:sz w:val="24"/>
                <w:szCs w:val="24"/>
              </w:rPr>
              <w:t>о муниципальном контроле в сфере благоустройства</w:t>
            </w:r>
            <w:r w:rsidR="00235603" w:rsidRPr="00E53D42">
              <w:rPr>
                <w:b/>
                <w:bCs/>
                <w:sz w:val="24"/>
                <w:szCs w:val="24"/>
              </w:rPr>
              <w:t xml:space="preserve"> </w:t>
            </w:r>
            <w:r w:rsidR="00DE5DF1" w:rsidRPr="00E53D42">
              <w:rPr>
                <w:sz w:val="24"/>
                <w:szCs w:val="24"/>
              </w:rPr>
              <w:t xml:space="preserve"> на территории  Новомоношкинского</w:t>
            </w:r>
            <w:r w:rsidR="00235603" w:rsidRPr="00E53D42">
              <w:rPr>
                <w:sz w:val="24"/>
                <w:szCs w:val="24"/>
              </w:rPr>
              <w:t xml:space="preserve"> сельского поселения Заринского района Алтайского края</w:t>
            </w:r>
          </w:p>
        </w:tc>
      </w:tr>
    </w:tbl>
    <w:p w:rsidR="00EF7141" w:rsidRPr="00E53D42" w:rsidRDefault="00EF7141" w:rsidP="00EF7141">
      <w:pPr>
        <w:spacing w:after="40" w:line="259" w:lineRule="auto"/>
        <w:rPr>
          <w:rFonts w:ascii="Arial" w:eastAsia="Arial" w:hAnsi="Arial" w:cs="Arial"/>
          <w:sz w:val="24"/>
          <w:szCs w:val="24"/>
        </w:rPr>
      </w:pPr>
    </w:p>
    <w:p w:rsidR="00EF7141" w:rsidRPr="00E53D42" w:rsidRDefault="00EF7141" w:rsidP="00EF7141">
      <w:pPr>
        <w:spacing w:after="40" w:line="259" w:lineRule="auto"/>
        <w:rPr>
          <w:rFonts w:ascii="Arial" w:eastAsia="Arial" w:hAnsi="Arial" w:cs="Arial"/>
          <w:sz w:val="24"/>
          <w:szCs w:val="24"/>
        </w:rPr>
      </w:pPr>
    </w:p>
    <w:p w:rsidR="00EF7141" w:rsidRPr="00E53D42" w:rsidRDefault="00EF7141">
      <w:pPr>
        <w:rPr>
          <w:rFonts w:ascii="Arial" w:hAnsi="Arial" w:cs="Arial"/>
          <w:sz w:val="24"/>
          <w:szCs w:val="24"/>
        </w:rPr>
      </w:pPr>
    </w:p>
    <w:p w:rsidR="00A045F6" w:rsidRPr="00E53D42" w:rsidRDefault="00A045F6">
      <w:pPr>
        <w:rPr>
          <w:rFonts w:ascii="Arial" w:hAnsi="Arial" w:cs="Arial"/>
          <w:sz w:val="24"/>
          <w:szCs w:val="24"/>
        </w:rPr>
      </w:pPr>
    </w:p>
    <w:p w:rsidR="00A045F6" w:rsidRPr="00E53D42" w:rsidRDefault="00A045F6" w:rsidP="00A045F6">
      <w:pPr>
        <w:rPr>
          <w:rFonts w:ascii="Arial" w:hAnsi="Arial" w:cs="Arial"/>
          <w:sz w:val="24"/>
          <w:szCs w:val="24"/>
        </w:rPr>
      </w:pPr>
    </w:p>
    <w:p w:rsidR="00A045F6" w:rsidRPr="00E53D42" w:rsidRDefault="00A045F6" w:rsidP="00A045F6">
      <w:pPr>
        <w:rPr>
          <w:rFonts w:ascii="Arial" w:hAnsi="Arial" w:cs="Arial"/>
          <w:sz w:val="24"/>
          <w:szCs w:val="24"/>
        </w:rPr>
      </w:pPr>
    </w:p>
    <w:p w:rsidR="00A045F6" w:rsidRPr="00E53D42" w:rsidRDefault="00A045F6" w:rsidP="00A045F6">
      <w:pPr>
        <w:rPr>
          <w:rFonts w:ascii="Arial" w:hAnsi="Arial" w:cs="Arial"/>
          <w:sz w:val="24"/>
          <w:szCs w:val="24"/>
        </w:rPr>
      </w:pPr>
    </w:p>
    <w:p w:rsidR="00A045F6" w:rsidRPr="00E53D42" w:rsidRDefault="00235603" w:rsidP="00A045F6">
      <w:pPr>
        <w:ind w:firstLine="709"/>
        <w:jc w:val="both"/>
        <w:rPr>
          <w:rFonts w:ascii="Arial" w:hAnsi="Arial" w:cs="Arial"/>
          <w:sz w:val="24"/>
          <w:szCs w:val="24"/>
        </w:rPr>
      </w:pPr>
      <w:r w:rsidRPr="00E53D42">
        <w:rPr>
          <w:rFonts w:ascii="Arial" w:hAnsi="Arial" w:cs="Arial"/>
          <w:sz w:val="24"/>
          <w:szCs w:val="24"/>
        </w:rPr>
        <w:t xml:space="preserve">В соответствии с Федеральным </w:t>
      </w:r>
      <w:hyperlink r:id="rId6" w:history="1">
        <w:r w:rsidRPr="00E53D42">
          <w:rPr>
            <w:rStyle w:val="a3"/>
            <w:rFonts w:ascii="Arial" w:hAnsi="Arial" w:cs="Arial"/>
            <w:color w:val="000000"/>
            <w:sz w:val="24"/>
            <w:szCs w:val="24"/>
            <w:u w:val="none"/>
          </w:rPr>
          <w:t>закон</w:t>
        </w:r>
      </w:hyperlink>
      <w:r w:rsidRPr="00E53D42">
        <w:rPr>
          <w:rFonts w:ascii="Arial" w:hAnsi="Arial" w:cs="Arial"/>
          <w:sz w:val="24"/>
          <w:szCs w:val="24"/>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00A045F6" w:rsidRPr="00E53D42">
        <w:rPr>
          <w:rFonts w:ascii="Arial" w:hAnsi="Arial" w:cs="Arial"/>
          <w:sz w:val="24"/>
          <w:szCs w:val="24"/>
        </w:rPr>
        <w:t xml:space="preserve"> Уставом муниципального образования Ново</w:t>
      </w:r>
      <w:r w:rsidR="00DE5DF1" w:rsidRPr="00E53D42">
        <w:rPr>
          <w:rFonts w:ascii="Arial" w:hAnsi="Arial" w:cs="Arial"/>
          <w:sz w:val="24"/>
          <w:szCs w:val="24"/>
        </w:rPr>
        <w:t>моношкинский</w:t>
      </w:r>
      <w:r w:rsidR="00A045F6" w:rsidRPr="00E53D42">
        <w:rPr>
          <w:rFonts w:ascii="Arial" w:hAnsi="Arial" w:cs="Arial"/>
          <w:sz w:val="24"/>
          <w:szCs w:val="24"/>
        </w:rPr>
        <w:t xml:space="preserve"> сельсовет Заринского района Алтайского края, Совет депутатов Ново</w:t>
      </w:r>
      <w:r w:rsidR="00DE5DF1" w:rsidRPr="00E53D42">
        <w:rPr>
          <w:rFonts w:ascii="Arial" w:hAnsi="Arial" w:cs="Arial"/>
          <w:sz w:val="24"/>
          <w:szCs w:val="24"/>
        </w:rPr>
        <w:t>моношкинского</w:t>
      </w:r>
      <w:r w:rsidR="00A045F6" w:rsidRPr="00E53D42">
        <w:rPr>
          <w:rFonts w:ascii="Arial" w:hAnsi="Arial" w:cs="Arial"/>
          <w:sz w:val="24"/>
          <w:szCs w:val="24"/>
        </w:rPr>
        <w:t xml:space="preserve"> сельсовета Заринского района Алтайского края,</w:t>
      </w:r>
    </w:p>
    <w:p w:rsidR="00E53D42" w:rsidRDefault="00E53D42" w:rsidP="00A045F6">
      <w:pPr>
        <w:jc w:val="center"/>
        <w:rPr>
          <w:rFonts w:ascii="Arial" w:hAnsi="Arial" w:cs="Arial"/>
          <w:b/>
          <w:sz w:val="24"/>
          <w:szCs w:val="24"/>
        </w:rPr>
      </w:pPr>
    </w:p>
    <w:p w:rsidR="00A045F6" w:rsidRPr="00E53D42" w:rsidRDefault="00A045F6" w:rsidP="00A045F6">
      <w:pPr>
        <w:jc w:val="center"/>
        <w:rPr>
          <w:rFonts w:ascii="Arial" w:hAnsi="Arial" w:cs="Arial"/>
          <w:b/>
          <w:sz w:val="24"/>
          <w:szCs w:val="24"/>
        </w:rPr>
      </w:pPr>
      <w:r w:rsidRPr="00E53D42">
        <w:rPr>
          <w:rFonts w:ascii="Arial" w:hAnsi="Arial" w:cs="Arial"/>
          <w:b/>
          <w:sz w:val="24"/>
          <w:szCs w:val="24"/>
        </w:rPr>
        <w:t>РЕШИЛ:</w:t>
      </w:r>
    </w:p>
    <w:p w:rsidR="00A045F6" w:rsidRPr="00E53D42" w:rsidRDefault="00A045F6" w:rsidP="00A045F6">
      <w:pPr>
        <w:ind w:firstLine="709"/>
        <w:jc w:val="both"/>
        <w:rPr>
          <w:rFonts w:ascii="Arial" w:hAnsi="Arial" w:cs="Arial"/>
          <w:sz w:val="24"/>
          <w:szCs w:val="24"/>
        </w:rPr>
      </w:pPr>
    </w:p>
    <w:p w:rsidR="00A045F6" w:rsidRPr="00E53D42" w:rsidRDefault="00A045F6" w:rsidP="00A045F6">
      <w:pPr>
        <w:ind w:firstLine="709"/>
        <w:jc w:val="both"/>
        <w:rPr>
          <w:rFonts w:ascii="Arial" w:hAnsi="Arial" w:cs="Arial"/>
          <w:sz w:val="24"/>
          <w:szCs w:val="24"/>
        </w:rPr>
      </w:pPr>
      <w:r w:rsidRPr="00E53D42">
        <w:rPr>
          <w:rFonts w:ascii="Arial" w:hAnsi="Arial" w:cs="Arial"/>
          <w:sz w:val="24"/>
          <w:szCs w:val="24"/>
        </w:rPr>
        <w:t xml:space="preserve">1. Утвердить </w:t>
      </w:r>
      <w:r w:rsidR="00235603" w:rsidRPr="00E53D42">
        <w:rPr>
          <w:rFonts w:ascii="Arial" w:hAnsi="Arial" w:cs="Arial"/>
          <w:sz w:val="24"/>
          <w:szCs w:val="24"/>
        </w:rPr>
        <w:t xml:space="preserve">Положение о муниципальном контроле в сфере благоустройства </w:t>
      </w:r>
      <w:r w:rsidRPr="00E53D42">
        <w:rPr>
          <w:rFonts w:ascii="Arial" w:hAnsi="Arial" w:cs="Arial"/>
          <w:bCs/>
          <w:sz w:val="24"/>
          <w:szCs w:val="24"/>
        </w:rPr>
        <w:t>в</w:t>
      </w:r>
      <w:r w:rsidR="00DE5DF1" w:rsidRPr="00E53D42">
        <w:rPr>
          <w:rFonts w:ascii="Arial" w:hAnsi="Arial" w:cs="Arial"/>
          <w:sz w:val="24"/>
          <w:szCs w:val="24"/>
        </w:rPr>
        <w:t xml:space="preserve"> А</w:t>
      </w:r>
      <w:r w:rsidRPr="00E53D42">
        <w:rPr>
          <w:rFonts w:ascii="Arial" w:hAnsi="Arial" w:cs="Arial"/>
          <w:sz w:val="24"/>
          <w:szCs w:val="24"/>
        </w:rPr>
        <w:t>дминистрации Ново</w:t>
      </w:r>
      <w:r w:rsidR="00DE5DF1" w:rsidRPr="00E53D42">
        <w:rPr>
          <w:rFonts w:ascii="Arial" w:hAnsi="Arial" w:cs="Arial"/>
          <w:sz w:val="24"/>
          <w:szCs w:val="24"/>
        </w:rPr>
        <w:t>моношкинского</w:t>
      </w:r>
      <w:r w:rsidRPr="00E53D42">
        <w:rPr>
          <w:rFonts w:ascii="Arial" w:hAnsi="Arial" w:cs="Arial"/>
          <w:sz w:val="24"/>
          <w:szCs w:val="24"/>
        </w:rPr>
        <w:t xml:space="preserve"> сельсовета Заринского района Алтайского края</w:t>
      </w:r>
      <w:r w:rsidRPr="00E53D42">
        <w:rPr>
          <w:rFonts w:ascii="Arial" w:hAnsi="Arial" w:cs="Arial"/>
          <w:i/>
          <w:sz w:val="24"/>
          <w:szCs w:val="24"/>
        </w:rPr>
        <w:t>.</w:t>
      </w:r>
    </w:p>
    <w:p w:rsidR="00A045F6" w:rsidRPr="00E53D42" w:rsidRDefault="00A045F6" w:rsidP="00A045F6">
      <w:pPr>
        <w:ind w:firstLine="709"/>
        <w:jc w:val="both"/>
        <w:rPr>
          <w:rFonts w:ascii="Arial" w:hAnsi="Arial" w:cs="Arial"/>
          <w:i/>
          <w:sz w:val="24"/>
          <w:szCs w:val="24"/>
        </w:rPr>
      </w:pPr>
      <w:r w:rsidRPr="00E53D42">
        <w:rPr>
          <w:rFonts w:ascii="Arial" w:hAnsi="Arial" w:cs="Arial"/>
          <w:sz w:val="24"/>
          <w:szCs w:val="24"/>
        </w:rPr>
        <w:t>2.  Обнародовать настоящее решение в установленном законом порядке</w:t>
      </w:r>
      <w:r w:rsidRPr="00E53D42">
        <w:rPr>
          <w:rFonts w:ascii="Arial" w:hAnsi="Arial" w:cs="Arial"/>
          <w:i/>
          <w:sz w:val="24"/>
          <w:szCs w:val="24"/>
        </w:rPr>
        <w:t>.</w:t>
      </w:r>
    </w:p>
    <w:p w:rsidR="00D158D3" w:rsidRPr="00E53D42" w:rsidRDefault="00A045F6" w:rsidP="00D158D3">
      <w:pPr>
        <w:ind w:firstLine="708"/>
        <w:jc w:val="both"/>
        <w:rPr>
          <w:rFonts w:ascii="Arial" w:hAnsi="Arial" w:cs="Arial"/>
          <w:sz w:val="24"/>
          <w:szCs w:val="24"/>
        </w:rPr>
      </w:pPr>
      <w:r w:rsidRPr="00E53D42">
        <w:rPr>
          <w:rFonts w:ascii="Arial" w:hAnsi="Arial" w:cs="Arial"/>
          <w:sz w:val="24"/>
          <w:szCs w:val="24"/>
        </w:rPr>
        <w:t>3</w:t>
      </w:r>
      <w:r w:rsidR="00CE0114" w:rsidRPr="00E53D42">
        <w:rPr>
          <w:rFonts w:ascii="Arial" w:hAnsi="Arial" w:cs="Arial"/>
          <w:sz w:val="24"/>
          <w:szCs w:val="24"/>
        </w:rPr>
        <w:t xml:space="preserve">. </w:t>
      </w:r>
      <w:r w:rsidR="00D158D3" w:rsidRPr="00E53D42">
        <w:rPr>
          <w:rFonts w:ascii="Arial" w:hAnsi="Arial" w:cs="Arial"/>
          <w:sz w:val="24"/>
          <w:szCs w:val="24"/>
        </w:rPr>
        <w:t xml:space="preserve">Контроль за </w:t>
      </w:r>
      <w:r w:rsidR="00DE5DF1" w:rsidRPr="00E53D42">
        <w:rPr>
          <w:rFonts w:ascii="Arial" w:hAnsi="Arial" w:cs="Arial"/>
          <w:sz w:val="24"/>
          <w:szCs w:val="24"/>
        </w:rPr>
        <w:t>исполнением настоящего</w:t>
      </w:r>
      <w:r w:rsidR="00D158D3" w:rsidRPr="00E53D42">
        <w:rPr>
          <w:rFonts w:ascii="Arial" w:hAnsi="Arial" w:cs="Arial"/>
          <w:sz w:val="24"/>
          <w:szCs w:val="24"/>
        </w:rPr>
        <w:t xml:space="preserve"> решения возложить на постоянную комиссию Совета депутатов Ново</w:t>
      </w:r>
      <w:r w:rsidR="00DE5DF1" w:rsidRPr="00E53D42">
        <w:rPr>
          <w:rFonts w:ascii="Arial" w:hAnsi="Arial" w:cs="Arial"/>
          <w:sz w:val="24"/>
          <w:szCs w:val="24"/>
        </w:rPr>
        <w:t>моношкинского сельсовета по бюджету, налоговой и кредитной политике</w:t>
      </w:r>
      <w:r w:rsidR="00D158D3" w:rsidRPr="00E53D42">
        <w:rPr>
          <w:rFonts w:ascii="Arial" w:hAnsi="Arial" w:cs="Arial"/>
          <w:sz w:val="24"/>
          <w:szCs w:val="24"/>
        </w:rPr>
        <w:t>.</w:t>
      </w:r>
      <w:r w:rsidR="00D158D3" w:rsidRPr="00E53D42">
        <w:rPr>
          <w:rFonts w:ascii="Arial" w:hAnsi="Arial" w:cs="Arial"/>
          <w:sz w:val="24"/>
          <w:szCs w:val="24"/>
        </w:rPr>
        <w:tab/>
      </w:r>
    </w:p>
    <w:p w:rsidR="00A045F6" w:rsidRPr="00E53D42" w:rsidRDefault="00A045F6" w:rsidP="00D158D3">
      <w:pPr>
        <w:ind w:firstLine="709"/>
        <w:jc w:val="both"/>
        <w:rPr>
          <w:rFonts w:ascii="Arial" w:hAnsi="Arial" w:cs="Arial"/>
          <w:sz w:val="24"/>
          <w:szCs w:val="24"/>
        </w:rPr>
      </w:pPr>
      <w:r w:rsidRPr="00E53D42">
        <w:rPr>
          <w:rFonts w:ascii="Arial" w:hAnsi="Arial" w:cs="Arial"/>
          <w:sz w:val="24"/>
          <w:szCs w:val="24"/>
        </w:rPr>
        <w:t>4. Настоящее Решение вступает в силу со дня его официального обнародования</w:t>
      </w:r>
      <w:r w:rsidRPr="00E53D42">
        <w:rPr>
          <w:rFonts w:ascii="Arial" w:hAnsi="Arial" w:cs="Arial"/>
          <w:i/>
          <w:sz w:val="24"/>
          <w:szCs w:val="24"/>
        </w:rPr>
        <w:t>.</w:t>
      </w:r>
    </w:p>
    <w:p w:rsidR="003A12BF" w:rsidRPr="00E53D42" w:rsidRDefault="003A12BF" w:rsidP="00DE5DF1">
      <w:pPr>
        <w:rPr>
          <w:rFonts w:ascii="Arial" w:hAnsi="Arial" w:cs="Arial"/>
          <w:sz w:val="24"/>
          <w:szCs w:val="24"/>
        </w:rPr>
      </w:pPr>
    </w:p>
    <w:p w:rsidR="00DE5DF1" w:rsidRPr="00E53D42" w:rsidRDefault="00DE5DF1" w:rsidP="00DE5DF1">
      <w:pPr>
        <w:rPr>
          <w:rFonts w:ascii="Arial" w:hAnsi="Arial" w:cs="Arial"/>
          <w:sz w:val="24"/>
          <w:szCs w:val="24"/>
        </w:rPr>
      </w:pPr>
    </w:p>
    <w:p w:rsidR="00235603" w:rsidRPr="006F7C75" w:rsidRDefault="00DE5DF1" w:rsidP="006F7C75">
      <w:pPr>
        <w:rPr>
          <w:rFonts w:ascii="Arial" w:hAnsi="Arial" w:cs="Arial"/>
          <w:sz w:val="24"/>
          <w:szCs w:val="24"/>
        </w:rPr>
      </w:pPr>
      <w:r w:rsidRPr="00E53D42">
        <w:rPr>
          <w:rFonts w:ascii="Arial" w:hAnsi="Arial" w:cs="Arial"/>
          <w:sz w:val="24"/>
          <w:szCs w:val="24"/>
        </w:rPr>
        <w:t xml:space="preserve">Глава сельсовета                                                  </w:t>
      </w:r>
      <w:r w:rsidR="00D22FCB">
        <w:rPr>
          <w:rFonts w:ascii="Arial" w:hAnsi="Arial" w:cs="Arial"/>
          <w:sz w:val="24"/>
          <w:szCs w:val="24"/>
        </w:rPr>
        <w:t xml:space="preserve">                            </w:t>
      </w:r>
      <w:r w:rsidRPr="00E53D42">
        <w:rPr>
          <w:rFonts w:ascii="Arial" w:hAnsi="Arial" w:cs="Arial"/>
          <w:sz w:val="24"/>
          <w:szCs w:val="24"/>
        </w:rPr>
        <w:t xml:space="preserve"> </w:t>
      </w:r>
      <w:r w:rsidR="006F7C75">
        <w:rPr>
          <w:rFonts w:ascii="Arial" w:hAnsi="Arial" w:cs="Arial"/>
          <w:sz w:val="24"/>
          <w:szCs w:val="24"/>
        </w:rPr>
        <w:t xml:space="preserve"> Л.П. Кожевникова</w:t>
      </w:r>
    </w:p>
    <w:p w:rsidR="00235603" w:rsidRPr="00E53D42" w:rsidRDefault="00235603" w:rsidP="00235603">
      <w:pPr>
        <w:ind w:left="-426" w:firstLine="708"/>
        <w:jc w:val="center"/>
        <w:rPr>
          <w:rFonts w:ascii="Arial" w:hAnsi="Arial" w:cs="Arial"/>
          <w:sz w:val="24"/>
          <w:szCs w:val="24"/>
        </w:rPr>
      </w:pPr>
    </w:p>
    <w:p w:rsidR="00A045F6" w:rsidRPr="00E53D42" w:rsidRDefault="00D22FCB" w:rsidP="00E53D42">
      <w:pPr>
        <w:ind w:left="4248" w:firstLine="708"/>
        <w:rPr>
          <w:rFonts w:ascii="Arial" w:hAnsi="Arial" w:cs="Arial"/>
          <w:sz w:val="24"/>
          <w:szCs w:val="24"/>
        </w:rPr>
      </w:pPr>
      <w:r>
        <w:rPr>
          <w:rFonts w:ascii="Arial" w:hAnsi="Arial" w:cs="Arial"/>
          <w:sz w:val="24"/>
          <w:szCs w:val="24"/>
        </w:rPr>
        <w:lastRenderedPageBreak/>
        <w:t xml:space="preserve">            </w:t>
      </w:r>
      <w:r w:rsidR="00A045F6" w:rsidRPr="00E53D42">
        <w:rPr>
          <w:rFonts w:ascii="Arial" w:hAnsi="Arial" w:cs="Arial"/>
          <w:sz w:val="24"/>
          <w:szCs w:val="24"/>
        </w:rPr>
        <w:t>Приложение к решению</w:t>
      </w:r>
    </w:p>
    <w:p w:rsidR="00A045F6" w:rsidRPr="00E53D42" w:rsidRDefault="00E53D42" w:rsidP="00D158D3">
      <w:pPr>
        <w:ind w:left="4956" w:firstLine="708"/>
        <w:rPr>
          <w:rFonts w:ascii="Arial" w:hAnsi="Arial" w:cs="Arial"/>
          <w:sz w:val="24"/>
          <w:szCs w:val="24"/>
        </w:rPr>
      </w:pPr>
      <w:r w:rsidRPr="00E53D42">
        <w:rPr>
          <w:rFonts w:ascii="Arial" w:hAnsi="Arial" w:cs="Arial"/>
          <w:sz w:val="24"/>
          <w:szCs w:val="24"/>
        </w:rPr>
        <w:t xml:space="preserve"> </w:t>
      </w:r>
      <w:r w:rsidR="00A045F6" w:rsidRPr="00E53D42">
        <w:rPr>
          <w:rFonts w:ascii="Arial" w:hAnsi="Arial" w:cs="Arial"/>
          <w:sz w:val="24"/>
          <w:szCs w:val="24"/>
        </w:rPr>
        <w:t xml:space="preserve">Совета депутатов </w:t>
      </w:r>
    </w:p>
    <w:p w:rsidR="00205A58" w:rsidRPr="00E53D42" w:rsidRDefault="00190A6E" w:rsidP="00190A6E">
      <w:pPr>
        <w:jc w:val="center"/>
        <w:rPr>
          <w:rFonts w:ascii="Arial" w:hAnsi="Arial" w:cs="Arial"/>
          <w:sz w:val="24"/>
          <w:szCs w:val="24"/>
        </w:rPr>
      </w:pPr>
      <w:r w:rsidRPr="00E53D42">
        <w:rPr>
          <w:rFonts w:ascii="Arial" w:hAnsi="Arial" w:cs="Arial"/>
          <w:sz w:val="24"/>
          <w:szCs w:val="24"/>
        </w:rPr>
        <w:t xml:space="preserve">                                                        </w:t>
      </w:r>
      <w:r w:rsidR="00E53D42">
        <w:rPr>
          <w:rFonts w:ascii="Arial" w:hAnsi="Arial" w:cs="Arial"/>
          <w:sz w:val="24"/>
          <w:szCs w:val="24"/>
        </w:rPr>
        <w:t xml:space="preserve">                              </w:t>
      </w:r>
      <w:r w:rsidR="00A045F6" w:rsidRPr="00E53D42">
        <w:rPr>
          <w:rFonts w:ascii="Arial" w:hAnsi="Arial" w:cs="Arial"/>
          <w:sz w:val="24"/>
          <w:szCs w:val="24"/>
        </w:rPr>
        <w:t>Ново</w:t>
      </w:r>
      <w:r w:rsidR="00E53D42" w:rsidRPr="00E53D42">
        <w:rPr>
          <w:rFonts w:ascii="Arial" w:hAnsi="Arial" w:cs="Arial"/>
          <w:sz w:val="24"/>
          <w:szCs w:val="24"/>
        </w:rPr>
        <w:t>моношкинского</w:t>
      </w:r>
      <w:r w:rsidR="00A045F6" w:rsidRPr="00E53D42">
        <w:rPr>
          <w:rFonts w:ascii="Arial" w:hAnsi="Arial" w:cs="Arial"/>
          <w:sz w:val="24"/>
          <w:szCs w:val="24"/>
        </w:rPr>
        <w:t xml:space="preserve"> сельсовета</w:t>
      </w:r>
    </w:p>
    <w:p w:rsidR="00A045F6" w:rsidRPr="00E53D42" w:rsidRDefault="00205A58" w:rsidP="00A045F6">
      <w:pPr>
        <w:rPr>
          <w:rFonts w:ascii="Arial" w:hAnsi="Arial" w:cs="Arial"/>
          <w:sz w:val="24"/>
          <w:szCs w:val="24"/>
        </w:rPr>
      </w:pPr>
      <w:r w:rsidRPr="00E53D42">
        <w:rPr>
          <w:rFonts w:ascii="Arial" w:hAnsi="Arial" w:cs="Arial"/>
          <w:sz w:val="24"/>
          <w:szCs w:val="24"/>
        </w:rPr>
        <w:t xml:space="preserve">                                                      </w:t>
      </w:r>
      <w:r w:rsidR="00E53D42">
        <w:rPr>
          <w:rFonts w:ascii="Arial" w:hAnsi="Arial" w:cs="Arial"/>
          <w:sz w:val="24"/>
          <w:szCs w:val="24"/>
        </w:rPr>
        <w:t xml:space="preserve"> </w:t>
      </w:r>
      <w:r w:rsidR="00397D7A">
        <w:rPr>
          <w:rFonts w:ascii="Arial" w:hAnsi="Arial" w:cs="Arial"/>
          <w:sz w:val="24"/>
          <w:szCs w:val="24"/>
        </w:rPr>
        <w:t xml:space="preserve">                               </w:t>
      </w:r>
      <w:r w:rsidRPr="00E53D42">
        <w:rPr>
          <w:rFonts w:ascii="Arial" w:hAnsi="Arial" w:cs="Arial"/>
          <w:sz w:val="24"/>
          <w:szCs w:val="24"/>
        </w:rPr>
        <w:t>о</w:t>
      </w:r>
      <w:r w:rsidR="00A045F6" w:rsidRPr="00E53D42">
        <w:rPr>
          <w:rFonts w:ascii="Arial" w:hAnsi="Arial" w:cs="Arial"/>
          <w:sz w:val="24"/>
          <w:szCs w:val="24"/>
        </w:rPr>
        <w:t>т</w:t>
      </w:r>
      <w:r w:rsidR="006E5347" w:rsidRPr="00E53D42">
        <w:rPr>
          <w:rFonts w:ascii="Arial" w:hAnsi="Arial" w:cs="Arial"/>
          <w:sz w:val="24"/>
          <w:szCs w:val="24"/>
        </w:rPr>
        <w:t xml:space="preserve"> </w:t>
      </w:r>
      <w:r w:rsidR="004D6588">
        <w:rPr>
          <w:rFonts w:ascii="Arial" w:hAnsi="Arial" w:cs="Arial"/>
          <w:sz w:val="24"/>
          <w:szCs w:val="24"/>
        </w:rPr>
        <w:t>29</w:t>
      </w:r>
      <w:r w:rsidR="003A12BF" w:rsidRPr="00E53D42">
        <w:rPr>
          <w:rFonts w:ascii="Arial" w:hAnsi="Arial" w:cs="Arial"/>
          <w:sz w:val="24"/>
          <w:szCs w:val="24"/>
        </w:rPr>
        <w:t>.0</w:t>
      </w:r>
      <w:r w:rsidR="006E5347" w:rsidRPr="00E53D42">
        <w:rPr>
          <w:rFonts w:ascii="Arial" w:hAnsi="Arial" w:cs="Arial"/>
          <w:sz w:val="24"/>
          <w:szCs w:val="24"/>
        </w:rPr>
        <w:t>9</w:t>
      </w:r>
      <w:r w:rsidR="004D6588">
        <w:rPr>
          <w:rFonts w:ascii="Arial" w:hAnsi="Arial" w:cs="Arial"/>
          <w:sz w:val="24"/>
          <w:szCs w:val="24"/>
        </w:rPr>
        <w:t>.2021 № 22</w:t>
      </w:r>
    </w:p>
    <w:p w:rsidR="00A045F6" w:rsidRPr="00E53D42" w:rsidRDefault="00A045F6" w:rsidP="00A045F6">
      <w:pPr>
        <w:rPr>
          <w:rFonts w:ascii="Arial" w:hAnsi="Arial" w:cs="Arial"/>
          <w:i/>
          <w:sz w:val="24"/>
          <w:szCs w:val="24"/>
        </w:rPr>
      </w:pPr>
    </w:p>
    <w:p w:rsidR="006E5347" w:rsidRPr="00E53D42" w:rsidRDefault="006E5347" w:rsidP="006E5347">
      <w:pPr>
        <w:pStyle w:val="a6"/>
        <w:spacing w:after="0" w:afterAutospacing="0"/>
        <w:ind w:firstLine="567"/>
        <w:contextualSpacing/>
        <w:jc w:val="center"/>
        <w:rPr>
          <w:rFonts w:ascii="Arial" w:hAnsi="Arial" w:cs="Arial"/>
        </w:rPr>
      </w:pPr>
      <w:r w:rsidRPr="00E53D42">
        <w:rPr>
          <w:rStyle w:val="a7"/>
          <w:rFonts w:ascii="Arial" w:hAnsi="Arial" w:cs="Arial"/>
        </w:rPr>
        <w:t>Положение</w:t>
      </w:r>
    </w:p>
    <w:p w:rsidR="006E5347" w:rsidRPr="00E53D42" w:rsidRDefault="006E5347" w:rsidP="006E5347">
      <w:pPr>
        <w:pStyle w:val="a6"/>
        <w:spacing w:after="0" w:afterAutospacing="0"/>
        <w:ind w:firstLine="567"/>
        <w:contextualSpacing/>
        <w:jc w:val="center"/>
        <w:rPr>
          <w:rFonts w:ascii="Arial" w:hAnsi="Arial" w:cs="Arial"/>
        </w:rPr>
      </w:pPr>
      <w:r w:rsidRPr="00E53D42">
        <w:rPr>
          <w:rStyle w:val="a7"/>
          <w:rFonts w:ascii="Arial" w:hAnsi="Arial" w:cs="Arial"/>
        </w:rPr>
        <w:t>о муниципальном контроле в сфере благоустройства</w:t>
      </w:r>
    </w:p>
    <w:p w:rsidR="006E5347" w:rsidRPr="00E53D42" w:rsidRDefault="006E5347" w:rsidP="006E5347">
      <w:pPr>
        <w:pStyle w:val="a6"/>
        <w:spacing w:after="0" w:afterAutospacing="0"/>
        <w:ind w:firstLine="567"/>
        <w:contextualSpacing/>
        <w:jc w:val="both"/>
        <w:rPr>
          <w:rFonts w:ascii="Arial" w:hAnsi="Arial" w:cs="Arial"/>
        </w:rPr>
      </w:pPr>
    </w:p>
    <w:p w:rsidR="006E5347" w:rsidRPr="00E53D42" w:rsidRDefault="006E5347" w:rsidP="00397D7A">
      <w:pPr>
        <w:pStyle w:val="a6"/>
        <w:spacing w:after="0" w:afterAutospacing="0"/>
        <w:ind w:firstLine="567"/>
        <w:contextualSpacing/>
        <w:jc w:val="center"/>
        <w:rPr>
          <w:rFonts w:ascii="Arial" w:hAnsi="Arial" w:cs="Arial"/>
        </w:rPr>
      </w:pPr>
      <w:r w:rsidRPr="00E53D42">
        <w:rPr>
          <w:rFonts w:ascii="Arial" w:hAnsi="Arial" w:cs="Arial"/>
        </w:rPr>
        <w:t>Общие положения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w:t>
      </w:r>
      <w:r w:rsidR="00A95C75">
        <w:rPr>
          <w:rFonts w:ascii="Arial" w:hAnsi="Arial" w:cs="Arial"/>
        </w:rPr>
        <w:t xml:space="preserve"> на территории Новомоношкинского</w:t>
      </w:r>
      <w:r w:rsidRPr="00E53D42">
        <w:rPr>
          <w:rFonts w:ascii="Arial" w:hAnsi="Arial" w:cs="Arial"/>
        </w:rPr>
        <w:t xml:space="preserve"> сельского поселения Заринского района Алтайского края.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2. Муниципальный контроль в сфере благоустройства (далее – муниципальный контроль) на </w:t>
      </w:r>
      <w:r w:rsidR="00A95C75" w:rsidRPr="00E53D42">
        <w:rPr>
          <w:rFonts w:ascii="Arial" w:hAnsi="Arial" w:cs="Arial"/>
        </w:rPr>
        <w:t>тер</w:t>
      </w:r>
      <w:r w:rsidR="00A95C75">
        <w:rPr>
          <w:rFonts w:ascii="Arial" w:hAnsi="Arial" w:cs="Arial"/>
        </w:rPr>
        <w:t>ритории Новомоношкинского</w:t>
      </w:r>
      <w:r w:rsidRPr="00E53D42">
        <w:rPr>
          <w:rFonts w:ascii="Arial" w:hAnsi="Arial" w:cs="Arial"/>
        </w:rPr>
        <w:t xml:space="preserve"> </w:t>
      </w:r>
      <w:r w:rsidR="00A95C75" w:rsidRPr="00E53D42">
        <w:rPr>
          <w:rFonts w:ascii="Arial" w:hAnsi="Arial" w:cs="Arial"/>
        </w:rPr>
        <w:t>сельского поселения</w:t>
      </w:r>
      <w:r w:rsidRPr="00E53D42">
        <w:rPr>
          <w:rFonts w:ascii="Arial" w:hAnsi="Arial" w:cs="Arial"/>
        </w:rPr>
        <w:t xml:space="preserve"> Заринского района </w:t>
      </w:r>
      <w:r w:rsidR="00A95C75">
        <w:rPr>
          <w:rFonts w:ascii="Arial" w:hAnsi="Arial" w:cs="Arial"/>
        </w:rPr>
        <w:t>Алтайского края осуществляется Администрацией Новомоношкинского</w:t>
      </w:r>
      <w:r w:rsidR="00235603" w:rsidRPr="00E53D42">
        <w:rPr>
          <w:rFonts w:ascii="Arial" w:hAnsi="Arial" w:cs="Arial"/>
        </w:rPr>
        <w:t xml:space="preserve"> </w:t>
      </w:r>
      <w:r w:rsidR="00A95C75" w:rsidRPr="00E53D42">
        <w:rPr>
          <w:rFonts w:ascii="Arial" w:hAnsi="Arial" w:cs="Arial"/>
        </w:rPr>
        <w:t>сельсовета (</w:t>
      </w:r>
      <w:r w:rsidRPr="00E53D42">
        <w:rPr>
          <w:rFonts w:ascii="Arial" w:hAnsi="Arial" w:cs="Arial"/>
        </w:rPr>
        <w:t>далее – контрольный орган).</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Должностным лицом, уполномоченным на осуществление муниципального контроля (далее – должно</w:t>
      </w:r>
      <w:r w:rsidR="00A95C75">
        <w:rPr>
          <w:rFonts w:ascii="Arial" w:hAnsi="Arial" w:cs="Arial"/>
        </w:rPr>
        <w:t xml:space="preserve">стное лицо) является секретарь Администрации Новомоношкинского </w:t>
      </w:r>
      <w:r w:rsidRPr="00E53D42">
        <w:rPr>
          <w:rFonts w:ascii="Arial" w:hAnsi="Arial" w:cs="Arial"/>
        </w:rPr>
        <w:t>сельсовета Заринского района Алтайского края.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w:t>
      </w:r>
      <w:r w:rsidR="00A95C75">
        <w:rPr>
          <w:rFonts w:ascii="Arial" w:hAnsi="Arial" w:cs="Arial"/>
        </w:rPr>
        <w:t>а на территории Новомоношкинского</w:t>
      </w:r>
      <w:r w:rsidRPr="00E53D42">
        <w:rPr>
          <w:rFonts w:ascii="Arial" w:hAnsi="Arial" w:cs="Arial"/>
        </w:rPr>
        <w:t xml:space="preserve"> </w:t>
      </w:r>
      <w:r w:rsidR="00A95C75" w:rsidRPr="00E53D42">
        <w:rPr>
          <w:rFonts w:ascii="Arial" w:hAnsi="Arial" w:cs="Arial"/>
        </w:rPr>
        <w:t>сельского поселения</w:t>
      </w:r>
      <w:r w:rsidRPr="00E53D42">
        <w:rPr>
          <w:rFonts w:ascii="Arial" w:hAnsi="Arial" w:cs="Arial"/>
        </w:rPr>
        <w:t xml:space="preserve"> Заринского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 Объектами муниципального контроля являются: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r w:rsidR="0069409D" w:rsidRPr="00E53D42">
        <w:rPr>
          <w:rFonts w:ascii="Arial" w:hAnsi="Arial" w:cs="Arial"/>
        </w:rPr>
        <w:t>результаты деятельности,</w:t>
      </w:r>
      <w:r w:rsidRPr="00E53D42">
        <w:rPr>
          <w:rFonts w:ascii="Arial" w:hAnsi="Arial" w:cs="Arial"/>
        </w:rPr>
        <w:t xml:space="preserve"> которых либо производственные объекты, находящиеся во владении и (или) в пользовании которых, подлежат муниципальному контролю.</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13. При осуществлении муниципального контроля система оценки и управления рисками не применяется.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15. Внеплановые контрольные (надзорные) мероприятия проводятся с учетом особенностей, установленных статьей 66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16. Оценка результативности и эффективности муниципального контроля осуществляется в соответствии со статьей 30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17. Ключевые показатели муниципального контроля и их целевые значения, индикативные показатели утверждаются решением </w:t>
      </w:r>
      <w:r w:rsidR="0069409D" w:rsidRPr="00E53D42">
        <w:rPr>
          <w:rFonts w:ascii="Arial" w:hAnsi="Arial" w:cs="Arial"/>
        </w:rPr>
        <w:t>Совета депутатов</w:t>
      </w:r>
      <w:r w:rsidR="0069409D">
        <w:rPr>
          <w:rFonts w:ascii="Arial" w:hAnsi="Arial" w:cs="Arial"/>
        </w:rPr>
        <w:t xml:space="preserve"> Новомоношкинского</w:t>
      </w:r>
      <w:r w:rsidRPr="00E53D42">
        <w:rPr>
          <w:rFonts w:ascii="Arial" w:hAnsi="Arial" w:cs="Arial"/>
        </w:rPr>
        <w:t xml:space="preserve"> </w:t>
      </w:r>
      <w:r w:rsidR="0069409D" w:rsidRPr="00E53D42">
        <w:rPr>
          <w:rFonts w:ascii="Arial" w:hAnsi="Arial" w:cs="Arial"/>
        </w:rPr>
        <w:t>сельсовета Заринского</w:t>
      </w:r>
      <w:r w:rsidRPr="00E53D42">
        <w:rPr>
          <w:rFonts w:ascii="Arial" w:hAnsi="Arial" w:cs="Arial"/>
        </w:rPr>
        <w:t xml:space="preserve"> района Алтайского края.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Профилактика рисков причинения вреда (ущерба) охраняемым законом ценностям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w:t>
      </w:r>
      <w:r w:rsidR="0069409D">
        <w:rPr>
          <w:rFonts w:ascii="Arial" w:hAnsi="Arial" w:cs="Arial"/>
        </w:rPr>
        <w:t>й муниципальным правовым актом Администрации Новомоношкинского</w:t>
      </w:r>
      <w:r w:rsidRPr="00E53D42">
        <w:rPr>
          <w:rFonts w:ascii="Arial" w:hAnsi="Arial" w:cs="Arial"/>
        </w:rPr>
        <w:t xml:space="preserve"> </w:t>
      </w:r>
      <w:r w:rsidR="0069409D" w:rsidRPr="00E53D42">
        <w:rPr>
          <w:rFonts w:ascii="Arial" w:hAnsi="Arial" w:cs="Arial"/>
        </w:rPr>
        <w:t>сельского поселения</w:t>
      </w:r>
      <w:r w:rsidRPr="00E53D42">
        <w:rPr>
          <w:rFonts w:ascii="Arial" w:hAnsi="Arial" w:cs="Arial"/>
        </w:rPr>
        <w:t xml:space="preserve"> Заринского района Алтайского края.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Утвержденная Программа профилактики размещается на официальном сайте контрольного органа в сети «Интернет».</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Контрольный орган может проводить профилактические мероприятия, не предусмотренные Программой профилактики.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20. При осуществлении муниципального контроля могут проводиться следующие виды профилактических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информирование;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консультирование;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объявление предостережения;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4) профилактический визит.</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24. Консультирование осуществляется по следующим вопросам: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компетенция контрольного органа;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организация и осуществление муниципального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порядок осуществления профилактических, контрольных (надзорных) мероприятий, установленных Положением;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применение мер ответственности за нарушение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30. Предостережение объявляется и направляется контролируемому лицу в порядке, предусмотренном Федеральным законом №248-ФЗ, и должно содержать </w:t>
      </w:r>
      <w:r w:rsidRPr="00E53D42">
        <w:rPr>
          <w:rFonts w:ascii="Arial" w:hAnsi="Arial" w:cs="Arial"/>
        </w:rPr>
        <w:lastRenderedPageBreak/>
        <w:t>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36. В ходе профилактического визита должностным лицом контрольного органа может осуществляться консультирование контролируемого лица.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Порядок организации муниципального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дата, время и место принятия решения;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кем принято решение;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основание проведения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вид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 объект контроля, в отношении которого проводится контрольное (надзорное) мероприятие;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 вид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10) перечень контрольных (надзорных) действий, совершаемых в рамках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11) предмет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12) проверочные листы, если их применение является обязательным;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15) иные сведения, если это предусмотрено Положением.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инспекционный визит;</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документарная проверка;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выездная проверка;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рейдовый 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наблюдение за соблюдением обязательных требований (мониторинг безопасности);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выездное обследование.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43. Плановые контрольные (надзорные) мероприятия при осуществлении муниципального контроля не проводятся.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Контрольные (надзорные)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48. В ходе инспекционного визита могут совершаться следующие контрольные (надзорные) 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опрос;</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получение письменных объяснений;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инструментальное обследование;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49. Инспекционный визит проводится без предварительного уведомления контролируемого лица и собственника производственного объекта.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55. В ходе документарной проверки могут совершаться следующие контрольные (надзорные) 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получение письменных объяснений;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истребование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экспертиза.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60. Внеплановая документарная проверка проводится без согласования с органами прокуратуры.</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63. Выездная проверка проводится в случае, если не представляется возможным: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53D42">
        <w:rPr>
          <w:rFonts w:ascii="Arial" w:hAnsi="Arial" w:cs="Arial"/>
        </w:rPr>
        <w:t>микропредприятия</w:t>
      </w:r>
      <w:proofErr w:type="spellEnd"/>
      <w:r w:rsidRPr="00E53D42">
        <w:rPr>
          <w:rFonts w:ascii="Arial" w:hAnsi="Arial" w:cs="Arial"/>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E53D42">
        <w:rPr>
          <w:rFonts w:ascii="Arial" w:hAnsi="Arial" w:cs="Arial"/>
        </w:rPr>
        <w:t>микропредприятия</w:t>
      </w:r>
      <w:proofErr w:type="spellEnd"/>
      <w:r w:rsidRPr="00E53D42">
        <w:rPr>
          <w:rFonts w:ascii="Arial" w:hAnsi="Arial" w:cs="Arial"/>
        </w:rPr>
        <w:t xml:space="preserve"> не может продолжаться более 40 часов.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67. В ходе выездной проверки могут совершаться следующие контрольные (надзорные) 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досмотр;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опрос;</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получение письменных объяснений;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истребование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 инструментальное обследование;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 экспертиза.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69.В ходе рейдового осмотра могут совершаться следующие контрольные (надзорные) 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2)досмотр;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3)опрос;</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4)получение письменных объяснений;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5)истребование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6)инструментальное обследование;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7)экспертиза.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71.При проведении рейдового осмотра должностные лица вправе взаимодействовать с находящимися на производственных объектах лицами.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2)инструментальное обследование (с применением видеозаписи);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3)испытание;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4)экспертиза.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81.Выездное обследование проводится без информирования контролируемого лица.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нахождения на стационарном лечении в медицинском учреждении;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нахождения за пределами Российской Федерации;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административного ареста;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признания недееспособным или ограниченно дееспособным решением суда, вступившим в законную силу.</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85. Информация о невозможности присутствия при проведении контрольного (надзорного) мероприятия должна содержать:</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87. Результаты контрольного (надзорного) мероприятия оформляются в порядке, установленном статьей 87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89. Контролируемое лицо или его представитель знакомится с содержанием акта на месте проведения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93. При выдаче контролируемому лицу предписания об устранении выявленных нарушений обязательных требований с указанием разумных сроков </w:t>
      </w:r>
      <w:r w:rsidRPr="00E53D42">
        <w:rPr>
          <w:rFonts w:ascii="Arial" w:hAnsi="Arial" w:cs="Arial"/>
        </w:rPr>
        <w:lastRenderedPageBreak/>
        <w:t>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95. Исполнение решений контрольного органа осуществляется </w:t>
      </w:r>
      <w:r w:rsidR="00D22FCB" w:rsidRPr="00E53D42">
        <w:rPr>
          <w:rFonts w:ascii="Arial" w:hAnsi="Arial" w:cs="Arial"/>
        </w:rPr>
        <w:t>в порядке,</w:t>
      </w:r>
      <w:r w:rsidRPr="00E53D42">
        <w:rPr>
          <w:rFonts w:ascii="Arial" w:hAnsi="Arial" w:cs="Arial"/>
        </w:rPr>
        <w:t xml:space="preserve"> установленном статьями 92-95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E5347" w:rsidRPr="00E53D42" w:rsidRDefault="006E5347" w:rsidP="006E5347">
      <w:pPr>
        <w:rPr>
          <w:rFonts w:ascii="Arial" w:hAnsi="Arial" w:cs="Arial"/>
          <w:sz w:val="24"/>
          <w:szCs w:val="24"/>
        </w:rPr>
      </w:pPr>
    </w:p>
    <w:p w:rsidR="006E5347" w:rsidRPr="00E53D42" w:rsidRDefault="006E5347" w:rsidP="006E5347">
      <w:pPr>
        <w:rPr>
          <w:rFonts w:ascii="Arial" w:hAnsi="Arial" w:cs="Arial"/>
          <w:sz w:val="24"/>
          <w:szCs w:val="24"/>
        </w:rPr>
      </w:pPr>
    </w:p>
    <w:p w:rsidR="00EF7141" w:rsidRPr="00E53D42" w:rsidRDefault="00EF7141" w:rsidP="006E5347">
      <w:pPr>
        <w:rPr>
          <w:rFonts w:ascii="Arial" w:hAnsi="Arial" w:cs="Arial"/>
          <w:sz w:val="24"/>
          <w:szCs w:val="24"/>
        </w:rPr>
      </w:pPr>
    </w:p>
    <w:sectPr w:rsidR="00EF7141" w:rsidRPr="00E53D42" w:rsidSect="006B2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85782"/>
    <w:rsid w:val="000341B3"/>
    <w:rsid w:val="00085782"/>
    <w:rsid w:val="000A646C"/>
    <w:rsid w:val="00140DEA"/>
    <w:rsid w:val="00190A6E"/>
    <w:rsid w:val="001B36DC"/>
    <w:rsid w:val="00205A58"/>
    <w:rsid w:val="00235603"/>
    <w:rsid w:val="00296C03"/>
    <w:rsid w:val="00362B22"/>
    <w:rsid w:val="00397D7A"/>
    <w:rsid w:val="003A12BF"/>
    <w:rsid w:val="0042322B"/>
    <w:rsid w:val="00496C26"/>
    <w:rsid w:val="004A2602"/>
    <w:rsid w:val="004C2F0A"/>
    <w:rsid w:val="004D6588"/>
    <w:rsid w:val="00557272"/>
    <w:rsid w:val="005C62E1"/>
    <w:rsid w:val="00666653"/>
    <w:rsid w:val="0069409D"/>
    <w:rsid w:val="006B15DD"/>
    <w:rsid w:val="006B2A6B"/>
    <w:rsid w:val="006E5347"/>
    <w:rsid w:val="006F52C7"/>
    <w:rsid w:val="006F7C75"/>
    <w:rsid w:val="007B01DE"/>
    <w:rsid w:val="008D4A8E"/>
    <w:rsid w:val="00A045F6"/>
    <w:rsid w:val="00A53D6C"/>
    <w:rsid w:val="00A95C75"/>
    <w:rsid w:val="00AB5B32"/>
    <w:rsid w:val="00CE0114"/>
    <w:rsid w:val="00D158D3"/>
    <w:rsid w:val="00D22FCB"/>
    <w:rsid w:val="00DC5C80"/>
    <w:rsid w:val="00DD144E"/>
    <w:rsid w:val="00DE5DF1"/>
    <w:rsid w:val="00DF533D"/>
    <w:rsid w:val="00E53D42"/>
    <w:rsid w:val="00ED2610"/>
    <w:rsid w:val="00EF7141"/>
    <w:rsid w:val="00F82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1B0F"/>
  <w15:docId w15:val="{97196E52-E843-4EDC-B84B-930D6E6D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5F6"/>
    <w:rPr>
      <w:color w:val="0563C1" w:themeColor="hyperlink"/>
      <w:u w:val="single"/>
    </w:rPr>
  </w:style>
  <w:style w:type="paragraph" w:styleId="a4">
    <w:name w:val="Balloon Text"/>
    <w:basedOn w:val="a"/>
    <w:link w:val="a5"/>
    <w:uiPriority w:val="99"/>
    <w:semiHidden/>
    <w:unhideWhenUsed/>
    <w:rsid w:val="003A12BF"/>
    <w:rPr>
      <w:rFonts w:ascii="Segoe UI" w:hAnsi="Segoe UI" w:cs="Segoe UI"/>
      <w:sz w:val="18"/>
      <w:szCs w:val="18"/>
    </w:rPr>
  </w:style>
  <w:style w:type="character" w:customStyle="1" w:styleId="a5">
    <w:name w:val="Текст выноски Знак"/>
    <w:basedOn w:val="a0"/>
    <w:link w:val="a4"/>
    <w:uiPriority w:val="99"/>
    <w:semiHidden/>
    <w:rsid w:val="003A12BF"/>
    <w:rPr>
      <w:rFonts w:ascii="Segoe UI" w:eastAsia="Times New Roman" w:hAnsi="Segoe UI" w:cs="Segoe UI"/>
      <w:sz w:val="18"/>
      <w:szCs w:val="18"/>
      <w:lang w:eastAsia="ru-RU"/>
    </w:rPr>
  </w:style>
  <w:style w:type="paragraph" w:styleId="a6">
    <w:name w:val="Normal (Web)"/>
    <w:basedOn w:val="a"/>
    <w:semiHidden/>
    <w:unhideWhenUsed/>
    <w:rsid w:val="006E5347"/>
    <w:pPr>
      <w:widowControl/>
      <w:autoSpaceDE/>
      <w:autoSpaceDN/>
      <w:adjustRightInd/>
      <w:spacing w:before="100" w:beforeAutospacing="1" w:after="100" w:afterAutospacing="1"/>
    </w:pPr>
    <w:rPr>
      <w:sz w:val="24"/>
      <w:szCs w:val="24"/>
    </w:rPr>
  </w:style>
  <w:style w:type="character" w:styleId="a7">
    <w:name w:val="Strong"/>
    <w:basedOn w:val="a0"/>
    <w:qFormat/>
    <w:rsid w:val="006E5347"/>
    <w:rPr>
      <w:b/>
      <w:bCs/>
    </w:rPr>
  </w:style>
  <w:style w:type="paragraph" w:styleId="a8">
    <w:name w:val="Body Text Indent"/>
    <w:basedOn w:val="a"/>
    <w:link w:val="a9"/>
    <w:semiHidden/>
    <w:unhideWhenUsed/>
    <w:rsid w:val="00235603"/>
    <w:pPr>
      <w:autoSpaceDE/>
      <w:autoSpaceDN/>
      <w:adjustRightInd/>
      <w:snapToGrid w:val="0"/>
      <w:ind w:firstLine="485"/>
      <w:jc w:val="both"/>
    </w:pPr>
    <w:rPr>
      <w:color w:val="000000"/>
      <w:sz w:val="28"/>
      <w:szCs w:val="24"/>
    </w:rPr>
  </w:style>
  <w:style w:type="character" w:customStyle="1" w:styleId="a9">
    <w:name w:val="Основной текст с отступом Знак"/>
    <w:basedOn w:val="a0"/>
    <w:link w:val="a8"/>
    <w:semiHidden/>
    <w:rsid w:val="00235603"/>
    <w:rPr>
      <w:rFonts w:ascii="Times New Roman" w:eastAsia="Times New Roman" w:hAnsi="Times New Roman" w:cs="Times New Roman"/>
      <w:color w:val="000000"/>
      <w:sz w:val="28"/>
      <w:szCs w:val="24"/>
      <w:lang w:eastAsia="ru-RU"/>
    </w:rPr>
  </w:style>
  <w:style w:type="character" w:customStyle="1" w:styleId="ConsPlusNormal1">
    <w:name w:val="ConsPlusNormal1"/>
    <w:link w:val="ConsPlusNormal"/>
    <w:locked/>
    <w:rsid w:val="00235603"/>
    <w:rPr>
      <w:rFonts w:ascii="Arial" w:eastAsia="Times New Roman" w:hAnsi="Arial" w:cs="Arial"/>
      <w:lang w:eastAsia="ru-RU"/>
    </w:rPr>
  </w:style>
  <w:style w:type="paragraph" w:customStyle="1" w:styleId="ConsPlusNormal">
    <w:name w:val="ConsPlusNormal"/>
    <w:link w:val="ConsPlusNormal1"/>
    <w:rsid w:val="00235603"/>
    <w:pPr>
      <w:autoSpaceDE w:val="0"/>
      <w:autoSpaceDN w:val="0"/>
      <w:adjustRightInd w:val="0"/>
      <w:spacing w:after="0" w:line="240" w:lineRule="auto"/>
    </w:pPr>
    <w:rPr>
      <w:rFonts w:ascii="Arial" w:eastAsia="Times New Roman" w:hAnsi="Arial" w:cs="Arial"/>
      <w:lang w:eastAsia="ru-RU"/>
    </w:rPr>
  </w:style>
  <w:style w:type="character" w:customStyle="1" w:styleId="ConsPlusTitle1">
    <w:name w:val="ConsPlusTitle1"/>
    <w:link w:val="ConsPlusTitle"/>
    <w:locked/>
    <w:rsid w:val="00235603"/>
    <w:rPr>
      <w:rFonts w:ascii="Times New Roman" w:eastAsia="Times New Roman" w:hAnsi="Times New Roman" w:cs="Times New Roman"/>
      <w:b/>
      <w:sz w:val="24"/>
      <w:lang w:eastAsia="ru-RU"/>
    </w:rPr>
  </w:style>
  <w:style w:type="paragraph" w:customStyle="1" w:styleId="ConsPlusTitle">
    <w:name w:val="ConsPlusTitle"/>
    <w:link w:val="ConsPlusTitle1"/>
    <w:rsid w:val="00235603"/>
    <w:pPr>
      <w:widowControl w:val="0"/>
      <w:spacing w:after="0" w:line="240" w:lineRule="auto"/>
    </w:pPr>
    <w:rPr>
      <w:rFonts w:ascii="Times New Roman" w:eastAsia="Times New Roman" w:hAnsi="Times New Roman" w:cs="Times New Roman"/>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86706">
      <w:bodyDiv w:val="1"/>
      <w:marLeft w:val="0"/>
      <w:marRight w:val="0"/>
      <w:marTop w:val="0"/>
      <w:marBottom w:val="0"/>
      <w:divBdr>
        <w:top w:val="none" w:sz="0" w:space="0" w:color="auto"/>
        <w:left w:val="none" w:sz="0" w:space="0" w:color="auto"/>
        <w:bottom w:val="none" w:sz="0" w:space="0" w:color="auto"/>
        <w:right w:val="none" w:sz="0" w:space="0" w:color="auto"/>
      </w:divBdr>
    </w:div>
    <w:div w:id="841699036">
      <w:bodyDiv w:val="1"/>
      <w:marLeft w:val="0"/>
      <w:marRight w:val="0"/>
      <w:marTop w:val="0"/>
      <w:marBottom w:val="0"/>
      <w:divBdr>
        <w:top w:val="none" w:sz="0" w:space="0" w:color="auto"/>
        <w:left w:val="none" w:sz="0" w:space="0" w:color="auto"/>
        <w:bottom w:val="none" w:sz="0" w:space="0" w:color="auto"/>
        <w:right w:val="none" w:sz="0" w:space="0" w:color="auto"/>
      </w:divBdr>
    </w:div>
    <w:div w:id="2048027081">
      <w:bodyDiv w:val="1"/>
      <w:marLeft w:val="0"/>
      <w:marRight w:val="0"/>
      <w:marTop w:val="0"/>
      <w:marBottom w:val="0"/>
      <w:divBdr>
        <w:top w:val="none" w:sz="0" w:space="0" w:color="auto"/>
        <w:left w:val="none" w:sz="0" w:space="0" w:color="auto"/>
        <w:bottom w:val="none" w:sz="0" w:space="0" w:color="auto"/>
        <w:right w:val="none" w:sz="0" w:space="0" w:color="auto"/>
      </w:divBdr>
    </w:div>
    <w:div w:id="2137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7BBA-80F0-461B-9721-C73326A5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5451</Words>
  <Characters>31072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2021-09-28T02:03:00Z</cp:lastPrinted>
  <dcterms:created xsi:type="dcterms:W3CDTF">2021-05-26T03:38:00Z</dcterms:created>
  <dcterms:modified xsi:type="dcterms:W3CDTF">2021-09-29T04:41:00Z</dcterms:modified>
</cp:coreProperties>
</file>