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9" w:rsidRDefault="006E5829" w:rsidP="006E5829">
      <w:pPr>
        <w:pStyle w:val="a8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6E5829">
      <w:pPr>
        <w:pStyle w:val="a8"/>
        <w:ind w:firstLine="709"/>
        <w:jc w:val="both"/>
        <w:rPr>
          <w:sz w:val="26"/>
        </w:rPr>
      </w:pPr>
    </w:p>
    <w:p w:rsidR="006E5829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 xml:space="preserve">АДМИНИСТРАЦИЯ </w:t>
      </w:r>
      <w:r w:rsidR="001A66A6">
        <w:rPr>
          <w:sz w:val="26"/>
        </w:rPr>
        <w:t>НОВО</w:t>
      </w:r>
      <w:r>
        <w:rPr>
          <w:sz w:val="26"/>
        </w:rPr>
        <w:t>ЗЫРЯНОВСКОГО СЕЛЬСОВЕТА</w:t>
      </w:r>
    </w:p>
    <w:p w:rsidR="006E5829" w:rsidRPr="00FB18F3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r>
        <w:rPr>
          <w:rFonts w:ascii="Arial" w:hAnsi="Arial"/>
        </w:rPr>
        <w:t>П О С Т А Н О В Л Е Н И Е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ascii="Arial" w:hAnsi="Arial"/>
        </w:rPr>
      </w:pPr>
    </w:p>
    <w:p w:rsidR="006E5829" w:rsidRPr="00A018C9" w:rsidRDefault="00211A62" w:rsidP="006E582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21</w:t>
      </w:r>
      <w:r w:rsidR="006E5829" w:rsidRPr="00A018C9">
        <w:rPr>
          <w:rFonts w:cs="Times New Roman"/>
        </w:rPr>
        <w:t>.0</w:t>
      </w:r>
      <w:r>
        <w:rPr>
          <w:rFonts w:cs="Times New Roman"/>
        </w:rPr>
        <w:t>6</w:t>
      </w:r>
      <w:r w:rsidR="006E5829" w:rsidRPr="00A018C9">
        <w:rPr>
          <w:rFonts w:cs="Times New Roman"/>
        </w:rPr>
        <w:t>.20</w:t>
      </w:r>
      <w:r w:rsidR="006E5829">
        <w:rPr>
          <w:rFonts w:cs="Times New Roman"/>
        </w:rPr>
        <w:t>21</w:t>
      </w:r>
      <w:r w:rsidR="002017D5">
        <w:rPr>
          <w:rFonts w:cs="Times New Roman"/>
        </w:rPr>
        <w:t xml:space="preserve">  </w:t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117F08">
        <w:rPr>
          <w:rFonts w:cs="Times New Roman"/>
        </w:rPr>
        <w:t xml:space="preserve">                    </w:t>
      </w:r>
      <w:r w:rsidR="001A66A6">
        <w:rPr>
          <w:rFonts w:cs="Times New Roman"/>
        </w:rPr>
        <w:t xml:space="preserve">     </w:t>
      </w:r>
      <w:r w:rsidR="006E5829" w:rsidRPr="00A018C9">
        <w:rPr>
          <w:rFonts w:cs="Times New Roman"/>
        </w:rPr>
        <w:t>№</w:t>
      </w:r>
      <w:r w:rsidR="001A66A6">
        <w:rPr>
          <w:rFonts w:cs="Times New Roman"/>
        </w:rPr>
        <w:t xml:space="preserve"> </w:t>
      </w:r>
      <w:r>
        <w:rPr>
          <w:rFonts w:cs="Times New Roman"/>
        </w:rPr>
        <w:t>21</w:t>
      </w:r>
    </w:p>
    <w:p w:rsidR="006E5829" w:rsidRPr="00A2074B" w:rsidRDefault="006E5829" w:rsidP="006E5829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FB18F3">
        <w:rPr>
          <w:rFonts w:cs="Times New Roman"/>
        </w:rPr>
        <w:t>с.</w:t>
      </w:r>
      <w:r>
        <w:rPr>
          <w:rFonts w:cs="Times New Roman"/>
        </w:rPr>
        <w:t xml:space="preserve"> </w:t>
      </w:r>
      <w:r w:rsidR="001A66A6">
        <w:rPr>
          <w:rFonts w:cs="Times New Roman"/>
        </w:rPr>
        <w:t>Новозыряново</w:t>
      </w:r>
    </w:p>
    <w:p w:rsidR="002041F3" w:rsidRPr="002041F3" w:rsidRDefault="006E5829" w:rsidP="002041F3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359B7" w:rsidRPr="001A66A6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bCs/>
          <w:color w:val="000000"/>
          <w:sz w:val="26"/>
          <w:szCs w:val="26"/>
          <w:lang w:eastAsia="ru-RU"/>
        </w:rPr>
        <w:t>Об утверждении административного регламента</w:t>
      </w:r>
    </w:p>
    <w:p w:rsidR="00C359B7" w:rsidRPr="001A66A6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предоставления муниципальной услуги</w:t>
      </w:r>
    </w:p>
    <w:p w:rsidR="00C359B7" w:rsidRPr="001A66A6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по даче письменных разъяснений </w:t>
      </w:r>
    </w:p>
    <w:p w:rsidR="00C359B7" w:rsidRPr="001A66A6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bCs/>
          <w:color w:val="000000"/>
          <w:sz w:val="26"/>
          <w:szCs w:val="26"/>
          <w:lang w:eastAsia="ru-RU"/>
        </w:rPr>
        <w:t>налогоплательщикам по вопросам применения</w:t>
      </w:r>
    </w:p>
    <w:p w:rsidR="00C359B7" w:rsidRPr="001A66A6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нормативных правовых актов муниципального</w:t>
      </w:r>
    </w:p>
    <w:p w:rsidR="006B11B6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образования </w:t>
      </w:r>
      <w:r w:rsidR="001A66A6">
        <w:rPr>
          <w:rFonts w:eastAsia="Times New Roman" w:cs="Times New Roman"/>
          <w:bCs/>
          <w:color w:val="000000"/>
          <w:sz w:val="26"/>
          <w:szCs w:val="26"/>
          <w:lang w:eastAsia="ru-RU"/>
        </w:rPr>
        <w:t>Новоз</w:t>
      </w:r>
      <w:r w:rsidRPr="001A66A6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ыряновский сельсовет </w:t>
      </w:r>
    </w:p>
    <w:p w:rsidR="00C359B7" w:rsidRPr="001A66A6" w:rsidRDefault="00C359B7" w:rsidP="00C359B7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bCs/>
          <w:color w:val="000000"/>
          <w:sz w:val="26"/>
          <w:szCs w:val="26"/>
          <w:lang w:eastAsia="ru-RU"/>
        </w:rPr>
        <w:t>Заринского района</w:t>
      </w:r>
      <w:r w:rsidR="006B11B6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1A66A6">
        <w:rPr>
          <w:rFonts w:eastAsia="Times New Roman" w:cs="Times New Roman"/>
          <w:bCs/>
          <w:color w:val="000000"/>
          <w:sz w:val="26"/>
          <w:szCs w:val="26"/>
          <w:lang w:eastAsia="ru-RU"/>
        </w:rPr>
        <w:t>о местных налогах и сборах</w:t>
      </w:r>
    </w:p>
    <w:p w:rsidR="00C359B7" w:rsidRPr="001A66A6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A66A6" w:rsidRDefault="001A66A6" w:rsidP="001A66A6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cs="Times New Roman"/>
          <w:sz w:val="26"/>
          <w:szCs w:val="26"/>
        </w:rPr>
        <w:t>На основании представления прокуратуры Заринского района от 20.05.2021 № 02-31-21 об устранении нарушений налогового законодательства, в соответствии с</w:t>
      </w:r>
      <w:r w:rsidRPr="001A66A6">
        <w:rPr>
          <w:rFonts w:cs="Times New Roman"/>
          <w:sz w:val="26"/>
          <w:szCs w:val="26"/>
        </w:rPr>
        <w:tab/>
        <w:t xml:space="preserve"> по</w:t>
      </w:r>
      <w:r w:rsidRPr="001A66A6">
        <w:rPr>
          <w:rFonts w:cs="Times New Roman"/>
          <w:sz w:val="26"/>
          <w:szCs w:val="26"/>
        </w:rPr>
        <w:t>д</w:t>
      </w:r>
      <w:r w:rsidRPr="001A66A6">
        <w:rPr>
          <w:rFonts w:cs="Times New Roman"/>
          <w:sz w:val="26"/>
          <w:szCs w:val="26"/>
        </w:rPr>
        <w:t>пунктом 2 пункта 1 ст. 21, пунктами 2, 3 статьи 34.2 Налогового кодекса Российской Ф</w:t>
      </w:r>
      <w:r w:rsidRPr="001A66A6">
        <w:rPr>
          <w:rFonts w:cs="Times New Roman"/>
          <w:sz w:val="26"/>
          <w:szCs w:val="26"/>
        </w:rPr>
        <w:t>е</w:t>
      </w:r>
      <w:r w:rsidRPr="001A66A6">
        <w:rPr>
          <w:rFonts w:cs="Times New Roman"/>
          <w:sz w:val="26"/>
          <w:szCs w:val="26"/>
        </w:rPr>
        <w:t>дерации, Федеральным  законом  от  27.07.2010  № 210-ФЗ «Об организации предоста</w:t>
      </w:r>
      <w:r w:rsidRPr="001A66A6">
        <w:rPr>
          <w:rFonts w:cs="Times New Roman"/>
          <w:sz w:val="26"/>
          <w:szCs w:val="26"/>
        </w:rPr>
        <w:t>в</w:t>
      </w:r>
      <w:r w:rsidRPr="001A66A6">
        <w:rPr>
          <w:rFonts w:cs="Times New Roman"/>
          <w:sz w:val="26"/>
          <w:szCs w:val="26"/>
        </w:rPr>
        <w:t>ления  государственных  и  муниципальных  услуг», Федеральным законом от 06.10.2003 № 131- ФЗ  «Об  общих  принципах  организации  местного  самоуправления  в  Росси</w:t>
      </w:r>
      <w:r w:rsidRPr="001A66A6">
        <w:rPr>
          <w:rFonts w:cs="Times New Roman"/>
          <w:sz w:val="26"/>
          <w:szCs w:val="26"/>
        </w:rPr>
        <w:t>й</w:t>
      </w:r>
      <w:r w:rsidRPr="001A66A6">
        <w:rPr>
          <w:rFonts w:cs="Times New Roman"/>
          <w:sz w:val="26"/>
          <w:szCs w:val="26"/>
        </w:rPr>
        <w:t xml:space="preserve">ской  Федерации»,  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Новоз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ыряновского сельсовета Заринского района 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л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тайского края</w:t>
      </w:r>
    </w:p>
    <w:p w:rsidR="00C359B7" w:rsidRPr="001A66A6" w:rsidRDefault="006B11B6" w:rsidP="001A66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                     </w:t>
      </w:r>
      <w:r w:rsidR="00C359B7" w:rsidRPr="001A66A6">
        <w:rPr>
          <w:sz w:val="26"/>
          <w:szCs w:val="26"/>
        </w:rPr>
        <w:t>П О С Т А Н О В Л Я Е Т :</w:t>
      </w:r>
    </w:p>
    <w:p w:rsidR="00C359B7" w:rsidRPr="001A66A6" w:rsidRDefault="001A66A6" w:rsidP="001A66A6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1. Утвердить административный регламент предоставления муниципальной услуги по даче письменных разъяснений налогоплательщикам </w:t>
      </w:r>
      <w:r w:rsidRPr="001A66A6">
        <w:rPr>
          <w:rFonts w:eastAsia="Times New Roman" w:cs="Times New Roman"/>
          <w:bCs/>
          <w:color w:val="000000"/>
          <w:sz w:val="26"/>
          <w:szCs w:val="26"/>
          <w:lang w:eastAsia="ru-RU"/>
        </w:rPr>
        <w:t>по вопросам применения</w:t>
      </w: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1A66A6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норм</w:t>
      </w:r>
      <w:r w:rsidRPr="001A66A6">
        <w:rPr>
          <w:rFonts w:eastAsia="Times New Roman" w:cs="Times New Roman"/>
          <w:bCs/>
          <w:color w:val="000000"/>
          <w:sz w:val="26"/>
          <w:szCs w:val="26"/>
          <w:lang w:eastAsia="ru-RU"/>
        </w:rPr>
        <w:t>а</w:t>
      </w:r>
      <w:r w:rsidRPr="001A66A6">
        <w:rPr>
          <w:rFonts w:eastAsia="Times New Roman" w:cs="Times New Roman"/>
          <w:bCs/>
          <w:color w:val="000000"/>
          <w:sz w:val="26"/>
          <w:szCs w:val="26"/>
          <w:lang w:eastAsia="ru-RU"/>
        </w:rPr>
        <w:t>тивных правовых актов муниципального</w:t>
      </w: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1A66A6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образования </w:t>
      </w: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>Новоз</w:t>
      </w:r>
      <w:r w:rsidRPr="001A66A6">
        <w:rPr>
          <w:rFonts w:eastAsia="Times New Roman" w:cs="Times New Roman"/>
          <w:bCs/>
          <w:color w:val="000000"/>
          <w:sz w:val="26"/>
          <w:szCs w:val="26"/>
          <w:lang w:eastAsia="ru-RU"/>
        </w:rPr>
        <w:t>ыряновский сельсовет З</w:t>
      </w:r>
      <w:r w:rsidRPr="001A66A6">
        <w:rPr>
          <w:rFonts w:eastAsia="Times New Roman" w:cs="Times New Roman"/>
          <w:bCs/>
          <w:color w:val="000000"/>
          <w:sz w:val="26"/>
          <w:szCs w:val="26"/>
          <w:lang w:eastAsia="ru-RU"/>
        </w:rPr>
        <w:t>а</w:t>
      </w:r>
      <w:r w:rsidRPr="001A66A6">
        <w:rPr>
          <w:rFonts w:eastAsia="Times New Roman" w:cs="Times New Roman"/>
          <w:bCs/>
          <w:color w:val="000000"/>
          <w:sz w:val="26"/>
          <w:szCs w:val="26"/>
          <w:lang w:eastAsia="ru-RU"/>
        </w:rPr>
        <w:t>ринского района о местных налогах и сборах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согласно приложению.</w:t>
      </w:r>
    </w:p>
    <w:p w:rsidR="001A66A6" w:rsidRPr="007C40E0" w:rsidRDefault="00C359B7" w:rsidP="001A66A6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 </w:t>
      </w:r>
      <w:r w:rsidR="001A66A6" w:rsidRPr="007C40E0">
        <w:rPr>
          <w:sz w:val="26"/>
          <w:szCs w:val="26"/>
        </w:rPr>
        <w:t>Настоящее постановление обнародовать на информационном стенде админис</w:t>
      </w:r>
      <w:r w:rsidR="001A66A6" w:rsidRPr="007C40E0">
        <w:rPr>
          <w:sz w:val="26"/>
          <w:szCs w:val="26"/>
        </w:rPr>
        <w:t>т</w:t>
      </w:r>
      <w:r w:rsidR="001A66A6" w:rsidRPr="007C40E0">
        <w:rPr>
          <w:sz w:val="26"/>
          <w:szCs w:val="26"/>
        </w:rPr>
        <w:t>рации Новозыряновского сельсовета, а также на информационных стендах в селе Стар</w:t>
      </w:r>
      <w:r w:rsidR="001A66A6" w:rsidRPr="007C40E0">
        <w:rPr>
          <w:sz w:val="26"/>
          <w:szCs w:val="26"/>
        </w:rPr>
        <w:t>о</w:t>
      </w:r>
      <w:r w:rsidR="001A66A6" w:rsidRPr="007C40E0">
        <w:rPr>
          <w:sz w:val="26"/>
          <w:szCs w:val="26"/>
        </w:rPr>
        <w:t>копылово и посёлке Широкий Луг.</w:t>
      </w:r>
    </w:p>
    <w:p w:rsidR="001A66A6" w:rsidRPr="007C40E0" w:rsidRDefault="001A66A6" w:rsidP="001A66A6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C40E0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1A66A6" w:rsidRDefault="001A66A6" w:rsidP="001A66A6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1A66A6" w:rsidRDefault="001A66A6" w:rsidP="001A66A6">
      <w:r>
        <w:rPr>
          <w:sz w:val="26"/>
          <w:szCs w:val="26"/>
        </w:rPr>
        <w:tab/>
      </w: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="006B11B6">
        <w:rPr>
          <w:sz w:val="26"/>
          <w:szCs w:val="26"/>
        </w:rPr>
        <w:t xml:space="preserve">               </w:t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Е.Н. Нагайцева</w:t>
      </w:r>
    </w:p>
    <w:p w:rsidR="00C359B7" w:rsidRDefault="00C359B7" w:rsidP="001A66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1A66A6" w:rsidRDefault="001A66A6" w:rsidP="00C359B7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A66A6" w:rsidRDefault="001A66A6" w:rsidP="00C359B7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211A62" w:rsidRDefault="00211A62" w:rsidP="00C359B7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211A62" w:rsidRDefault="00211A62" w:rsidP="00C359B7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211A62" w:rsidRDefault="00211A62" w:rsidP="00C359B7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211A62" w:rsidRDefault="00211A62" w:rsidP="00C359B7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1A66A6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</w:p>
    <w:p w:rsidR="00C359B7" w:rsidRPr="001A66A6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:rsidR="00C359B7" w:rsidRPr="001A66A6" w:rsidRDefault="001A66A6" w:rsidP="00C359B7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Новоз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ыряновского сельсовета</w:t>
      </w:r>
    </w:p>
    <w:p w:rsidR="00C359B7" w:rsidRPr="001A66A6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от </w:t>
      </w:r>
      <w:r w:rsidR="00211A62">
        <w:rPr>
          <w:rFonts w:eastAsia="Times New Roman" w:cs="Times New Roman"/>
          <w:color w:val="000000"/>
          <w:sz w:val="26"/>
          <w:szCs w:val="26"/>
          <w:lang w:eastAsia="ru-RU"/>
        </w:rPr>
        <w:t>21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.0</w:t>
      </w:r>
      <w:r w:rsidR="00211A62">
        <w:rPr>
          <w:rFonts w:eastAsia="Times New Roman" w:cs="Times New Roman"/>
          <w:color w:val="000000"/>
          <w:sz w:val="26"/>
          <w:szCs w:val="26"/>
          <w:lang w:eastAsia="ru-RU"/>
        </w:rPr>
        <w:t>6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.2021 г. №</w:t>
      </w:r>
      <w:r w:rsidR="00211A6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21</w:t>
      </w:r>
    </w:p>
    <w:p w:rsidR="00C359B7" w:rsidRPr="001A66A6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1A66A6" w:rsidRDefault="00C359B7" w:rsidP="00C359B7">
      <w:pPr>
        <w:spacing w:after="0" w:line="240" w:lineRule="auto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Административный регламент по предоставлению муниципальной услуги «Дача письменных разъяснений налогоплательщикам по вопросам применения норм</w:t>
      </w:r>
      <w:r w:rsidRPr="001A66A6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1A66A6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тивных правовых актов муниципального образования о местных налогах и сборах»</w:t>
      </w:r>
    </w:p>
    <w:p w:rsidR="00C359B7" w:rsidRPr="001A66A6" w:rsidRDefault="00C359B7" w:rsidP="00C359B7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59B7" w:rsidRPr="001A66A6" w:rsidRDefault="00C359B7" w:rsidP="001A66A6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I. Общие положения</w:t>
      </w:r>
    </w:p>
    <w:p w:rsidR="00C359B7" w:rsidRPr="001A66A6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1.1.Настоящий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налогах и сборах (далее - Административный регламент) - определяет стандарт, состав, сроки и последовател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ь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ность действий (административных процедур) администрации </w:t>
      </w:r>
      <w:r w:rsidR="001A66A6">
        <w:rPr>
          <w:rFonts w:eastAsia="Times New Roman" w:cs="Times New Roman"/>
          <w:color w:val="000000"/>
          <w:sz w:val="26"/>
          <w:szCs w:val="26"/>
          <w:lang w:eastAsia="ru-RU"/>
        </w:rPr>
        <w:t>Новоз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ыряновского сельс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вета Заринского района Алтайского края (далее – Администрация) при исполнении м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ниципальной услуги по рассмотрению и подготовке письменных разъяснений на обращ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ния, поступившие в </w:t>
      </w:r>
      <w:r w:rsidR="001A66A6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дминистрацию </w:t>
      </w:r>
      <w:r w:rsidR="001A66A6">
        <w:rPr>
          <w:rFonts w:eastAsia="Times New Roman" w:cs="Times New Roman"/>
          <w:color w:val="000000"/>
          <w:sz w:val="26"/>
          <w:szCs w:val="26"/>
          <w:lang w:eastAsia="ru-RU"/>
        </w:rPr>
        <w:t>Новозыряновского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по вопросам примен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ния муниципальных нормативных правовых актов о местных налогах и сборах.</w:t>
      </w:r>
    </w:p>
    <w:p w:rsidR="00C359B7" w:rsidRPr="001A66A6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bookmarkStart w:id="1" w:name="Par40"/>
      <w:bookmarkEnd w:id="1"/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1.2. Правовые основания предоставления муниципальной услуги:</w:t>
      </w:r>
    </w:p>
    <w:p w:rsidR="00C359B7" w:rsidRPr="001A66A6" w:rsidRDefault="001A66A6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Конституция Российской Федерации;</w:t>
      </w:r>
    </w:p>
    <w:p w:rsidR="00C359B7" w:rsidRPr="001A66A6" w:rsidRDefault="001A66A6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Налоговый кодекс Российской Федерации;</w:t>
      </w:r>
    </w:p>
    <w:p w:rsidR="00C359B7" w:rsidRPr="001A66A6" w:rsidRDefault="001A66A6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359B7" w:rsidRPr="001A66A6" w:rsidRDefault="001A66A6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Федеральный закон от 27.07.2010 № 210-ФЗ «Об организации предоставления г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сударственных и муниципальных услуг»</w:t>
      </w:r>
      <w:bookmarkStart w:id="2" w:name="Par53"/>
      <w:bookmarkEnd w:id="2"/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C359B7" w:rsidRPr="001A66A6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1.3. Описание заявителей.</w:t>
      </w:r>
    </w:p>
    <w:p w:rsidR="00C359B7" w:rsidRPr="001A66A6" w:rsidRDefault="001A66A6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Заявителями при предоставлении муниципальной услуги являются граждане Ро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ториальных органов, органов государственных внебюджетных фондов и их территор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альных органов, органов местного самоуправления, а также за исключением случаев, у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тановленных международными договорами Российской Федерации или законодательс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вом Российской Федерации (далее – заявитель).</w:t>
      </w:r>
    </w:p>
    <w:p w:rsidR="00C359B7" w:rsidRPr="001A66A6" w:rsidRDefault="001A66A6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рядке, установленном законодательством Российской Федерации, полномочиями выст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пать от имени заявителей при предоставлении муниципальной услуги (далее – уполном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ченный представитель).</w:t>
      </w:r>
    </w:p>
    <w:p w:rsidR="00C359B7" w:rsidRPr="001A66A6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1.4. Порядок информирования о правилах предоставления муниципальной услуги.</w:t>
      </w:r>
    </w:p>
    <w:p w:rsidR="00C359B7" w:rsidRPr="001A66A6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ь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ном сайте, информационном стенде </w:t>
      </w:r>
      <w:r w:rsidR="001A66A6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="001A66A6">
        <w:rPr>
          <w:rFonts w:eastAsia="Times New Roman" w:cs="Times New Roman"/>
          <w:color w:val="000000"/>
          <w:sz w:val="26"/>
          <w:szCs w:val="26"/>
          <w:lang w:eastAsia="ru-RU"/>
        </w:rPr>
        <w:t>Новозыряновского</w:t>
      </w:r>
      <w:r w:rsidR="001A66A6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A42334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сельсовета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C359B7" w:rsidRPr="001A66A6" w:rsidRDefault="001A66A6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Заявления о предоставлении муниципальной услуги направляются непосредстве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но через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дминистрацию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Новозыряновского</w:t>
      </w:r>
      <w:r w:rsidR="00A42334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, многофункциональные центры предоставления государственных и муниципальных услуг (далее – МФЦ) либо посредс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вом электронной почты.</w:t>
      </w:r>
    </w:p>
    <w:p w:rsidR="00C359B7" w:rsidRPr="001A66A6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 xml:space="preserve">Администрация </w:t>
      </w:r>
      <w:r w:rsidR="001A66A6">
        <w:rPr>
          <w:rFonts w:eastAsia="Times New Roman" w:cs="Times New Roman"/>
          <w:color w:val="000000"/>
          <w:sz w:val="26"/>
          <w:szCs w:val="26"/>
          <w:lang w:eastAsia="ru-RU"/>
        </w:rPr>
        <w:t>Новозыряновского</w:t>
      </w:r>
      <w:r w:rsidR="00A42334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расположена по адресу: </w:t>
      </w:r>
      <w:r w:rsidR="00A42334" w:rsidRPr="001A66A6">
        <w:rPr>
          <w:rFonts w:eastAsia="Times New Roman" w:cs="Times New Roman"/>
          <w:color w:val="000000"/>
          <w:sz w:val="26"/>
          <w:szCs w:val="26"/>
          <w:lang w:eastAsia="ru-RU"/>
        </w:rPr>
        <w:t>6591</w:t>
      </w:r>
      <w:r w:rsidR="001A66A6">
        <w:rPr>
          <w:rFonts w:eastAsia="Times New Roman" w:cs="Times New Roman"/>
          <w:color w:val="000000"/>
          <w:sz w:val="26"/>
          <w:szCs w:val="26"/>
          <w:lang w:eastAsia="ru-RU"/>
        </w:rPr>
        <w:t>1</w:t>
      </w:r>
      <w:r w:rsidR="00A42334" w:rsidRPr="001A66A6">
        <w:rPr>
          <w:rFonts w:eastAsia="Times New Roman" w:cs="Times New Roman"/>
          <w:color w:val="000000"/>
          <w:sz w:val="26"/>
          <w:szCs w:val="26"/>
          <w:lang w:eastAsia="ru-RU"/>
        </w:rPr>
        <w:t>3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r w:rsidR="00A42334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A42334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л</w:t>
      </w:r>
      <w:r w:rsidR="00A42334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тайский край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r w:rsidR="00A42334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Заринский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район, </w:t>
      </w:r>
      <w:r w:rsidR="00A42334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</w:t>
      </w:r>
      <w:r w:rsidR="001A66A6">
        <w:rPr>
          <w:rFonts w:eastAsia="Times New Roman" w:cs="Times New Roman"/>
          <w:color w:val="000000"/>
          <w:sz w:val="26"/>
          <w:szCs w:val="26"/>
          <w:lang w:eastAsia="ru-RU"/>
        </w:rPr>
        <w:t>Новоз</w:t>
      </w:r>
      <w:r w:rsidR="00A42334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ырянов</w:t>
      </w:r>
      <w:r w:rsidR="001A66A6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1A66A6">
        <w:rPr>
          <w:rFonts w:eastAsia="Times New Roman" w:cs="Times New Roman"/>
          <w:color w:val="000000"/>
          <w:sz w:val="26"/>
          <w:szCs w:val="26"/>
          <w:lang w:eastAsia="ru-RU"/>
        </w:rPr>
        <w:t>Юбилейная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, д.</w:t>
      </w:r>
      <w:r w:rsid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1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A42334" w:rsidRPr="001A66A6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Режим приема заинтересованных лиц по вопросам предоставления муниципальной услуги специалистами </w:t>
      </w:r>
      <w:r w:rsidR="001A66A6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="001A66A6">
        <w:rPr>
          <w:rFonts w:eastAsia="Times New Roman" w:cs="Times New Roman"/>
          <w:color w:val="000000"/>
          <w:sz w:val="26"/>
          <w:szCs w:val="26"/>
          <w:lang w:eastAsia="ru-RU"/>
        </w:rPr>
        <w:t>Новозыряновского</w:t>
      </w:r>
      <w:r w:rsidR="00A42334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C359B7" w:rsidRPr="001A66A6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 понедельника по пятницу с 8.00 до 1</w:t>
      </w:r>
      <w:r w:rsidR="00A42334" w:rsidRPr="001A66A6">
        <w:rPr>
          <w:rFonts w:eastAsia="Times New Roman" w:cs="Times New Roman"/>
          <w:color w:val="000000"/>
          <w:sz w:val="26"/>
          <w:szCs w:val="26"/>
          <w:lang w:eastAsia="ru-RU"/>
        </w:rPr>
        <w:t>6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.00 часов, перерыв с 1</w:t>
      </w:r>
      <w:r w:rsidR="00A42334" w:rsidRPr="001A66A6">
        <w:rPr>
          <w:rFonts w:eastAsia="Times New Roman" w:cs="Times New Roman"/>
          <w:color w:val="000000"/>
          <w:sz w:val="26"/>
          <w:szCs w:val="26"/>
          <w:lang w:eastAsia="ru-RU"/>
        </w:rPr>
        <w:t>3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.00 до </w:t>
      </w:r>
      <w:r w:rsidR="00A42334" w:rsidRPr="001A66A6">
        <w:rPr>
          <w:rFonts w:eastAsia="Times New Roman" w:cs="Times New Roman"/>
          <w:color w:val="000000"/>
          <w:sz w:val="26"/>
          <w:szCs w:val="26"/>
          <w:lang w:eastAsia="ru-RU"/>
        </w:rPr>
        <w:t>14.00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часов.</w:t>
      </w:r>
    </w:p>
    <w:p w:rsidR="00C359B7" w:rsidRPr="001A66A6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 рабочий день, непосредственно предшествующий нерабочему праздничному дню, муниципальная услуга предоставляется с 8.00 до 1</w:t>
      </w:r>
      <w:r w:rsidR="00A42334" w:rsidRPr="001A66A6">
        <w:rPr>
          <w:rFonts w:eastAsia="Times New Roman" w:cs="Times New Roman"/>
          <w:color w:val="000000"/>
          <w:sz w:val="26"/>
          <w:szCs w:val="26"/>
          <w:lang w:eastAsia="ru-RU"/>
        </w:rPr>
        <w:t>5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.00 часов, перерыв с 1</w:t>
      </w:r>
      <w:r w:rsidR="00A42334" w:rsidRPr="001A66A6">
        <w:rPr>
          <w:rFonts w:eastAsia="Times New Roman" w:cs="Times New Roman"/>
          <w:color w:val="000000"/>
          <w:sz w:val="26"/>
          <w:szCs w:val="26"/>
          <w:lang w:eastAsia="ru-RU"/>
        </w:rPr>
        <w:t>3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.00 до 1</w:t>
      </w:r>
      <w:r w:rsidR="00A42334" w:rsidRPr="001A66A6">
        <w:rPr>
          <w:rFonts w:eastAsia="Times New Roman" w:cs="Times New Roman"/>
          <w:color w:val="000000"/>
          <w:sz w:val="26"/>
          <w:szCs w:val="26"/>
          <w:lang w:eastAsia="ru-RU"/>
        </w:rPr>
        <w:t>4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  <w:r w:rsidR="00A42334" w:rsidRPr="001A66A6">
        <w:rPr>
          <w:rFonts w:eastAsia="Times New Roman" w:cs="Times New Roman"/>
          <w:color w:val="000000"/>
          <w:sz w:val="26"/>
          <w:szCs w:val="26"/>
          <w:lang w:eastAsia="ru-RU"/>
        </w:rPr>
        <w:t>00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часов.</w:t>
      </w:r>
    </w:p>
    <w:p w:rsidR="00C359B7" w:rsidRPr="001A66A6" w:rsidRDefault="001A66A6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Телефоны: 8 (</w:t>
      </w:r>
      <w:r w:rsidR="00A42334" w:rsidRPr="001A66A6">
        <w:rPr>
          <w:rFonts w:eastAsia="Times New Roman" w:cs="Times New Roman"/>
          <w:color w:val="000000"/>
          <w:sz w:val="26"/>
          <w:szCs w:val="26"/>
          <w:lang w:eastAsia="ru-RU"/>
        </w:rPr>
        <w:t>385 95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)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23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3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</w:t>
      </w:r>
      <w:r w:rsidR="00420103">
        <w:rPr>
          <w:rFonts w:eastAsia="Times New Roman" w:cs="Times New Roman"/>
          <w:color w:val="000000"/>
          <w:sz w:val="26"/>
          <w:szCs w:val="26"/>
          <w:lang w:eastAsia="ru-RU"/>
        </w:rPr>
        <w:t>2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1.</w:t>
      </w:r>
    </w:p>
    <w:p w:rsidR="00C359B7" w:rsidRPr="001A66A6" w:rsidRDefault="001A66A6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Адреса официальных сайтов, содержащих информацию о предоставлении муниц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пальной услуги:</w:t>
      </w:r>
    </w:p>
    <w:p w:rsidR="00C359B7" w:rsidRPr="001A66A6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r w:rsidR="00B00995" w:rsidRPr="00B00995">
        <w:rPr>
          <w:rFonts w:cs="Times New Roman"/>
          <w:sz w:val="26"/>
          <w:szCs w:val="26"/>
        </w:rPr>
        <w:t>http://zarinray.ru/selsovety/novozyryanovskii</w:t>
      </w:r>
      <w:r w:rsidR="00D04535" w:rsidRPr="001A66A6">
        <w:rPr>
          <w:rFonts w:cs="Times New Roman"/>
          <w:sz w:val="26"/>
          <w:szCs w:val="26"/>
        </w:rPr>
        <w:t xml:space="preserve"> 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– </w:t>
      </w:r>
      <w:r w:rsidR="00B00995">
        <w:rPr>
          <w:sz w:val="26"/>
          <w:szCs w:val="26"/>
          <w:lang w:val="en-US"/>
        </w:rPr>
        <w:t>Web</w:t>
      </w:r>
      <w:r w:rsidR="00B00995">
        <w:rPr>
          <w:sz w:val="26"/>
          <w:szCs w:val="26"/>
        </w:rPr>
        <w:t>-страница администрации Новозыр</w:t>
      </w:r>
      <w:r w:rsidR="00B00995">
        <w:rPr>
          <w:sz w:val="26"/>
          <w:szCs w:val="26"/>
        </w:rPr>
        <w:t>я</w:t>
      </w:r>
      <w:r w:rsidR="00B00995">
        <w:rPr>
          <w:sz w:val="26"/>
          <w:szCs w:val="26"/>
        </w:rPr>
        <w:t>новского сельсовета официального сайта Администрации Заринского района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C359B7" w:rsidRPr="001A66A6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www.gosuslugi.ru</w:t>
      </w:r>
      <w:proofErr w:type="spellEnd"/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– единый Портал государственных и муниципальных услуг (функций) Российской Федерации;</w:t>
      </w:r>
    </w:p>
    <w:p w:rsidR="00C359B7" w:rsidRPr="001A66A6" w:rsidRDefault="00C359B7" w:rsidP="00D0453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1.5. Порядок получения информации по вопросам предоставления муниципальной услуги.</w:t>
      </w:r>
    </w:p>
    <w:p w:rsidR="00C359B7" w:rsidRPr="001A66A6" w:rsidRDefault="001A66A6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Информация о процедуре предоставления муниципальной услуги может быть п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лучена:</w:t>
      </w:r>
    </w:p>
    <w:p w:rsidR="00C359B7" w:rsidRPr="001A66A6" w:rsidRDefault="001A66A6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непосредственно при личном обращении;</w:t>
      </w:r>
    </w:p>
    <w:p w:rsidR="00C359B7" w:rsidRPr="001A66A6" w:rsidRDefault="001A66A6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с использованием средств почтовой, телефонной связи и электронной почты;</w:t>
      </w:r>
    </w:p>
    <w:p w:rsidR="00C359B7" w:rsidRPr="001A66A6" w:rsidRDefault="001A66A6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посредством размещения информации на официальном сайте </w:t>
      </w:r>
      <w:r w:rsidR="00B00995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="00B00995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="00B0099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B00995">
        <w:rPr>
          <w:rFonts w:eastAsia="Times New Roman" w:cs="Times New Roman"/>
          <w:color w:val="000000"/>
          <w:sz w:val="26"/>
          <w:szCs w:val="26"/>
          <w:lang w:eastAsia="ru-RU"/>
        </w:rPr>
        <w:t>возыряновского</w:t>
      </w:r>
      <w:r w:rsidR="00D04535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:rsidR="00C359B7" w:rsidRPr="001A66A6" w:rsidRDefault="001A66A6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с информационного стенда </w:t>
      </w:r>
      <w:r w:rsidR="00B00995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="00B00995">
        <w:rPr>
          <w:rFonts w:eastAsia="Times New Roman" w:cs="Times New Roman"/>
          <w:color w:val="000000"/>
          <w:sz w:val="26"/>
          <w:szCs w:val="26"/>
          <w:lang w:eastAsia="ru-RU"/>
        </w:rPr>
        <w:t>Новозыряновского</w:t>
      </w:r>
      <w:r w:rsidR="00D04535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Срок ответа на письменное обращение, в том числе в форме электронного док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мента, не должен превышать тридцать календарных дней с момента регистрации пис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ь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менного обращения.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При информировании по письменным обращениям, в том числе в форме электро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ного документа, заинтересованному лицу дается четкий и понятный ответ на поставле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ляется по почте на адрес заинтересованного лица или в адрес электронной почты, указа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ный в обращении.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При ответах на телефонные звонки должностные лица подробно информируют о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б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ратившихся по вопросам предоставления муниципальной услуги. Ответ на телефонный звонок должен начинаться с информации о наименовании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дминистрации, в который п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звонил гражданин, фамилии, имени, отчестве (последнее – при наличии) специалиста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д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шемуся сообщается телефонный номер, по которому можно получить необходимую и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формацию.</w:t>
      </w:r>
    </w:p>
    <w:p w:rsidR="00C359B7" w:rsidRPr="001A66A6" w:rsidRDefault="00C359B7" w:rsidP="00D0453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1.5.1. Порядок, форма и место размещения информации по вопросам предоставл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ния муниципальной услуги.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Официальный сайт муниципального образования, информационный стенд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дмин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страции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Новозыряновского</w:t>
      </w:r>
      <w:r w:rsidR="00D04535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, региональные государственные информационные системы – портал государственных и муниципальных услуг (функций) содержит сл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дующую информацию: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о месте нахождения и графике работы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Новозыряновского</w:t>
      </w:r>
      <w:r w:rsidR="00D04535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</w:t>
      </w:r>
      <w:r w:rsidR="00D04535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D04535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вета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, а также способах получения указанной информации;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о справочных телефонах специалистов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Новозыряновского</w:t>
      </w:r>
      <w:r w:rsidR="00D04535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</w:t>
      </w:r>
      <w:r w:rsidR="00D04535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D04535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вета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, предоставляющих муниципальную услугу;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об адресе официального сайта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Новозыряновского</w:t>
      </w:r>
      <w:r w:rsidR="00D04535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 информационно-телекоммуникационной сети «Интернет» и адресе ее электронной по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ч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ты;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ственных и муниципальных услуг (функций);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извлечения из нормативных правовых актов, регулирующих предоставление м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ниципальной услуги.</w:t>
      </w:r>
    </w:p>
    <w:p w:rsidR="00C359B7" w:rsidRPr="001A66A6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1A66A6" w:rsidRDefault="00C359B7" w:rsidP="00B00995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II. Стандарт предоставления муниципальной услуги</w:t>
      </w:r>
    </w:p>
    <w:p w:rsidR="00C359B7" w:rsidRPr="001A66A6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2.1. Наименование муниципальной услуги: «Дача письменных разъяснений нал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гоплательщикам по вопросам применения нормативных правовых актов муниципального образования о местных налогах и сборах» (далее - муниципальная услуга).</w:t>
      </w:r>
    </w:p>
    <w:p w:rsidR="00C359B7" w:rsidRPr="001A66A6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2.2. Наименование органа, предоставляющего муниципальную услугу: </w:t>
      </w:r>
      <w:r w:rsidR="00B00995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дминис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рации </w:t>
      </w:r>
      <w:r w:rsidR="00B00995">
        <w:rPr>
          <w:rFonts w:eastAsia="Times New Roman" w:cs="Times New Roman"/>
          <w:color w:val="000000"/>
          <w:sz w:val="26"/>
          <w:szCs w:val="26"/>
          <w:lang w:eastAsia="ru-RU"/>
        </w:rPr>
        <w:t>Новозыряновского</w:t>
      </w:r>
      <w:r w:rsidR="00656F42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="00B0099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Заринского района Алтайского края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Муниципальную услугу предоставляет специалист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Новозыряно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r w:rsidR="00656F42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(далее - специалист администрации).</w:t>
      </w:r>
    </w:p>
    <w:p w:rsidR="00C359B7" w:rsidRPr="001A66A6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2.3. Результат предоставления муниципальной услуги.</w:t>
      </w:r>
    </w:p>
    <w:p w:rsidR="0071138F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Результатом предоставления муниципальной услуги является</w:t>
      </w:r>
      <w:r w:rsidR="0071138F">
        <w:rPr>
          <w:rFonts w:eastAsia="Times New Roman" w:cs="Times New Roman"/>
          <w:color w:val="000000"/>
          <w:sz w:val="26"/>
          <w:szCs w:val="26"/>
          <w:lang w:eastAsia="ru-RU"/>
        </w:rPr>
        <w:t>:</w:t>
      </w:r>
    </w:p>
    <w:p w:rsidR="00C359B7" w:rsidRPr="001A66A6" w:rsidRDefault="0071138F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  <w:t xml:space="preserve">- 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письменное разъяснение налогоплательщикам и налоговым агентам по вопросам применения нормативных правовых актов муниципального образования о налогах и сб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рах.</w:t>
      </w:r>
    </w:p>
    <w:p w:rsidR="0071138F" w:rsidRPr="0071138F" w:rsidRDefault="0071138F" w:rsidP="0071138F">
      <w:pPr>
        <w:pStyle w:val="Standard"/>
        <w:autoSpaceDE w:val="0"/>
        <w:ind w:firstLine="709"/>
        <w:jc w:val="both"/>
        <w:rPr>
          <w:color w:val="FF0000"/>
          <w:sz w:val="26"/>
          <w:szCs w:val="26"/>
        </w:rPr>
      </w:pPr>
      <w:r w:rsidRPr="0071138F">
        <w:rPr>
          <w:color w:val="FF0000"/>
          <w:sz w:val="26"/>
          <w:szCs w:val="26"/>
          <w:lang w:val="ru-RU"/>
        </w:rPr>
        <w:t>- письменный отказ в предоставлении муниципальной услуги.</w:t>
      </w:r>
    </w:p>
    <w:p w:rsidR="00C359B7" w:rsidRPr="001A66A6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2.4. Срок предоставления муниципальной услуги.</w:t>
      </w:r>
    </w:p>
    <w:p w:rsidR="00C359B7" w:rsidRPr="001A66A6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bookmarkStart w:id="3" w:name="P62"/>
      <w:bookmarkEnd w:id="3"/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2.4.1. Обращения заявителей по вопросам применения нормативных правовых а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к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тов муниципального образования о налогах и сборах рассматриваются специалистом а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д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нистрации указанный срок может быть продлен, но не более чем на 30 дней.</w:t>
      </w:r>
    </w:p>
    <w:p w:rsidR="00C359B7" w:rsidRPr="001A66A6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2.4.2. Оснований для приостановления предоставления муниципальной услуги з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конодательством Российской Федерации не предусмотрено.</w:t>
      </w:r>
    </w:p>
    <w:p w:rsidR="00C359B7" w:rsidRPr="001A66A6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C359B7" w:rsidRPr="001A66A6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2.5. Правовые основания для предоставления муниципальной услуги.</w:t>
      </w:r>
    </w:p>
    <w:p w:rsidR="00C359B7" w:rsidRPr="001A66A6" w:rsidRDefault="0071138F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Предоставление муниципальной услуги осуществляется на основании нормати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ных правовых актов, указанных в пункте 1.2 раздела 1 настоящего Административного регламента.</w:t>
      </w:r>
    </w:p>
    <w:p w:rsidR="00C359B7" w:rsidRPr="001A66A6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bookmarkStart w:id="4" w:name="P72"/>
      <w:bookmarkEnd w:id="4"/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C359B7" w:rsidRPr="001A66A6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B00995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дминистрацию </w:t>
      </w:r>
      <w:r w:rsidR="00B00995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="00B0099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B00995">
        <w:rPr>
          <w:rFonts w:eastAsia="Times New Roman" w:cs="Times New Roman"/>
          <w:color w:val="000000"/>
          <w:sz w:val="26"/>
          <w:szCs w:val="26"/>
          <w:lang w:eastAsia="ru-RU"/>
        </w:rPr>
        <w:t>возыряновского</w:t>
      </w:r>
      <w:r w:rsidR="00656F42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письменное обращение о предоставлении письменных раз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ъ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яснений по вопросам применения муниципальных правовых актов о налогах и сборах (далее - обращение).</w:t>
      </w:r>
    </w:p>
    <w:p w:rsidR="00C359B7" w:rsidRPr="001A66A6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2.6.2. Перечень документов, необходимых для предоставления муниципальной у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луги.</w:t>
      </w:r>
    </w:p>
    <w:p w:rsidR="0071138F" w:rsidRPr="0071138F" w:rsidRDefault="00B00995" w:rsidP="0071138F">
      <w:pPr>
        <w:spacing w:after="0" w:line="240" w:lineRule="auto"/>
        <w:jc w:val="both"/>
        <w:rPr>
          <w:rFonts w:cs="Times New Roman"/>
          <w:color w:val="FF0000"/>
          <w:sz w:val="26"/>
          <w:szCs w:val="26"/>
        </w:rPr>
      </w:pPr>
      <w:r w:rsidRPr="0071138F">
        <w:rPr>
          <w:rFonts w:eastAsia="Times New Roman" w:cs="Times New Roman"/>
          <w:color w:val="FF0000"/>
          <w:sz w:val="26"/>
          <w:szCs w:val="26"/>
          <w:lang w:eastAsia="ru-RU"/>
        </w:rPr>
        <w:tab/>
      </w:r>
      <w:r w:rsidR="0071138F" w:rsidRPr="0071138F">
        <w:rPr>
          <w:rFonts w:eastAsia="Times New Roman" w:cs="Times New Roman"/>
          <w:color w:val="FF0000"/>
          <w:sz w:val="26"/>
          <w:szCs w:val="26"/>
          <w:lang w:eastAsia="ru-RU"/>
        </w:rPr>
        <w:t xml:space="preserve">- </w:t>
      </w:r>
      <w:hyperlink r:id="rId7" w:history="1">
        <w:r w:rsidR="0071138F" w:rsidRPr="0071138F">
          <w:rPr>
            <w:rFonts w:cs="Times New Roman"/>
            <w:color w:val="FF0000"/>
            <w:sz w:val="26"/>
            <w:szCs w:val="26"/>
          </w:rPr>
          <w:t>заявление</w:t>
        </w:r>
      </w:hyperlink>
      <w:r w:rsidR="0071138F" w:rsidRPr="0071138F">
        <w:rPr>
          <w:rFonts w:cs="Times New Roman"/>
          <w:color w:val="FF0000"/>
          <w:sz w:val="26"/>
          <w:szCs w:val="26"/>
        </w:rPr>
        <w:t xml:space="preserve"> о даче письменных разъяснений по вопросам применения муниципал</w:t>
      </w:r>
      <w:r w:rsidR="0071138F" w:rsidRPr="0071138F">
        <w:rPr>
          <w:rFonts w:cs="Times New Roman"/>
          <w:color w:val="FF0000"/>
          <w:sz w:val="26"/>
          <w:szCs w:val="26"/>
        </w:rPr>
        <w:t>ь</w:t>
      </w:r>
      <w:r w:rsidR="0071138F" w:rsidRPr="0071138F">
        <w:rPr>
          <w:rFonts w:cs="Times New Roman"/>
          <w:color w:val="FF0000"/>
          <w:sz w:val="26"/>
          <w:szCs w:val="26"/>
        </w:rPr>
        <w:t xml:space="preserve">ных правовых актов о налогах и сборах в письменной форме или в форме электронного документа (приложение </w:t>
      </w:r>
      <w:r w:rsidR="00211A62">
        <w:rPr>
          <w:rFonts w:cs="Times New Roman"/>
          <w:color w:val="FF0000"/>
          <w:sz w:val="26"/>
          <w:szCs w:val="26"/>
        </w:rPr>
        <w:t>1</w:t>
      </w:r>
      <w:r w:rsidR="0071138F" w:rsidRPr="0071138F">
        <w:rPr>
          <w:rFonts w:cs="Times New Roman"/>
          <w:color w:val="FF0000"/>
          <w:sz w:val="26"/>
          <w:szCs w:val="26"/>
        </w:rPr>
        <w:t xml:space="preserve"> к настоящему Административному регламенту)</w:t>
      </w:r>
      <w:r w:rsidR="0071138F">
        <w:rPr>
          <w:rFonts w:cs="Times New Roman"/>
          <w:color w:val="FF0000"/>
          <w:sz w:val="26"/>
          <w:szCs w:val="26"/>
        </w:rPr>
        <w:t>.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C359B7" w:rsidRPr="001A66A6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2.6.4. Письменное обращение юридического лица оформляется на бланке с указ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нием реквизитов заявителя, даты и регистрационного номера, фамилии и номера телеф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на исполнителя за подписью руководителя или должностного лица, имеющего право подписи соответствующих документов.</w:t>
      </w:r>
    </w:p>
    <w:p w:rsidR="00C359B7" w:rsidRPr="001A66A6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2.6.5. Обращение, поступившее в форме электронного документа, подлежит ра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смотрению в порядке, установленном настоящим Административным регламентом. В о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б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к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тронного документа, или почтовый адрес, если ответ должен быть направлен в письме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359B7" w:rsidRPr="001A66A6" w:rsidRDefault="0071138F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ния.</w:t>
      </w:r>
    </w:p>
    <w:p w:rsidR="00C359B7" w:rsidRPr="001A66A6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2.6.6. При предоставлении муниципальной услуги запрещено требовать от заявит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лирующими отношения, возникающие в связи с предоставлением муниципальной услуги.</w:t>
      </w:r>
    </w:p>
    <w:p w:rsidR="00C359B7" w:rsidRPr="001A66A6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bookmarkStart w:id="5" w:name="P88"/>
      <w:bookmarkEnd w:id="5"/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2.7. Исчерпывающий перечень оснований для отказа в приеме документов, необх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димых для предоставления муниципальной услуги.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Оснований для отказа в приеме документов, необходимых для предоставления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д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министрацией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Новозыряновского</w:t>
      </w:r>
      <w:r w:rsidR="00656F42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муниципальной услуги, законодательством Российской Федерации не предусмотрено.</w:t>
      </w:r>
    </w:p>
    <w:p w:rsidR="00C359B7" w:rsidRPr="001A66A6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2.8. Исчерпывающий перечень оснований для отказа в предоставлении муниц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пальной услуги.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 предоставлении муниципальной услуги должно быть отказано в следующих сл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чаях:</w:t>
      </w:r>
    </w:p>
    <w:p w:rsidR="00C359B7" w:rsidRPr="001A66A6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bookmarkStart w:id="6" w:name="P92"/>
      <w:bookmarkEnd w:id="6"/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2.8.1. Если в письменном обращении не указаны фамилия гражданина, направи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шего обращение, или почтовый адрес, по которому должен быть направлен ответ, ответ на обращение не дается.</w:t>
      </w:r>
    </w:p>
    <w:p w:rsidR="00C359B7" w:rsidRPr="001A66A6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2.8.2. Если текст письменного обращения не поддается прочтению, ответ на обр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щение не дается, и оно не подлежит направлению на рассмотрение в государственный о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ган, орган местного самоуправления или должностному лицу в соответствии с их комп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тенцией, о чем в течение семи дней со дня регистрации обращения сообщается гражд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нину, направившему обращение, если его фамилия и почтовый адрес поддаются прочт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нию.</w:t>
      </w:r>
    </w:p>
    <w:p w:rsidR="00C359B7" w:rsidRPr="001A66A6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2.8.3. Если текст письменного обращения не позволяет определить суть предлож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ния, заявления или жалобы, ответ на обращение не дается, и оно не подлежит направл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359B7" w:rsidRPr="001A66A6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2.8.4.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мыми обращениями, и при этом в обращении не приводятся новые доводы или обсто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тельства, руководитель органа местного самоуправления, должностное лицо либо упо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л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номоченное на то лицо вправе принять решение о безосновательности очередного обр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ган местного самоуправления или одному и тому же должностному лицу. О данном р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шении уведомляется гражданин, направивший обращение.</w:t>
      </w:r>
    </w:p>
    <w:p w:rsidR="00C359B7" w:rsidRPr="001A66A6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возможности дать ответ по существу поставленного в нем вопроса в связи с недопуст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мостью разглашения указанных сведений.</w:t>
      </w:r>
    </w:p>
    <w:p w:rsidR="00C359B7" w:rsidRPr="001A66A6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б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щить гражданину, направившему обращение, о недопустимости злоупотребления правом.</w:t>
      </w:r>
    </w:p>
    <w:p w:rsidR="00C359B7" w:rsidRPr="001A66A6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2.8.7. Заявитель вправе вновь направить обращение в </w:t>
      </w:r>
      <w:r w:rsidR="00B00995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дминистрацию </w:t>
      </w:r>
      <w:r w:rsidR="00B00995">
        <w:rPr>
          <w:rFonts w:eastAsia="Times New Roman" w:cs="Times New Roman"/>
          <w:color w:val="000000"/>
          <w:sz w:val="26"/>
          <w:szCs w:val="26"/>
          <w:lang w:eastAsia="ru-RU"/>
        </w:rPr>
        <w:t>Новозыр</w:t>
      </w:r>
      <w:r w:rsidR="00B00995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="00B00995">
        <w:rPr>
          <w:rFonts w:eastAsia="Times New Roman" w:cs="Times New Roman"/>
          <w:color w:val="000000"/>
          <w:sz w:val="26"/>
          <w:szCs w:val="26"/>
          <w:lang w:eastAsia="ru-RU"/>
        </w:rPr>
        <w:t>новского</w:t>
      </w:r>
      <w:r w:rsidR="00656F42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 случае, если причины, по которым ответ по существу поставле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ных в обращении вопросов не мог быть дан, в последующем были устранены.</w:t>
      </w:r>
    </w:p>
    <w:p w:rsidR="00C359B7" w:rsidRPr="001A66A6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2.9. Размер платы, взимаемой с заявителя при предоставлении муниципальной у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луги.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Предоставление муниципальной услуги осуществляется на бесплатной основе.</w:t>
      </w:r>
    </w:p>
    <w:p w:rsidR="00C359B7" w:rsidRPr="001A66A6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2.10. Срок регистрации запроса заявителя о предоставлении муниципальной усл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ги.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Обращение подлежит обязательной регистрации в течение трех дней с момента его поступления в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дминистрацию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Новозыряновского</w:t>
      </w:r>
      <w:r w:rsidR="00FE1324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C359B7" w:rsidRPr="001A66A6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2.11. Требования к помещениям, в которых предоставляется муниципальная усл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Места, предназначенные для информирования и ознакомления заявителей с и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Новозыряновского</w:t>
      </w:r>
      <w:r w:rsidR="00FE1324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размещаются следу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ю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щие информационные материалы: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сведения о нормативных правовых актах по вопросам исполнения муниципальной услуги;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образцы заполнения бланков заявлений;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бланки заявлений;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часы приема специалистов администрации.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зовать предоставление муниципальной услуги в полном объеме.</w:t>
      </w:r>
    </w:p>
    <w:p w:rsidR="00524940" w:rsidRPr="00524940" w:rsidRDefault="00524940" w:rsidP="00524940">
      <w:pPr>
        <w:spacing w:after="0" w:line="240" w:lineRule="auto"/>
        <w:ind w:firstLine="709"/>
        <w:jc w:val="both"/>
        <w:rPr>
          <w:color w:val="FF0000"/>
          <w:sz w:val="26"/>
          <w:szCs w:val="26"/>
        </w:rPr>
      </w:pPr>
      <w:r w:rsidRPr="00524940">
        <w:rPr>
          <w:color w:val="FF0000"/>
          <w:sz w:val="26"/>
          <w:szCs w:val="26"/>
        </w:rPr>
        <w:t>2.12. Требования к обеспечению доступности инвалидов:</w:t>
      </w:r>
    </w:p>
    <w:p w:rsidR="00524940" w:rsidRPr="00524940" w:rsidRDefault="00524940" w:rsidP="00524940">
      <w:pPr>
        <w:spacing w:after="0" w:line="240" w:lineRule="auto"/>
        <w:ind w:firstLine="709"/>
        <w:jc w:val="both"/>
        <w:rPr>
          <w:color w:val="FF0000"/>
          <w:sz w:val="26"/>
          <w:szCs w:val="26"/>
        </w:rPr>
      </w:pPr>
      <w:r w:rsidRPr="00524940">
        <w:rPr>
          <w:color w:val="FF0000"/>
          <w:sz w:val="26"/>
          <w:szCs w:val="26"/>
        </w:rPr>
        <w:t>Помещения администрации, зал ожидания, места для заполнения запросов, инфо</w:t>
      </w:r>
      <w:r w:rsidRPr="00524940">
        <w:rPr>
          <w:color w:val="FF0000"/>
          <w:sz w:val="26"/>
          <w:szCs w:val="26"/>
        </w:rPr>
        <w:t>р</w:t>
      </w:r>
      <w:r w:rsidRPr="00524940">
        <w:rPr>
          <w:color w:val="FF0000"/>
          <w:sz w:val="26"/>
          <w:szCs w:val="26"/>
        </w:rPr>
        <w:t>мационные стенды, вход в здание администрации должны быть доступны для инвалидов в соответствии с законодательством Российской Федерации о социальной защите инв</w:t>
      </w:r>
      <w:r w:rsidRPr="00524940">
        <w:rPr>
          <w:color w:val="FF0000"/>
          <w:sz w:val="26"/>
          <w:szCs w:val="26"/>
        </w:rPr>
        <w:t>а</w:t>
      </w:r>
      <w:r w:rsidRPr="00524940">
        <w:rPr>
          <w:color w:val="FF0000"/>
          <w:sz w:val="26"/>
          <w:szCs w:val="26"/>
        </w:rPr>
        <w:t>лидов.</w:t>
      </w:r>
    </w:p>
    <w:p w:rsidR="00524940" w:rsidRPr="00524940" w:rsidRDefault="00524940" w:rsidP="00524940">
      <w:pPr>
        <w:spacing w:after="0" w:line="240" w:lineRule="auto"/>
        <w:ind w:firstLine="709"/>
        <w:jc w:val="both"/>
        <w:rPr>
          <w:color w:val="FF0000"/>
          <w:sz w:val="26"/>
          <w:szCs w:val="26"/>
        </w:rPr>
      </w:pPr>
      <w:r w:rsidRPr="00524940">
        <w:rPr>
          <w:color w:val="FF0000"/>
          <w:sz w:val="26"/>
          <w:szCs w:val="26"/>
        </w:rPr>
        <w:t>Заявителям – инвалидам, имеющим стойкие расстройства функции зрения, обесп</w:t>
      </w:r>
      <w:r w:rsidRPr="00524940">
        <w:rPr>
          <w:color w:val="FF0000"/>
          <w:sz w:val="26"/>
          <w:szCs w:val="26"/>
        </w:rPr>
        <w:t>е</w:t>
      </w:r>
      <w:r w:rsidRPr="00524940">
        <w:rPr>
          <w:color w:val="FF0000"/>
          <w:sz w:val="26"/>
          <w:szCs w:val="26"/>
        </w:rPr>
        <w:t>чивается сопровождение и оказание помощи в помещениях администрации при получ</w:t>
      </w:r>
      <w:r w:rsidRPr="00524940">
        <w:rPr>
          <w:color w:val="FF0000"/>
          <w:sz w:val="26"/>
          <w:szCs w:val="26"/>
        </w:rPr>
        <w:t>е</w:t>
      </w:r>
      <w:r w:rsidRPr="00524940">
        <w:rPr>
          <w:color w:val="FF0000"/>
          <w:sz w:val="26"/>
          <w:szCs w:val="26"/>
        </w:rPr>
        <w:t>нии услуги, а также допускаются собаки-проводники.</w:t>
      </w:r>
    </w:p>
    <w:p w:rsidR="00524940" w:rsidRPr="00524940" w:rsidRDefault="00524940" w:rsidP="00524940">
      <w:pPr>
        <w:spacing w:after="0" w:line="240" w:lineRule="auto"/>
        <w:ind w:firstLine="709"/>
        <w:jc w:val="both"/>
        <w:rPr>
          <w:color w:val="FF0000"/>
          <w:sz w:val="26"/>
          <w:szCs w:val="26"/>
        </w:rPr>
      </w:pPr>
      <w:r w:rsidRPr="00524940">
        <w:rPr>
          <w:color w:val="FF0000"/>
          <w:sz w:val="26"/>
          <w:szCs w:val="26"/>
        </w:rPr>
        <w:t>Должностные лица, ответственные за предоставление муниципальной услуги, ок</w:t>
      </w:r>
      <w:r w:rsidRPr="00524940">
        <w:rPr>
          <w:color w:val="FF0000"/>
          <w:sz w:val="26"/>
          <w:szCs w:val="26"/>
        </w:rPr>
        <w:t>а</w:t>
      </w:r>
      <w:r w:rsidRPr="00524940">
        <w:rPr>
          <w:color w:val="FF0000"/>
          <w:sz w:val="26"/>
          <w:szCs w:val="26"/>
        </w:rPr>
        <w:t>зывают помощь инвалидам в получении муниципальной услуги, а также в преодолении барьеров, препятствующих получению ими услуги наравне с другими лицами.</w:t>
      </w:r>
    </w:p>
    <w:p w:rsidR="00524940" w:rsidRPr="00524940" w:rsidRDefault="00524940" w:rsidP="00524940">
      <w:pPr>
        <w:pStyle w:val="Default"/>
        <w:ind w:firstLine="709"/>
        <w:jc w:val="both"/>
        <w:rPr>
          <w:color w:val="FF0000"/>
          <w:sz w:val="26"/>
          <w:szCs w:val="26"/>
        </w:rPr>
      </w:pPr>
      <w:r w:rsidRPr="00524940">
        <w:rPr>
          <w:color w:val="FF0000"/>
          <w:sz w:val="26"/>
          <w:szCs w:val="26"/>
        </w:rPr>
        <w:t xml:space="preserve">2.13. Территория, прилегающая к зданию </w:t>
      </w:r>
      <w:r>
        <w:rPr>
          <w:color w:val="FF0000"/>
          <w:sz w:val="26"/>
          <w:szCs w:val="26"/>
        </w:rPr>
        <w:t>а</w:t>
      </w:r>
      <w:r w:rsidRPr="00524940">
        <w:rPr>
          <w:color w:val="FF0000"/>
          <w:sz w:val="26"/>
          <w:szCs w:val="26"/>
        </w:rPr>
        <w:t>дминистрации, оборудуется по возмо</w:t>
      </w:r>
      <w:r w:rsidRPr="00524940">
        <w:rPr>
          <w:color w:val="FF0000"/>
          <w:sz w:val="26"/>
          <w:szCs w:val="26"/>
        </w:rPr>
        <w:t>ж</w:t>
      </w:r>
      <w:r w:rsidRPr="00524940">
        <w:rPr>
          <w:color w:val="FF0000"/>
          <w:sz w:val="26"/>
          <w:szCs w:val="26"/>
        </w:rPr>
        <w:t>ности местами для парковки автотранспортных средств, включая автотранспортные сре</w:t>
      </w:r>
      <w:r w:rsidRPr="00524940">
        <w:rPr>
          <w:color w:val="FF0000"/>
          <w:sz w:val="26"/>
          <w:szCs w:val="26"/>
        </w:rPr>
        <w:t>д</w:t>
      </w:r>
      <w:r w:rsidRPr="00524940">
        <w:rPr>
          <w:color w:val="FF0000"/>
          <w:sz w:val="26"/>
          <w:szCs w:val="26"/>
        </w:rPr>
        <w:t xml:space="preserve">ства инвалидов. За пользование стоянкой (парковкой) с заявителей плата не взимается. </w:t>
      </w:r>
    </w:p>
    <w:p w:rsidR="00C359B7" w:rsidRPr="001A66A6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2.1</w:t>
      </w:r>
      <w:r w:rsidR="00524940">
        <w:rPr>
          <w:rFonts w:eastAsia="Times New Roman" w:cs="Times New Roman"/>
          <w:color w:val="000000"/>
          <w:sz w:val="26"/>
          <w:szCs w:val="26"/>
          <w:lang w:eastAsia="ru-RU"/>
        </w:rPr>
        <w:t>4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. Показатели доступности и качества муниципальной услуги: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наличие различных способов получения информации о предоставлении услуги;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соблюдение требований законодательства и настоящего административного ре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г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ламента;</w:t>
      </w:r>
    </w:p>
    <w:p w:rsidR="00C359B7" w:rsidRPr="001A66A6" w:rsidRDefault="00B00995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устранение избыточных административных процедур и административных дейс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вий;</w:t>
      </w:r>
    </w:p>
    <w:p w:rsidR="00C359B7" w:rsidRPr="001A66A6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сокращение количества документов, представляемых заявителями;</w:t>
      </w:r>
    </w:p>
    <w:p w:rsidR="00C359B7" w:rsidRPr="001A66A6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сокращение срока предоставления муниципальной услуги;</w:t>
      </w:r>
    </w:p>
    <w:p w:rsidR="00C359B7" w:rsidRPr="001A66A6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профессиональная подготовка специалистов администрации, предоставляющих муниципальную услугу.</w:t>
      </w:r>
    </w:p>
    <w:p w:rsidR="00C359B7" w:rsidRPr="001A66A6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внеочередное обслуживание участников ВОВ и инвалидов.</w:t>
      </w:r>
    </w:p>
    <w:p w:rsidR="00C359B7" w:rsidRPr="0071138F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71138F">
        <w:rPr>
          <w:rFonts w:eastAsia="Times New Roman" w:cs="Times New Roman"/>
          <w:color w:val="000000"/>
          <w:sz w:val="26"/>
          <w:szCs w:val="26"/>
          <w:lang w:eastAsia="ru-RU"/>
        </w:rPr>
        <w:t>2.1</w:t>
      </w:r>
      <w:r w:rsidR="00524940">
        <w:rPr>
          <w:rFonts w:eastAsia="Times New Roman" w:cs="Times New Roman"/>
          <w:color w:val="000000"/>
          <w:sz w:val="26"/>
          <w:szCs w:val="26"/>
          <w:lang w:eastAsia="ru-RU"/>
        </w:rPr>
        <w:t>5</w:t>
      </w:r>
      <w:r w:rsidRPr="0071138F">
        <w:rPr>
          <w:rFonts w:eastAsia="Times New Roman" w:cs="Times New Roman"/>
          <w:color w:val="000000"/>
          <w:sz w:val="26"/>
          <w:szCs w:val="26"/>
          <w:lang w:eastAsia="ru-RU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C359B7" w:rsidRPr="0071138F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71138F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71138F">
        <w:rPr>
          <w:rFonts w:eastAsia="Times New Roman" w:cs="Times New Roman"/>
          <w:color w:val="000000"/>
          <w:sz w:val="26"/>
          <w:szCs w:val="26"/>
          <w:lang w:eastAsia="ru-RU"/>
        </w:rPr>
        <w:t>- доступность информации о перечне документов, необходимых для получения м</w:t>
      </w:r>
      <w:r w:rsidR="00C359B7" w:rsidRPr="0071138F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="00C359B7" w:rsidRPr="007113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ниципальной услуги, о режиме работы </w:t>
      </w:r>
      <w:r w:rsidRPr="0071138F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7113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Pr="0071138F">
        <w:rPr>
          <w:rFonts w:eastAsia="Times New Roman" w:cs="Times New Roman"/>
          <w:color w:val="000000"/>
          <w:sz w:val="26"/>
          <w:szCs w:val="26"/>
          <w:lang w:eastAsia="ru-RU"/>
        </w:rPr>
        <w:t>Новозыряновского</w:t>
      </w:r>
      <w:r w:rsidR="00FE1324" w:rsidRPr="007113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="00C359B7" w:rsidRPr="0071138F">
        <w:rPr>
          <w:rFonts w:eastAsia="Times New Roman" w:cs="Times New Roman"/>
          <w:color w:val="000000"/>
          <w:sz w:val="26"/>
          <w:szCs w:val="26"/>
          <w:lang w:eastAsia="ru-RU"/>
        </w:rPr>
        <w:t>, контактных телефонах и другой контактной информации для заявителей;</w:t>
      </w:r>
    </w:p>
    <w:p w:rsidR="00C359B7" w:rsidRPr="0071138F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71138F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71138F">
        <w:rPr>
          <w:rFonts w:eastAsia="Times New Roman" w:cs="Times New Roman"/>
          <w:color w:val="000000"/>
          <w:sz w:val="26"/>
          <w:szCs w:val="26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359B7" w:rsidRPr="0071138F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71138F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71138F">
        <w:rPr>
          <w:rFonts w:eastAsia="Times New Roman" w:cs="Times New Roman"/>
          <w:color w:val="000000"/>
          <w:sz w:val="26"/>
          <w:szCs w:val="26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359B7" w:rsidRPr="0071138F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71138F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71138F">
        <w:rPr>
          <w:rFonts w:eastAsia="Times New Roman" w:cs="Times New Roman"/>
          <w:color w:val="000000"/>
          <w:sz w:val="26"/>
          <w:szCs w:val="26"/>
          <w:lang w:eastAsia="ru-RU"/>
        </w:rPr>
        <w:t>- возможность получения заявителем сведений о ходе выполнения запроса о пр</w:t>
      </w:r>
      <w:r w:rsidR="00C359B7" w:rsidRPr="0071138F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C359B7" w:rsidRPr="0071138F">
        <w:rPr>
          <w:rFonts w:eastAsia="Times New Roman" w:cs="Times New Roman"/>
          <w:color w:val="000000"/>
          <w:sz w:val="26"/>
          <w:szCs w:val="26"/>
          <w:lang w:eastAsia="ru-RU"/>
        </w:rPr>
        <w:t>доставлении муниципальной услуги в электронной форме;</w:t>
      </w:r>
    </w:p>
    <w:p w:rsidR="00C359B7" w:rsidRPr="0071138F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71138F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71138F">
        <w:rPr>
          <w:rFonts w:eastAsia="Times New Roman" w:cs="Times New Roman"/>
          <w:color w:val="000000"/>
          <w:sz w:val="26"/>
          <w:szCs w:val="26"/>
          <w:lang w:eastAsia="ru-RU"/>
        </w:rPr>
        <w:t>- возможность для заявителя направить запрос в МФЦ.</w:t>
      </w:r>
    </w:p>
    <w:p w:rsidR="00C359B7" w:rsidRPr="001A66A6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1A66A6" w:rsidRDefault="00C359B7" w:rsidP="00B00995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359B7" w:rsidRPr="001A66A6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3.1. Последовательность административных процедур.</w:t>
      </w:r>
    </w:p>
    <w:p w:rsidR="00C359B7" w:rsidRPr="001A66A6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Последовательность административных процедур исполнения муниципальной у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луги включает в себя следующие действия:</w:t>
      </w:r>
    </w:p>
    <w:p w:rsidR="00C359B7" w:rsidRPr="001A66A6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прием и регистрация обращения;</w:t>
      </w:r>
    </w:p>
    <w:p w:rsidR="00C359B7" w:rsidRPr="001A66A6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рассмотрение обращения;</w:t>
      </w:r>
    </w:p>
    <w:p w:rsidR="00C359B7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подготовка и направление ответа на обращение заявителю.</w:t>
      </w:r>
    </w:p>
    <w:p w:rsidR="00524940" w:rsidRPr="00524940" w:rsidRDefault="00E71440" w:rsidP="00524940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8" w:history="1">
        <w:r w:rsidR="00524940" w:rsidRPr="00524940">
          <w:rPr>
            <w:rFonts w:ascii="Times New Roman" w:hAnsi="Times New Roman" w:cs="Times New Roman"/>
            <w:color w:val="FF0000"/>
            <w:sz w:val="26"/>
            <w:szCs w:val="26"/>
          </w:rPr>
          <w:t>Блок-схема</w:t>
        </w:r>
      </w:hyperlink>
      <w:r w:rsidR="00524940" w:rsidRPr="00524940">
        <w:rPr>
          <w:rFonts w:ascii="Times New Roman" w:hAnsi="Times New Roman" w:cs="Times New Roman"/>
          <w:color w:val="FF0000"/>
          <w:sz w:val="26"/>
          <w:szCs w:val="26"/>
        </w:rPr>
        <w:t xml:space="preserve"> предоставления муниципальной услуги приведена в приложении  </w:t>
      </w:r>
      <w:r w:rsidR="00420103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="00524940" w:rsidRPr="00524940">
        <w:rPr>
          <w:rFonts w:ascii="Times New Roman" w:hAnsi="Times New Roman" w:cs="Times New Roman"/>
          <w:color w:val="FF0000"/>
          <w:sz w:val="26"/>
          <w:szCs w:val="26"/>
        </w:rPr>
        <w:t xml:space="preserve"> к настоящему Административному регламенту</w:t>
      </w:r>
      <w:r w:rsidR="00524940" w:rsidRPr="0052494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359B7" w:rsidRPr="001A66A6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3.1.1. Прием и регистрация обращений.</w:t>
      </w:r>
    </w:p>
    <w:p w:rsidR="00C359B7" w:rsidRPr="001A66A6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Основанием для начала предоставления муниципальной услуги является поступл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ние обращения от заявителя в администрацию посредством почтовой, факсимильной св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зи либо в электронном виде.</w:t>
      </w:r>
    </w:p>
    <w:p w:rsidR="00C359B7" w:rsidRPr="001A66A6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Обращение подлежит обязательной регистрации в течение трех дней с момента п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ступления в администрацию.</w:t>
      </w:r>
    </w:p>
    <w:p w:rsidR="00C359B7" w:rsidRPr="001A66A6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Ответственность за прием и регистрацию обращения несет специалист, ответс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венный за прием и регистрацию документов.</w:t>
      </w:r>
    </w:p>
    <w:p w:rsidR="00C359B7" w:rsidRPr="001A66A6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Обращения, направленные посредством почтовой и факсимильной связи, и док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менты, связанные с их рассмотрением, первоначально поступают к специалисту, ответс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венному за прием и регистрацию документов.</w:t>
      </w:r>
    </w:p>
    <w:p w:rsidR="00C359B7" w:rsidRPr="001A66A6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г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лавой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DD494E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сельсов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DD494E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та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установленном порядке как обычные письменные обращения.</w:t>
      </w:r>
    </w:p>
    <w:p w:rsidR="00C359B7" w:rsidRPr="001A66A6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ние, определение содержания вопросов обращения гражданина) и регистрацию обращ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ний в журнале регистрации входящей корреспонденции.</w:t>
      </w:r>
    </w:p>
    <w:p w:rsidR="00C359B7" w:rsidRPr="001A66A6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 течение 1 рабочего дня с момента регистрации обращения заявителя специал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стом, ответственным за прием и регистрацию документов, проводится проверка обращ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ния на соответствие требованиям, установленным </w:t>
      </w:r>
      <w:hyperlink r:id="rId9" w:anchor="P72#P72" w:history="1">
        <w:r w:rsidR="00C359B7" w:rsidRPr="001A66A6">
          <w:rPr>
            <w:rFonts w:eastAsia="Times New Roman" w:cs="Times New Roman"/>
            <w:color w:val="000000"/>
            <w:sz w:val="26"/>
            <w:szCs w:val="26"/>
            <w:u w:val="single"/>
            <w:lang w:eastAsia="ru-RU"/>
          </w:rPr>
          <w:t>пунктами 2.6</w:t>
        </w:r>
      </w:hyperlink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- </w:t>
      </w:r>
      <w:hyperlink r:id="rId10" w:anchor="P88#P88" w:history="1">
        <w:r w:rsidR="00C359B7" w:rsidRPr="001A66A6">
          <w:rPr>
            <w:rFonts w:eastAsia="Times New Roman" w:cs="Times New Roman"/>
            <w:color w:val="000000"/>
            <w:sz w:val="26"/>
            <w:szCs w:val="26"/>
            <w:u w:val="single"/>
            <w:lang w:eastAsia="ru-RU"/>
          </w:rPr>
          <w:t>2.7</w:t>
        </w:r>
      </w:hyperlink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Административного регламента.</w:t>
      </w:r>
    </w:p>
    <w:p w:rsidR="00C359B7" w:rsidRPr="001A66A6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При поступлении обращения, где указано о приложении документов, которые по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л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общается к обращению.</w:t>
      </w:r>
    </w:p>
    <w:p w:rsidR="00C359B7" w:rsidRPr="001A66A6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3.1.2. Рассмотрение обращений.</w:t>
      </w:r>
    </w:p>
    <w:p w:rsidR="00C359B7" w:rsidRPr="001A66A6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Прошедшие регистрацию письменные обращения передаются специалисту </w:t>
      </w:r>
      <w:r w:rsidR="00B223CE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дм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нистрации. Глава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DD494E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сельсове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="00DD494E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по результатам ознакомления с текстом о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б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ращения, прилагаемыми к нему документами в течение 1 рабочего дня с момента их п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ступления:</w:t>
      </w:r>
    </w:p>
    <w:p w:rsidR="00C359B7" w:rsidRPr="001A66A6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определяет, относится ли к компетенции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дминистрации рассмотрение поста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ленных в обращении вопросов;</w:t>
      </w:r>
    </w:p>
    <w:p w:rsidR="00C359B7" w:rsidRPr="001A66A6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определяет характер, сроки действий и сроки рассмотрения обращения;</w:t>
      </w:r>
    </w:p>
    <w:p w:rsidR="00C359B7" w:rsidRPr="001A66A6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определяет исполнителя поручения;</w:t>
      </w:r>
    </w:p>
    <w:p w:rsidR="00C359B7" w:rsidRPr="001A66A6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ставит исполнение поручений и рассмотрение обращения на контроль.</w:t>
      </w:r>
    </w:p>
    <w:p w:rsidR="00C359B7" w:rsidRPr="001A66A6" w:rsidRDefault="00B00995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Решением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г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лавы </w:t>
      </w:r>
      <w:r w:rsidR="00B223C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Новозыряновского</w:t>
      </w:r>
      <w:r w:rsidR="00DD494E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смотрение поставленного вопроса не входит в компетенцию </w:t>
      </w:r>
      <w:r w:rsidR="00B223CE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="00B223CE">
        <w:rPr>
          <w:rFonts w:eastAsia="Times New Roman" w:cs="Times New Roman"/>
          <w:color w:val="000000"/>
          <w:sz w:val="26"/>
          <w:szCs w:val="26"/>
          <w:lang w:eastAsia="ru-RU"/>
        </w:rPr>
        <w:t>Новозыр</w:t>
      </w:r>
      <w:r w:rsidR="00B223CE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="00B223CE">
        <w:rPr>
          <w:rFonts w:eastAsia="Times New Roman" w:cs="Times New Roman"/>
          <w:color w:val="000000"/>
          <w:sz w:val="26"/>
          <w:szCs w:val="26"/>
          <w:lang w:eastAsia="ru-RU"/>
        </w:rPr>
        <w:t>новского</w:t>
      </w:r>
      <w:r w:rsidR="00DD494E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сельсовета.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Специалист, ответственный за прием и регистрацию документов, в течение 1 раб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чего дня с момента передачи (поступления) документов от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г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лавы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администрации Нов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зыряновского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="00DD494E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ельсовета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передает обращение для рассмотрения по существу вместе с приложенными документами специалисту администрации.</w:t>
      </w:r>
    </w:p>
    <w:p w:rsidR="00C359B7" w:rsidRPr="001A66A6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3.1.3. Подготовка и направление ответов на обращение.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Специалист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обеспечивает рассмотрение обращения и подготовку ответа в сроки, установленные </w:t>
      </w:r>
      <w:hyperlink r:id="rId11" w:anchor="P62#P62" w:history="1">
        <w:r w:rsidR="00C359B7" w:rsidRPr="001A66A6">
          <w:rPr>
            <w:rFonts w:eastAsia="Times New Roman" w:cs="Times New Roman"/>
            <w:color w:val="000000"/>
            <w:sz w:val="26"/>
            <w:szCs w:val="26"/>
            <w:u w:val="single"/>
            <w:lang w:eastAsia="ru-RU"/>
          </w:rPr>
          <w:t>п. 2.4.1</w:t>
        </w:r>
      </w:hyperlink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Административного регламента. Специалист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д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министрации рассматривает поступившее заявление и оформляет письменное разъясн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ние. Ответ на вопрос предоставляется в простой, четкой и понятной форме за подписью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г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лавы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администрации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Новозыряновского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DD494E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сельсовета 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либо лица, его замещающего. В о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вете также указываются и фамилия, имя, отчество (при наличии), номер телефона дол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ж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ностного лица, ответственного за подготовку ответа на обращение.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После подписания ответа специалист, ответственный за прием и регистрацию д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ние 1 рабочего дня с момента подписания.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359B7" w:rsidRPr="001A66A6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1A66A6" w:rsidRDefault="00C359B7" w:rsidP="00B223C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IV. Формы контроля за исполнением административного регламента</w:t>
      </w:r>
    </w:p>
    <w:p w:rsidR="00C359B7" w:rsidRPr="001A66A6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Текущий контроль осуществляется ответственными работниками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дминистрации по каждой процедуре в соответствии с установленными настоящим регламентом соде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жанием действий и сроками их осуществления, а также путем проведения руководителем (заместителем)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дминистрации проверок исполнения положений настоящего регламента, иных нормативных правовых актов.</w:t>
      </w:r>
    </w:p>
    <w:p w:rsidR="00C359B7" w:rsidRPr="001A66A6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 целях осуществления контроля за полнотой и качеством предоставления мун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ципальной услуги проводятся плановые и внеплановые проверки. Плановые проверки предоставления муниципальной услуги проводятся не чаще одного раза в три года в с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ответствии с планом проведения проверок, утвержденным руководителем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дминистр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ции. При проверке могут рассматриваться все вопросы, связанные с предоставлением м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ниципальной услуги (комплексные проверки), или отдельный вопрос, связанный с пр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доставлением муниципальной услуги (тематические проверки).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Внеплановые проверки предоставления муниципальной услуги проводятся по о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б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ращениям физических, юридических лиц и индивидуальных предпринимателей, обращ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ниям органов государственной власти, органов местного самоуправления, их должнос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ных лиц, а также в целях проверки устранения нарушений, выявленных в ходе проведе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ной внеплановой проверки. Указанные обращения подлежат регистрации в день их п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ступления в системе электронного документооборота и делопроизводства Администр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ции.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 проведении проверки издается правовой акт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дминистрации о проведении пр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верки исполнения административного регламента по предоставлению муниципальной услуги.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ь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таты проверки фактов, изложенных в обращении, а также выводы и предложения по ус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ранению выявленных при проверке нарушений.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По результатам рассмотрения обращений, обратившимся дается письменный ответ.</w:t>
      </w:r>
    </w:p>
    <w:p w:rsidR="00C359B7" w:rsidRPr="001A66A6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4.3. Ответственность должностных лиц за решения и действия (бездействие), пр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нимаемые (осуществляемые) в ходе предоставления муниципальной услуги.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пов поведения с заявителями, сохранность документов.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дминистрации несет ответственность за обеспечение предоставл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ния муниципальной услуги.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Работники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дминистрации при предоставлении муниципальной услуги несут о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ветственность: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- за действия (бездействие), влекущие нарушение прав и законных интересов физ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ческих или юридических лиц, индивидуальных предпринимателей.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Должностные лица, виновные в неисполнении или ненадлежащем исполнении тр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t>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C359B7" w:rsidRPr="001A66A6" w:rsidRDefault="00C359B7" w:rsidP="00C53CE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59B7" w:rsidRPr="001A66A6" w:rsidRDefault="00C359B7" w:rsidP="00B223CE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V. Досудебный (внесудебный) порядок обжалования решений и действий (бездейс</w:t>
      </w:r>
      <w:r w:rsidRPr="001A66A6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т</w:t>
      </w:r>
      <w:r w:rsidRPr="001A66A6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вия) органа, предоставляющего муниципальную услугу, а также их должностных лиц, муниципальных служащих, работников</w:t>
      </w:r>
    </w:p>
    <w:p w:rsidR="00C359B7" w:rsidRPr="001A66A6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доставления муниципальной услуги.</w:t>
      </w:r>
    </w:p>
    <w:p w:rsidR="00C359B7" w:rsidRPr="001A66A6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го, многофункционального центра, работника многофункционального центра являются: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1) нарушение срока регистрации запроса заявителя о предоставлении муниципал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ь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ной услуги, запроса указанного в статье 15.1 Федерального закона № 210-ФЗ;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3) требование у заявителя документов, не предусмотренных нормативными прав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выми актами Российской Федерации, нормативными правовыми актами субъектов Ро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сийской Федерации, муниципальными правовыми актами для предоставления муниц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пальной услуги;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4) отказ в приеме документов, предоставление которых предусмотрено нормати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ными правовыми актами Российской Федерации, нормативными правовыми актами суб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ъ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ектов Российской Федерации, муниципальными правовыми актами для предоставления муниципальной услуги, у заявителя;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5) отказ в предоставлении муниципальной услуги, если основания отказа не пред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смотрены федеральными законами и принятыми в соответствии с ними иными нормати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ными правовыми актами Российской Федерации, нормативными правовыми актами суб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ъ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ектов Российской Федерации, муниципальными правовыми актами;</w:t>
      </w:r>
    </w:p>
    <w:p w:rsidR="00C359B7" w:rsidRPr="001A66A6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вующих государственных или муниципальных услуг в полном объеме в порядке, опред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ленном частью 1.3 статьи 16 Федерального закона № 210-ФЗ;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ными правовыми актами субъектов Российской Федерации, муниципальными правовыми актами;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7) отказ органа, предоставляющего муниципальную услугу, должностного лица о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гана, предоставляющего муниципальную услугу, многофункционального центра, рабо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шение установленного срока таких исправлений. В указанном случае досудебное (внес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дебное) обжалование заявителем решений и действий (бездействия) многофункционал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ь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ного центра, работника многофункционального центра возможно в случае, если на мн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гофункциональный центр, решения и действия (бездействие) которого обжалуются, во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з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ложена функция по предоставлению соответствующих государственных или муниц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пальных услуг в полном объеме в порядке, определенном частью 1.3 статьи 16 Федерал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ь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ного закона № 210-ФЗ;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8) нарушение срока или порядка выдачи документов по результатам предоставл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ния муниципальной услуги;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9) приостановление предоставления муниципальной услуги, если основания прио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ми;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вующих государственных или муниципальных услуг в полном объеме в порядке, опред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ленном частью 1.3 статьи 16 Федерального закона № 210-ФЗ;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воначальном отказе в приеме документов, необходимых для предоставления муниц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C359B7" w:rsidRPr="001A66A6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вующих муниципальных услуг в полном объеме в порядке, определенном частью 1.3 ст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тьи 16 Федерального закона № 210-ФЗ.</w:t>
      </w:r>
    </w:p>
    <w:p w:rsidR="00C359B7" w:rsidRPr="001A66A6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услугу, МФЦ.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дителю многофункционального центра.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Жалоба на решения и действия (бездействие) органа, предоставляющего муниц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</w:t>
      </w:r>
    </w:p>
    <w:p w:rsidR="00C359B7" w:rsidRPr="001A66A6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ч. 5 ст. 11.2 Фед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рального закона № 210-ФЗ.</w:t>
      </w:r>
    </w:p>
    <w:p w:rsidR="00C359B7" w:rsidRPr="001A66A6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 письменной жалобе в обязательном порядке указываются: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 xml:space="preserve">- 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ниципального служащего, филиала, отдела, удаленного МФЦ, его руководителя и (или) работника, решения и действия (бездействие) которых обжалуются;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- фамилия, имя, отчество (последнее - при наличии), сведения о месте жительства заявителя - физического лица, либо наименование, сведения о месте нахождения заявит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- сведения об обжалуемых решениях и действиях (бездействии) органа, предоста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ляющего муниципальную услугу, должностного лица органа, предоставляющего мун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ципальную услугу, либо государственного или муниципального служащего, филиала, о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дела, удаленного рабочего места МФЦ, его работника;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пального служащего, филиала, отдела, удаленного рабочего места МФЦ, его работника. Заявителем могут быть представлены документы (при наличии), подтверждающие дов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ды заявителя, либо их копии.</w:t>
      </w:r>
    </w:p>
    <w:p w:rsidR="00C359B7" w:rsidRPr="001A66A6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 ст. 11.1 Федерального закона № 210-ФЗ, при условии, что это не затрагивает права, свободы и законные интер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сы других лиц и если указанные информация и документы не содержат сведений, соста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ляющих государственную или иную охраняемую тайну.</w:t>
      </w:r>
    </w:p>
    <w:p w:rsidR="00C359B7" w:rsidRPr="001A66A6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5.6. Жалоба, поступившая в орган, предоставляющий муниципальную услугу,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 в приеме документов у заявителя либо в исправлении допущенных опечаток и ошибок или в случае обжалования нарушения у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тановленного срока таких исправлений - в течение пяти рабочих дней со дня ее регистр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ции.</w:t>
      </w:r>
    </w:p>
    <w:p w:rsidR="00C359B7" w:rsidRPr="001A66A6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5.7. По результатам рассмотрения жалобы принимается одно из следующих реш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ний: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1) жалоба удовлетворяется, в том числе в форме отмены принятого решения, и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правления допущенных опечаток и ошибок в выданных в результате предоставления м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ниципальной услуги документах, возврата заявителю денежных средств, взимание кот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рых не предусмотрено нормативными правовыми актами Российской Федерации, норм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тивными правовыми, субъектов Российской Федерации, муниципальными правовыми а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к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тами;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2) в удовлетворении жалобы отказывается: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Не позднее дня, следующего за днем принятия решения по результатам рассмотр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ния жалобы, заявителю в письменной форме и по желанию заявителя в электронной фо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ме направляется мотивированный ответ о результатах рассмотрения жалобы.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 случае признания жалобы подлежащей удовлетворению, в ответе заявителю д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ется информация о действиях, осуществляемых органом, предоставляющим муниципал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ь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ную услугу, многофункциональным центром в целях незамедлительного устранения в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ы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явленных нарушений при оказании муниципальной услуги, а также приносятся извин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ния за доставленные неудобства и указывается информация о дальнейших действиях, к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торые необходимо совершить заявителю в целях получения муниципальной услуги.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мация о порядке обжалования принятого решения.</w:t>
      </w:r>
    </w:p>
    <w:p w:rsidR="00C359B7" w:rsidRPr="001A66A6" w:rsidRDefault="00B223C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ботник, наделенные полномочиями по рассмотрению жалоб, незамедлительно направл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я</w:t>
      </w:r>
      <w:r w:rsidR="00C359B7" w:rsidRPr="001A66A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ют имеющиеся материалы в органы прокуратуры.</w:t>
      </w:r>
    </w:p>
    <w:p w:rsidR="00C359B7" w:rsidRPr="001A66A6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1A66A6" w:rsidRDefault="00C359B7" w:rsidP="00C53CE9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53CE9" w:rsidRPr="001A66A6" w:rsidRDefault="00C53CE9" w:rsidP="00C53CE9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53CE9" w:rsidRPr="001A66A6" w:rsidRDefault="00C53CE9" w:rsidP="00C53CE9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53CE9" w:rsidRPr="001A66A6" w:rsidRDefault="00C53CE9" w:rsidP="00C53CE9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524940" w:rsidRPr="003D0F66" w:rsidRDefault="00420103" w:rsidP="00D719E5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24940" w:rsidRPr="003D0F66">
        <w:rPr>
          <w:szCs w:val="24"/>
        </w:rPr>
        <w:t xml:space="preserve">Приложение  </w:t>
      </w:r>
      <w:r>
        <w:rPr>
          <w:szCs w:val="24"/>
        </w:rPr>
        <w:t>1</w:t>
      </w:r>
    </w:p>
    <w:p w:rsidR="00524940" w:rsidRPr="00A86ED7" w:rsidRDefault="00D719E5" w:rsidP="00D719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4940" w:rsidRPr="00A86ED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24940" w:rsidRDefault="00D719E5" w:rsidP="00D719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4940" w:rsidRPr="00A86ED7">
        <w:rPr>
          <w:rFonts w:ascii="Times New Roman" w:hAnsi="Times New Roman" w:cs="Times New Roman"/>
          <w:sz w:val="24"/>
          <w:szCs w:val="24"/>
        </w:rPr>
        <w:t>по предоставлению муниципальной услу</w:t>
      </w:r>
      <w:r>
        <w:rPr>
          <w:rFonts w:ascii="Times New Roman" w:hAnsi="Times New Roman" w:cs="Times New Roman"/>
          <w:sz w:val="24"/>
          <w:szCs w:val="24"/>
        </w:rPr>
        <w:t>г</w:t>
      </w:r>
      <w:r w:rsidR="00524940" w:rsidRPr="00A86ED7">
        <w:rPr>
          <w:rFonts w:ascii="Times New Roman" w:hAnsi="Times New Roman" w:cs="Times New Roman"/>
          <w:sz w:val="24"/>
          <w:szCs w:val="24"/>
        </w:rPr>
        <w:t>и</w:t>
      </w:r>
      <w:r w:rsidR="00524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940" w:rsidRDefault="00D719E5" w:rsidP="00D719E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24940" w:rsidRPr="00A86ED7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524940" w:rsidRPr="00A86E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даче письменных разъяснений налогоплательщикам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24940" w:rsidRPr="00A86E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вопросам применения муниципальных нормативных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24940" w:rsidRPr="00A86E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правовых актов о местных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24940" w:rsidRPr="00A86ED7">
        <w:rPr>
          <w:rFonts w:ascii="Times New Roman" w:hAnsi="Times New Roman" w:cs="Times New Roman"/>
          <w:bCs/>
          <w:color w:val="000000"/>
          <w:sz w:val="24"/>
          <w:szCs w:val="24"/>
        </w:rPr>
        <w:t>налогах и сборах</w:t>
      </w:r>
    </w:p>
    <w:p w:rsidR="00524940" w:rsidRPr="00A86ED7" w:rsidRDefault="00524940" w:rsidP="00D719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940" w:rsidRPr="00263F31" w:rsidRDefault="00524940" w:rsidP="00D719E5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color w:val="000000"/>
          <w:szCs w:val="24"/>
        </w:rPr>
      </w:pPr>
      <w:r w:rsidRPr="00263F31">
        <w:rPr>
          <w:b/>
          <w:bCs/>
          <w:color w:val="000000"/>
          <w:szCs w:val="24"/>
        </w:rPr>
        <w:t>форма заявления</w:t>
      </w:r>
    </w:p>
    <w:p w:rsidR="00524940" w:rsidRPr="00263F31" w:rsidRDefault="00524940" w:rsidP="00D719E5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color w:val="000000"/>
          <w:szCs w:val="24"/>
        </w:rPr>
      </w:pPr>
      <w:r w:rsidRPr="00263F31">
        <w:rPr>
          <w:color w:val="000000"/>
          <w:szCs w:val="24"/>
        </w:rPr>
        <w:t>В___________________________________________</w:t>
      </w:r>
    </w:p>
    <w:p w:rsidR="00524940" w:rsidRPr="00A86ED7" w:rsidRDefault="00524940" w:rsidP="00D719E5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color w:val="000000"/>
          <w:szCs w:val="24"/>
          <w:vertAlign w:val="superscript"/>
        </w:rPr>
      </w:pPr>
      <w:r w:rsidRPr="00A86ED7">
        <w:rPr>
          <w:i/>
          <w:iCs/>
          <w:color w:val="000000"/>
          <w:szCs w:val="24"/>
          <w:vertAlign w:val="superscript"/>
        </w:rPr>
        <w:t>(указать наименование органа)</w:t>
      </w:r>
    </w:p>
    <w:p w:rsidR="00524940" w:rsidRDefault="00524940" w:rsidP="00D719E5">
      <w:pPr>
        <w:shd w:val="clear" w:color="auto" w:fill="FFFFFF"/>
        <w:spacing w:after="0" w:line="240" w:lineRule="auto"/>
        <w:ind w:firstLine="709"/>
        <w:jc w:val="right"/>
        <w:rPr>
          <w:color w:val="000000"/>
          <w:szCs w:val="24"/>
        </w:rPr>
      </w:pPr>
      <w:r w:rsidRPr="00263F31">
        <w:rPr>
          <w:color w:val="000000"/>
          <w:szCs w:val="24"/>
        </w:rPr>
        <w:t>от ________________________________________</w:t>
      </w:r>
      <w:r>
        <w:rPr>
          <w:color w:val="000000"/>
          <w:szCs w:val="24"/>
        </w:rPr>
        <w:t>__</w:t>
      </w:r>
      <w:r w:rsidRPr="00263F31">
        <w:rPr>
          <w:color w:val="000000"/>
          <w:szCs w:val="24"/>
        </w:rPr>
        <w:t>__</w:t>
      </w:r>
    </w:p>
    <w:p w:rsidR="00524940" w:rsidRPr="007360C0" w:rsidRDefault="00524940" w:rsidP="00D719E5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color w:val="000000"/>
          <w:szCs w:val="24"/>
          <w:vertAlign w:val="superscript"/>
        </w:rPr>
      </w:pPr>
      <w:r>
        <w:rPr>
          <w:color w:val="000000"/>
          <w:szCs w:val="24"/>
          <w:vertAlign w:val="superscript"/>
        </w:rPr>
        <w:t>(Ф.И.О. или наименование организации)</w:t>
      </w:r>
    </w:p>
    <w:p w:rsidR="00524940" w:rsidRPr="00263F31" w:rsidRDefault="00524940" w:rsidP="00D719E5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color w:val="000000"/>
          <w:szCs w:val="24"/>
        </w:rPr>
      </w:pPr>
      <w:r w:rsidRPr="00263F31">
        <w:rPr>
          <w:color w:val="000000"/>
          <w:szCs w:val="24"/>
        </w:rPr>
        <w:t>___________________________________________</w:t>
      </w:r>
      <w:r>
        <w:rPr>
          <w:color w:val="000000"/>
          <w:szCs w:val="24"/>
        </w:rPr>
        <w:t>__</w:t>
      </w:r>
    </w:p>
    <w:p w:rsidR="00524940" w:rsidRPr="00A86ED7" w:rsidRDefault="00524940" w:rsidP="00D719E5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color w:val="000000"/>
          <w:szCs w:val="24"/>
          <w:vertAlign w:val="superscript"/>
        </w:rPr>
      </w:pPr>
      <w:r w:rsidRPr="00A86ED7">
        <w:rPr>
          <w:color w:val="000000"/>
          <w:szCs w:val="24"/>
          <w:vertAlign w:val="superscript"/>
        </w:rPr>
        <w:t>(адрес)</w:t>
      </w:r>
    </w:p>
    <w:p w:rsidR="00524940" w:rsidRPr="00263F31" w:rsidRDefault="00524940" w:rsidP="00D719E5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color w:val="000000"/>
          <w:szCs w:val="24"/>
        </w:rPr>
      </w:pPr>
      <w:r w:rsidRPr="00263F31">
        <w:rPr>
          <w:color w:val="000000"/>
          <w:szCs w:val="24"/>
        </w:rPr>
        <w:t>_______________</w:t>
      </w:r>
      <w:r>
        <w:rPr>
          <w:color w:val="000000"/>
          <w:szCs w:val="24"/>
        </w:rPr>
        <w:t>____</w:t>
      </w:r>
      <w:r w:rsidRPr="00263F31">
        <w:rPr>
          <w:color w:val="000000"/>
          <w:szCs w:val="24"/>
        </w:rPr>
        <w:t>____________________________</w:t>
      </w:r>
    </w:p>
    <w:p w:rsidR="00524940" w:rsidRPr="00A86ED7" w:rsidRDefault="00D719E5" w:rsidP="00D719E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4"/>
          <w:vertAlign w:val="superscript"/>
        </w:rPr>
      </w:pPr>
      <w:r>
        <w:rPr>
          <w:color w:val="000000"/>
          <w:szCs w:val="24"/>
          <w:vertAlign w:val="superscript"/>
        </w:rPr>
        <w:tab/>
      </w:r>
      <w:r>
        <w:rPr>
          <w:color w:val="000000"/>
          <w:szCs w:val="24"/>
          <w:vertAlign w:val="superscript"/>
        </w:rPr>
        <w:tab/>
      </w:r>
      <w:r>
        <w:rPr>
          <w:color w:val="000000"/>
          <w:szCs w:val="24"/>
          <w:vertAlign w:val="superscript"/>
        </w:rPr>
        <w:tab/>
      </w:r>
      <w:r>
        <w:rPr>
          <w:color w:val="000000"/>
          <w:szCs w:val="24"/>
          <w:vertAlign w:val="superscript"/>
        </w:rPr>
        <w:tab/>
      </w:r>
      <w:r>
        <w:rPr>
          <w:color w:val="000000"/>
          <w:szCs w:val="24"/>
          <w:vertAlign w:val="superscript"/>
        </w:rPr>
        <w:tab/>
      </w:r>
      <w:r>
        <w:rPr>
          <w:color w:val="000000"/>
          <w:szCs w:val="24"/>
          <w:vertAlign w:val="superscript"/>
        </w:rPr>
        <w:tab/>
      </w:r>
      <w:r>
        <w:rPr>
          <w:color w:val="000000"/>
          <w:szCs w:val="24"/>
          <w:vertAlign w:val="superscript"/>
        </w:rPr>
        <w:tab/>
      </w:r>
      <w:r>
        <w:rPr>
          <w:color w:val="000000"/>
          <w:szCs w:val="24"/>
          <w:vertAlign w:val="superscript"/>
        </w:rPr>
        <w:tab/>
      </w:r>
      <w:r>
        <w:rPr>
          <w:color w:val="000000"/>
          <w:szCs w:val="24"/>
          <w:vertAlign w:val="superscript"/>
        </w:rPr>
        <w:tab/>
      </w:r>
      <w:r>
        <w:rPr>
          <w:color w:val="000000"/>
          <w:szCs w:val="24"/>
          <w:vertAlign w:val="superscript"/>
        </w:rPr>
        <w:tab/>
      </w:r>
      <w:r>
        <w:rPr>
          <w:color w:val="000000"/>
          <w:szCs w:val="24"/>
          <w:vertAlign w:val="superscript"/>
        </w:rPr>
        <w:tab/>
      </w:r>
      <w:r w:rsidR="00524940" w:rsidRPr="00A86ED7">
        <w:rPr>
          <w:color w:val="000000"/>
          <w:szCs w:val="24"/>
          <w:vertAlign w:val="superscript"/>
        </w:rPr>
        <w:t>(контактный телефон)</w:t>
      </w:r>
    </w:p>
    <w:p w:rsidR="00524940" w:rsidRPr="00263F31" w:rsidRDefault="00524940" w:rsidP="00D719E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4"/>
        </w:rPr>
      </w:pPr>
      <w:r w:rsidRPr="00263F31">
        <w:rPr>
          <w:rFonts w:ascii="Arial" w:hAnsi="Arial" w:cs="Arial"/>
          <w:color w:val="000000"/>
          <w:szCs w:val="24"/>
        </w:rPr>
        <w:t> </w:t>
      </w:r>
    </w:p>
    <w:p w:rsidR="00524940" w:rsidRPr="00263F31" w:rsidRDefault="00524940" w:rsidP="00D719E5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Cs w:val="24"/>
        </w:rPr>
      </w:pPr>
      <w:r w:rsidRPr="00263F31">
        <w:rPr>
          <w:b/>
          <w:bCs/>
          <w:color w:val="000000"/>
          <w:szCs w:val="24"/>
        </w:rPr>
        <w:t>ЗАЯВЛЕНИЕ</w:t>
      </w:r>
    </w:p>
    <w:p w:rsidR="00524940" w:rsidRPr="00263F31" w:rsidRDefault="00524940" w:rsidP="00D719E5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Cs w:val="24"/>
        </w:rPr>
      </w:pPr>
      <w:r w:rsidRPr="00263F31">
        <w:rPr>
          <w:b/>
          <w:bCs/>
          <w:color w:val="000000"/>
          <w:szCs w:val="24"/>
        </w:rPr>
        <w:t>по</w:t>
      </w:r>
      <w:r w:rsidRPr="00263F31">
        <w:rPr>
          <w:b/>
          <w:bCs/>
          <w:color w:val="000000"/>
          <w:spacing w:val="8"/>
          <w:szCs w:val="24"/>
        </w:rPr>
        <w:t> даче письменных</w:t>
      </w:r>
      <w:r w:rsidRPr="00263F31">
        <w:rPr>
          <w:rFonts w:ascii="Courier New" w:hAnsi="Courier New" w:cs="Courier New"/>
          <w:color w:val="000000"/>
          <w:szCs w:val="24"/>
        </w:rPr>
        <w:t> </w:t>
      </w:r>
      <w:r w:rsidRPr="00263F31">
        <w:rPr>
          <w:b/>
          <w:bCs/>
          <w:color w:val="000000"/>
          <w:spacing w:val="-2"/>
          <w:szCs w:val="24"/>
        </w:rPr>
        <w:t>разъяснений по вопросам применения</w:t>
      </w:r>
    </w:p>
    <w:p w:rsidR="00524940" w:rsidRPr="00263F31" w:rsidRDefault="00524940" w:rsidP="00D719E5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Cs w:val="24"/>
        </w:rPr>
      </w:pPr>
      <w:r w:rsidRPr="00263F31">
        <w:rPr>
          <w:b/>
          <w:bCs/>
          <w:color w:val="000000"/>
          <w:spacing w:val="-2"/>
          <w:szCs w:val="24"/>
        </w:rPr>
        <w:t>муниципальных правовых актов о местных налогах и сборах</w:t>
      </w:r>
    </w:p>
    <w:p w:rsidR="00524940" w:rsidRPr="00263F31" w:rsidRDefault="00524940" w:rsidP="00D719E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Cs w:val="24"/>
        </w:rPr>
      </w:pPr>
      <w:r w:rsidRPr="00263F31">
        <w:rPr>
          <w:rFonts w:ascii="Arial" w:hAnsi="Arial" w:cs="Arial"/>
          <w:color w:val="000000"/>
          <w:szCs w:val="24"/>
        </w:rPr>
        <w:t> </w:t>
      </w:r>
    </w:p>
    <w:p w:rsidR="00524940" w:rsidRPr="00263F31" w:rsidRDefault="00524940" w:rsidP="00D719E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63F31">
        <w:rPr>
          <w:color w:val="000000"/>
          <w:szCs w:val="24"/>
        </w:rPr>
        <w:t>            Прошу дать разъяснение по   вопросу_________________________________</w:t>
      </w:r>
    </w:p>
    <w:p w:rsidR="00524940" w:rsidRPr="00263F31" w:rsidRDefault="00524940" w:rsidP="00D719E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63F31">
        <w:rPr>
          <w:rFonts w:ascii="Arial" w:hAnsi="Arial" w:cs="Arial"/>
          <w:color w:val="000000"/>
          <w:szCs w:val="24"/>
        </w:rPr>
        <w:t> </w:t>
      </w:r>
    </w:p>
    <w:p w:rsidR="00524940" w:rsidRPr="00263F31" w:rsidRDefault="00524940" w:rsidP="00D719E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63F31">
        <w:rPr>
          <w:color w:val="000000"/>
          <w:szCs w:val="24"/>
        </w:rPr>
        <w:t>_____________________________________________________________________</w:t>
      </w:r>
    </w:p>
    <w:p w:rsidR="00524940" w:rsidRPr="00263F31" w:rsidRDefault="00524940" w:rsidP="00D719E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63F31">
        <w:rPr>
          <w:rFonts w:ascii="Arial" w:hAnsi="Arial" w:cs="Arial"/>
          <w:color w:val="000000"/>
          <w:szCs w:val="24"/>
        </w:rPr>
        <w:t> </w:t>
      </w:r>
    </w:p>
    <w:p w:rsidR="00524940" w:rsidRPr="00263F31" w:rsidRDefault="00524940" w:rsidP="00D719E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63F31">
        <w:rPr>
          <w:color w:val="000000"/>
          <w:szCs w:val="24"/>
        </w:rPr>
        <w:t>______________________________________________________________________</w:t>
      </w:r>
    </w:p>
    <w:p w:rsidR="00524940" w:rsidRPr="00263F31" w:rsidRDefault="00524940" w:rsidP="00D719E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63F31">
        <w:rPr>
          <w:rFonts w:ascii="Arial" w:hAnsi="Arial" w:cs="Arial"/>
          <w:color w:val="000000"/>
          <w:szCs w:val="24"/>
        </w:rPr>
        <w:t> </w:t>
      </w:r>
    </w:p>
    <w:p w:rsidR="00524940" w:rsidRPr="00263F31" w:rsidRDefault="00524940" w:rsidP="00D719E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63F31">
        <w:rPr>
          <w:color w:val="000000"/>
          <w:szCs w:val="24"/>
        </w:rPr>
        <w:t>_______________________________________________________________________</w:t>
      </w:r>
    </w:p>
    <w:p w:rsidR="00524940" w:rsidRPr="00263F31" w:rsidRDefault="00524940" w:rsidP="00D719E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63F31">
        <w:rPr>
          <w:rFonts w:ascii="Arial" w:hAnsi="Arial" w:cs="Arial"/>
          <w:color w:val="000000"/>
          <w:szCs w:val="24"/>
        </w:rPr>
        <w:t> </w:t>
      </w:r>
    </w:p>
    <w:p w:rsidR="00524940" w:rsidRPr="00263F31" w:rsidRDefault="00524940" w:rsidP="00D719E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63F31">
        <w:rPr>
          <w:color w:val="000000"/>
          <w:szCs w:val="24"/>
        </w:rPr>
        <w:t>_____________________________________________________________________</w:t>
      </w:r>
    </w:p>
    <w:p w:rsidR="00524940" w:rsidRPr="00263F31" w:rsidRDefault="00524940" w:rsidP="00D719E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63F31">
        <w:rPr>
          <w:rFonts w:ascii="Arial" w:hAnsi="Arial" w:cs="Arial"/>
          <w:color w:val="000000"/>
          <w:szCs w:val="24"/>
        </w:rPr>
        <w:t> </w:t>
      </w:r>
    </w:p>
    <w:p w:rsidR="00524940" w:rsidRPr="00263F31" w:rsidRDefault="00524940" w:rsidP="00D719E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63F31">
        <w:rPr>
          <w:color w:val="000000"/>
          <w:szCs w:val="24"/>
        </w:rPr>
        <w:t>_______________________________________________________________________</w:t>
      </w:r>
    </w:p>
    <w:p w:rsidR="00524940" w:rsidRPr="00263F31" w:rsidRDefault="00524940" w:rsidP="00D719E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63F31">
        <w:rPr>
          <w:rFonts w:ascii="Arial" w:hAnsi="Arial" w:cs="Arial"/>
          <w:color w:val="000000"/>
          <w:szCs w:val="24"/>
        </w:rPr>
        <w:t> </w:t>
      </w:r>
    </w:p>
    <w:p w:rsidR="00524940" w:rsidRPr="00263F31" w:rsidRDefault="00524940" w:rsidP="00D719E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63F31">
        <w:rPr>
          <w:rFonts w:ascii="Arial" w:hAnsi="Arial" w:cs="Arial"/>
          <w:color w:val="000000"/>
          <w:szCs w:val="24"/>
        </w:rPr>
        <w:t> </w:t>
      </w:r>
    </w:p>
    <w:p w:rsidR="00524940" w:rsidRPr="00263F31" w:rsidRDefault="00524940" w:rsidP="00D719E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63F31">
        <w:rPr>
          <w:rFonts w:ascii="Arial" w:hAnsi="Arial" w:cs="Arial"/>
          <w:color w:val="000000"/>
          <w:szCs w:val="24"/>
        </w:rPr>
        <w:t> </w:t>
      </w:r>
    </w:p>
    <w:p w:rsidR="00524940" w:rsidRPr="00A86ED7" w:rsidRDefault="00524940" w:rsidP="00D719E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4"/>
          <w:vertAlign w:val="superscript"/>
        </w:rPr>
      </w:pPr>
      <w:r>
        <w:rPr>
          <w:color w:val="000000"/>
          <w:szCs w:val="24"/>
        </w:rPr>
        <w:t>Заявитель:_____</w:t>
      </w:r>
      <w:r w:rsidRPr="00263F31">
        <w:rPr>
          <w:color w:val="000000"/>
          <w:szCs w:val="24"/>
        </w:rPr>
        <w:t>______________________________</w:t>
      </w:r>
      <w:r w:rsidR="00D719E5">
        <w:rPr>
          <w:color w:val="000000"/>
          <w:szCs w:val="24"/>
        </w:rPr>
        <w:t>____</w:t>
      </w:r>
      <w:r w:rsidRPr="00263F31">
        <w:rPr>
          <w:color w:val="000000"/>
          <w:szCs w:val="24"/>
        </w:rPr>
        <w:t>                                   </w:t>
      </w:r>
      <w:r w:rsidRPr="00A86ED7">
        <w:rPr>
          <w:color w:val="000000"/>
          <w:szCs w:val="24"/>
          <w:vertAlign w:val="superscript"/>
        </w:rPr>
        <w:t>  </w:t>
      </w:r>
      <w:r>
        <w:rPr>
          <w:color w:val="000000"/>
          <w:szCs w:val="24"/>
          <w:vertAlign w:val="superscript"/>
        </w:rPr>
        <w:t xml:space="preserve">                                                                </w:t>
      </w:r>
      <w:r w:rsidRPr="00263F31">
        <w:rPr>
          <w:color w:val="000000"/>
          <w:szCs w:val="24"/>
        </w:rPr>
        <w:t>                   </w:t>
      </w:r>
      <w:r>
        <w:rPr>
          <w:color w:val="000000"/>
          <w:szCs w:val="24"/>
        </w:rPr>
        <w:t> </w:t>
      </w:r>
      <w:r w:rsidRPr="00263F31">
        <w:rPr>
          <w:color w:val="000000"/>
          <w:szCs w:val="24"/>
        </w:rPr>
        <w:t xml:space="preserve">  </w:t>
      </w:r>
      <w:r w:rsidRPr="00A86ED7">
        <w:rPr>
          <w:color w:val="000000"/>
          <w:szCs w:val="24"/>
          <w:vertAlign w:val="superscript"/>
        </w:rPr>
        <w:t>(подпись)</w:t>
      </w:r>
    </w:p>
    <w:p w:rsidR="00524940" w:rsidRPr="00263F31" w:rsidRDefault="00524940" w:rsidP="00D719E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63F31">
        <w:rPr>
          <w:rFonts w:ascii="Arial" w:hAnsi="Arial" w:cs="Arial"/>
          <w:color w:val="000000"/>
          <w:szCs w:val="24"/>
        </w:rPr>
        <w:t> </w:t>
      </w:r>
    </w:p>
    <w:p w:rsidR="00524940" w:rsidRPr="00263F31" w:rsidRDefault="00524940" w:rsidP="00D719E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63F31">
        <w:rPr>
          <w:rFonts w:ascii="Arial" w:hAnsi="Arial" w:cs="Arial"/>
          <w:color w:val="000000"/>
          <w:szCs w:val="24"/>
        </w:rPr>
        <w:t> </w:t>
      </w:r>
      <w:r w:rsidRPr="00263F31">
        <w:rPr>
          <w:color w:val="000000"/>
          <w:szCs w:val="24"/>
        </w:rPr>
        <w:t>"__"__________</w:t>
      </w:r>
      <w:r w:rsidRPr="00263F31">
        <w:rPr>
          <w:rFonts w:ascii="Courier New" w:hAnsi="Courier New" w:cs="Courier New"/>
          <w:color w:val="000000"/>
          <w:szCs w:val="24"/>
        </w:rPr>
        <w:t> </w:t>
      </w:r>
      <w:r w:rsidRPr="00263F31">
        <w:rPr>
          <w:color w:val="000000"/>
          <w:szCs w:val="24"/>
        </w:rPr>
        <w:t>20____ г.   </w:t>
      </w:r>
      <w:r w:rsidRPr="00263F31">
        <w:rPr>
          <w:rFonts w:ascii="Courier New" w:hAnsi="Courier New" w:cs="Courier New"/>
          <w:color w:val="000000"/>
          <w:szCs w:val="24"/>
        </w:rPr>
        <w:t>                             </w:t>
      </w:r>
    </w:p>
    <w:p w:rsidR="00524940" w:rsidRPr="00263F31" w:rsidRDefault="00524940" w:rsidP="00D719E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63F31">
        <w:rPr>
          <w:rFonts w:ascii="Courier New" w:hAnsi="Courier New" w:cs="Courier New"/>
          <w:color w:val="000000"/>
          <w:szCs w:val="24"/>
        </w:rPr>
        <w:t>                                                       </w:t>
      </w:r>
    </w:p>
    <w:p w:rsidR="00D719E5" w:rsidRPr="003D0F66" w:rsidRDefault="00524940" w:rsidP="00D719E5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C359B7" w:rsidRPr="001A66A6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 xml:space="preserve"> </w:t>
      </w:r>
      <w:r w:rsidR="00D719E5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D719E5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D719E5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D719E5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D719E5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D719E5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D719E5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D719E5" w:rsidRPr="003D0F66">
        <w:rPr>
          <w:szCs w:val="24"/>
        </w:rPr>
        <w:t>Приложение  2</w:t>
      </w:r>
    </w:p>
    <w:p w:rsidR="00D719E5" w:rsidRPr="00A86ED7" w:rsidRDefault="00D719E5" w:rsidP="00D719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ED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719E5" w:rsidRDefault="00D719E5" w:rsidP="00D719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ED7">
        <w:rPr>
          <w:rFonts w:ascii="Times New Roman" w:hAnsi="Times New Roman" w:cs="Times New Roman"/>
          <w:sz w:val="24"/>
          <w:szCs w:val="24"/>
        </w:rPr>
        <w:t>по предоставлению муниципальной услу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86ED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9E5" w:rsidRDefault="00D719E5" w:rsidP="00D719E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6ED7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A86E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даче письменных разъяснений налогоплательщикам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86E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вопросам применения муниципальных нормативных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86E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правовых актов о местных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86ED7">
        <w:rPr>
          <w:rFonts w:ascii="Times New Roman" w:hAnsi="Times New Roman" w:cs="Times New Roman"/>
          <w:bCs/>
          <w:color w:val="000000"/>
          <w:sz w:val="24"/>
          <w:szCs w:val="24"/>
        </w:rPr>
        <w:t>налогах и сборах</w:t>
      </w:r>
    </w:p>
    <w:p w:rsidR="00C359B7" w:rsidRPr="001A66A6" w:rsidRDefault="00C359B7" w:rsidP="00D719E5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1A66A6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1A66A6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БЛОК-СХЕМА ПРЕДОСТАВЛЕНИЯ МУНИЦИПАЛЬНОЙ УСЛУГИ ПО ПРЕДОСТА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ЛЕНИЮ ПИСЬМЕННЫХ РАЗЪЯСНЕНИЙ НАЛОГОПЛАТЕЛЬЩИКАМ И НАЛОГ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ВЫМ АГЕНТАМ ПО ВОПРОСАМ ПРИМЕНЕНИЯ НОРМАТИВНЫХ ПРАВОВЫХ А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К</w:t>
      </w:r>
      <w:r w:rsidRPr="001A66A6">
        <w:rPr>
          <w:rFonts w:eastAsia="Times New Roman" w:cs="Times New Roman"/>
          <w:color w:val="000000"/>
          <w:sz w:val="26"/>
          <w:szCs w:val="26"/>
          <w:lang w:eastAsia="ru-RU"/>
        </w:rPr>
        <w:t>ТОВ МУНИЦИПАЛЬНОГО ОБРАЗОВАНИЯ О НАЛОГАХ И СБОРАХ</w:t>
      </w:r>
    </w:p>
    <w:p w:rsidR="00C359B7" w:rsidRPr="001A66A6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/>
      </w:tblPr>
      <w:tblGrid>
        <w:gridCol w:w="9574"/>
      </w:tblGrid>
      <w:tr w:rsidR="00C359B7" w:rsidRPr="001A66A6" w:rsidTr="00C359B7"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1A66A6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C359B7" w:rsidRPr="001A66A6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A66A6">
              <w:rPr>
                <w:rFonts w:eastAsia="Times New Roman" w:cs="Times New Roman"/>
                <w:sz w:val="26"/>
                <w:szCs w:val="26"/>
                <w:lang w:eastAsia="ru-RU"/>
              </w:rPr>
              <w:t>Прием и регистрация заявления и приложенных к нему документов</w:t>
            </w:r>
          </w:p>
          <w:p w:rsidR="00C359B7" w:rsidRPr="001A66A6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359B7" w:rsidRPr="001A66A6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1A66A6" w:rsidRDefault="00C359B7" w:rsidP="00C53CE9">
      <w:pPr>
        <w:spacing w:after="0" w:line="240" w:lineRule="auto"/>
        <w:jc w:val="both"/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</w:pPr>
    </w:p>
    <w:p w:rsidR="00C359B7" w:rsidRPr="001A66A6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/>
      </w:tblPr>
      <w:tblGrid>
        <w:gridCol w:w="9574"/>
      </w:tblGrid>
      <w:tr w:rsidR="00C359B7" w:rsidRPr="001A66A6" w:rsidTr="00C359B7"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1A66A6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C359B7" w:rsidRPr="001A66A6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A66A6">
              <w:rPr>
                <w:rFonts w:eastAsia="Times New Roman" w:cs="Times New Roman"/>
                <w:sz w:val="26"/>
                <w:szCs w:val="26"/>
                <w:lang w:eastAsia="ru-RU"/>
              </w:rPr>
              <w:t>Рассмотрение заявления и документов, принятие решения</w:t>
            </w:r>
          </w:p>
          <w:p w:rsidR="00C359B7" w:rsidRPr="001A66A6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A66A6">
              <w:rPr>
                <w:rFonts w:eastAsia="Times New Roman" w:cs="Times New Roman"/>
                <w:sz w:val="26"/>
                <w:szCs w:val="26"/>
                <w:lang w:eastAsia="ru-RU"/>
              </w:rPr>
              <w:t>о предоставлении письменных разъяснений по вопросам применения мун</w:t>
            </w:r>
            <w:r w:rsidRPr="001A66A6"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1A66A6">
              <w:rPr>
                <w:rFonts w:eastAsia="Times New Roman" w:cs="Times New Roman"/>
                <w:sz w:val="26"/>
                <w:szCs w:val="26"/>
                <w:lang w:eastAsia="ru-RU"/>
              </w:rPr>
              <w:t>ципальных правовых актов о налогах и сборах</w:t>
            </w:r>
          </w:p>
          <w:p w:rsidR="00C359B7" w:rsidRPr="001A66A6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359B7" w:rsidRPr="001A66A6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1A66A6" w:rsidRDefault="00C359B7" w:rsidP="00C53CE9">
      <w:pPr>
        <w:spacing w:after="0" w:line="240" w:lineRule="auto"/>
        <w:jc w:val="both"/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</w:pPr>
    </w:p>
    <w:p w:rsidR="00C359B7" w:rsidRPr="001A66A6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/>
      </w:tblPr>
      <w:tblGrid>
        <w:gridCol w:w="9574"/>
      </w:tblGrid>
      <w:tr w:rsidR="00C359B7" w:rsidRPr="001A66A6" w:rsidTr="00C359B7">
        <w:trPr>
          <w:trHeight w:val="883"/>
        </w:trPr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1A66A6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C359B7" w:rsidRPr="001A66A6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A66A6">
              <w:rPr>
                <w:rFonts w:eastAsia="Times New Roman" w:cs="Times New Roman"/>
                <w:sz w:val="26"/>
                <w:szCs w:val="26"/>
                <w:lang w:eastAsia="ru-RU"/>
              </w:rPr>
              <w:t>Направление результатов рассмотрения заявления</w:t>
            </w:r>
          </w:p>
        </w:tc>
      </w:tr>
    </w:tbl>
    <w:p w:rsidR="00C359B7" w:rsidRPr="001A66A6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bookmarkStart w:id="7" w:name="Дата"/>
      <w:bookmarkEnd w:id="7"/>
    </w:p>
    <w:p w:rsidR="00C359B7" w:rsidRPr="001A66A6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1A66A6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1A66A6" w:rsidRDefault="00C359B7" w:rsidP="00C53CE9">
      <w:pPr>
        <w:rPr>
          <w:rFonts w:cs="Times New Roman"/>
          <w:sz w:val="26"/>
          <w:szCs w:val="26"/>
        </w:rPr>
      </w:pPr>
    </w:p>
    <w:sectPr w:rsidR="00C359B7" w:rsidRPr="001A66A6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7623AED"/>
    <w:multiLevelType w:val="singleLevel"/>
    <w:tmpl w:val="B4883E0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compat/>
  <w:rsids>
    <w:rsidRoot w:val="00D77D37"/>
    <w:rsid w:val="00011C88"/>
    <w:rsid w:val="0008566C"/>
    <w:rsid w:val="001114A1"/>
    <w:rsid w:val="00117F08"/>
    <w:rsid w:val="001552C7"/>
    <w:rsid w:val="001725EE"/>
    <w:rsid w:val="00185516"/>
    <w:rsid w:val="001A4F7C"/>
    <w:rsid w:val="001A66A6"/>
    <w:rsid w:val="001B2342"/>
    <w:rsid w:val="002017D5"/>
    <w:rsid w:val="002041F3"/>
    <w:rsid w:val="00207432"/>
    <w:rsid w:val="00211A62"/>
    <w:rsid w:val="002400E4"/>
    <w:rsid w:val="00245A17"/>
    <w:rsid w:val="00282941"/>
    <w:rsid w:val="0029541F"/>
    <w:rsid w:val="002D75A9"/>
    <w:rsid w:val="002E5AC4"/>
    <w:rsid w:val="003166BF"/>
    <w:rsid w:val="00340C6A"/>
    <w:rsid w:val="003D03E3"/>
    <w:rsid w:val="003F3595"/>
    <w:rsid w:val="00412244"/>
    <w:rsid w:val="004178F4"/>
    <w:rsid w:val="00420103"/>
    <w:rsid w:val="004419D2"/>
    <w:rsid w:val="0049655E"/>
    <w:rsid w:val="004B61B6"/>
    <w:rsid w:val="004D6CD1"/>
    <w:rsid w:val="00524940"/>
    <w:rsid w:val="00535EF2"/>
    <w:rsid w:val="00580CA9"/>
    <w:rsid w:val="005B62AB"/>
    <w:rsid w:val="00626936"/>
    <w:rsid w:val="00626BCA"/>
    <w:rsid w:val="00656F42"/>
    <w:rsid w:val="00670702"/>
    <w:rsid w:val="00697D69"/>
    <w:rsid w:val="006B11B6"/>
    <w:rsid w:val="006D6613"/>
    <w:rsid w:val="006E5829"/>
    <w:rsid w:val="006F2B32"/>
    <w:rsid w:val="0071138F"/>
    <w:rsid w:val="007C3B7F"/>
    <w:rsid w:val="007D77EE"/>
    <w:rsid w:val="007E3D6F"/>
    <w:rsid w:val="00804B4A"/>
    <w:rsid w:val="00821863"/>
    <w:rsid w:val="0082485E"/>
    <w:rsid w:val="00896119"/>
    <w:rsid w:val="008A0ABA"/>
    <w:rsid w:val="008E6629"/>
    <w:rsid w:val="00982A99"/>
    <w:rsid w:val="00A2148F"/>
    <w:rsid w:val="00A21762"/>
    <w:rsid w:val="00A24E36"/>
    <w:rsid w:val="00A274E3"/>
    <w:rsid w:val="00A42334"/>
    <w:rsid w:val="00A42CE4"/>
    <w:rsid w:val="00A54905"/>
    <w:rsid w:val="00A85838"/>
    <w:rsid w:val="00AC0C20"/>
    <w:rsid w:val="00B00995"/>
    <w:rsid w:val="00B223CE"/>
    <w:rsid w:val="00B66C6B"/>
    <w:rsid w:val="00B87DA4"/>
    <w:rsid w:val="00C359B7"/>
    <w:rsid w:val="00C44A3D"/>
    <w:rsid w:val="00C53CE9"/>
    <w:rsid w:val="00C87970"/>
    <w:rsid w:val="00CC7626"/>
    <w:rsid w:val="00CF46CC"/>
    <w:rsid w:val="00D02A78"/>
    <w:rsid w:val="00D04535"/>
    <w:rsid w:val="00D1688B"/>
    <w:rsid w:val="00D60391"/>
    <w:rsid w:val="00D719E5"/>
    <w:rsid w:val="00D77D37"/>
    <w:rsid w:val="00D81A7E"/>
    <w:rsid w:val="00D87F57"/>
    <w:rsid w:val="00DA5669"/>
    <w:rsid w:val="00DC0847"/>
    <w:rsid w:val="00DC0DDD"/>
    <w:rsid w:val="00DD494E"/>
    <w:rsid w:val="00DE1174"/>
    <w:rsid w:val="00DE409D"/>
    <w:rsid w:val="00E32E1E"/>
    <w:rsid w:val="00E6668B"/>
    <w:rsid w:val="00E71440"/>
    <w:rsid w:val="00EB4987"/>
    <w:rsid w:val="00F028DD"/>
    <w:rsid w:val="00F23A75"/>
    <w:rsid w:val="00F750B1"/>
    <w:rsid w:val="00F83DB8"/>
    <w:rsid w:val="00F8768F"/>
    <w:rsid w:val="00F97DEC"/>
    <w:rsid w:val="00FA0C3D"/>
    <w:rsid w:val="00FA1A52"/>
    <w:rsid w:val="00FE1324"/>
    <w:rsid w:val="00FE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1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styleId="af4">
    <w:name w:val="Emphasis"/>
    <w:basedOn w:val="a0"/>
    <w:uiPriority w:val="20"/>
    <w:qFormat/>
    <w:rsid w:val="00DE409D"/>
    <w:rPr>
      <w:i/>
      <w:iCs/>
    </w:rPr>
  </w:style>
  <w:style w:type="paragraph" w:customStyle="1" w:styleId="21">
    <w:name w:val="Основной текст 21"/>
    <w:basedOn w:val="a"/>
    <w:rsid w:val="00AC0C20"/>
    <w:pPr>
      <w:shd w:val="clear" w:color="auto" w:fill="FFFFFF"/>
      <w:suppressAutoHyphens/>
      <w:spacing w:after="0" w:line="240" w:lineRule="auto"/>
      <w:jc w:val="center"/>
    </w:pPr>
    <w:rPr>
      <w:rFonts w:eastAsia="Times New Roman" w:cs="Times New Roman"/>
      <w:kern w:val="1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711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1138F"/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7113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04;n=22317;fld=134;dst=1002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04;n=22317;fld=134;dst=10025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zakon.scl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.scl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B18E0-1FD2-45AC-964F-2F4016AB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15</Pages>
  <Words>6221</Words>
  <Characters>35464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2021-04-22T07:28:00Z</cp:lastPrinted>
  <dcterms:created xsi:type="dcterms:W3CDTF">2021-01-18T08:42:00Z</dcterms:created>
  <dcterms:modified xsi:type="dcterms:W3CDTF">2021-07-08T02:45:00Z</dcterms:modified>
</cp:coreProperties>
</file>