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Заринского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15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16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201</w:t>
      </w:r>
      <w:r w:rsidR="00ED3491">
        <w:rPr>
          <w:rFonts w:ascii="Times New Roman" w:hAnsi="Times New Roman" w:cs="Times New Roman"/>
          <w:b/>
          <w:sz w:val="28"/>
          <w:szCs w:val="28"/>
        </w:rPr>
        <w:t>9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AE8" w:rsidRDefault="00A47B1F" w:rsidP="00474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05">
        <w:rPr>
          <w:rFonts w:ascii="Times New Roman" w:hAnsi="Times New Roman" w:cs="Times New Roman"/>
          <w:sz w:val="28"/>
          <w:szCs w:val="28"/>
        </w:rPr>
        <w:t xml:space="preserve">В </w:t>
      </w:r>
      <w:r w:rsidR="00000805" w:rsidRPr="000008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16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0805" w:rsidRPr="00000805">
        <w:rPr>
          <w:rFonts w:ascii="Times New Roman" w:hAnsi="Times New Roman" w:cs="Times New Roman"/>
          <w:sz w:val="28"/>
          <w:szCs w:val="28"/>
        </w:rPr>
        <w:t xml:space="preserve"> </w:t>
      </w:r>
      <w:r w:rsidR="00D515B0" w:rsidRPr="00000805">
        <w:rPr>
          <w:rFonts w:ascii="Times New Roman" w:hAnsi="Times New Roman" w:cs="Times New Roman"/>
          <w:sz w:val="28"/>
          <w:szCs w:val="28"/>
        </w:rPr>
        <w:t>квартале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C26E0B">
        <w:rPr>
          <w:rFonts w:ascii="Times New Roman" w:hAnsi="Times New Roman" w:cs="Times New Roman"/>
          <w:sz w:val="28"/>
          <w:szCs w:val="28"/>
        </w:rPr>
        <w:t xml:space="preserve">Заринского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1240D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17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1240D2">
        <w:rPr>
          <w:rFonts w:ascii="Times New Roman" w:hAnsi="Times New Roman" w:cs="Times New Roman"/>
          <w:sz w:val="28"/>
          <w:szCs w:val="28"/>
        </w:rPr>
        <w:t>4</w:t>
      </w:r>
      <w:r w:rsidR="001C59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17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коллективн</w:t>
      </w:r>
      <w:r w:rsidR="00261763">
        <w:rPr>
          <w:rFonts w:ascii="Times New Roman" w:hAnsi="Times New Roman" w:cs="Times New Roman"/>
          <w:sz w:val="28"/>
          <w:szCs w:val="28"/>
        </w:rPr>
        <w:t>ые</w:t>
      </w:r>
      <w:r w:rsidR="00AC2D16">
        <w:rPr>
          <w:rFonts w:ascii="Times New Roman" w:hAnsi="Times New Roman" w:cs="Times New Roman"/>
          <w:sz w:val="28"/>
          <w:szCs w:val="28"/>
        </w:rPr>
        <w:t xml:space="preserve">. За аналогичный период 2018 года поступило </w:t>
      </w:r>
      <w:r w:rsidR="001240D2">
        <w:rPr>
          <w:rFonts w:ascii="Times New Roman" w:hAnsi="Times New Roman" w:cs="Times New Roman"/>
          <w:sz w:val="28"/>
          <w:szCs w:val="28"/>
        </w:rPr>
        <w:t>40</w:t>
      </w:r>
      <w:r w:rsidR="00AC2D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240D2">
        <w:rPr>
          <w:rFonts w:ascii="Times New Roman" w:hAnsi="Times New Roman" w:cs="Times New Roman"/>
          <w:sz w:val="28"/>
          <w:szCs w:val="28"/>
        </w:rPr>
        <w:t>й</w:t>
      </w:r>
      <w:r w:rsidR="00AC2D16">
        <w:rPr>
          <w:rFonts w:ascii="Times New Roman" w:hAnsi="Times New Roman" w:cs="Times New Roman"/>
          <w:sz w:val="28"/>
          <w:szCs w:val="28"/>
        </w:rPr>
        <w:t>.</w:t>
      </w:r>
    </w:p>
    <w:p w:rsidR="001240D2" w:rsidRDefault="001240D2" w:rsidP="00124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количества поступивших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2019 года </w:t>
      </w:r>
      <w:r w:rsidRPr="005811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1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2019 года обращений выглядит следующим образом:</w:t>
      </w:r>
    </w:p>
    <w:tbl>
      <w:tblPr>
        <w:tblStyle w:val="a4"/>
        <w:tblW w:w="9180" w:type="dxa"/>
        <w:tblLook w:val="04A0"/>
      </w:tblPr>
      <w:tblGrid>
        <w:gridCol w:w="1876"/>
        <w:gridCol w:w="3335"/>
        <w:gridCol w:w="3969"/>
      </w:tblGrid>
      <w:tr w:rsidR="001240D2" w:rsidTr="00AE5B35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0D2" w:rsidRDefault="001240D2" w:rsidP="00AE5B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0D2" w:rsidRPr="00D515B0" w:rsidRDefault="001240D2" w:rsidP="001240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2019 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40D2" w:rsidRPr="00AD03EA" w:rsidRDefault="001240D2" w:rsidP="001240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2019 г.</w:t>
            </w:r>
          </w:p>
        </w:tc>
      </w:tr>
      <w:tr w:rsidR="001240D2" w:rsidTr="00AE5B35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0D2" w:rsidRDefault="001240D2" w:rsidP="00AE5B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0D2" w:rsidRDefault="001240D2" w:rsidP="00AE5B35">
            <w:pPr>
              <w:spacing w:line="276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40D2" w:rsidRDefault="001240D2" w:rsidP="00AE5B35">
            <w:pPr>
              <w:spacing w:line="276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240D2" w:rsidTr="00AE5B35">
        <w:trPr>
          <w:gridAfter w:val="1"/>
          <w:wAfter w:w="3969" w:type="dxa"/>
        </w:trPr>
        <w:tc>
          <w:tcPr>
            <w:tcW w:w="18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240D2" w:rsidRDefault="001240D2" w:rsidP="00AE5B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240D2" w:rsidRDefault="001240D2" w:rsidP="00AE5B35">
            <w:pPr>
              <w:spacing w:line="276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0D2" w:rsidRDefault="001240D2" w:rsidP="001240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5689836" cy="6103088"/>
            <wp:effectExtent l="19050" t="0" r="25164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40D2" w:rsidRDefault="001240D2" w:rsidP="0047488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24193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поступивших в </w:t>
      </w:r>
      <w:r w:rsidR="00E724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16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6920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69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Заринского района обращений (</w:t>
      </w:r>
      <w:r w:rsidR="001240D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0D2">
        <w:rPr>
          <w:rFonts w:ascii="Times New Roman" w:hAnsi="Times New Roman" w:cs="Times New Roman"/>
          <w:sz w:val="28"/>
          <w:szCs w:val="28"/>
        </w:rPr>
        <w:t>10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C00FB0" w:rsidRPr="00C00FB0">
        <w:rPr>
          <w:rFonts w:ascii="Times New Roman" w:hAnsi="Times New Roman" w:cs="Times New Roman"/>
          <w:sz w:val="28"/>
          <w:szCs w:val="28"/>
        </w:rPr>
        <w:t>(</w:t>
      </w:r>
      <w:r w:rsidR="001240D2">
        <w:rPr>
          <w:rFonts w:ascii="Times New Roman" w:hAnsi="Times New Roman" w:cs="Times New Roman"/>
          <w:sz w:val="28"/>
          <w:szCs w:val="28"/>
        </w:rPr>
        <w:t>36</w:t>
      </w:r>
      <w:r w:rsidR="00AC2D16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2C625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157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письменном виде и по электронной почте;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0D2">
        <w:rPr>
          <w:rFonts w:ascii="Times New Roman" w:hAnsi="Times New Roman" w:cs="Times New Roman"/>
          <w:sz w:val="28"/>
          <w:szCs w:val="28"/>
        </w:rPr>
        <w:t>10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1240D2">
        <w:rPr>
          <w:rFonts w:ascii="Times New Roman" w:hAnsi="Times New Roman" w:cs="Times New Roman"/>
          <w:sz w:val="28"/>
          <w:szCs w:val="28"/>
        </w:rPr>
        <w:t>36</w:t>
      </w:r>
      <w:r w:rsidR="00072A22">
        <w:rPr>
          <w:rFonts w:ascii="Times New Roman" w:hAnsi="Times New Roman" w:cs="Times New Roman"/>
          <w:sz w:val="28"/>
          <w:szCs w:val="28"/>
        </w:rPr>
        <w:t>%)</w:t>
      </w:r>
      <w:r w:rsidR="005B1A3F"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46D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поступило из органов исполнительной</w:t>
      </w:r>
      <w:r w:rsidR="00E93150">
        <w:rPr>
          <w:rFonts w:ascii="Times New Roman" w:hAnsi="Times New Roman" w:cs="Times New Roman"/>
          <w:sz w:val="28"/>
          <w:szCs w:val="28"/>
        </w:rPr>
        <w:t xml:space="preserve"> и представительной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Алтайского края в виде электронного документа;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0D2">
        <w:rPr>
          <w:rFonts w:ascii="Times New Roman" w:hAnsi="Times New Roman" w:cs="Times New Roman"/>
          <w:sz w:val="28"/>
          <w:szCs w:val="28"/>
        </w:rPr>
        <w:t>2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1240D2">
        <w:rPr>
          <w:rFonts w:ascii="Times New Roman" w:hAnsi="Times New Roman" w:cs="Times New Roman"/>
          <w:sz w:val="28"/>
          <w:szCs w:val="28"/>
        </w:rPr>
        <w:t>7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 w:rsidR="00785122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из Управления Президента России по работе с обращениями граждан и организаций в виде электронного документа;</w:t>
      </w:r>
    </w:p>
    <w:p w:rsidR="001240D2" w:rsidRDefault="001240D2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( 3 %) обращения из интернет-приемной Администрации района;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0D2">
        <w:rPr>
          <w:rFonts w:ascii="Times New Roman" w:hAnsi="Times New Roman" w:cs="Times New Roman"/>
          <w:sz w:val="28"/>
          <w:szCs w:val="28"/>
        </w:rPr>
        <w:t>5</w:t>
      </w:r>
      <w:r w:rsidR="00C00FB0" w:rsidRPr="005B1A3F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AC2D16">
        <w:rPr>
          <w:rFonts w:ascii="Times New Roman" w:hAnsi="Times New Roman" w:cs="Times New Roman"/>
          <w:sz w:val="28"/>
          <w:szCs w:val="28"/>
        </w:rPr>
        <w:t>1</w:t>
      </w:r>
      <w:r w:rsidR="001240D2">
        <w:rPr>
          <w:rFonts w:ascii="Times New Roman" w:hAnsi="Times New Roman" w:cs="Times New Roman"/>
          <w:sz w:val="28"/>
          <w:szCs w:val="28"/>
        </w:rPr>
        <w:t>8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065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л</w:t>
      </w:r>
      <w:r>
        <w:rPr>
          <w:rFonts w:ascii="Times New Roman" w:eastAsia="Times New Roman" w:hAnsi="Times New Roman" w:cs="Times New Roman"/>
          <w:sz w:val="28"/>
          <w:szCs w:val="28"/>
        </w:rPr>
        <w:t>ичного приема граждан.</w:t>
      </w:r>
    </w:p>
    <w:p w:rsidR="00AC2D16" w:rsidRDefault="00AC2D16" w:rsidP="003576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04997" cy="3200400"/>
            <wp:effectExtent l="19050" t="0" r="995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B1F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A47B1F" w:rsidTr="00A47B1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6E0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lastRenderedPageBreak/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A47B1F" w:rsidTr="00A47B1F">
        <w:trPr>
          <w:trHeight w:val="1125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A47B1F" w:rsidTr="00641293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2E6A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Заринского района</w:t>
            </w:r>
            <w:r w:rsidR="0001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1240D2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1240D2" w:rsidP="00963F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3F1F" w:rsidTr="00641293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F1F" w:rsidRDefault="00963F1F" w:rsidP="0072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1F" w:rsidRDefault="001240D2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1F" w:rsidRDefault="001240D2" w:rsidP="0096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2E6A58" w:rsidP="002E6A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963F1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1240D2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1240D2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ЖКХ, строительства и архитектуры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1240D2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1240D2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5FE6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E6" w:rsidRDefault="00055FE6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E6" w:rsidRDefault="001240D2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E6" w:rsidRDefault="001240D2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6A58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A58" w:rsidRDefault="00D318F8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сельскому хозяйству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A58" w:rsidRDefault="001240D2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A58" w:rsidRDefault="001240D2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8F8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8F8" w:rsidRDefault="00D318F8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и делам молодежи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F8" w:rsidRDefault="001240D2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F8" w:rsidRDefault="001240D2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40D2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0D2" w:rsidRDefault="001240D2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земельным отношениям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0D2" w:rsidRDefault="001240D2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0D2" w:rsidRDefault="001240D2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E7F38" w:rsidRDefault="00DE7F38" w:rsidP="00C047AD">
      <w:pPr>
        <w:ind w:left="-993"/>
        <w:rPr>
          <w:b/>
          <w:noProof/>
        </w:rPr>
      </w:pPr>
    </w:p>
    <w:p w:rsidR="0068753C" w:rsidRDefault="001C616E" w:rsidP="001C616E">
      <w:pPr>
        <w:ind w:left="-993" w:firstLine="426"/>
        <w:rPr>
          <w:b/>
          <w:noProof/>
        </w:rPr>
      </w:pPr>
      <w:r w:rsidRPr="001C616E">
        <w:rPr>
          <w:b/>
          <w:noProof/>
        </w:rPr>
        <w:drawing>
          <wp:inline distT="0" distB="0" distL="0" distR="0">
            <wp:extent cx="6191944" cy="3965944"/>
            <wp:effectExtent l="19050" t="0" r="18356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40D2" w:rsidRDefault="001240D2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социальному статусу обратившихся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от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поступило – </w:t>
      </w:r>
      <w:r w:rsidR="001240D2">
        <w:rPr>
          <w:rFonts w:ascii="Times New Roman" w:hAnsi="Times New Roman" w:cs="Times New Roman"/>
          <w:sz w:val="28"/>
          <w:szCs w:val="28"/>
        </w:rPr>
        <w:t>7</w:t>
      </w:r>
      <w:r w:rsidR="000F0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F0728">
        <w:rPr>
          <w:rFonts w:ascii="Times New Roman" w:hAnsi="Times New Roman" w:cs="Times New Roman"/>
          <w:sz w:val="28"/>
          <w:szCs w:val="28"/>
        </w:rPr>
        <w:t>2</w:t>
      </w:r>
      <w:r w:rsidR="001240D2">
        <w:rPr>
          <w:rFonts w:ascii="Times New Roman" w:hAnsi="Times New Roman" w:cs="Times New Roman"/>
          <w:sz w:val="28"/>
          <w:szCs w:val="28"/>
        </w:rPr>
        <w:t>5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</w:t>
      </w:r>
      <w:r w:rsidR="003C10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 работающих граждан - </w:t>
      </w:r>
      <w:r w:rsidR="001240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F0728">
        <w:rPr>
          <w:rFonts w:ascii="Times New Roman" w:hAnsi="Times New Roman" w:cs="Times New Roman"/>
          <w:sz w:val="28"/>
          <w:szCs w:val="28"/>
        </w:rPr>
        <w:t>2</w:t>
      </w:r>
      <w:r w:rsidR="001240D2">
        <w:rPr>
          <w:rFonts w:ascii="Times New Roman" w:hAnsi="Times New Roman" w:cs="Times New Roman"/>
          <w:sz w:val="28"/>
          <w:szCs w:val="28"/>
        </w:rPr>
        <w:t>5</w:t>
      </w:r>
      <w:r w:rsidR="00F4654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от неработающего населения - </w:t>
      </w:r>
      <w:r w:rsidR="001240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240D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%)</w:t>
      </w:r>
      <w:r w:rsidR="00416FA8">
        <w:rPr>
          <w:rFonts w:ascii="Times New Roman" w:hAnsi="Times New Roman" w:cs="Times New Roman"/>
          <w:sz w:val="28"/>
          <w:szCs w:val="28"/>
        </w:rPr>
        <w:t>, статус не определен</w:t>
      </w:r>
      <w:r w:rsidR="000F0728">
        <w:rPr>
          <w:rFonts w:ascii="Times New Roman" w:hAnsi="Times New Roman" w:cs="Times New Roman"/>
          <w:sz w:val="28"/>
          <w:szCs w:val="28"/>
        </w:rPr>
        <w:t>-</w:t>
      </w:r>
      <w:r w:rsidR="00416FA8">
        <w:rPr>
          <w:rFonts w:ascii="Times New Roman" w:hAnsi="Times New Roman" w:cs="Times New Roman"/>
          <w:sz w:val="28"/>
          <w:szCs w:val="28"/>
        </w:rPr>
        <w:t xml:space="preserve"> </w:t>
      </w:r>
      <w:r w:rsidR="000F0728">
        <w:rPr>
          <w:rFonts w:ascii="Times New Roman" w:hAnsi="Times New Roman" w:cs="Times New Roman"/>
          <w:sz w:val="28"/>
          <w:szCs w:val="28"/>
        </w:rPr>
        <w:t>1</w:t>
      </w:r>
      <w:r w:rsidR="001240D2">
        <w:rPr>
          <w:rFonts w:ascii="Times New Roman" w:hAnsi="Times New Roman" w:cs="Times New Roman"/>
          <w:sz w:val="28"/>
          <w:szCs w:val="28"/>
        </w:rPr>
        <w:t>1</w:t>
      </w:r>
      <w:r w:rsidR="00416FA8">
        <w:rPr>
          <w:rFonts w:ascii="Times New Roman" w:hAnsi="Times New Roman" w:cs="Times New Roman"/>
          <w:sz w:val="28"/>
          <w:szCs w:val="28"/>
        </w:rPr>
        <w:t xml:space="preserve"> (</w:t>
      </w:r>
      <w:r w:rsidR="001240D2">
        <w:rPr>
          <w:rFonts w:ascii="Times New Roman" w:hAnsi="Times New Roman" w:cs="Times New Roman"/>
          <w:sz w:val="28"/>
          <w:szCs w:val="28"/>
        </w:rPr>
        <w:t>40</w:t>
      </w:r>
      <w:r w:rsidR="00416FA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47B1F" w:rsidRDefault="00A47B1F" w:rsidP="001C61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977713" cy="4210493"/>
            <wp:effectExtent l="19050" t="0" r="2303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397A" w:rsidRPr="00157DAA" w:rsidRDefault="00A8397A" w:rsidP="003576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A8397A">
        <w:rPr>
          <w:rFonts w:ascii="Times New Roman" w:hAnsi="Times New Roman" w:cs="Times New Roman"/>
          <w:sz w:val="28"/>
          <w:szCs w:val="28"/>
        </w:rPr>
        <w:t>в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16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квартале 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="00C55A2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039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43573">
        <w:rPr>
          <w:rFonts w:ascii="Times New Roman" w:hAnsi="Times New Roman" w:cs="Times New Roman"/>
          <w:sz w:val="28"/>
          <w:szCs w:val="28"/>
        </w:rPr>
        <w:t>ЖКХ</w:t>
      </w:r>
      <w:r w:rsidR="00810391">
        <w:rPr>
          <w:rFonts w:ascii="Times New Roman" w:hAnsi="Times New Roman" w:cs="Times New Roman"/>
          <w:sz w:val="28"/>
          <w:szCs w:val="28"/>
        </w:rPr>
        <w:t>, жилищные</w:t>
      </w:r>
      <w:r w:rsidR="000F0728">
        <w:rPr>
          <w:rFonts w:ascii="Times New Roman" w:hAnsi="Times New Roman" w:cs="Times New Roman"/>
          <w:sz w:val="28"/>
          <w:szCs w:val="28"/>
        </w:rPr>
        <w:t xml:space="preserve"> и земельные</w:t>
      </w:r>
      <w:r w:rsidR="0081039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C55A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16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1F99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 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p w:rsidR="00A47B1F" w:rsidRPr="00157DAA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287" w:type="dxa"/>
        <w:tblLook w:val="04A0"/>
      </w:tblPr>
      <w:tblGrid>
        <w:gridCol w:w="594"/>
        <w:gridCol w:w="5184"/>
        <w:gridCol w:w="3509"/>
      </w:tblGrid>
      <w:tr w:rsidR="00A47B1F" w:rsidTr="00A47B1F">
        <w:trPr>
          <w:trHeight w:val="437"/>
        </w:trPr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A47B1F" w:rsidTr="008D34FB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8D34FB" w:rsidTr="008D34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4FB" w:rsidRPr="00C55A21" w:rsidRDefault="00C55A21" w:rsidP="00ED34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240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61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ED34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1240D2" w:rsidP="001240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043269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1240D2" w:rsidP="001240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9C5AA5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1240D2" w:rsidP="001240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3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43573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10391" w:rsidP="00810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1240D2" w:rsidP="001240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A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10391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Pr="00810391" w:rsidRDefault="00E43573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91" w:rsidRDefault="00810391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1240D2" w:rsidP="0012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810391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E43573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91" w:rsidRDefault="00810391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заработной платы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1240D2" w:rsidP="0012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5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0F0728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728" w:rsidRDefault="000F0728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728" w:rsidRDefault="000F0728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образования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728" w:rsidRDefault="001240D2" w:rsidP="0012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7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072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Pr="00810391" w:rsidRDefault="000F0728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1240D2" w:rsidP="001240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3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1240D2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115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1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A72FD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A47B1F" w:rsidRDefault="00A47B1F" w:rsidP="00357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38825" cy="536257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7B1F" w:rsidRDefault="00A47B1F" w:rsidP="00357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все поступившие в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16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</w:rPr>
        <w:t>квартале 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 w:rsidR="003D62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Из </w:t>
      </w:r>
      <w:r w:rsidR="001240D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42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E32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10 дней –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 w:rsidR="001240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420A">
        <w:rPr>
          <w:rFonts w:ascii="Times New Roman" w:hAnsi="Times New Roman" w:cs="Times New Roman"/>
          <w:sz w:val="28"/>
          <w:szCs w:val="28"/>
        </w:rPr>
        <w:t>1</w:t>
      </w:r>
      <w:r w:rsidR="001240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1240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течение 20 дней -</w:t>
      </w:r>
      <w:r w:rsidR="004142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420A">
        <w:rPr>
          <w:rFonts w:ascii="Times New Roman" w:hAnsi="Times New Roman" w:cs="Times New Roman"/>
          <w:sz w:val="28"/>
          <w:szCs w:val="28"/>
        </w:rPr>
        <w:t>1</w:t>
      </w:r>
      <w:r w:rsidR="001240D2">
        <w:rPr>
          <w:rFonts w:ascii="Times New Roman" w:hAnsi="Times New Roman" w:cs="Times New Roman"/>
          <w:sz w:val="28"/>
          <w:szCs w:val="28"/>
        </w:rPr>
        <w:t>0</w:t>
      </w:r>
      <w:r w:rsidR="00E66611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1240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в течение 30 дней – </w:t>
      </w:r>
      <w:r w:rsidR="001240D2">
        <w:rPr>
          <w:rFonts w:ascii="Times New Roman" w:hAnsi="Times New Roman" w:cs="Times New Roman"/>
          <w:sz w:val="28"/>
          <w:szCs w:val="28"/>
        </w:rPr>
        <w:t>12</w:t>
      </w:r>
      <w:r w:rsidR="0082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1420A">
        <w:rPr>
          <w:rFonts w:ascii="Times New Roman" w:hAnsi="Times New Roman" w:cs="Times New Roman"/>
          <w:sz w:val="28"/>
          <w:szCs w:val="28"/>
        </w:rPr>
        <w:t>4</w:t>
      </w:r>
      <w:r w:rsidR="001240D2">
        <w:rPr>
          <w:rFonts w:ascii="Times New Roman" w:hAnsi="Times New Roman" w:cs="Times New Roman"/>
          <w:sz w:val="28"/>
          <w:szCs w:val="28"/>
        </w:rPr>
        <w:t>4</w:t>
      </w:r>
      <w:r w:rsidR="00202C8E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36743">
        <w:rPr>
          <w:rFonts w:ascii="Times New Roman" w:hAnsi="Times New Roman" w:cs="Times New Roman"/>
          <w:sz w:val="28"/>
          <w:szCs w:val="28"/>
        </w:rPr>
        <w:t>й</w:t>
      </w:r>
      <w:r w:rsidR="00951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57E">
        <w:rPr>
          <w:rFonts w:ascii="Times New Roman" w:hAnsi="Times New Roman" w:cs="Times New Roman"/>
          <w:sz w:val="28"/>
          <w:szCs w:val="28"/>
        </w:rPr>
        <w:t xml:space="preserve">на </w:t>
      </w:r>
      <w:r w:rsidR="004142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240D2">
        <w:rPr>
          <w:rFonts w:ascii="Times New Roman" w:hAnsi="Times New Roman" w:cs="Times New Roman"/>
          <w:sz w:val="28"/>
          <w:szCs w:val="28"/>
        </w:rPr>
        <w:t>18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636743">
        <w:rPr>
          <w:rFonts w:ascii="Times New Roman" w:hAnsi="Times New Roman" w:cs="Times New Roman"/>
          <w:sz w:val="28"/>
          <w:szCs w:val="28"/>
        </w:rPr>
        <w:t>обращени</w:t>
      </w:r>
      <w:bookmarkStart w:id="0" w:name="_GoBack"/>
      <w:bookmarkEnd w:id="0"/>
      <w:r w:rsidR="001240D2">
        <w:rPr>
          <w:rFonts w:ascii="Times New Roman" w:hAnsi="Times New Roman" w:cs="Times New Roman"/>
          <w:sz w:val="28"/>
          <w:szCs w:val="28"/>
        </w:rPr>
        <w:t>й</w:t>
      </w:r>
      <w:r w:rsidR="00806004">
        <w:rPr>
          <w:rFonts w:ascii="Times New Roman" w:hAnsi="Times New Roman" w:cs="Times New Roman"/>
          <w:sz w:val="28"/>
          <w:szCs w:val="28"/>
        </w:rPr>
        <w:t xml:space="preserve"> </w:t>
      </w:r>
      <w:r w:rsidRPr="001B688E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F82FB9">
        <w:rPr>
          <w:rFonts w:ascii="Times New Roman" w:hAnsi="Times New Roman" w:cs="Times New Roman"/>
          <w:sz w:val="28"/>
          <w:szCs w:val="28"/>
        </w:rPr>
        <w:t>дан на месте</w:t>
      </w:r>
      <w:r w:rsidR="001240D2">
        <w:rPr>
          <w:rFonts w:ascii="Times New Roman" w:hAnsi="Times New Roman" w:cs="Times New Roman"/>
          <w:sz w:val="28"/>
          <w:szCs w:val="28"/>
        </w:rPr>
        <w:t>, 5 (18%) обращений находятся на рассмотрении</w:t>
      </w:r>
      <w:r w:rsidR="00F82FB9">
        <w:rPr>
          <w:rFonts w:ascii="Times New Roman" w:hAnsi="Times New Roman" w:cs="Times New Roman"/>
          <w:sz w:val="28"/>
          <w:szCs w:val="28"/>
        </w:rPr>
        <w:t>.</w:t>
      </w:r>
    </w:p>
    <w:p w:rsidR="000B242E" w:rsidRDefault="000B242E" w:rsidP="00357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4F" w:rsidRPr="003D19EC" w:rsidRDefault="000B242E" w:rsidP="00357654">
      <w:pPr>
        <w:spacing w:after="0"/>
        <w:jc w:val="both"/>
        <w:rPr>
          <w:rFonts w:ascii="Times New Roman" w:hAnsi="Times New Roman" w:cs="Times New Roman"/>
        </w:rPr>
      </w:pPr>
      <w:r w:rsidRPr="000B242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E62D4F" w:rsidRPr="003D19EC" w:rsidSect="00420C1E">
      <w:headerReference w:type="default" r:id="rId13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7FC" w:rsidRDefault="00C147FC" w:rsidP="00EF47E6">
      <w:pPr>
        <w:spacing w:after="0" w:line="240" w:lineRule="auto"/>
      </w:pPr>
      <w:r>
        <w:separator/>
      </w:r>
    </w:p>
  </w:endnote>
  <w:endnote w:type="continuationSeparator" w:id="1">
    <w:p w:rsidR="00C147FC" w:rsidRDefault="00C147FC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7FC" w:rsidRDefault="00C147FC" w:rsidP="00EF47E6">
      <w:pPr>
        <w:spacing w:after="0" w:line="240" w:lineRule="auto"/>
      </w:pPr>
      <w:r>
        <w:separator/>
      </w:r>
    </w:p>
  </w:footnote>
  <w:footnote w:type="continuationSeparator" w:id="1">
    <w:p w:rsidR="00C147FC" w:rsidRDefault="00C147FC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2547"/>
      <w:docPartObj>
        <w:docPartGallery w:val="Page Numbers (Top of Page)"/>
        <w:docPartUnique/>
      </w:docPartObj>
    </w:sdtPr>
    <w:sdtContent>
      <w:p w:rsidR="00B3761B" w:rsidRDefault="009A639A">
        <w:pPr>
          <w:pStyle w:val="a7"/>
          <w:jc w:val="right"/>
        </w:pPr>
        <w:r>
          <w:fldChar w:fldCharType="begin"/>
        </w:r>
        <w:r w:rsidR="00B3761B">
          <w:instrText>PAGE   \* MERGEFORMAT</w:instrText>
        </w:r>
        <w:r>
          <w:fldChar w:fldCharType="separate"/>
        </w:r>
        <w:r w:rsidR="001240D2">
          <w:rPr>
            <w:noProof/>
          </w:rPr>
          <w:t>3</w:t>
        </w:r>
        <w:r>
          <w:fldChar w:fldCharType="end"/>
        </w:r>
      </w:p>
    </w:sdtContent>
  </w:sdt>
  <w:p w:rsidR="00EF47E6" w:rsidRDefault="00EF47E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7026C9"/>
    <w:rsid w:val="00000805"/>
    <w:rsid w:val="000155C5"/>
    <w:rsid w:val="00043269"/>
    <w:rsid w:val="00055FE6"/>
    <w:rsid w:val="00056A3A"/>
    <w:rsid w:val="00072A22"/>
    <w:rsid w:val="000758C4"/>
    <w:rsid w:val="000B242E"/>
    <w:rsid w:val="000B7D2E"/>
    <w:rsid w:val="000C5D75"/>
    <w:rsid w:val="000D6C3C"/>
    <w:rsid w:val="000F0728"/>
    <w:rsid w:val="000F1FA1"/>
    <w:rsid w:val="00110AE8"/>
    <w:rsid w:val="00116582"/>
    <w:rsid w:val="001240D2"/>
    <w:rsid w:val="00155DF5"/>
    <w:rsid w:val="00157DAA"/>
    <w:rsid w:val="0016401D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F079F"/>
    <w:rsid w:val="001F0D64"/>
    <w:rsid w:val="001F3C09"/>
    <w:rsid w:val="00202427"/>
    <w:rsid w:val="00202C8E"/>
    <w:rsid w:val="00203500"/>
    <w:rsid w:val="002039A0"/>
    <w:rsid w:val="002153F6"/>
    <w:rsid w:val="0021579F"/>
    <w:rsid w:val="00215ABA"/>
    <w:rsid w:val="002327C6"/>
    <w:rsid w:val="00233B47"/>
    <w:rsid w:val="00261763"/>
    <w:rsid w:val="00285D6B"/>
    <w:rsid w:val="002A1CDE"/>
    <w:rsid w:val="002B529F"/>
    <w:rsid w:val="002C41C1"/>
    <w:rsid w:val="002C6255"/>
    <w:rsid w:val="002C7A00"/>
    <w:rsid w:val="002E6A0A"/>
    <w:rsid w:val="002E6A58"/>
    <w:rsid w:val="002F7A93"/>
    <w:rsid w:val="00303C43"/>
    <w:rsid w:val="003104A3"/>
    <w:rsid w:val="003135FF"/>
    <w:rsid w:val="003221BB"/>
    <w:rsid w:val="00325E1B"/>
    <w:rsid w:val="00330B1C"/>
    <w:rsid w:val="00343465"/>
    <w:rsid w:val="0035627F"/>
    <w:rsid w:val="00357654"/>
    <w:rsid w:val="00365304"/>
    <w:rsid w:val="0037474D"/>
    <w:rsid w:val="003953D3"/>
    <w:rsid w:val="00395A5E"/>
    <w:rsid w:val="003A776D"/>
    <w:rsid w:val="003B1C3B"/>
    <w:rsid w:val="003B607F"/>
    <w:rsid w:val="003B7A9E"/>
    <w:rsid w:val="003C105C"/>
    <w:rsid w:val="003D19EC"/>
    <w:rsid w:val="003D4504"/>
    <w:rsid w:val="003D520B"/>
    <w:rsid w:val="003D62C5"/>
    <w:rsid w:val="00402355"/>
    <w:rsid w:val="00404D74"/>
    <w:rsid w:val="0041277B"/>
    <w:rsid w:val="0041420A"/>
    <w:rsid w:val="0041467F"/>
    <w:rsid w:val="00416FA8"/>
    <w:rsid w:val="00420C1E"/>
    <w:rsid w:val="00421E0F"/>
    <w:rsid w:val="00427C82"/>
    <w:rsid w:val="00434A3B"/>
    <w:rsid w:val="0043563F"/>
    <w:rsid w:val="00461F99"/>
    <w:rsid w:val="0046734F"/>
    <w:rsid w:val="00474887"/>
    <w:rsid w:val="00476442"/>
    <w:rsid w:val="00497C2F"/>
    <w:rsid w:val="004A6070"/>
    <w:rsid w:val="004A6EEF"/>
    <w:rsid w:val="004D41AE"/>
    <w:rsid w:val="004E78DF"/>
    <w:rsid w:val="004F3233"/>
    <w:rsid w:val="00506FA9"/>
    <w:rsid w:val="0051156C"/>
    <w:rsid w:val="00511AFE"/>
    <w:rsid w:val="0051714E"/>
    <w:rsid w:val="0052169C"/>
    <w:rsid w:val="005427D8"/>
    <w:rsid w:val="00553BFE"/>
    <w:rsid w:val="00562B70"/>
    <w:rsid w:val="00575A28"/>
    <w:rsid w:val="0058116E"/>
    <w:rsid w:val="00585135"/>
    <w:rsid w:val="005952CA"/>
    <w:rsid w:val="005A1170"/>
    <w:rsid w:val="005A5E82"/>
    <w:rsid w:val="005B1A3F"/>
    <w:rsid w:val="005C38B2"/>
    <w:rsid w:val="005F6040"/>
    <w:rsid w:val="0060659E"/>
    <w:rsid w:val="00610375"/>
    <w:rsid w:val="00631377"/>
    <w:rsid w:val="00636743"/>
    <w:rsid w:val="00641293"/>
    <w:rsid w:val="00642B52"/>
    <w:rsid w:val="006452A6"/>
    <w:rsid w:val="00647F3C"/>
    <w:rsid w:val="00663D7A"/>
    <w:rsid w:val="00670897"/>
    <w:rsid w:val="00671176"/>
    <w:rsid w:val="0068045C"/>
    <w:rsid w:val="0068753C"/>
    <w:rsid w:val="006A0AE6"/>
    <w:rsid w:val="006C211B"/>
    <w:rsid w:val="006D71EB"/>
    <w:rsid w:val="006E0EDD"/>
    <w:rsid w:val="007026C9"/>
    <w:rsid w:val="00713F4B"/>
    <w:rsid w:val="00715774"/>
    <w:rsid w:val="00721447"/>
    <w:rsid w:val="007267B9"/>
    <w:rsid w:val="00751D78"/>
    <w:rsid w:val="00753AAA"/>
    <w:rsid w:val="00757046"/>
    <w:rsid w:val="007602ED"/>
    <w:rsid w:val="007706AA"/>
    <w:rsid w:val="00772217"/>
    <w:rsid w:val="00782774"/>
    <w:rsid w:val="00785122"/>
    <w:rsid w:val="007930EC"/>
    <w:rsid w:val="0079440D"/>
    <w:rsid w:val="007A5158"/>
    <w:rsid w:val="007C5E5D"/>
    <w:rsid w:val="007D3AFA"/>
    <w:rsid w:val="007D67CA"/>
    <w:rsid w:val="00806004"/>
    <w:rsid w:val="00810391"/>
    <w:rsid w:val="00826905"/>
    <w:rsid w:val="00827BED"/>
    <w:rsid w:val="0083420C"/>
    <w:rsid w:val="00834F51"/>
    <w:rsid w:val="00886C36"/>
    <w:rsid w:val="00891F30"/>
    <w:rsid w:val="0089348D"/>
    <w:rsid w:val="008C03E3"/>
    <w:rsid w:val="008C4198"/>
    <w:rsid w:val="008D34FB"/>
    <w:rsid w:val="008D4407"/>
    <w:rsid w:val="008D76EA"/>
    <w:rsid w:val="008F679C"/>
    <w:rsid w:val="00930B1E"/>
    <w:rsid w:val="00945F73"/>
    <w:rsid w:val="0095157E"/>
    <w:rsid w:val="00962E45"/>
    <w:rsid w:val="00963F1F"/>
    <w:rsid w:val="00970E66"/>
    <w:rsid w:val="00987538"/>
    <w:rsid w:val="009A639A"/>
    <w:rsid w:val="009B3D46"/>
    <w:rsid w:val="009C121D"/>
    <w:rsid w:val="009C5AA5"/>
    <w:rsid w:val="009F6C66"/>
    <w:rsid w:val="00A12105"/>
    <w:rsid w:val="00A40C8F"/>
    <w:rsid w:val="00A46503"/>
    <w:rsid w:val="00A47B1F"/>
    <w:rsid w:val="00A5534A"/>
    <w:rsid w:val="00A64736"/>
    <w:rsid w:val="00A72FD7"/>
    <w:rsid w:val="00A73348"/>
    <w:rsid w:val="00A8397A"/>
    <w:rsid w:val="00A84D84"/>
    <w:rsid w:val="00A865F0"/>
    <w:rsid w:val="00A90D80"/>
    <w:rsid w:val="00A96867"/>
    <w:rsid w:val="00AA1677"/>
    <w:rsid w:val="00AA1C81"/>
    <w:rsid w:val="00AA3217"/>
    <w:rsid w:val="00AA6F1E"/>
    <w:rsid w:val="00AC2D16"/>
    <w:rsid w:val="00AD03EA"/>
    <w:rsid w:val="00AD0D86"/>
    <w:rsid w:val="00AD2717"/>
    <w:rsid w:val="00B252F1"/>
    <w:rsid w:val="00B3761B"/>
    <w:rsid w:val="00B456A5"/>
    <w:rsid w:val="00B47D64"/>
    <w:rsid w:val="00B56C4B"/>
    <w:rsid w:val="00B85700"/>
    <w:rsid w:val="00BA4981"/>
    <w:rsid w:val="00BD63DF"/>
    <w:rsid w:val="00BE45B3"/>
    <w:rsid w:val="00BE7D28"/>
    <w:rsid w:val="00BF1859"/>
    <w:rsid w:val="00C0064D"/>
    <w:rsid w:val="00C00FB0"/>
    <w:rsid w:val="00C047AD"/>
    <w:rsid w:val="00C05A5B"/>
    <w:rsid w:val="00C147FC"/>
    <w:rsid w:val="00C26E0B"/>
    <w:rsid w:val="00C439BD"/>
    <w:rsid w:val="00C521BC"/>
    <w:rsid w:val="00C52D13"/>
    <w:rsid w:val="00C55A21"/>
    <w:rsid w:val="00C606DD"/>
    <w:rsid w:val="00C83671"/>
    <w:rsid w:val="00C85AA5"/>
    <w:rsid w:val="00C932C6"/>
    <w:rsid w:val="00CA01A6"/>
    <w:rsid w:val="00CA0867"/>
    <w:rsid w:val="00CB1F5E"/>
    <w:rsid w:val="00CB3CB3"/>
    <w:rsid w:val="00CB6491"/>
    <w:rsid w:val="00CB6920"/>
    <w:rsid w:val="00CD033E"/>
    <w:rsid w:val="00CD5867"/>
    <w:rsid w:val="00CD6D0A"/>
    <w:rsid w:val="00CE58AD"/>
    <w:rsid w:val="00CE7485"/>
    <w:rsid w:val="00D27ED8"/>
    <w:rsid w:val="00D30681"/>
    <w:rsid w:val="00D318F8"/>
    <w:rsid w:val="00D46615"/>
    <w:rsid w:val="00D476A8"/>
    <w:rsid w:val="00D515B0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D2A6F"/>
    <w:rsid w:val="00DE6EF9"/>
    <w:rsid w:val="00DE7F38"/>
    <w:rsid w:val="00E123AA"/>
    <w:rsid w:val="00E22F2E"/>
    <w:rsid w:val="00E32C94"/>
    <w:rsid w:val="00E43573"/>
    <w:rsid w:val="00E46D85"/>
    <w:rsid w:val="00E5324E"/>
    <w:rsid w:val="00E66611"/>
    <w:rsid w:val="00E724AD"/>
    <w:rsid w:val="00E73900"/>
    <w:rsid w:val="00E74237"/>
    <w:rsid w:val="00E81FFF"/>
    <w:rsid w:val="00E86A5C"/>
    <w:rsid w:val="00E914FB"/>
    <w:rsid w:val="00E93150"/>
    <w:rsid w:val="00EA0575"/>
    <w:rsid w:val="00EA444C"/>
    <w:rsid w:val="00EB2FFC"/>
    <w:rsid w:val="00EC0EC7"/>
    <w:rsid w:val="00ED29D4"/>
    <w:rsid w:val="00ED3491"/>
    <w:rsid w:val="00EE30A0"/>
    <w:rsid w:val="00EE348E"/>
    <w:rsid w:val="00EE4D74"/>
    <w:rsid w:val="00EE683E"/>
    <w:rsid w:val="00EF47E6"/>
    <w:rsid w:val="00F02E72"/>
    <w:rsid w:val="00F148D8"/>
    <w:rsid w:val="00F17069"/>
    <w:rsid w:val="00F31E9B"/>
    <w:rsid w:val="00F37C8D"/>
    <w:rsid w:val="00F46540"/>
    <w:rsid w:val="00F476D6"/>
    <w:rsid w:val="00F82349"/>
    <w:rsid w:val="00F82FB9"/>
    <w:rsid w:val="00F9384D"/>
    <w:rsid w:val="00FA0B1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количества обращений граждан </a:t>
            </a:r>
            <a:endParaRPr lang="en-US"/>
          </a:p>
          <a:p>
            <a:pPr>
              <a:defRPr/>
            </a:pPr>
            <a:r>
              <a:rPr lang="ru-RU"/>
              <a:t>за </a:t>
            </a:r>
            <a:r>
              <a:rPr lang="en-US"/>
              <a:t>I</a:t>
            </a:r>
            <a:r>
              <a:rPr lang="ru-RU"/>
              <a:t> кв.</a:t>
            </a:r>
            <a:r>
              <a:rPr lang="ru-RU" baseline="0"/>
              <a:t> 2019 </a:t>
            </a:r>
            <a:r>
              <a:rPr lang="ru-RU"/>
              <a:t>г. - </a:t>
            </a:r>
            <a:r>
              <a:rPr lang="en-US"/>
              <a:t>II</a:t>
            </a:r>
            <a:r>
              <a:rPr lang="ru-RU"/>
              <a:t> кв. 2019 г.</a:t>
            </a:r>
          </a:p>
        </c:rich>
      </c:tx>
    </c:title>
    <c:plotArea>
      <c:layout>
        <c:manualLayout>
          <c:layoutTarget val="inner"/>
          <c:xMode val="edge"/>
          <c:yMode val="edge"/>
          <c:x val="7.1280461801571382E-2"/>
          <c:y val="0.21760832527513024"/>
          <c:w val="0.91755259235811604"/>
          <c:h val="0.68383128424736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I квартал 2019 года</c:v>
                </c:pt>
                <c:pt idx="1">
                  <c:v>II квартал 2019 года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19</c:v>
                </c:pt>
                <c:pt idx="1">
                  <c:v>28</c:v>
                </c:pt>
              </c:numCache>
            </c:numRef>
          </c:val>
        </c:ser>
        <c:gapWidth val="215"/>
        <c:overlap val="100"/>
        <c:axId val="59956224"/>
        <c:axId val="62560512"/>
      </c:barChart>
      <c:catAx>
        <c:axId val="59956224"/>
        <c:scaling>
          <c:orientation val="minMax"/>
        </c:scaling>
        <c:axPos val="b"/>
        <c:majorTickMark val="none"/>
        <c:tickLblPos val="nextTo"/>
        <c:crossAx val="62560512"/>
        <c:crosses val="autoZero"/>
        <c:auto val="1"/>
        <c:lblAlgn val="ctr"/>
        <c:lblOffset val="100"/>
      </c:catAx>
      <c:valAx>
        <c:axId val="62560512"/>
        <c:scaling>
          <c:orientation val="minMax"/>
          <c:max val="53"/>
          <c:min val="12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" sourceLinked="1"/>
        <c:majorTickMark val="none"/>
        <c:tickLblPos val="nextTo"/>
        <c:spPr>
          <a:ln w="9525">
            <a:noFill/>
          </a:ln>
        </c:spPr>
        <c:crossAx val="59956224"/>
        <c:crosses val="autoZero"/>
        <c:crossBetween val="between"/>
        <c:majorUnit val="1"/>
      </c:valAx>
      <c:spPr>
        <a:noFill/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0.14000000000000001</c:v>
                </c:pt>
                <c:pt idx="1">
                  <c:v>0.8600000000000001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0.610745343579056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Администрация Заринского района</c:v>
                </c:pt>
                <c:pt idx="1">
                  <c:v>Органы исполнительной и представительной власти Алтайского края</c:v>
                </c:pt>
                <c:pt idx="2">
                  <c:v>Личный прием граждан</c:v>
                </c:pt>
                <c:pt idx="3">
                  <c:v>Управление Президента по работе с обращениями граждан и организаций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0.39000000000000007</c:v>
                </c:pt>
                <c:pt idx="1">
                  <c:v>0.36000000000000004</c:v>
                </c:pt>
                <c:pt idx="2">
                  <c:v>0.18000000000000002</c:v>
                </c:pt>
                <c:pt idx="3">
                  <c:v>7.0000000000000021E-2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8.4300269757947008E-2"/>
          <c:y val="0.63372770711353965"/>
          <c:w val="0.76735872487342893"/>
          <c:h val="0.3662722928864679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5.9382041051839252E-2"/>
          <c:w val="0.90413003062117403"/>
          <c:h val="0.469183818510621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Заринского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главы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Секретарь Администрации района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Комитет по делам ЖКХ, архитектуры и строительства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Юридический отдел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Комитет по сельскому хозяйству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Комитет по образованию и делам молодежи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Отдел по управлению имуществом и земельным отношениям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77440128"/>
        <c:axId val="85274624"/>
      </c:barChart>
      <c:catAx>
        <c:axId val="77440128"/>
        <c:scaling>
          <c:orientation val="minMax"/>
        </c:scaling>
        <c:axPos val="b"/>
        <c:numFmt formatCode="General" sourceLinked="1"/>
        <c:tickLblPos val="nextTo"/>
        <c:crossAx val="85274624"/>
        <c:crosses val="autoZero"/>
        <c:auto val="1"/>
        <c:lblAlgn val="ctr"/>
        <c:lblOffset val="100"/>
      </c:catAx>
      <c:valAx>
        <c:axId val="85274624"/>
        <c:scaling>
          <c:orientation val="minMax"/>
        </c:scaling>
        <c:axPos val="l"/>
        <c:majorGridlines/>
        <c:numFmt formatCode="General" sourceLinked="1"/>
        <c:tickLblPos val="nextTo"/>
        <c:crossAx val="77440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9155548264800235E-2"/>
          <c:y val="0.58088929232371556"/>
          <c:w val="0.70213571052968193"/>
          <c:h val="0.41911080943149981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</c:ser>
        <c:overlap val="100"/>
        <c:axId val="85524864"/>
        <c:axId val="85526400"/>
      </c:barChart>
      <c:catAx>
        <c:axId val="85524864"/>
        <c:scaling>
          <c:orientation val="minMax"/>
        </c:scaling>
        <c:axPos val="b"/>
        <c:numFmt formatCode="General" sourceLinked="1"/>
        <c:tickLblPos val="nextTo"/>
        <c:crossAx val="85526400"/>
        <c:crosses val="autoZero"/>
        <c:auto val="1"/>
        <c:lblAlgn val="ctr"/>
        <c:lblOffset val="100"/>
      </c:catAx>
      <c:valAx>
        <c:axId val="85526400"/>
        <c:scaling>
          <c:orientation val="minMax"/>
        </c:scaling>
        <c:axPos val="l"/>
        <c:majorGridlines/>
        <c:numFmt formatCode="General" sourceLinked="1"/>
        <c:tickLblPos val="nextTo"/>
        <c:crossAx val="85524864"/>
        <c:crosses val="autoZero"/>
        <c:crossBetween val="between"/>
        <c:majorUnit val="2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транспорта и связи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Социальные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в сфере образования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Другие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axId val="65326464"/>
        <c:axId val="66016384"/>
      </c:barChart>
      <c:catAx>
        <c:axId val="65326464"/>
        <c:scaling>
          <c:orientation val="minMax"/>
        </c:scaling>
        <c:delete val="1"/>
        <c:axPos val="b"/>
        <c:tickLblPos val="nextTo"/>
        <c:crossAx val="66016384"/>
        <c:crosses val="autoZero"/>
        <c:auto val="1"/>
        <c:lblAlgn val="ctr"/>
        <c:lblOffset val="100"/>
      </c:catAx>
      <c:valAx>
        <c:axId val="66016384"/>
        <c:scaling>
          <c:orientation val="minMax"/>
        </c:scaling>
        <c:axPos val="l"/>
        <c:majorGridlines/>
        <c:numFmt formatCode="General" sourceLinked="1"/>
        <c:tickLblPos val="nextTo"/>
        <c:crossAx val="65326464"/>
        <c:crosses val="autoZero"/>
        <c:crossBetween val="between"/>
        <c:majorUnit val="1"/>
      </c:valAx>
      <c:spPr>
        <a:noFill/>
      </c:spPr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по срокам исполнения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на месте</c:v>
                </c:pt>
                <c:pt idx="4">
                  <c:v>на рассмотрении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12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axId val="50016640"/>
        <c:axId val="50018176"/>
      </c:barChart>
      <c:catAx>
        <c:axId val="50016640"/>
        <c:scaling>
          <c:orientation val="minMax"/>
        </c:scaling>
        <c:axPos val="b"/>
        <c:tickLblPos val="nextTo"/>
        <c:crossAx val="50018176"/>
        <c:crosses val="autoZero"/>
        <c:auto val="1"/>
        <c:lblAlgn val="ctr"/>
        <c:lblOffset val="100"/>
      </c:catAx>
      <c:valAx>
        <c:axId val="50018176"/>
        <c:scaling>
          <c:orientation val="minMax"/>
        </c:scaling>
        <c:axPos val="l"/>
        <c:majorGridlines/>
        <c:numFmt formatCode="General" sourceLinked="1"/>
        <c:tickLblPos val="nextTo"/>
        <c:crossAx val="500166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6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Горлова Анастасия Сергеевна</cp:lastModifiedBy>
  <cp:revision>89</cp:revision>
  <cp:lastPrinted>2018-06-15T07:25:00Z</cp:lastPrinted>
  <dcterms:created xsi:type="dcterms:W3CDTF">2017-04-04T03:34:00Z</dcterms:created>
  <dcterms:modified xsi:type="dcterms:W3CDTF">2019-07-03T01:44:00Z</dcterms:modified>
</cp:coreProperties>
</file>