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01" w:rsidRPr="008F09D1" w:rsidRDefault="00A20501" w:rsidP="00A2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A20501" w:rsidRPr="008F09D1" w:rsidRDefault="00A20501" w:rsidP="00A2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A20501" w:rsidRPr="008F09D1" w:rsidRDefault="00A20501" w:rsidP="00A2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A20501" w:rsidRPr="008F09D1" w:rsidRDefault="00A20501" w:rsidP="00A2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A20501" w:rsidRPr="007935BD" w:rsidRDefault="00A20501" w:rsidP="00A205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A20501" w:rsidRDefault="00A20501" w:rsidP="00A205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A20501" w:rsidRDefault="00A20501" w:rsidP="00A205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0501" w:rsidRPr="007935BD" w:rsidRDefault="00A20501" w:rsidP="00A205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0501" w:rsidRDefault="00A20501" w:rsidP="00A205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A20501" w:rsidRDefault="00A20501" w:rsidP="00A205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0501" w:rsidRPr="007935BD" w:rsidRDefault="00A20501" w:rsidP="00A205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0501" w:rsidRPr="007935BD" w:rsidRDefault="00A20501" w:rsidP="00A205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10.06</w:t>
      </w:r>
      <w:r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>.2019</w:t>
      </w:r>
      <w:r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№ 31</w:t>
      </w:r>
    </w:p>
    <w:p w:rsidR="00A20501" w:rsidRPr="007935BD" w:rsidRDefault="00A20501" w:rsidP="00A205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0501" w:rsidRPr="007935BD" w:rsidRDefault="00A20501" w:rsidP="00A205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0501" w:rsidRDefault="00A20501" w:rsidP="00A205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A20501" w:rsidRPr="007935BD" w:rsidRDefault="00A20501" w:rsidP="00A205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0501" w:rsidRPr="007935BD" w:rsidRDefault="00A20501" w:rsidP="00A20501">
      <w:pPr>
        <w:spacing w:line="259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848"/>
      </w:tblGrid>
      <w:tr w:rsidR="00A20501" w:rsidRPr="007935BD" w:rsidTr="00605A6E">
        <w:trPr>
          <w:trHeight w:val="2163"/>
        </w:trPr>
        <w:tc>
          <w:tcPr>
            <w:tcW w:w="3848" w:type="dxa"/>
          </w:tcPr>
          <w:p w:rsidR="00A20501" w:rsidRPr="007935BD" w:rsidRDefault="00A20501" w:rsidP="00605A6E">
            <w:pPr>
              <w:spacing w:line="259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935BD">
              <w:rPr>
                <w:rFonts w:ascii="Arial" w:hAnsi="Arial" w:cs="Arial"/>
                <w:sz w:val="24"/>
                <w:szCs w:val="24"/>
              </w:rPr>
              <w:t>О внесении изменений и дополнений в Постановление Администрации Новомоношкинского сельсовета Заринского района Алтайского края от 20.12.2018 № 41 «Об утверждении Административного регламента по предоставлению муниципальной услуги «Постановка на учет граждан, испытывающих потребность в древесине для собственных нужд»</w:t>
            </w:r>
          </w:p>
        </w:tc>
      </w:tr>
    </w:tbl>
    <w:p w:rsidR="00A20501" w:rsidRPr="007935BD" w:rsidRDefault="00A20501" w:rsidP="00A20501">
      <w:pPr>
        <w:jc w:val="both"/>
        <w:rPr>
          <w:rFonts w:ascii="Arial" w:hAnsi="Arial" w:cs="Arial"/>
          <w:sz w:val="24"/>
          <w:szCs w:val="24"/>
        </w:rPr>
      </w:pPr>
    </w:p>
    <w:p w:rsidR="00A20501" w:rsidRPr="006D3E1F" w:rsidRDefault="00A20501" w:rsidP="00A2050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административных регламентов, по предоставлению муниципальных услуг в соответствии с положениями Федерального закона от 27.07.2010 № 210-ФЗ «Об организации предоставления государственных и муниципальных услуг» </w:t>
      </w:r>
    </w:p>
    <w:p w:rsidR="00A20501" w:rsidRPr="006D3E1F" w:rsidRDefault="00A20501" w:rsidP="00A20501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A20501" w:rsidRPr="006D3E1F" w:rsidRDefault="00A20501" w:rsidP="00A2050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1. Изложить пункт 2.5 в следующей редакции «Администрация Новомоношкинского сельсовета Заринского района Алтайского края в течение двадцати дней со дня поступления заявления принимает решение о постановке на учет гражданина, испытывающего потребность в древесине, либо об отказе в постановке на такой учет. Заявитель уведомляется о принятом решении в течение трех рабочих дней с даты его принятия».</w:t>
      </w:r>
    </w:p>
    <w:p w:rsidR="00A20501" w:rsidRPr="006D3E1F" w:rsidRDefault="00A20501" w:rsidP="00A2050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2. Изложить пункт 2.7.1.2 в следующей редакции «Для заготовки (приобретения) древесины в целях индивидуально жилищного строительства к заявлению прилагаются следующие документы;</w:t>
      </w:r>
    </w:p>
    <w:p w:rsidR="00A20501" w:rsidRPr="006D3E1F" w:rsidRDefault="00A20501" w:rsidP="00A2050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 xml:space="preserve">а) копии правоустанавливающих документов на земельный участок, вид разрешенного использования которого предусматривает индивидуальное </w:t>
      </w:r>
      <w:r w:rsidRPr="006D3E1F">
        <w:rPr>
          <w:rFonts w:ascii="Arial" w:hAnsi="Arial" w:cs="Arial"/>
          <w:color w:val="000000" w:themeColor="text1"/>
          <w:sz w:val="24"/>
          <w:szCs w:val="24"/>
        </w:rPr>
        <w:lastRenderedPageBreak/>
        <w:t>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</w:t>
      </w:r>
      <w:r w:rsidRPr="006D3E1F">
        <w:rPr>
          <w:rFonts w:ascii="Arial" w:hAnsi="Arial" w:cs="Arial"/>
          <w:color w:val="000000" w:themeColor="text1"/>
          <w:sz w:val="24"/>
          <w:szCs w:val="24"/>
        </w:rPr>
        <w:tab/>
        <w:t xml:space="preserve"> земельный участок;</w:t>
      </w:r>
    </w:p>
    <w:p w:rsidR="00A20501" w:rsidRPr="00890A89" w:rsidRDefault="00A20501" w:rsidP="00A2050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0A89">
        <w:rPr>
          <w:rFonts w:ascii="Arial" w:hAnsi="Arial" w:cs="Arial"/>
          <w:color w:val="000000" w:themeColor="text1"/>
          <w:sz w:val="24"/>
          <w:szCs w:val="24"/>
        </w:rPr>
        <w:t>б) копии документов, размещающих строительство (</w:t>
      </w:r>
      <w:proofErr w:type="spellStart"/>
      <w:r w:rsidRPr="00890A89">
        <w:rPr>
          <w:rFonts w:ascii="Arial" w:hAnsi="Arial" w:cs="Arial"/>
          <w:color w:val="000000" w:themeColor="text1"/>
          <w:sz w:val="24"/>
          <w:szCs w:val="24"/>
        </w:rPr>
        <w:t>п.п</w:t>
      </w:r>
      <w:proofErr w:type="spellEnd"/>
      <w:r w:rsidRPr="00890A89">
        <w:rPr>
          <w:rFonts w:ascii="Arial" w:hAnsi="Arial" w:cs="Arial"/>
          <w:color w:val="000000" w:themeColor="text1"/>
          <w:sz w:val="24"/>
          <w:szCs w:val="24"/>
        </w:rPr>
        <w:t>. «б» в ред.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90A89">
        <w:rPr>
          <w:rFonts w:ascii="Arial" w:hAnsi="Arial" w:cs="Arial"/>
          <w:color w:val="000000" w:themeColor="text1"/>
          <w:sz w:val="24"/>
          <w:szCs w:val="24"/>
        </w:rPr>
        <w:t>Закона Алтайского края от 01.1102018 № 84-ЗС);</w:t>
      </w:r>
    </w:p>
    <w:p w:rsidR="00A20501" w:rsidRPr="006D3E1F" w:rsidRDefault="00A20501" w:rsidP="00A2050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в) копии решения о принятии гражданина на учет в качестве нуждающегося в жилом помещении (для категории граждан, указанной в пункте 1 части 2 статьи 6 настоящего Закона);</w:t>
      </w:r>
    </w:p>
    <w:p w:rsidR="00A20501" w:rsidRPr="006D3E1F" w:rsidRDefault="00A20501" w:rsidP="00A2050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г) копии документов, подтверждающих получение гражданином бюджетных средств на строительство жилого помещения (для категории граждан, указанных в пункте 2 части 2 статьи 6 настоящего Закона);</w:t>
      </w:r>
    </w:p>
    <w:p w:rsidR="00A20501" w:rsidRPr="006D3E1F" w:rsidRDefault="00A20501" w:rsidP="00A2050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д)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пункте 3 части 2 и части 3 статьи 6 настоящего Закона);</w:t>
      </w:r>
    </w:p>
    <w:p w:rsidR="00A20501" w:rsidRPr="006D3E1F" w:rsidRDefault="00A20501" w:rsidP="00A2050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е) копии документов, подтверждающих уничтожении жилого дома, части жилого дома, иных жилых помещений в результате пожара, наводнения или иного стихийного бедствия (для категории граждан, указанной в части 3 статьи 6 настоящего Закона);</w:t>
      </w:r>
    </w:p>
    <w:p w:rsidR="00A20501" w:rsidRPr="006D3E1F" w:rsidRDefault="00A20501" w:rsidP="00A2050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части 3 статьи 6 настоящего Закона)</w:t>
      </w:r>
    </w:p>
    <w:p w:rsidR="00A20501" w:rsidRPr="006D3E1F" w:rsidRDefault="00A20501" w:rsidP="00A2050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з) копии правоустанавливающих документов на жилое помещение, либо выписка из похозяйственной книги, либо копия решения суда о признании права собственности на жилое помещение (для категории граждан, указанной в части 3 статьи 6 настоящего Закона)».</w:t>
      </w:r>
    </w:p>
    <w:p w:rsidR="00A20501" w:rsidRPr="00890A89" w:rsidRDefault="00A20501" w:rsidP="00A2050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0A89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подлежит обнародованию в установленном порядке.</w:t>
      </w:r>
    </w:p>
    <w:p w:rsidR="00A20501" w:rsidRPr="00890A89" w:rsidRDefault="00A20501" w:rsidP="00A2050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0A89">
        <w:rPr>
          <w:rFonts w:ascii="Arial" w:hAnsi="Arial" w:cs="Arial"/>
          <w:color w:val="000000" w:themeColor="text1"/>
          <w:sz w:val="24"/>
          <w:szCs w:val="24"/>
        </w:rPr>
        <w:t>4. Настоящее постановление вступает в силу со дня обнародования.</w:t>
      </w:r>
    </w:p>
    <w:p w:rsidR="00A20501" w:rsidRPr="00890A89" w:rsidRDefault="00A20501" w:rsidP="00A2050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0A89">
        <w:rPr>
          <w:rFonts w:ascii="Arial" w:hAnsi="Arial" w:cs="Arial"/>
          <w:color w:val="000000" w:themeColor="text1"/>
          <w:sz w:val="24"/>
          <w:szCs w:val="24"/>
        </w:rPr>
        <w:t>5. Контроль за исполнением данного постановления оставляю за собой.</w:t>
      </w:r>
    </w:p>
    <w:p w:rsidR="00A20501" w:rsidRDefault="00A20501" w:rsidP="00A2050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501" w:rsidRPr="006D3E1F" w:rsidRDefault="00A20501" w:rsidP="00A2050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501" w:rsidRDefault="00A20501" w:rsidP="00A205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Глава Администрации сельсовета</w:t>
      </w:r>
      <w:r w:rsidRPr="006D3E1F">
        <w:rPr>
          <w:rFonts w:ascii="Arial" w:hAnsi="Arial" w:cs="Arial"/>
          <w:color w:val="000000" w:themeColor="text1"/>
          <w:sz w:val="24"/>
          <w:szCs w:val="24"/>
        </w:rPr>
        <w:tab/>
      </w:r>
      <w:r w:rsidRPr="006D3E1F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                   А.С. Тымко</w:t>
      </w:r>
    </w:p>
    <w:p w:rsidR="00A20501" w:rsidRDefault="00A20501" w:rsidP="00A205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501" w:rsidRDefault="00A20501" w:rsidP="00A205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25C6" w:rsidRDefault="00C925C6">
      <w:bookmarkStart w:id="0" w:name="_GoBack"/>
      <w:bookmarkEnd w:id="0"/>
    </w:p>
    <w:sectPr w:rsidR="00C9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CB"/>
    <w:rsid w:val="00073CCB"/>
    <w:rsid w:val="00A20501"/>
    <w:rsid w:val="00C9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A6118-28FC-488B-9156-85D4719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2022-10-19T02:36:00Z</dcterms:created>
  <dcterms:modified xsi:type="dcterms:W3CDTF">2022-10-19T02:36:00Z</dcterms:modified>
</cp:coreProperties>
</file>