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1" w:rsidRPr="0042322B" w:rsidRDefault="003A12BF" w:rsidP="00EF7141">
      <w:pPr>
        <w:spacing w:after="40" w:line="259" w:lineRule="auto"/>
        <w:rPr>
          <w:rFonts w:ascii="Arial" w:hAnsi="Arial" w:cs="Arial"/>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9455" cy="723900"/>
                    </a:xfrm>
                    <a:prstGeom prst="rect">
                      <a:avLst/>
                    </a:prstGeom>
                    <a:noFill/>
                    <a:ln>
                      <a:noFill/>
                    </a:ln>
                  </pic:spPr>
                </pic:pic>
              </a:graphicData>
            </a:graphic>
          </wp:anchor>
        </w:drawing>
      </w:r>
    </w:p>
    <w:p w:rsidR="00EF7141" w:rsidRPr="0042322B" w:rsidRDefault="00EF7141" w:rsidP="00EF7141">
      <w:pPr>
        <w:spacing w:after="40" w:line="259" w:lineRule="auto"/>
        <w:rPr>
          <w:rFonts w:ascii="Arial" w:hAnsi="Arial" w:cs="Arial"/>
          <w:sz w:val="24"/>
          <w:szCs w:val="24"/>
        </w:rPr>
      </w:pPr>
    </w:p>
    <w:p w:rsidR="00EF7141" w:rsidRPr="0042322B" w:rsidRDefault="00EF7141" w:rsidP="00EF7141">
      <w:pPr>
        <w:spacing w:after="40" w:line="259" w:lineRule="auto"/>
        <w:rPr>
          <w:rFonts w:ascii="Arial" w:hAnsi="Arial" w:cs="Arial"/>
          <w:sz w:val="24"/>
          <w:szCs w:val="24"/>
        </w:rPr>
      </w:pPr>
    </w:p>
    <w:p w:rsidR="00A3562B" w:rsidRDefault="00A3562B" w:rsidP="00EF7141">
      <w:pPr>
        <w:spacing w:after="40" w:line="259" w:lineRule="auto"/>
        <w:jc w:val="center"/>
        <w:rPr>
          <w:rFonts w:ascii="Arial" w:hAnsi="Arial" w:cs="Arial"/>
          <w:sz w:val="24"/>
          <w:szCs w:val="24"/>
        </w:rPr>
      </w:pPr>
    </w:p>
    <w:p w:rsidR="00EF7141" w:rsidRPr="0042322B" w:rsidRDefault="00EF7141" w:rsidP="00EF7141">
      <w:pPr>
        <w:spacing w:after="40" w:line="259" w:lineRule="auto"/>
        <w:jc w:val="center"/>
        <w:rPr>
          <w:rFonts w:ascii="Arial" w:eastAsia="Arial" w:hAnsi="Arial" w:cs="Arial"/>
          <w:sz w:val="24"/>
          <w:szCs w:val="24"/>
        </w:rPr>
      </w:pPr>
      <w:r w:rsidRPr="0042322B">
        <w:rPr>
          <w:rFonts w:ascii="Arial" w:hAnsi="Arial" w:cs="Arial"/>
          <w:sz w:val="24"/>
          <w:szCs w:val="24"/>
        </w:rPr>
        <w:t>СОВЕТ ДЕПУТАТОВ НОВО</w:t>
      </w:r>
      <w:r w:rsidR="0042322B" w:rsidRPr="0042322B">
        <w:rPr>
          <w:rFonts w:ascii="Arial" w:hAnsi="Arial" w:cs="Arial"/>
          <w:sz w:val="24"/>
          <w:szCs w:val="24"/>
        </w:rPr>
        <w:t>КОПЫЛОВ</w:t>
      </w:r>
      <w:r w:rsidRPr="0042322B">
        <w:rPr>
          <w:rFonts w:ascii="Arial" w:hAnsi="Arial" w:cs="Arial"/>
          <w:sz w:val="24"/>
          <w:szCs w:val="24"/>
        </w:rPr>
        <w:t>СКОГО СЕЛЬСОВЕТА ЗАРИНСКОГО РАЙОНА АЛТАЙСКОГО КРАЯ</w:t>
      </w:r>
    </w:p>
    <w:p w:rsidR="00EF7141" w:rsidRPr="0042322B" w:rsidRDefault="00EF7141" w:rsidP="00EF7141">
      <w:pPr>
        <w:spacing w:after="40" w:line="259" w:lineRule="auto"/>
        <w:rPr>
          <w:rFonts w:ascii="Arial" w:eastAsia="Arial" w:hAnsi="Arial" w:cs="Arial"/>
          <w:sz w:val="24"/>
          <w:szCs w:val="24"/>
        </w:rPr>
      </w:pPr>
    </w:p>
    <w:p w:rsidR="00EF7141" w:rsidRPr="0042322B" w:rsidRDefault="00EF7141" w:rsidP="00EF7141">
      <w:pPr>
        <w:spacing w:after="40" w:line="259" w:lineRule="auto"/>
        <w:jc w:val="center"/>
        <w:rPr>
          <w:rFonts w:ascii="Arial" w:hAnsi="Arial" w:cs="Arial"/>
          <w:sz w:val="24"/>
          <w:szCs w:val="24"/>
        </w:rPr>
      </w:pPr>
      <w:r w:rsidRPr="0042322B">
        <w:rPr>
          <w:rFonts w:ascii="Arial" w:hAnsi="Arial" w:cs="Arial"/>
          <w:sz w:val="24"/>
          <w:szCs w:val="24"/>
        </w:rPr>
        <w:t>РЕШЕНИЕ</w:t>
      </w:r>
    </w:p>
    <w:p w:rsidR="00EF7141" w:rsidRPr="0042322B" w:rsidRDefault="00EF7141" w:rsidP="00EF7141">
      <w:pPr>
        <w:spacing w:after="40" w:line="259" w:lineRule="auto"/>
        <w:jc w:val="center"/>
        <w:rPr>
          <w:sz w:val="18"/>
          <w:szCs w:val="18"/>
        </w:rPr>
      </w:pPr>
    </w:p>
    <w:p w:rsidR="00EF7141" w:rsidRPr="0042322B" w:rsidRDefault="00EF7141" w:rsidP="00EF7141">
      <w:pPr>
        <w:spacing w:after="40" w:line="259" w:lineRule="auto"/>
        <w:jc w:val="center"/>
        <w:rPr>
          <w:sz w:val="18"/>
          <w:szCs w:val="18"/>
        </w:rPr>
      </w:pPr>
    </w:p>
    <w:p w:rsidR="00EF7141" w:rsidRPr="0042322B" w:rsidRDefault="00BF3D61" w:rsidP="00EF7141">
      <w:pPr>
        <w:tabs>
          <w:tab w:val="left" w:pos="547"/>
          <w:tab w:val="center" w:pos="4677"/>
        </w:tabs>
        <w:spacing w:after="40" w:line="259" w:lineRule="auto"/>
        <w:rPr>
          <w:sz w:val="18"/>
          <w:szCs w:val="18"/>
        </w:rPr>
      </w:pPr>
      <w:r>
        <w:rPr>
          <w:sz w:val="18"/>
          <w:szCs w:val="18"/>
        </w:rPr>
        <w:t>21</w:t>
      </w:r>
      <w:r w:rsidR="00A3562B">
        <w:rPr>
          <w:sz w:val="18"/>
          <w:szCs w:val="18"/>
        </w:rPr>
        <w:t>.0</w:t>
      </w:r>
      <w:r>
        <w:rPr>
          <w:sz w:val="18"/>
          <w:szCs w:val="18"/>
        </w:rPr>
        <w:t>6</w:t>
      </w:r>
      <w:r w:rsidR="00A3562B">
        <w:rPr>
          <w:sz w:val="18"/>
          <w:szCs w:val="18"/>
        </w:rPr>
        <w:t>.</w:t>
      </w:r>
      <w:r>
        <w:rPr>
          <w:sz w:val="18"/>
          <w:szCs w:val="18"/>
        </w:rPr>
        <w:t>2022</w:t>
      </w:r>
      <w:r w:rsidR="00EF7141" w:rsidRPr="0042322B">
        <w:rPr>
          <w:sz w:val="18"/>
          <w:szCs w:val="18"/>
        </w:rPr>
        <w:t xml:space="preserve">                                                                                                                 </w:t>
      </w:r>
      <w:r w:rsidR="00DF533D">
        <w:rPr>
          <w:sz w:val="18"/>
          <w:szCs w:val="18"/>
        </w:rPr>
        <w:t xml:space="preserve">                                                          </w:t>
      </w:r>
      <w:r w:rsidR="00EF7141" w:rsidRPr="0042322B">
        <w:rPr>
          <w:sz w:val="18"/>
          <w:szCs w:val="18"/>
        </w:rPr>
        <w:t>№</w:t>
      </w:r>
      <w:r w:rsidR="00DF533D">
        <w:rPr>
          <w:sz w:val="18"/>
          <w:szCs w:val="18"/>
        </w:rPr>
        <w:t xml:space="preserve"> </w:t>
      </w:r>
      <w:r w:rsidR="006B5EAD">
        <w:rPr>
          <w:sz w:val="18"/>
          <w:szCs w:val="18"/>
        </w:rPr>
        <w:t>14</w:t>
      </w:r>
    </w:p>
    <w:p w:rsidR="00EF7141" w:rsidRPr="0042322B" w:rsidRDefault="00EF7141" w:rsidP="00EF7141">
      <w:pPr>
        <w:tabs>
          <w:tab w:val="left" w:pos="547"/>
          <w:tab w:val="center" w:pos="4677"/>
        </w:tabs>
        <w:spacing w:after="40" w:line="259" w:lineRule="auto"/>
        <w:jc w:val="center"/>
        <w:rPr>
          <w:rFonts w:eastAsia="Arial"/>
          <w:sz w:val="18"/>
          <w:szCs w:val="18"/>
        </w:rPr>
      </w:pPr>
      <w:r w:rsidRPr="0042322B">
        <w:rPr>
          <w:sz w:val="18"/>
          <w:szCs w:val="18"/>
        </w:rPr>
        <w:t>с. Ново</w:t>
      </w:r>
      <w:r w:rsidR="0042322B" w:rsidRPr="0042322B">
        <w:rPr>
          <w:sz w:val="18"/>
          <w:szCs w:val="18"/>
        </w:rPr>
        <w:t>копылово</w:t>
      </w:r>
    </w:p>
    <w:p w:rsidR="00EF7141" w:rsidRPr="002B4B0F" w:rsidRDefault="00EF7141" w:rsidP="00EF7141">
      <w:pPr>
        <w:spacing w:after="40" w:line="259" w:lineRule="auto"/>
        <w:rPr>
          <w:rFonts w:ascii="Arial" w:eastAsia="Arial" w:hAnsi="Arial" w:cs="Arial"/>
          <w:sz w:val="24"/>
          <w:szCs w:val="24"/>
        </w:rPr>
      </w:pPr>
    </w:p>
    <w:tbl>
      <w:tblPr>
        <w:tblpPr w:leftFromText="180" w:rightFromText="180" w:vertAnchor="text" w:tblpX="-175" w:tblpY="151"/>
        <w:tblW w:w="0" w:type="auto"/>
        <w:tblLook w:val="0000"/>
      </w:tblPr>
      <w:tblGrid>
        <w:gridCol w:w="4537"/>
      </w:tblGrid>
      <w:tr w:rsidR="00EF7141" w:rsidRPr="002B4B0F" w:rsidTr="00EF7141">
        <w:trPr>
          <w:trHeight w:val="555"/>
        </w:trPr>
        <w:tc>
          <w:tcPr>
            <w:tcW w:w="4537" w:type="dxa"/>
          </w:tcPr>
          <w:p w:rsidR="00EF7141" w:rsidRPr="002B4B0F" w:rsidRDefault="00A045F6" w:rsidP="00BF3D61">
            <w:pPr>
              <w:pStyle w:val="ConsPlusNormal"/>
              <w:spacing w:line="240" w:lineRule="exact"/>
              <w:jc w:val="both"/>
              <w:rPr>
                <w:rFonts w:eastAsia="Arial"/>
                <w:sz w:val="24"/>
                <w:szCs w:val="24"/>
              </w:rPr>
            </w:pPr>
            <w:r w:rsidRPr="002B4B0F">
              <w:rPr>
                <w:rFonts w:eastAsia="Arial"/>
                <w:sz w:val="24"/>
                <w:szCs w:val="24"/>
              </w:rPr>
              <w:t xml:space="preserve">Об утверждении </w:t>
            </w:r>
            <w:r w:rsidR="00235603" w:rsidRPr="002B4B0F">
              <w:rPr>
                <w:sz w:val="24"/>
                <w:szCs w:val="24"/>
              </w:rPr>
              <w:t xml:space="preserve"> </w:t>
            </w:r>
            <w:r w:rsidR="00BF3D61" w:rsidRPr="002B4B0F">
              <w:rPr>
                <w:sz w:val="24"/>
                <w:szCs w:val="24"/>
              </w:rPr>
              <w:t>Порядка установления и оценки применения обязательных требований,  устанавливаемых нормативными правовыми актами муниципального образования</w:t>
            </w:r>
            <w:r w:rsidR="00BF3D61" w:rsidRPr="002B4B0F">
              <w:rPr>
                <w:bCs/>
                <w:sz w:val="24"/>
                <w:szCs w:val="24"/>
              </w:rPr>
              <w:t xml:space="preserve"> </w:t>
            </w:r>
            <w:r w:rsidR="00235603" w:rsidRPr="002B4B0F">
              <w:rPr>
                <w:sz w:val="24"/>
                <w:szCs w:val="24"/>
              </w:rPr>
              <w:t xml:space="preserve">  Новокопыловского сельского поселения Заринского района Алтайского края</w:t>
            </w:r>
          </w:p>
        </w:tc>
      </w:tr>
    </w:tbl>
    <w:p w:rsidR="00EF7141" w:rsidRPr="002B4B0F" w:rsidRDefault="00EF7141" w:rsidP="00EF7141">
      <w:pPr>
        <w:spacing w:after="40" w:line="259" w:lineRule="auto"/>
        <w:rPr>
          <w:rFonts w:ascii="Arial" w:eastAsia="Arial" w:hAnsi="Arial" w:cs="Arial"/>
          <w:sz w:val="24"/>
          <w:szCs w:val="24"/>
        </w:rPr>
      </w:pPr>
    </w:p>
    <w:p w:rsidR="00EF7141" w:rsidRPr="002B4B0F" w:rsidRDefault="00EF7141" w:rsidP="00EF7141">
      <w:pPr>
        <w:spacing w:after="40" w:line="259" w:lineRule="auto"/>
        <w:rPr>
          <w:rFonts w:ascii="Arial" w:eastAsia="Arial" w:hAnsi="Arial" w:cs="Arial"/>
          <w:sz w:val="24"/>
          <w:szCs w:val="24"/>
        </w:rPr>
      </w:pPr>
    </w:p>
    <w:p w:rsidR="00EF7141" w:rsidRPr="002B4B0F" w:rsidRDefault="00EF7141">
      <w:pPr>
        <w:rPr>
          <w:rFonts w:ascii="Arial" w:hAnsi="Arial" w:cs="Arial"/>
          <w:sz w:val="24"/>
          <w:szCs w:val="24"/>
        </w:rPr>
      </w:pPr>
    </w:p>
    <w:p w:rsidR="00A045F6" w:rsidRPr="002B4B0F" w:rsidRDefault="00A045F6">
      <w:pPr>
        <w:rPr>
          <w:rFonts w:ascii="Arial" w:hAnsi="Arial" w:cs="Arial"/>
          <w:sz w:val="24"/>
          <w:szCs w:val="24"/>
        </w:rPr>
      </w:pPr>
    </w:p>
    <w:p w:rsidR="00A045F6" w:rsidRPr="002B4B0F" w:rsidRDefault="00A045F6" w:rsidP="00A045F6">
      <w:pPr>
        <w:rPr>
          <w:rFonts w:ascii="Arial" w:hAnsi="Arial" w:cs="Arial"/>
          <w:sz w:val="24"/>
          <w:szCs w:val="24"/>
        </w:rPr>
      </w:pPr>
    </w:p>
    <w:p w:rsidR="00A045F6" w:rsidRPr="002B4B0F" w:rsidRDefault="00A045F6" w:rsidP="00A045F6">
      <w:pPr>
        <w:rPr>
          <w:rFonts w:ascii="Arial" w:hAnsi="Arial" w:cs="Arial"/>
          <w:sz w:val="24"/>
          <w:szCs w:val="24"/>
        </w:rPr>
      </w:pPr>
    </w:p>
    <w:p w:rsidR="00A045F6" w:rsidRPr="002B4B0F" w:rsidRDefault="00A045F6" w:rsidP="00A045F6">
      <w:pPr>
        <w:rPr>
          <w:rFonts w:ascii="Arial" w:hAnsi="Arial" w:cs="Arial"/>
          <w:sz w:val="24"/>
          <w:szCs w:val="24"/>
        </w:rPr>
      </w:pPr>
    </w:p>
    <w:p w:rsidR="00BF3D61" w:rsidRPr="002B4B0F" w:rsidRDefault="00BF3D61" w:rsidP="00A045F6">
      <w:pPr>
        <w:ind w:firstLine="709"/>
        <w:jc w:val="both"/>
        <w:rPr>
          <w:rFonts w:ascii="Arial" w:hAnsi="Arial" w:cs="Arial"/>
          <w:sz w:val="24"/>
          <w:szCs w:val="24"/>
        </w:rPr>
      </w:pPr>
    </w:p>
    <w:p w:rsidR="00A045F6" w:rsidRPr="002B4B0F" w:rsidRDefault="00BF3D61" w:rsidP="00A045F6">
      <w:pPr>
        <w:ind w:firstLine="709"/>
        <w:jc w:val="both"/>
        <w:rPr>
          <w:rFonts w:ascii="Arial" w:hAnsi="Arial" w:cs="Arial"/>
          <w:sz w:val="24"/>
          <w:szCs w:val="24"/>
        </w:rPr>
      </w:pPr>
      <w:r w:rsidRPr="002B4B0F">
        <w:rPr>
          <w:rFonts w:ascii="Arial" w:hAnsi="Arial" w:cs="Arial"/>
          <w:sz w:val="24"/>
          <w:szCs w:val="24"/>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00A045F6" w:rsidRPr="002B4B0F">
        <w:rPr>
          <w:rFonts w:ascii="Arial" w:hAnsi="Arial" w:cs="Arial"/>
          <w:sz w:val="24"/>
          <w:szCs w:val="24"/>
        </w:rPr>
        <w:t>Уставом муниципального образования Ново</w:t>
      </w:r>
      <w:r w:rsidR="000A646C" w:rsidRPr="002B4B0F">
        <w:rPr>
          <w:rFonts w:ascii="Arial" w:hAnsi="Arial" w:cs="Arial"/>
          <w:sz w:val="24"/>
          <w:szCs w:val="24"/>
        </w:rPr>
        <w:t>копылов</w:t>
      </w:r>
      <w:r w:rsidR="00A045F6" w:rsidRPr="002B4B0F">
        <w:rPr>
          <w:rFonts w:ascii="Arial" w:hAnsi="Arial" w:cs="Arial"/>
          <w:sz w:val="24"/>
          <w:szCs w:val="24"/>
        </w:rPr>
        <w:t>ский сельсовет Заринского района Алтайского края, Совет депутатов Ново</w:t>
      </w:r>
      <w:r w:rsidR="000A646C" w:rsidRPr="002B4B0F">
        <w:rPr>
          <w:rFonts w:ascii="Arial" w:hAnsi="Arial" w:cs="Arial"/>
          <w:sz w:val="24"/>
          <w:szCs w:val="24"/>
        </w:rPr>
        <w:t>копылов</w:t>
      </w:r>
      <w:r w:rsidR="00A045F6" w:rsidRPr="002B4B0F">
        <w:rPr>
          <w:rFonts w:ascii="Arial" w:hAnsi="Arial" w:cs="Arial"/>
          <w:sz w:val="24"/>
          <w:szCs w:val="24"/>
        </w:rPr>
        <w:t>ского сельсовета Заринского района Алтайского края,</w:t>
      </w:r>
    </w:p>
    <w:p w:rsidR="00A3562B" w:rsidRPr="002B4B0F" w:rsidRDefault="00A3562B" w:rsidP="00A045F6">
      <w:pPr>
        <w:ind w:firstLine="709"/>
        <w:jc w:val="both"/>
        <w:rPr>
          <w:rFonts w:ascii="Arial" w:hAnsi="Arial" w:cs="Arial"/>
          <w:sz w:val="24"/>
          <w:szCs w:val="24"/>
        </w:rPr>
      </w:pPr>
    </w:p>
    <w:p w:rsidR="00A045F6" w:rsidRPr="002B4B0F" w:rsidRDefault="00A045F6" w:rsidP="00A045F6">
      <w:pPr>
        <w:jc w:val="center"/>
        <w:rPr>
          <w:rFonts w:ascii="Arial" w:hAnsi="Arial" w:cs="Arial"/>
          <w:b/>
          <w:sz w:val="24"/>
          <w:szCs w:val="24"/>
        </w:rPr>
      </w:pPr>
      <w:r w:rsidRPr="002B4B0F">
        <w:rPr>
          <w:rFonts w:ascii="Arial" w:hAnsi="Arial" w:cs="Arial"/>
          <w:b/>
          <w:sz w:val="24"/>
          <w:szCs w:val="24"/>
        </w:rPr>
        <w:t>РЕШИЛ:</w:t>
      </w:r>
    </w:p>
    <w:p w:rsidR="00A045F6" w:rsidRPr="002B4B0F" w:rsidRDefault="00A045F6" w:rsidP="00A045F6">
      <w:pPr>
        <w:ind w:firstLine="709"/>
        <w:jc w:val="both"/>
        <w:rPr>
          <w:rFonts w:ascii="Arial" w:hAnsi="Arial" w:cs="Arial"/>
          <w:sz w:val="24"/>
          <w:szCs w:val="24"/>
        </w:rPr>
      </w:pPr>
    </w:p>
    <w:p w:rsidR="00A045F6" w:rsidRPr="002B4B0F" w:rsidRDefault="00A045F6" w:rsidP="00A045F6">
      <w:pPr>
        <w:ind w:firstLine="709"/>
        <w:jc w:val="both"/>
        <w:rPr>
          <w:rFonts w:ascii="Arial" w:hAnsi="Arial" w:cs="Arial"/>
          <w:sz w:val="24"/>
          <w:szCs w:val="24"/>
        </w:rPr>
      </w:pPr>
      <w:r w:rsidRPr="002B4B0F">
        <w:rPr>
          <w:rFonts w:ascii="Arial" w:hAnsi="Arial" w:cs="Arial"/>
          <w:sz w:val="24"/>
          <w:szCs w:val="24"/>
        </w:rPr>
        <w:t xml:space="preserve">1. </w:t>
      </w:r>
      <w:r w:rsidR="00BF3D61" w:rsidRPr="002B4B0F">
        <w:rPr>
          <w:rFonts w:ascii="Arial" w:hAnsi="Arial" w:cs="Arial"/>
          <w:sz w:val="24"/>
          <w:szCs w:val="24"/>
        </w:rPr>
        <w:t>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Новокопыловский сельсовет Заринского района  Алтайского края (приложение)</w:t>
      </w:r>
      <w:r w:rsidRPr="002B4B0F">
        <w:rPr>
          <w:rFonts w:ascii="Arial" w:hAnsi="Arial" w:cs="Arial"/>
          <w:i/>
          <w:sz w:val="24"/>
          <w:szCs w:val="24"/>
        </w:rPr>
        <w:t>.</w:t>
      </w:r>
    </w:p>
    <w:p w:rsidR="00A045F6" w:rsidRPr="002B4B0F" w:rsidRDefault="00A045F6" w:rsidP="00A045F6">
      <w:pPr>
        <w:ind w:firstLine="709"/>
        <w:jc w:val="both"/>
        <w:rPr>
          <w:rFonts w:ascii="Arial" w:hAnsi="Arial" w:cs="Arial"/>
          <w:i/>
          <w:sz w:val="24"/>
          <w:szCs w:val="24"/>
        </w:rPr>
      </w:pPr>
      <w:r w:rsidRPr="002B4B0F">
        <w:rPr>
          <w:rFonts w:ascii="Arial" w:hAnsi="Arial" w:cs="Arial"/>
          <w:sz w:val="24"/>
          <w:szCs w:val="24"/>
        </w:rPr>
        <w:t>2.  Обнародовать настоящее решение в установленном законом порядке</w:t>
      </w:r>
      <w:r w:rsidRPr="002B4B0F">
        <w:rPr>
          <w:rFonts w:ascii="Arial" w:hAnsi="Arial" w:cs="Arial"/>
          <w:i/>
          <w:sz w:val="24"/>
          <w:szCs w:val="24"/>
        </w:rPr>
        <w:t>.</w:t>
      </w:r>
    </w:p>
    <w:p w:rsidR="00D158D3" w:rsidRPr="002B4B0F" w:rsidRDefault="00A045F6" w:rsidP="00D158D3">
      <w:pPr>
        <w:ind w:firstLine="708"/>
        <w:jc w:val="both"/>
        <w:rPr>
          <w:rFonts w:ascii="Arial" w:hAnsi="Arial" w:cs="Arial"/>
          <w:sz w:val="24"/>
          <w:szCs w:val="24"/>
        </w:rPr>
      </w:pPr>
      <w:r w:rsidRPr="002B4B0F">
        <w:rPr>
          <w:rFonts w:ascii="Arial" w:hAnsi="Arial" w:cs="Arial"/>
          <w:sz w:val="24"/>
          <w:szCs w:val="24"/>
        </w:rPr>
        <w:t>3</w:t>
      </w:r>
      <w:r w:rsidR="00CE0114" w:rsidRPr="002B4B0F">
        <w:rPr>
          <w:rFonts w:ascii="Arial" w:hAnsi="Arial" w:cs="Arial"/>
          <w:sz w:val="24"/>
          <w:szCs w:val="24"/>
        </w:rPr>
        <w:t xml:space="preserve">. </w:t>
      </w:r>
      <w:r w:rsidR="00D158D3" w:rsidRPr="002B4B0F">
        <w:rPr>
          <w:rFonts w:ascii="Arial" w:hAnsi="Arial" w:cs="Arial"/>
          <w:sz w:val="24"/>
          <w:szCs w:val="24"/>
        </w:rPr>
        <w:t>Контроль за исполнением  настоящего решения возложить на постоянную комиссию Совета депутатов Новокопыловского сельсовета  по бюджету,           планированию, налоговой и социальной политике.</w:t>
      </w:r>
      <w:r w:rsidR="00D158D3" w:rsidRPr="002B4B0F">
        <w:rPr>
          <w:rFonts w:ascii="Arial" w:hAnsi="Arial" w:cs="Arial"/>
          <w:sz w:val="24"/>
          <w:szCs w:val="24"/>
        </w:rPr>
        <w:tab/>
      </w:r>
    </w:p>
    <w:p w:rsidR="00A045F6" w:rsidRPr="002B4B0F" w:rsidRDefault="00A045F6" w:rsidP="00D158D3">
      <w:pPr>
        <w:ind w:firstLine="709"/>
        <w:jc w:val="both"/>
        <w:rPr>
          <w:rFonts w:ascii="Arial" w:hAnsi="Arial" w:cs="Arial"/>
          <w:sz w:val="24"/>
          <w:szCs w:val="24"/>
        </w:rPr>
      </w:pPr>
      <w:r w:rsidRPr="002B4B0F">
        <w:rPr>
          <w:rFonts w:ascii="Arial" w:hAnsi="Arial" w:cs="Arial"/>
          <w:sz w:val="24"/>
          <w:szCs w:val="24"/>
        </w:rPr>
        <w:t>4. Настоящее Решение вступает в силу со дня его официального обнародования</w:t>
      </w:r>
      <w:r w:rsidRPr="002B4B0F">
        <w:rPr>
          <w:rFonts w:ascii="Arial" w:hAnsi="Arial" w:cs="Arial"/>
          <w:i/>
          <w:sz w:val="24"/>
          <w:szCs w:val="24"/>
        </w:rPr>
        <w:t>.</w:t>
      </w:r>
    </w:p>
    <w:p w:rsidR="00A045F6" w:rsidRPr="002B4B0F" w:rsidRDefault="00A045F6" w:rsidP="00A045F6">
      <w:pPr>
        <w:ind w:firstLine="709"/>
        <w:jc w:val="both"/>
        <w:rPr>
          <w:rFonts w:ascii="Arial" w:hAnsi="Arial" w:cs="Arial"/>
          <w:sz w:val="24"/>
          <w:szCs w:val="24"/>
        </w:rPr>
      </w:pPr>
    </w:p>
    <w:p w:rsidR="00A045F6" w:rsidRPr="002B4B0F" w:rsidRDefault="00A045F6" w:rsidP="00A045F6">
      <w:pPr>
        <w:ind w:firstLine="709"/>
        <w:jc w:val="both"/>
        <w:rPr>
          <w:rFonts w:ascii="Arial" w:hAnsi="Arial" w:cs="Arial"/>
          <w:sz w:val="24"/>
          <w:szCs w:val="24"/>
        </w:rPr>
      </w:pPr>
    </w:p>
    <w:p w:rsidR="00235603" w:rsidRPr="002B4B0F" w:rsidRDefault="00235603" w:rsidP="00A045F6">
      <w:pPr>
        <w:rPr>
          <w:rFonts w:ascii="Arial" w:hAnsi="Arial" w:cs="Arial"/>
          <w:sz w:val="24"/>
          <w:szCs w:val="24"/>
        </w:rPr>
      </w:pPr>
      <w:r w:rsidRPr="002B4B0F">
        <w:rPr>
          <w:rFonts w:ascii="Arial" w:hAnsi="Arial" w:cs="Arial"/>
          <w:sz w:val="24"/>
          <w:szCs w:val="24"/>
        </w:rPr>
        <w:t>Исполняющий полномочия</w:t>
      </w:r>
    </w:p>
    <w:p w:rsidR="00A045F6" w:rsidRPr="002B4B0F" w:rsidRDefault="00235603" w:rsidP="00A045F6">
      <w:pPr>
        <w:rPr>
          <w:rFonts w:ascii="Arial" w:hAnsi="Arial" w:cs="Arial"/>
          <w:sz w:val="24"/>
          <w:szCs w:val="24"/>
        </w:rPr>
      </w:pPr>
      <w:r w:rsidRPr="002B4B0F">
        <w:rPr>
          <w:rFonts w:ascii="Arial" w:hAnsi="Arial" w:cs="Arial"/>
          <w:sz w:val="24"/>
          <w:szCs w:val="24"/>
        </w:rPr>
        <w:t>г</w:t>
      </w:r>
      <w:r w:rsidR="00A045F6" w:rsidRPr="002B4B0F">
        <w:rPr>
          <w:rFonts w:ascii="Arial" w:hAnsi="Arial" w:cs="Arial"/>
          <w:sz w:val="24"/>
          <w:szCs w:val="24"/>
        </w:rPr>
        <w:t>лав</w:t>
      </w:r>
      <w:r w:rsidRPr="002B4B0F">
        <w:rPr>
          <w:rFonts w:ascii="Arial" w:hAnsi="Arial" w:cs="Arial"/>
          <w:sz w:val="24"/>
          <w:szCs w:val="24"/>
        </w:rPr>
        <w:t>ы</w:t>
      </w:r>
      <w:r w:rsidR="00A045F6" w:rsidRPr="002B4B0F">
        <w:rPr>
          <w:rFonts w:ascii="Arial" w:hAnsi="Arial" w:cs="Arial"/>
          <w:sz w:val="24"/>
          <w:szCs w:val="24"/>
        </w:rPr>
        <w:t xml:space="preserve"> сельсовета                                                 </w:t>
      </w:r>
      <w:r w:rsidR="00D158D3" w:rsidRPr="002B4B0F">
        <w:rPr>
          <w:rFonts w:ascii="Arial" w:hAnsi="Arial" w:cs="Arial"/>
          <w:sz w:val="24"/>
          <w:szCs w:val="24"/>
        </w:rPr>
        <w:t xml:space="preserve">                             </w:t>
      </w:r>
      <w:r w:rsidRPr="002B4B0F">
        <w:rPr>
          <w:rFonts w:ascii="Arial" w:hAnsi="Arial" w:cs="Arial"/>
          <w:sz w:val="24"/>
          <w:szCs w:val="24"/>
        </w:rPr>
        <w:t>Т.В.Погорелова</w:t>
      </w:r>
    </w:p>
    <w:p w:rsidR="003A12BF" w:rsidRPr="002B4B0F" w:rsidRDefault="003A12BF" w:rsidP="00205A58">
      <w:pPr>
        <w:jc w:val="center"/>
        <w:rPr>
          <w:rFonts w:ascii="Arial" w:hAnsi="Arial" w:cs="Arial"/>
          <w:sz w:val="24"/>
          <w:szCs w:val="24"/>
        </w:rPr>
      </w:pPr>
    </w:p>
    <w:p w:rsidR="00235603" w:rsidRPr="002B4B0F" w:rsidRDefault="00235603" w:rsidP="00235603">
      <w:pPr>
        <w:ind w:firstLine="540"/>
        <w:jc w:val="both"/>
        <w:rPr>
          <w:rFonts w:ascii="Arial" w:hAnsi="Arial" w:cs="Arial"/>
          <w:sz w:val="24"/>
          <w:szCs w:val="24"/>
        </w:rPr>
      </w:pPr>
    </w:p>
    <w:p w:rsidR="00235603" w:rsidRPr="002B4B0F" w:rsidRDefault="00235603" w:rsidP="00235603">
      <w:pPr>
        <w:ind w:left="-426" w:firstLine="708"/>
        <w:jc w:val="center"/>
        <w:rPr>
          <w:rFonts w:ascii="Arial" w:hAnsi="Arial" w:cs="Arial"/>
          <w:sz w:val="24"/>
          <w:szCs w:val="24"/>
        </w:rPr>
      </w:pPr>
    </w:p>
    <w:p w:rsidR="00BF3D61" w:rsidRPr="002B4B0F" w:rsidRDefault="00BF3D61" w:rsidP="00BF3D61">
      <w:pPr>
        <w:ind w:left="5529"/>
        <w:jc w:val="both"/>
        <w:rPr>
          <w:rFonts w:ascii="Arial" w:eastAsiaTheme="minorEastAsia" w:hAnsi="Arial" w:cs="Arial"/>
          <w:sz w:val="24"/>
          <w:szCs w:val="24"/>
        </w:rPr>
      </w:pPr>
      <w:r w:rsidRPr="002B4B0F">
        <w:rPr>
          <w:rFonts w:ascii="Arial" w:hAnsi="Arial" w:cs="Arial"/>
          <w:sz w:val="24"/>
          <w:szCs w:val="24"/>
        </w:rPr>
        <w:t xml:space="preserve">Приложение </w:t>
      </w:r>
    </w:p>
    <w:p w:rsidR="00BF3D61" w:rsidRPr="002B4B0F" w:rsidRDefault="00BF3D61" w:rsidP="00BF3D61">
      <w:pPr>
        <w:ind w:left="5529"/>
        <w:jc w:val="both"/>
        <w:rPr>
          <w:rFonts w:ascii="Arial" w:hAnsi="Arial" w:cs="Arial"/>
          <w:sz w:val="24"/>
          <w:szCs w:val="24"/>
        </w:rPr>
      </w:pPr>
      <w:r w:rsidRPr="002B4B0F">
        <w:rPr>
          <w:rFonts w:ascii="Arial" w:hAnsi="Arial" w:cs="Arial"/>
          <w:sz w:val="24"/>
          <w:szCs w:val="24"/>
        </w:rPr>
        <w:t xml:space="preserve">к решению Совета депутатов </w:t>
      </w:r>
      <w:r w:rsidRPr="002B4B0F">
        <w:rPr>
          <w:rFonts w:ascii="Arial" w:hAnsi="Arial" w:cs="Arial"/>
          <w:sz w:val="24"/>
          <w:szCs w:val="24"/>
        </w:rPr>
        <w:lastRenderedPageBreak/>
        <w:t xml:space="preserve">Новокопыловского сельсовета Заринского района Алтайского края </w:t>
      </w:r>
    </w:p>
    <w:p w:rsidR="00BF3D61" w:rsidRPr="002B4B0F" w:rsidRDefault="00BF3D61" w:rsidP="006B5EAD">
      <w:pPr>
        <w:ind w:left="5529"/>
        <w:jc w:val="both"/>
        <w:rPr>
          <w:rFonts w:ascii="Arial" w:hAnsi="Arial" w:cs="Arial"/>
          <w:sz w:val="24"/>
          <w:szCs w:val="24"/>
        </w:rPr>
      </w:pPr>
      <w:r w:rsidRPr="002B4B0F">
        <w:rPr>
          <w:rFonts w:ascii="Arial" w:hAnsi="Arial" w:cs="Arial"/>
          <w:sz w:val="24"/>
          <w:szCs w:val="24"/>
        </w:rPr>
        <w:t xml:space="preserve">от </w:t>
      </w:r>
      <w:r w:rsidR="006B5EAD" w:rsidRPr="002B4B0F">
        <w:rPr>
          <w:rFonts w:ascii="Arial" w:hAnsi="Arial" w:cs="Arial"/>
          <w:sz w:val="24"/>
          <w:szCs w:val="24"/>
        </w:rPr>
        <w:t>21.06.2022</w:t>
      </w:r>
      <w:r w:rsidRPr="002B4B0F">
        <w:rPr>
          <w:rFonts w:ascii="Arial" w:hAnsi="Arial" w:cs="Arial"/>
          <w:sz w:val="24"/>
          <w:szCs w:val="24"/>
        </w:rPr>
        <w:t xml:space="preserve"> № </w:t>
      </w:r>
      <w:r w:rsidR="006B5EAD" w:rsidRPr="002B4B0F">
        <w:rPr>
          <w:rFonts w:ascii="Arial" w:hAnsi="Arial" w:cs="Arial"/>
          <w:sz w:val="24"/>
          <w:szCs w:val="24"/>
        </w:rPr>
        <w:t>14</w:t>
      </w:r>
    </w:p>
    <w:p w:rsidR="00BF3D61" w:rsidRPr="002B4B0F" w:rsidRDefault="00BF3D61" w:rsidP="00BF3D61">
      <w:pPr>
        <w:jc w:val="center"/>
        <w:rPr>
          <w:rFonts w:ascii="Arial" w:hAnsi="Arial" w:cs="Arial"/>
          <w:b/>
          <w:sz w:val="24"/>
          <w:szCs w:val="24"/>
        </w:rPr>
      </w:pPr>
      <w:r w:rsidRPr="002B4B0F">
        <w:rPr>
          <w:rFonts w:ascii="Arial" w:hAnsi="Arial" w:cs="Arial"/>
          <w:b/>
          <w:sz w:val="24"/>
          <w:szCs w:val="24"/>
        </w:rPr>
        <w:t>Порядок</w:t>
      </w:r>
    </w:p>
    <w:p w:rsidR="00BF3D61" w:rsidRPr="002B4B0F" w:rsidRDefault="00BF3D61" w:rsidP="00BF3D61">
      <w:pPr>
        <w:jc w:val="center"/>
        <w:rPr>
          <w:rFonts w:ascii="Arial" w:hAnsi="Arial" w:cs="Arial"/>
          <w:b/>
          <w:sz w:val="24"/>
          <w:szCs w:val="24"/>
        </w:rPr>
      </w:pPr>
      <w:r w:rsidRPr="002B4B0F">
        <w:rPr>
          <w:rFonts w:ascii="Arial" w:hAnsi="Arial" w:cs="Arial"/>
          <w:b/>
          <w:sz w:val="24"/>
          <w:szCs w:val="24"/>
        </w:rPr>
        <w:t>установления и оценки применения обязательных</w:t>
      </w:r>
    </w:p>
    <w:p w:rsidR="00BF3D61" w:rsidRPr="002B4B0F" w:rsidRDefault="00BF3D61" w:rsidP="00BF3D61">
      <w:pPr>
        <w:jc w:val="center"/>
        <w:rPr>
          <w:rFonts w:ascii="Arial" w:hAnsi="Arial" w:cs="Arial"/>
          <w:b/>
          <w:sz w:val="24"/>
          <w:szCs w:val="24"/>
        </w:rPr>
      </w:pPr>
      <w:r w:rsidRPr="002B4B0F">
        <w:rPr>
          <w:rFonts w:ascii="Arial" w:hAnsi="Arial" w:cs="Arial"/>
          <w:b/>
          <w:sz w:val="24"/>
          <w:szCs w:val="24"/>
        </w:rPr>
        <w:t>требований, устанавливаемых нормативными правовыми</w:t>
      </w:r>
    </w:p>
    <w:p w:rsidR="00BF3D61" w:rsidRPr="002B4B0F" w:rsidRDefault="00BF3D61" w:rsidP="00BF3D61">
      <w:pPr>
        <w:jc w:val="center"/>
        <w:rPr>
          <w:rFonts w:ascii="Arial" w:hAnsi="Arial" w:cs="Arial"/>
          <w:b/>
          <w:sz w:val="24"/>
          <w:szCs w:val="24"/>
        </w:rPr>
      </w:pPr>
      <w:r w:rsidRPr="002B4B0F">
        <w:rPr>
          <w:rFonts w:ascii="Arial" w:hAnsi="Arial" w:cs="Arial"/>
          <w:b/>
          <w:sz w:val="24"/>
          <w:szCs w:val="24"/>
        </w:rPr>
        <w:t>актами муниципального образования Новокопыловский сельсовет Заринского района Алтайского края</w:t>
      </w:r>
    </w:p>
    <w:p w:rsidR="00BF3D61" w:rsidRPr="002B4B0F" w:rsidRDefault="00BF3D61" w:rsidP="00BF3D61">
      <w:pPr>
        <w:ind w:firstLine="709"/>
        <w:jc w:val="both"/>
        <w:rPr>
          <w:rFonts w:ascii="Arial" w:hAnsi="Arial" w:cs="Arial"/>
          <w:sz w:val="24"/>
          <w:szCs w:val="24"/>
        </w:rPr>
      </w:pPr>
    </w:p>
    <w:p w:rsidR="00BF3D61" w:rsidRPr="002B4B0F" w:rsidRDefault="00BF3D61" w:rsidP="00BF3D61">
      <w:pPr>
        <w:ind w:firstLine="709"/>
        <w:jc w:val="center"/>
        <w:rPr>
          <w:rFonts w:ascii="Arial" w:hAnsi="Arial" w:cs="Arial"/>
          <w:b/>
          <w:sz w:val="24"/>
          <w:szCs w:val="24"/>
        </w:rPr>
      </w:pPr>
      <w:r w:rsidRPr="002B4B0F">
        <w:rPr>
          <w:rFonts w:ascii="Arial" w:hAnsi="Arial" w:cs="Arial"/>
          <w:b/>
          <w:sz w:val="24"/>
          <w:szCs w:val="24"/>
        </w:rPr>
        <w:t>Раздел 1. Общие положения</w:t>
      </w:r>
    </w:p>
    <w:p w:rsidR="00BF3D61" w:rsidRPr="002B4B0F" w:rsidRDefault="00BF3D61" w:rsidP="00BF3D61">
      <w:pPr>
        <w:ind w:firstLine="709"/>
        <w:jc w:val="both"/>
        <w:rPr>
          <w:rFonts w:ascii="Arial" w:hAnsi="Arial" w:cs="Arial"/>
          <w:sz w:val="24"/>
          <w:szCs w:val="24"/>
        </w:rPr>
      </w:pP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Настоящий Порядок определяет правила установления и оценки применения содержащихся в нормативных правовых актах муниципального образования Новокопыловский сельсовет Заринского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w:t>
      </w:r>
      <w:r w:rsidRPr="002B4B0F">
        <w:rPr>
          <w:rFonts w:ascii="Arial" w:hAnsi="Arial" w:cs="Arial"/>
          <w:sz w:val="24"/>
          <w:szCs w:val="24"/>
          <w:shd w:val="clear" w:color="auto" w:fill="FFFFFF"/>
        </w:rPr>
        <w:t xml:space="preserve"> Обязательные требования устанавливаются нормативными правовыми актами </w:t>
      </w:r>
      <w:r w:rsidRPr="002B4B0F">
        <w:rPr>
          <w:rFonts w:ascii="Arial" w:hAnsi="Arial" w:cs="Arial"/>
          <w:sz w:val="24"/>
          <w:szCs w:val="24"/>
        </w:rPr>
        <w:t>муниципального образования Новокопыловский сельсовет Заринского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 xml:space="preserve">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2B4B0F">
        <w:rPr>
          <w:rFonts w:ascii="Arial" w:hAnsi="Arial" w:cs="Arial"/>
          <w:sz w:val="24"/>
          <w:szCs w:val="24"/>
          <w:shd w:val="clear" w:color="auto" w:fill="FFFFFF"/>
        </w:rPr>
        <w:lastRenderedPageBreak/>
        <w:t>подлежат оценке регулирующего воздействия</w:t>
      </w:r>
      <w:r w:rsidRPr="002B4B0F">
        <w:rPr>
          <w:rStyle w:val="ac"/>
          <w:rFonts w:ascii="Arial" w:hAnsi="Arial" w:cs="Arial"/>
          <w:sz w:val="24"/>
          <w:szCs w:val="24"/>
          <w:shd w:val="clear" w:color="auto" w:fill="FFFFFF"/>
        </w:rPr>
        <w:footnoteReference w:id="2"/>
      </w:r>
      <w:r w:rsidRPr="002B4B0F">
        <w:rPr>
          <w:rFonts w:ascii="Arial" w:hAnsi="Arial" w:cs="Arial"/>
          <w:sz w:val="24"/>
          <w:szCs w:val="24"/>
          <w:shd w:val="clear" w:color="auto" w:fill="FFFFFF"/>
        </w:rPr>
        <w:t>.</w:t>
      </w:r>
    </w:p>
    <w:p w:rsidR="00BF3D61" w:rsidRPr="002B4B0F" w:rsidRDefault="00BF3D61" w:rsidP="00BF3D61">
      <w:pPr>
        <w:ind w:firstLine="709"/>
        <w:jc w:val="both"/>
        <w:rPr>
          <w:rFonts w:ascii="Arial" w:hAnsi="Arial" w:cs="Arial"/>
          <w:sz w:val="24"/>
          <w:szCs w:val="24"/>
          <w:shd w:val="clear" w:color="auto" w:fill="FFFFFF"/>
        </w:rPr>
      </w:pPr>
    </w:p>
    <w:p w:rsidR="00BF3D61" w:rsidRPr="002B4B0F" w:rsidRDefault="00BF3D61" w:rsidP="00BF3D61">
      <w:pPr>
        <w:jc w:val="center"/>
        <w:rPr>
          <w:rFonts w:ascii="Arial" w:hAnsi="Arial" w:cs="Arial"/>
          <w:b/>
          <w:sz w:val="24"/>
          <w:szCs w:val="24"/>
        </w:rPr>
      </w:pPr>
      <w:r w:rsidRPr="002B4B0F">
        <w:rPr>
          <w:rFonts w:ascii="Arial" w:hAnsi="Arial" w:cs="Arial"/>
          <w:b/>
          <w:sz w:val="24"/>
          <w:szCs w:val="24"/>
        </w:rPr>
        <w:t>Раздел 2. Порядок установления</w:t>
      </w:r>
    </w:p>
    <w:p w:rsidR="00BF3D61" w:rsidRPr="002B4B0F" w:rsidRDefault="00BF3D61" w:rsidP="00BF3D61">
      <w:pPr>
        <w:jc w:val="center"/>
        <w:rPr>
          <w:rFonts w:ascii="Arial" w:hAnsi="Arial" w:cs="Arial"/>
          <w:b/>
          <w:sz w:val="24"/>
          <w:szCs w:val="24"/>
          <w:shd w:val="clear" w:color="auto" w:fill="FFFFFF"/>
        </w:rPr>
      </w:pPr>
      <w:r w:rsidRPr="002B4B0F">
        <w:rPr>
          <w:rFonts w:ascii="Arial" w:hAnsi="Arial" w:cs="Arial"/>
          <w:b/>
          <w:sz w:val="24"/>
          <w:szCs w:val="24"/>
          <w:shd w:val="clear" w:color="auto" w:fill="FFFFFF"/>
        </w:rPr>
        <w:t>обязательных требований</w:t>
      </w:r>
    </w:p>
    <w:p w:rsidR="00BF3D61" w:rsidRPr="002B4B0F" w:rsidRDefault="00BF3D61" w:rsidP="00BF3D61">
      <w:pPr>
        <w:ind w:firstLine="709"/>
        <w:jc w:val="both"/>
        <w:rPr>
          <w:rFonts w:ascii="Arial" w:hAnsi="Arial" w:cs="Arial"/>
          <w:sz w:val="24"/>
          <w:szCs w:val="24"/>
          <w:shd w:val="clear" w:color="auto" w:fill="FFFFFF"/>
        </w:rPr>
      </w:pP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10. В муниципальных актах, устанавливающих обязательные требования, должны быть определены:</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1) содержание обязательных требований (условия, ограничения, запреты, обязанности);</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2) лица, обязанные соблюдать обязательные требования;</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3) в зависимости от объекта установления обязательных требований:</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а) осуществляемая деятельность, совершаемые действия, в отношении которых устанавливаются обязательные требования;</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F3D61" w:rsidRPr="002B4B0F" w:rsidRDefault="00BF3D61" w:rsidP="00BF3D61">
      <w:pPr>
        <w:ind w:firstLine="709"/>
        <w:jc w:val="both"/>
        <w:rPr>
          <w:rFonts w:ascii="Arial" w:hAnsi="Arial" w:cs="Arial"/>
          <w:sz w:val="24"/>
          <w:szCs w:val="24"/>
          <w:shd w:val="clear" w:color="auto" w:fill="FFFFFF"/>
        </w:rPr>
      </w:pPr>
      <w:r w:rsidRPr="002B4B0F">
        <w:rPr>
          <w:rFonts w:ascii="Arial" w:hAnsi="Arial" w:cs="Arial"/>
          <w:sz w:val="24"/>
          <w:szCs w:val="24"/>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BF3D61" w:rsidRPr="002B4B0F" w:rsidRDefault="00BF3D61" w:rsidP="00BF3D61">
      <w:pPr>
        <w:ind w:firstLine="709"/>
        <w:jc w:val="both"/>
        <w:rPr>
          <w:rFonts w:ascii="Arial" w:hAnsi="Arial" w:cs="Arial"/>
          <w:color w:val="FF0000"/>
          <w:sz w:val="24"/>
          <w:szCs w:val="24"/>
        </w:rPr>
      </w:pPr>
      <w:r w:rsidRPr="002B4B0F">
        <w:rPr>
          <w:rFonts w:ascii="Arial" w:hAnsi="Arial" w:cs="Arial"/>
          <w:sz w:val="24"/>
          <w:szCs w:val="24"/>
        </w:rPr>
        <w:t>11.Проекты муниципальных актов, содержащих обязательные требования,  подлежат публичному обсуждению</w:t>
      </w:r>
      <w:r w:rsidRPr="002B4B0F">
        <w:rPr>
          <w:rStyle w:val="ac"/>
          <w:rFonts w:ascii="Arial" w:hAnsi="Arial" w:cs="Arial"/>
          <w:sz w:val="24"/>
          <w:szCs w:val="24"/>
        </w:rPr>
        <w:footnoteReference w:id="3"/>
      </w:r>
      <w:r w:rsidRPr="002B4B0F">
        <w:rPr>
          <w:rFonts w:ascii="Arial" w:hAnsi="Arial" w:cs="Arial"/>
          <w:sz w:val="24"/>
          <w:szCs w:val="24"/>
        </w:rPr>
        <w:t>.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проект муниципального акта;</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lastRenderedPageBreak/>
        <w:t>2) пояснительную записку к проекту муниципального акта;</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2B4B0F">
        <w:rPr>
          <w:rStyle w:val="ac"/>
          <w:rFonts w:ascii="Arial" w:hAnsi="Arial" w:cs="Arial"/>
          <w:sz w:val="24"/>
          <w:szCs w:val="24"/>
        </w:rPr>
        <w:footnoteReference w:id="4"/>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Новокопыловский </w:t>
      </w:r>
      <w:r w:rsidRPr="002B4B0F">
        <w:rPr>
          <w:rFonts w:ascii="Arial" w:hAnsi="Arial" w:cs="Arial"/>
          <w:sz w:val="24"/>
          <w:szCs w:val="24"/>
        </w:rPr>
        <w:lastRenderedPageBreak/>
        <w:t>сельсовет Заринского района Алтайского края.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BF3D61" w:rsidRPr="002B4B0F" w:rsidRDefault="00BF3D61" w:rsidP="00BF3D61">
      <w:pPr>
        <w:ind w:firstLine="709"/>
        <w:jc w:val="both"/>
        <w:rPr>
          <w:rFonts w:ascii="Arial" w:hAnsi="Arial" w:cs="Arial"/>
          <w:sz w:val="24"/>
          <w:szCs w:val="24"/>
        </w:rPr>
      </w:pPr>
    </w:p>
    <w:p w:rsidR="00BF3D61" w:rsidRPr="002B4B0F" w:rsidRDefault="00BF3D61" w:rsidP="00BF3D61">
      <w:pPr>
        <w:jc w:val="center"/>
        <w:rPr>
          <w:rFonts w:ascii="Arial" w:hAnsi="Arial" w:cs="Arial"/>
          <w:b/>
          <w:sz w:val="24"/>
          <w:szCs w:val="24"/>
          <w:shd w:val="clear" w:color="auto" w:fill="FFFFFF"/>
        </w:rPr>
      </w:pPr>
      <w:r w:rsidRPr="002B4B0F">
        <w:rPr>
          <w:rFonts w:ascii="Arial" w:hAnsi="Arial" w:cs="Arial"/>
          <w:b/>
          <w:sz w:val="24"/>
          <w:szCs w:val="24"/>
          <w:shd w:val="clear" w:color="auto" w:fill="FFFFFF"/>
        </w:rPr>
        <w:t>Раздел 3. Порядок оценки применения</w:t>
      </w:r>
    </w:p>
    <w:p w:rsidR="00BF3D61" w:rsidRPr="002B4B0F" w:rsidRDefault="00BF3D61" w:rsidP="00BF3D61">
      <w:pPr>
        <w:jc w:val="center"/>
        <w:rPr>
          <w:rFonts w:ascii="Arial" w:hAnsi="Arial" w:cs="Arial"/>
          <w:b/>
          <w:sz w:val="24"/>
          <w:szCs w:val="24"/>
        </w:rPr>
      </w:pPr>
      <w:r w:rsidRPr="002B4B0F">
        <w:rPr>
          <w:rFonts w:ascii="Arial" w:hAnsi="Arial" w:cs="Arial"/>
          <w:b/>
          <w:sz w:val="24"/>
          <w:szCs w:val="24"/>
          <w:shd w:val="clear" w:color="auto" w:fill="FFFFFF"/>
        </w:rPr>
        <w:t>обязательных требований</w:t>
      </w:r>
    </w:p>
    <w:p w:rsidR="00BF3D61" w:rsidRPr="002B4B0F" w:rsidRDefault="00BF3D61" w:rsidP="00BF3D61">
      <w:pPr>
        <w:ind w:firstLine="709"/>
        <w:jc w:val="both"/>
        <w:rPr>
          <w:rFonts w:ascii="Arial" w:hAnsi="Arial" w:cs="Arial"/>
          <w:sz w:val="24"/>
          <w:szCs w:val="24"/>
        </w:rPr>
      </w:pP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17. Процедура оценки применения обязательных требований включает формирование проекта доклада о достижен</w:t>
      </w:r>
      <w:bookmarkStart w:id="0" w:name="_GoBack"/>
      <w:bookmarkEnd w:id="0"/>
      <w:r w:rsidRPr="002B4B0F">
        <w:rPr>
          <w:rFonts w:ascii="Arial" w:hAnsi="Arial" w:cs="Arial"/>
          <w:sz w:val="24"/>
          <w:szCs w:val="24"/>
        </w:rPr>
        <w:t>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19. Источниками информации для подготовки доклада являются: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результаты мониторинга муниципальных актов, содержащих обязательные требования;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результаты анализа осуществления муниципального контроля;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результаты анализа административной и судебной практики по вопросам применения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6) иные сведения, позволяющие оценить результаты применения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20. В доклад включается следующая информация: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результаты оценки достижения целей введения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выводы и предложения по итогам оценки достижения целей введения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 xml:space="preserve">1) цели введения обязательных требований в соответствующей сфере </w:t>
      </w:r>
      <w:r w:rsidRPr="002B4B0F">
        <w:rPr>
          <w:rFonts w:ascii="Arial" w:hAnsi="Arial" w:cs="Arial"/>
          <w:sz w:val="24"/>
          <w:szCs w:val="24"/>
        </w:rPr>
        <w:lastRenderedPageBreak/>
        <w:t>регулирования (снижение (устранение) рисков причинения вреда (ущерба) охраняемым законом ценностям с указанием конкретных рисков);</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перечень муниципальных актов и содержащихся в них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сведения о внесенных в муниципальный акт изменениях (при наличии);</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5) период действия муниципального акта и его отдельных положений;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5) количество, анализ содержания обращений контролируемых лиц, связанных с применением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23. Выводы и предложения по итогам оценки достижения целей введения обязательных требований должны содержать один из следующих выводов:</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требования,размещает проект доклада на официальном сайте.</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 xml:space="preserve">Срок публичного обсуждения проекта доклада составляет не менее 20 </w:t>
      </w:r>
      <w:r w:rsidRPr="002B4B0F">
        <w:rPr>
          <w:rFonts w:ascii="Arial" w:hAnsi="Arial" w:cs="Arial"/>
          <w:sz w:val="24"/>
          <w:szCs w:val="24"/>
        </w:rPr>
        <w:lastRenderedPageBreak/>
        <w:t>рабочих дней со дня его размещения на официальном сайте.</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27. Совет в течение 15 рабочих дней с момента поступления проекта доклада рассматривает его и принимает одну из следующих рекомендаций: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1) о продлении срока действия муниципального акта;</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2) о внесении изменений в муниципальный акт;</w:t>
      </w:r>
    </w:p>
    <w:p w:rsidR="00BF3D61" w:rsidRPr="002B4B0F" w:rsidRDefault="00BF3D61" w:rsidP="00BF3D61">
      <w:pPr>
        <w:ind w:firstLine="709"/>
        <w:jc w:val="both"/>
        <w:rPr>
          <w:rFonts w:ascii="Arial" w:hAnsi="Arial" w:cs="Arial"/>
          <w:sz w:val="24"/>
          <w:szCs w:val="24"/>
        </w:rPr>
      </w:pPr>
      <w:r w:rsidRPr="002B4B0F">
        <w:rPr>
          <w:rFonts w:ascii="Arial" w:hAnsi="Arial" w:cs="Arial"/>
          <w:sz w:val="24"/>
          <w:szCs w:val="24"/>
        </w:rPr>
        <w:t>3) о признании утратившим силу муниципального акта.</w:t>
      </w:r>
    </w:p>
    <w:p w:rsidR="00EF7141" w:rsidRPr="00A3562B" w:rsidRDefault="00BF3D61" w:rsidP="00BF3D61">
      <w:pPr>
        <w:ind w:firstLine="709"/>
        <w:jc w:val="both"/>
        <w:rPr>
          <w:sz w:val="24"/>
          <w:szCs w:val="24"/>
        </w:rPr>
      </w:pPr>
      <w:r w:rsidRPr="00BF3D61">
        <w:rPr>
          <w:sz w:val="26"/>
          <w:szCs w:val="26"/>
        </w:rPr>
        <w:t>__________</w:t>
      </w:r>
      <w:r>
        <w:rPr>
          <w:sz w:val="28"/>
        </w:rPr>
        <w:t>____________________________________________</w:t>
      </w:r>
    </w:p>
    <w:sectPr w:rsidR="00EF7141" w:rsidRPr="00A3562B" w:rsidSect="006B2A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1E" w:rsidRDefault="001A2E1E" w:rsidP="00BF3D61">
      <w:r>
        <w:separator/>
      </w:r>
    </w:p>
  </w:endnote>
  <w:endnote w:type="continuationSeparator" w:id="1">
    <w:p w:rsidR="001A2E1E" w:rsidRDefault="001A2E1E" w:rsidP="00BF3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1E" w:rsidRDefault="001A2E1E" w:rsidP="00BF3D61">
      <w:r>
        <w:separator/>
      </w:r>
    </w:p>
  </w:footnote>
  <w:footnote w:type="continuationSeparator" w:id="1">
    <w:p w:rsidR="001A2E1E" w:rsidRDefault="001A2E1E" w:rsidP="00BF3D61">
      <w:r>
        <w:continuationSeparator/>
      </w:r>
    </w:p>
  </w:footnote>
  <w:footnote w:id="2">
    <w:p w:rsidR="00BF3D61" w:rsidRDefault="00BF3D61" w:rsidP="00BF3D61">
      <w:pPr>
        <w:jc w:val="both"/>
        <w:rPr>
          <w:sz w:val="22"/>
        </w:rPr>
      </w:pPr>
      <w:r>
        <w:rPr>
          <w:rStyle w:val="ac"/>
        </w:rPr>
        <w:footnoteRef/>
      </w:r>
      <w:r>
        <w:rPr>
          <w:shd w:val="clear" w:color="auto" w:fill="FFFFFF"/>
        </w:rPr>
        <w:t xml:space="preserve">В случае, если проведение оценки регулирующего воздействия является обязательным в силу </w:t>
      </w:r>
      <w: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BF3D61" w:rsidRDefault="00BF3D61" w:rsidP="00BF3D61">
      <w:pPr>
        <w:pStyle w:val="aa"/>
        <w:jc w:val="both"/>
      </w:pPr>
    </w:p>
  </w:footnote>
  <w:footnote w:id="3">
    <w:p w:rsidR="00BF3D61" w:rsidRDefault="00BF3D61" w:rsidP="00BF3D61">
      <w:pPr>
        <w:pStyle w:val="aa"/>
        <w:jc w:val="both"/>
      </w:pPr>
      <w:r>
        <w:rPr>
          <w:rStyle w:val="ac"/>
        </w:rPr>
        <w:footnoteRef/>
      </w:r>
      <w:r>
        <w:rPr>
          <w:rFonts w:ascii="Times New Roman" w:eastAsia="Times New Roman" w:hAnsi="Times New Roman" w:cs="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4">
    <w:p w:rsidR="00BF3D61" w:rsidRDefault="00BF3D61" w:rsidP="00BF3D61">
      <w:pPr>
        <w:pStyle w:val="aa"/>
        <w:ind w:firstLine="709"/>
        <w:jc w:val="both"/>
        <w:rPr>
          <w:rFonts w:ascii="Times New Roman" w:hAnsi="Times New Roman" w:cs="Times New Roman"/>
          <w:sz w:val="24"/>
          <w:szCs w:val="24"/>
        </w:rPr>
      </w:pPr>
      <w:r>
        <w:rPr>
          <w:rStyle w:val="ac"/>
          <w:rFonts w:ascii="Times New Roman" w:hAnsi="Times New Roman" w:cs="Times New Roman"/>
          <w:sz w:val="24"/>
          <w:szCs w:val="24"/>
        </w:rPr>
        <w:footnoteRef/>
      </w:r>
      <w:r>
        <w:rPr>
          <w:rFonts w:ascii="Times New Roman" w:hAnsi="Times New Roman" w:cs="Times New Roman"/>
          <w:sz w:val="24"/>
          <w:szCs w:val="24"/>
        </w:rPr>
        <w:t xml:space="preserve"> В случае, если проведение оценки регулирующего воздействия является обязательным.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5782"/>
    <w:rsid w:val="00085782"/>
    <w:rsid w:val="000A646C"/>
    <w:rsid w:val="00190A6E"/>
    <w:rsid w:val="001A2E1E"/>
    <w:rsid w:val="001B36DC"/>
    <w:rsid w:val="00201B15"/>
    <w:rsid w:val="00205A58"/>
    <w:rsid w:val="00235603"/>
    <w:rsid w:val="0025181C"/>
    <w:rsid w:val="002B4B0F"/>
    <w:rsid w:val="00362B22"/>
    <w:rsid w:val="003A12BF"/>
    <w:rsid w:val="0042322B"/>
    <w:rsid w:val="00496C26"/>
    <w:rsid w:val="004A2602"/>
    <w:rsid w:val="004C2F0A"/>
    <w:rsid w:val="005321DD"/>
    <w:rsid w:val="00557272"/>
    <w:rsid w:val="00585026"/>
    <w:rsid w:val="005C62E1"/>
    <w:rsid w:val="00666653"/>
    <w:rsid w:val="006B15DD"/>
    <w:rsid w:val="006B2A6B"/>
    <w:rsid w:val="006B5EAD"/>
    <w:rsid w:val="006E5347"/>
    <w:rsid w:val="006F52C7"/>
    <w:rsid w:val="00764A76"/>
    <w:rsid w:val="007B01DE"/>
    <w:rsid w:val="00896E9E"/>
    <w:rsid w:val="008D4A8E"/>
    <w:rsid w:val="009749EB"/>
    <w:rsid w:val="00A045F6"/>
    <w:rsid w:val="00A3562B"/>
    <w:rsid w:val="00AB5B32"/>
    <w:rsid w:val="00AC19F4"/>
    <w:rsid w:val="00BF1F48"/>
    <w:rsid w:val="00BF3D61"/>
    <w:rsid w:val="00CE0114"/>
    <w:rsid w:val="00D158D3"/>
    <w:rsid w:val="00DC5C80"/>
    <w:rsid w:val="00DF533D"/>
    <w:rsid w:val="00E02B25"/>
    <w:rsid w:val="00ED2610"/>
    <w:rsid w:val="00EF7141"/>
    <w:rsid w:val="00F11F88"/>
    <w:rsid w:val="00F56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 w:type="paragraph" w:styleId="aa">
    <w:name w:val="footnote text"/>
    <w:basedOn w:val="a"/>
    <w:link w:val="ab"/>
    <w:uiPriority w:val="99"/>
    <w:semiHidden/>
    <w:unhideWhenUsed/>
    <w:rsid w:val="00BF3D61"/>
    <w:pPr>
      <w:widowControl/>
      <w:autoSpaceDE/>
      <w:autoSpaceDN/>
      <w:adjustRightInd/>
    </w:pPr>
    <w:rPr>
      <w:rFonts w:asciiTheme="minorHAnsi" w:eastAsiaTheme="minorEastAsia" w:hAnsiTheme="minorHAnsi" w:cstheme="minorBidi"/>
    </w:rPr>
  </w:style>
  <w:style w:type="character" w:customStyle="1" w:styleId="ab">
    <w:name w:val="Текст сноски Знак"/>
    <w:basedOn w:val="a0"/>
    <w:link w:val="aa"/>
    <w:uiPriority w:val="99"/>
    <w:semiHidden/>
    <w:rsid w:val="00BF3D61"/>
    <w:rPr>
      <w:rFonts w:eastAsiaTheme="minorEastAsia"/>
      <w:sz w:val="20"/>
      <w:szCs w:val="20"/>
      <w:lang w:eastAsia="ru-RU"/>
    </w:rPr>
  </w:style>
  <w:style w:type="character" w:styleId="ac">
    <w:name w:val="footnote reference"/>
    <w:basedOn w:val="a0"/>
    <w:uiPriority w:val="99"/>
    <w:semiHidden/>
    <w:unhideWhenUsed/>
    <w:rsid w:val="00BF3D61"/>
    <w:rPr>
      <w:vertAlign w:val="superscript"/>
    </w:rPr>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1841046834">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EFD2-3DA6-4F10-8FEF-6079C5DD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37</cp:revision>
  <cp:lastPrinted>2022-06-21T02:17:00Z</cp:lastPrinted>
  <dcterms:created xsi:type="dcterms:W3CDTF">2021-05-26T03:38:00Z</dcterms:created>
  <dcterms:modified xsi:type="dcterms:W3CDTF">2022-06-21T07:00:00Z</dcterms:modified>
</cp:coreProperties>
</file>