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31" w:rsidRDefault="00305331" w:rsidP="00305331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-434340</wp:posOffset>
            </wp:positionV>
            <wp:extent cx="719455" cy="723900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331" w:rsidRDefault="00305331" w:rsidP="00305331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5331" w:rsidRPr="00731C83" w:rsidRDefault="00305331" w:rsidP="00305331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1C83">
        <w:rPr>
          <w:rFonts w:ascii="Times New Roman" w:eastAsia="Times New Roman" w:hAnsi="Times New Roman"/>
          <w:b/>
          <w:sz w:val="28"/>
          <w:szCs w:val="28"/>
        </w:rPr>
        <w:t>СОВЕТ ДЕПУТАТОВ СМАЗНЕВСКОГО СЕЛЬСОВЕТА ЗАРИНСКОГО РАЙОНА АЛТАЙСКОГО КРАЯ</w:t>
      </w:r>
    </w:p>
    <w:p w:rsidR="00305331" w:rsidRPr="00F903C9" w:rsidRDefault="00305331" w:rsidP="0030533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05331" w:rsidRPr="002F07AF" w:rsidRDefault="00305331" w:rsidP="0030533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F07AF">
        <w:rPr>
          <w:rFonts w:ascii="Times New Roman" w:eastAsia="Times New Roman" w:hAnsi="Times New Roman"/>
          <w:b/>
          <w:sz w:val="32"/>
          <w:szCs w:val="32"/>
        </w:rPr>
        <w:t xml:space="preserve">РЕШЕНИЕ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678"/>
      </w:tblGrid>
      <w:tr w:rsidR="00305331" w:rsidRPr="002F07AF" w:rsidTr="0078715E">
        <w:trPr>
          <w:trHeight w:val="605"/>
        </w:trPr>
        <w:tc>
          <w:tcPr>
            <w:tcW w:w="4890" w:type="dxa"/>
          </w:tcPr>
          <w:p w:rsidR="00305331" w:rsidRPr="002F07AF" w:rsidRDefault="00305331" w:rsidP="0078715E">
            <w:pPr>
              <w:spacing w:before="240" w:after="0" w:line="240" w:lineRule="auto"/>
              <w:rPr>
                <w:rFonts w:ascii="Academy" w:eastAsia="Times New Roman" w:hAnsi="Academy"/>
                <w:snapToGrid w:val="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>22.06.</w:t>
            </w:r>
            <w:r w:rsidRPr="002F07AF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 xml:space="preserve">22 </w:t>
            </w:r>
          </w:p>
        </w:tc>
        <w:tc>
          <w:tcPr>
            <w:tcW w:w="4678" w:type="dxa"/>
          </w:tcPr>
          <w:p w:rsidR="00305331" w:rsidRPr="002F07AF" w:rsidRDefault="00305331" w:rsidP="00305331">
            <w:pPr>
              <w:spacing w:before="240" w:after="0" w:line="240" w:lineRule="auto"/>
              <w:jc w:val="right"/>
              <w:rPr>
                <w:rFonts w:ascii="Academy" w:eastAsia="Times New Roman" w:hAnsi="Academy"/>
                <w:snapToGrid w:val="0"/>
                <w:sz w:val="28"/>
                <w:szCs w:val="20"/>
              </w:rPr>
            </w:pPr>
            <w:r w:rsidRPr="002F07AF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>13</w:t>
            </w:r>
            <w:r w:rsidRPr="002F07AF">
              <w:rPr>
                <w:rFonts w:ascii="Times New Roman" w:eastAsia="Times New Roman" w:hAnsi="Times New Roman"/>
                <w:snapToGrid w:val="0"/>
                <w:sz w:val="28"/>
                <w:szCs w:val="20"/>
              </w:rPr>
              <w:t xml:space="preserve"> </w:t>
            </w:r>
          </w:p>
        </w:tc>
      </w:tr>
    </w:tbl>
    <w:p w:rsidR="00305331" w:rsidRPr="002B5F8E" w:rsidRDefault="00305331" w:rsidP="003053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B5F8E">
        <w:rPr>
          <w:rFonts w:ascii="Times New Roman" w:eastAsia="Times New Roman" w:hAnsi="Times New Roman"/>
          <w:sz w:val="24"/>
          <w:szCs w:val="24"/>
        </w:rPr>
        <w:t>ст. Смазнево</w:t>
      </w: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BB01C1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B01C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01C1" w:rsidRPr="00BB0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BB01C1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орядка</w:t>
      </w:r>
      <w:r w:rsidR="00BB01C1" w:rsidRPr="00BB0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установления и оценки</w:t>
      </w:r>
      <w:r w:rsidR="00BB01C1" w:rsidRPr="00BB0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применения обязательных требований</w:t>
      </w:r>
      <w:r w:rsidRPr="00BB01C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устанавливаемых</w:t>
      </w:r>
      <w:r w:rsidR="00BB01C1" w:rsidRPr="00BB0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актами</w:t>
      </w:r>
      <w:r w:rsidR="00BB01C1" w:rsidRPr="00BB0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BB01C1" w:rsidRPr="00BB01C1">
        <w:rPr>
          <w:rFonts w:ascii="Times New Roman" w:eastAsia="Times New Roman" w:hAnsi="Times New Roman" w:cs="Times New Roman"/>
          <w:sz w:val="26"/>
          <w:szCs w:val="26"/>
        </w:rPr>
        <w:t xml:space="preserve"> Смазневский сельсовет Заринского района 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Алтайского края</w:t>
      </w:r>
    </w:p>
    <w:p w:rsidR="0072209E" w:rsidRPr="00BB01C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01C1" w:rsidRPr="00BB01C1" w:rsidRDefault="00B32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1C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 xml:space="preserve">ч.5 ст.2 </w:t>
      </w:r>
      <w:r w:rsidRPr="00BB01C1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BB01C1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01C1">
        <w:rPr>
          <w:rFonts w:ascii="Times New Roman" w:eastAsia="Times New Roman" w:hAnsi="Times New Roman" w:cs="Times New Roman"/>
          <w:sz w:val="26"/>
          <w:szCs w:val="26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BB01C1" w:rsidRPr="00BB01C1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BB0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BB01C1" w:rsidRPr="00BB01C1">
        <w:rPr>
          <w:rFonts w:ascii="Times New Roman" w:hAnsi="Times New Roman" w:cs="Times New Roman"/>
          <w:sz w:val="26"/>
          <w:szCs w:val="26"/>
        </w:rPr>
        <w:t xml:space="preserve">Смазневский сельсовет Заринского района Алтайского края , Совет депутатов Смазневского сельсовета </w:t>
      </w:r>
    </w:p>
    <w:p w:rsidR="0072209E" w:rsidRPr="00BB01C1" w:rsidRDefault="00BB01C1" w:rsidP="00BB01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01C1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72209E" w:rsidRPr="00BB01C1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01C1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BB01C1" w:rsidRPr="00BB01C1">
        <w:rPr>
          <w:rFonts w:ascii="Times New Roman" w:eastAsia="Times New Roman" w:hAnsi="Times New Roman" w:cs="Times New Roman"/>
          <w:sz w:val="26"/>
          <w:szCs w:val="26"/>
        </w:rPr>
        <w:t xml:space="preserve">Смазневского сельсовета Заринского района 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 xml:space="preserve">Алтайского края </w:t>
      </w:r>
      <w:r w:rsidRPr="00BB01C1">
        <w:rPr>
          <w:rFonts w:ascii="Times New Roman" w:eastAsia="Times New Roman" w:hAnsi="Times New Roman" w:cs="Times New Roman"/>
          <w:sz w:val="26"/>
          <w:szCs w:val="26"/>
        </w:rPr>
        <w:t>(прил</w:t>
      </w:r>
      <w:r w:rsidR="0087340D" w:rsidRPr="00BB01C1">
        <w:rPr>
          <w:rFonts w:ascii="Times New Roman" w:eastAsia="Times New Roman" w:hAnsi="Times New Roman" w:cs="Times New Roman"/>
          <w:sz w:val="26"/>
          <w:szCs w:val="26"/>
        </w:rPr>
        <w:t>ожение</w:t>
      </w:r>
      <w:r w:rsidRPr="00BB01C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B01C1" w:rsidRPr="00BB01C1" w:rsidRDefault="00BB01C1" w:rsidP="00BB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B01C1">
        <w:rPr>
          <w:rFonts w:ascii="Times New Roman" w:eastAsia="Times New Roman" w:hAnsi="Times New Roman" w:cs="Times New Roman"/>
          <w:iCs/>
          <w:sz w:val="26"/>
          <w:szCs w:val="26"/>
        </w:rPr>
        <w:t xml:space="preserve">2.Настоящее решение Совета депутатов подлежит размещению на </w:t>
      </w:r>
      <w:r w:rsidRPr="00BB01C1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Web</w:t>
      </w:r>
      <w:r w:rsidRPr="00BB01C1">
        <w:rPr>
          <w:rFonts w:ascii="Times New Roman" w:eastAsia="Times New Roman" w:hAnsi="Times New Roman" w:cs="Times New Roman"/>
          <w:iCs/>
          <w:sz w:val="26"/>
          <w:szCs w:val="26"/>
        </w:rPr>
        <w:t>-странице Администрации Смазневского сельсовета официального сайта Администрации Заринского района и на информационном стенде в администрации сельсовета, а также на информационном стенде в  поселке Авдеевская База.</w:t>
      </w:r>
    </w:p>
    <w:p w:rsidR="00BB01C1" w:rsidRPr="00BB01C1" w:rsidRDefault="00BB01C1" w:rsidP="00BB0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B01C1">
        <w:rPr>
          <w:rFonts w:ascii="Times New Roman" w:eastAsia="Times New Roman" w:hAnsi="Times New Roman" w:cs="Times New Roman"/>
          <w:iCs/>
          <w:sz w:val="26"/>
          <w:szCs w:val="26"/>
        </w:rPr>
        <w:t>3. Контроль за выполнением данного решения возложить на постоянную комиссию по бюджету и налоговой политике.</w:t>
      </w:r>
    </w:p>
    <w:p w:rsidR="0072209E" w:rsidRPr="00BB01C1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634C" w:rsidRPr="00BB01C1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BB01C1" w:rsidRDefault="00BB01C1" w:rsidP="00BB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01C1">
        <w:rPr>
          <w:rFonts w:ascii="Times New Roman" w:eastAsia="Times New Roman" w:hAnsi="Times New Roman" w:cs="Times New Roman"/>
          <w:sz w:val="26"/>
          <w:szCs w:val="26"/>
        </w:rPr>
        <w:t>Глава сельсовета                                                                             О.В.Дорохова</w:t>
      </w:r>
    </w:p>
    <w:p w:rsidR="0072209E" w:rsidRPr="00BB01C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01C1" w:rsidRDefault="00BB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01C1" w:rsidRDefault="00BB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01C1" w:rsidRPr="00325BEE" w:rsidRDefault="00BB0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634C" w:rsidRPr="00325BEE" w:rsidRDefault="0078634C" w:rsidP="00BB01C1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B01C1">
        <w:rPr>
          <w:rFonts w:ascii="Times New Roman" w:hAnsi="Times New Roman" w:cs="Times New Roman"/>
          <w:sz w:val="28"/>
          <w:szCs w:val="28"/>
        </w:rPr>
        <w:t>Совета депутатов Смазневского сельсовета</w:t>
      </w: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>от</w:t>
      </w:r>
      <w:r w:rsidR="00BB01C1">
        <w:rPr>
          <w:rFonts w:ascii="Times New Roman" w:hAnsi="Times New Roman" w:cs="Times New Roman"/>
          <w:sz w:val="28"/>
          <w:szCs w:val="28"/>
        </w:rPr>
        <w:t xml:space="preserve"> </w:t>
      </w:r>
      <w:r w:rsidRPr="00325BEE">
        <w:rPr>
          <w:rFonts w:ascii="Times New Roman" w:hAnsi="Times New Roman" w:cs="Times New Roman"/>
          <w:sz w:val="28"/>
          <w:szCs w:val="28"/>
        </w:rPr>
        <w:t xml:space="preserve"> </w:t>
      </w:r>
      <w:r w:rsidR="00BB01C1">
        <w:rPr>
          <w:rFonts w:ascii="Times New Roman" w:hAnsi="Times New Roman" w:cs="Times New Roman"/>
          <w:sz w:val="28"/>
          <w:szCs w:val="28"/>
        </w:rPr>
        <w:t xml:space="preserve">22.06.2022 </w:t>
      </w:r>
      <w:r w:rsidRPr="00325BEE">
        <w:rPr>
          <w:rFonts w:ascii="Times New Roman" w:hAnsi="Times New Roman" w:cs="Times New Roman"/>
          <w:sz w:val="28"/>
          <w:szCs w:val="28"/>
        </w:rPr>
        <w:t xml:space="preserve"> № </w:t>
      </w:r>
      <w:r w:rsidR="00BB01C1">
        <w:rPr>
          <w:rFonts w:ascii="Times New Roman" w:hAnsi="Times New Roman" w:cs="Times New Roman"/>
          <w:sz w:val="28"/>
          <w:szCs w:val="28"/>
        </w:rPr>
        <w:t xml:space="preserve"> 13</w:t>
      </w:r>
      <w:r w:rsidRPr="00325BEE">
        <w:rPr>
          <w:rFonts w:ascii="Times New Roman" w:hAnsi="Times New Roman" w:cs="Times New Roman"/>
          <w:sz w:val="28"/>
          <w:szCs w:val="28"/>
        </w:rPr>
        <w:t>_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Pr="00325BEE" w:rsidRDefault="00B329D1" w:rsidP="00BB0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r w:rsidR="00BB01C1">
        <w:rPr>
          <w:rFonts w:ascii="Times New Roman" w:eastAsia="Times New Roman" w:hAnsi="Times New Roman" w:cs="Times New Roman"/>
          <w:b/>
          <w:sz w:val="28"/>
        </w:rPr>
        <w:t>Смазневский сельсовет Заринского района 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r w:rsidR="00BB01C1">
        <w:rPr>
          <w:rFonts w:ascii="Times New Roman" w:eastAsia="Times New Roman" w:hAnsi="Times New Roman" w:cs="Times New Roman"/>
          <w:sz w:val="28"/>
        </w:rPr>
        <w:t xml:space="preserve">Смазневский сельсовет Заринского района 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BB01C1">
        <w:rPr>
          <w:rFonts w:ascii="Times New Roman" w:eastAsia="Times New Roman" w:hAnsi="Times New Roman" w:cs="Times New Roman"/>
          <w:sz w:val="28"/>
        </w:rPr>
        <w:t>Смазневский сельсовет Заринского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муниципально-частного партнерства, в том числе достижение целей и задач таких проектов, которые осуществляются на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основе соглашений о муниципально-частном партнерстве, предусмотренных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2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3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</w:t>
      </w:r>
      <w:r w:rsidR="00BB01C1">
        <w:rPr>
          <w:rFonts w:ascii="Times New Roman" w:eastAsia="Times New Roman" w:hAnsi="Times New Roman" w:cs="Times New Roman"/>
          <w:sz w:val="28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4"/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муниципальных актов, устанавливающих указанные обязательные требования, в порядке, определенном Уставом муниципального образования</w:t>
      </w:r>
      <w:r w:rsidR="00BB01C1">
        <w:rPr>
          <w:rFonts w:ascii="Times New Roman" w:eastAsia="Times New Roman" w:hAnsi="Times New Roman" w:cs="Times New Roman"/>
          <w:sz w:val="28"/>
          <w:szCs w:val="28"/>
        </w:rPr>
        <w:t xml:space="preserve"> Смазневский сельсовет</w:t>
      </w:r>
      <w:r w:rsidR="0044364B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Процедура оценки применения обязательных требований включает формирование проекта доклада о достижен</w:t>
      </w:r>
      <w:bookmarkStart w:id="0" w:name="_GoBack"/>
      <w:bookmarkEnd w:id="0"/>
      <w:r w:rsidRPr="00325BEE">
        <w:rPr>
          <w:rFonts w:ascii="Times New Roman" w:eastAsia="Times New Roman" w:hAnsi="Times New Roman" w:cs="Times New Roman"/>
          <w:sz w:val="28"/>
        </w:rPr>
        <w:t xml:space="preserve">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="0044364B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 w:rsidSect="0010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9B" w:rsidRDefault="00AE6C9B" w:rsidP="00F233C2">
      <w:pPr>
        <w:spacing w:after="0" w:line="240" w:lineRule="auto"/>
      </w:pPr>
      <w:r>
        <w:separator/>
      </w:r>
    </w:p>
  </w:endnote>
  <w:endnote w:type="continuationSeparator" w:id="1">
    <w:p w:rsidR="00AE6C9B" w:rsidRDefault="00AE6C9B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9B" w:rsidRDefault="00AE6C9B" w:rsidP="00F233C2">
      <w:pPr>
        <w:spacing w:after="0" w:line="240" w:lineRule="auto"/>
      </w:pPr>
      <w:r>
        <w:separator/>
      </w:r>
    </w:p>
  </w:footnote>
  <w:footnote w:type="continuationSeparator" w:id="1">
    <w:p w:rsidR="00AE6C9B" w:rsidRDefault="00AE6C9B" w:rsidP="00F233C2">
      <w:pPr>
        <w:spacing w:after="0" w:line="240" w:lineRule="auto"/>
      </w:pPr>
      <w:r>
        <w:continuationSeparator/>
      </w:r>
    </w:p>
  </w:footnote>
  <w:footnote w:id="2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</w:p>
    <w:p w:rsidR="000942D5" w:rsidRDefault="000942D5" w:rsidP="000942D5">
      <w:pPr>
        <w:pStyle w:val="a3"/>
        <w:jc w:val="both"/>
      </w:pPr>
    </w:p>
  </w:footnote>
  <w:footnote w:id="3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4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09E"/>
    <w:rsid w:val="000942D5"/>
    <w:rsid w:val="000F49A8"/>
    <w:rsid w:val="00103094"/>
    <w:rsid w:val="00141536"/>
    <w:rsid w:val="001A76AB"/>
    <w:rsid w:val="001C0AF9"/>
    <w:rsid w:val="0024534D"/>
    <w:rsid w:val="00261FC1"/>
    <w:rsid w:val="00284660"/>
    <w:rsid w:val="002F10E2"/>
    <w:rsid w:val="00305331"/>
    <w:rsid w:val="00325BEE"/>
    <w:rsid w:val="00343CDE"/>
    <w:rsid w:val="00346712"/>
    <w:rsid w:val="0035706E"/>
    <w:rsid w:val="0044364B"/>
    <w:rsid w:val="00450EF9"/>
    <w:rsid w:val="004914A6"/>
    <w:rsid w:val="0072209E"/>
    <w:rsid w:val="0078634C"/>
    <w:rsid w:val="007909F2"/>
    <w:rsid w:val="00826240"/>
    <w:rsid w:val="0087340D"/>
    <w:rsid w:val="008A48E2"/>
    <w:rsid w:val="00926BE8"/>
    <w:rsid w:val="009D4EBE"/>
    <w:rsid w:val="00A41A49"/>
    <w:rsid w:val="00AE6C9B"/>
    <w:rsid w:val="00AF5194"/>
    <w:rsid w:val="00B329D1"/>
    <w:rsid w:val="00B37D64"/>
    <w:rsid w:val="00BB01C1"/>
    <w:rsid w:val="00C74A0E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5051A"/>
    <w:rsid w:val="00F233C2"/>
    <w:rsid w:val="00F5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F1F9-DE68-4B3C-A5CF-B8C7F055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PC</cp:lastModifiedBy>
  <cp:revision>10</cp:revision>
  <dcterms:created xsi:type="dcterms:W3CDTF">2022-06-02T04:10:00Z</dcterms:created>
  <dcterms:modified xsi:type="dcterms:W3CDTF">2022-06-21T08:03:00Z</dcterms:modified>
</cp:coreProperties>
</file>