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22" w:rsidRPr="0036797E" w:rsidRDefault="004F0022" w:rsidP="0036797E">
      <w:pPr>
        <w:ind w:firstLine="709"/>
        <w:jc w:val="both"/>
        <w:rPr>
          <w:b/>
          <w:spacing w:val="20"/>
          <w:sz w:val="26"/>
          <w:szCs w:val="26"/>
        </w:rPr>
      </w:pPr>
    </w:p>
    <w:p w:rsidR="0036797E" w:rsidRPr="0036797E" w:rsidRDefault="00AC4361" w:rsidP="0036797E">
      <w:pPr>
        <w:ind w:firstLine="709"/>
        <w:jc w:val="center"/>
        <w:rPr>
          <w:b/>
          <w:sz w:val="26"/>
          <w:szCs w:val="26"/>
        </w:rPr>
      </w:pPr>
      <w:r w:rsidRPr="00AC4361">
        <w:rPr>
          <w:rFonts w:asciiTheme="minorHAnsi" w:hAnsiTheme="minorHAnsi" w:cstheme="minorBidi"/>
          <w:noProof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15373505" r:id="rId7">
            <o:FieldCodes>\s</o:FieldCodes>
          </o:OLEObject>
        </w:pict>
      </w:r>
      <w:r w:rsidR="0036797E" w:rsidRPr="0036797E">
        <w:rPr>
          <w:sz w:val="26"/>
          <w:szCs w:val="26"/>
        </w:rPr>
        <w:br w:type="textWrapping" w:clear="all"/>
      </w:r>
      <w:r w:rsidR="0036797E" w:rsidRPr="0036797E">
        <w:rPr>
          <w:b/>
          <w:sz w:val="26"/>
          <w:szCs w:val="26"/>
        </w:rPr>
        <w:t>АДМИНИСТРАЦИЯ</w:t>
      </w:r>
      <w:r w:rsidR="00F91FE1">
        <w:rPr>
          <w:b/>
          <w:sz w:val="26"/>
          <w:szCs w:val="26"/>
        </w:rPr>
        <w:t xml:space="preserve"> </w:t>
      </w:r>
      <w:r w:rsidR="0036797E" w:rsidRPr="0036797E">
        <w:rPr>
          <w:b/>
          <w:sz w:val="26"/>
          <w:szCs w:val="26"/>
        </w:rPr>
        <w:t>НОВОЗЫРЯНОВСКОГО СЕЛЬСОВЕТА</w:t>
      </w:r>
    </w:p>
    <w:p w:rsidR="0036797E" w:rsidRPr="0036797E" w:rsidRDefault="0036797E" w:rsidP="0036797E">
      <w:pPr>
        <w:pStyle w:val="1"/>
        <w:ind w:firstLine="709"/>
        <w:rPr>
          <w:szCs w:val="26"/>
        </w:rPr>
      </w:pPr>
      <w:r w:rsidRPr="0036797E">
        <w:rPr>
          <w:szCs w:val="26"/>
        </w:rPr>
        <w:t>ЗАРИНСКОГО</w:t>
      </w:r>
      <w:r w:rsidR="00F91FE1">
        <w:rPr>
          <w:szCs w:val="26"/>
        </w:rPr>
        <w:t xml:space="preserve"> </w:t>
      </w:r>
      <w:r w:rsidRPr="0036797E">
        <w:rPr>
          <w:szCs w:val="26"/>
        </w:rPr>
        <w:t>РАЙОНА</w:t>
      </w:r>
      <w:r w:rsidR="00F91FE1">
        <w:rPr>
          <w:szCs w:val="26"/>
        </w:rPr>
        <w:t xml:space="preserve"> </w:t>
      </w:r>
      <w:r w:rsidRPr="0036797E">
        <w:rPr>
          <w:szCs w:val="26"/>
        </w:rPr>
        <w:t xml:space="preserve"> АЛТАЙСКОГО</w:t>
      </w:r>
      <w:r w:rsidR="00F91FE1">
        <w:rPr>
          <w:szCs w:val="26"/>
        </w:rPr>
        <w:t xml:space="preserve"> </w:t>
      </w:r>
      <w:r w:rsidRPr="0036797E">
        <w:rPr>
          <w:szCs w:val="26"/>
        </w:rPr>
        <w:t>КРАЯ</w:t>
      </w:r>
    </w:p>
    <w:p w:rsidR="0036797E" w:rsidRPr="0036797E" w:rsidRDefault="0036797E" w:rsidP="0036797E">
      <w:pPr>
        <w:ind w:firstLine="709"/>
        <w:jc w:val="both"/>
        <w:rPr>
          <w:sz w:val="26"/>
          <w:szCs w:val="26"/>
        </w:rPr>
      </w:pPr>
    </w:p>
    <w:p w:rsidR="0036797E" w:rsidRPr="0036797E" w:rsidRDefault="0036797E" w:rsidP="0036797E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r w:rsidRPr="0036797E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36797E" w:rsidRPr="0036797E" w:rsidRDefault="0036797E" w:rsidP="0036797E">
      <w:pPr>
        <w:ind w:firstLine="709"/>
        <w:jc w:val="both"/>
        <w:rPr>
          <w:sz w:val="26"/>
          <w:szCs w:val="26"/>
        </w:rPr>
      </w:pPr>
    </w:p>
    <w:p w:rsidR="0036797E" w:rsidRPr="0036797E" w:rsidRDefault="00D237E9" w:rsidP="0036797E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36797E" w:rsidRPr="0036797E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36797E" w:rsidRPr="0036797E">
        <w:rPr>
          <w:sz w:val="26"/>
          <w:szCs w:val="26"/>
        </w:rPr>
        <w:t>.2019</w:t>
      </w:r>
      <w:r w:rsidR="0036797E" w:rsidRPr="0036797E">
        <w:rPr>
          <w:sz w:val="26"/>
          <w:szCs w:val="26"/>
        </w:rPr>
        <w:tab/>
      </w:r>
      <w:r w:rsidR="0036797E" w:rsidRPr="0036797E">
        <w:rPr>
          <w:sz w:val="26"/>
          <w:szCs w:val="26"/>
        </w:rPr>
        <w:tab/>
      </w:r>
      <w:r w:rsidR="0036797E" w:rsidRPr="0036797E">
        <w:rPr>
          <w:sz w:val="26"/>
          <w:szCs w:val="26"/>
        </w:rPr>
        <w:tab/>
      </w:r>
      <w:r w:rsidR="0036797E" w:rsidRPr="0036797E">
        <w:rPr>
          <w:sz w:val="26"/>
          <w:szCs w:val="26"/>
        </w:rPr>
        <w:tab/>
      </w:r>
      <w:r w:rsidR="0036797E" w:rsidRPr="0036797E">
        <w:rPr>
          <w:sz w:val="26"/>
          <w:szCs w:val="26"/>
        </w:rPr>
        <w:tab/>
      </w:r>
      <w:r w:rsidR="0036797E" w:rsidRPr="0036797E">
        <w:rPr>
          <w:sz w:val="26"/>
          <w:szCs w:val="26"/>
        </w:rPr>
        <w:tab/>
      </w:r>
      <w:r w:rsidR="0036797E" w:rsidRPr="0036797E">
        <w:rPr>
          <w:sz w:val="26"/>
          <w:szCs w:val="26"/>
        </w:rPr>
        <w:tab/>
      </w:r>
      <w:r w:rsidR="0036797E" w:rsidRPr="0036797E">
        <w:rPr>
          <w:sz w:val="26"/>
          <w:szCs w:val="26"/>
        </w:rPr>
        <w:tab/>
      </w:r>
      <w:r w:rsidR="0036797E" w:rsidRPr="0036797E">
        <w:rPr>
          <w:sz w:val="26"/>
          <w:szCs w:val="26"/>
        </w:rPr>
        <w:tab/>
      </w:r>
      <w:r w:rsidR="00F91FE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</w:t>
      </w:r>
      <w:r w:rsidR="0036797E" w:rsidRPr="0036797E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1E73B8">
        <w:rPr>
          <w:sz w:val="26"/>
          <w:szCs w:val="26"/>
        </w:rPr>
        <w:t>2</w:t>
      </w:r>
      <w:r w:rsidR="0036797E" w:rsidRPr="0036797E">
        <w:rPr>
          <w:sz w:val="26"/>
          <w:szCs w:val="26"/>
        </w:rPr>
        <w:t xml:space="preserve"> </w:t>
      </w:r>
      <w:r w:rsidR="0036797E" w:rsidRPr="0036797E">
        <w:rPr>
          <w:sz w:val="26"/>
          <w:szCs w:val="26"/>
        </w:rPr>
        <w:tab/>
      </w:r>
      <w:r w:rsidR="0036797E" w:rsidRPr="0036797E">
        <w:rPr>
          <w:sz w:val="26"/>
          <w:szCs w:val="26"/>
        </w:rPr>
        <w:tab/>
      </w:r>
      <w:r w:rsidR="0036797E" w:rsidRPr="0036797E">
        <w:rPr>
          <w:sz w:val="26"/>
          <w:szCs w:val="26"/>
        </w:rPr>
        <w:tab/>
      </w:r>
    </w:p>
    <w:p w:rsidR="0036797E" w:rsidRPr="0036797E" w:rsidRDefault="0036797E" w:rsidP="0036797E">
      <w:pPr>
        <w:ind w:firstLine="709"/>
        <w:jc w:val="center"/>
        <w:rPr>
          <w:sz w:val="26"/>
          <w:szCs w:val="26"/>
        </w:rPr>
      </w:pPr>
      <w:r w:rsidRPr="0036797E">
        <w:rPr>
          <w:sz w:val="26"/>
          <w:szCs w:val="26"/>
        </w:rPr>
        <w:t>с. Новозыряново</w:t>
      </w:r>
    </w:p>
    <w:p w:rsidR="0036797E" w:rsidRPr="0036797E" w:rsidRDefault="0036797E" w:rsidP="0036797E">
      <w:pPr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36797E" w:rsidRPr="0036797E" w:rsidRDefault="0036797E" w:rsidP="0036797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Об утверждении Правил определения </w:t>
      </w:r>
    </w:p>
    <w:p w:rsidR="0036797E" w:rsidRPr="0036797E" w:rsidRDefault="0036797E" w:rsidP="0036797E">
      <w:pPr>
        <w:jc w:val="both"/>
        <w:rPr>
          <w:sz w:val="26"/>
          <w:szCs w:val="26"/>
        </w:rPr>
      </w:pPr>
      <w:r w:rsidRPr="0036797E">
        <w:rPr>
          <w:sz w:val="26"/>
          <w:szCs w:val="26"/>
        </w:rPr>
        <w:t xml:space="preserve">требований к отдельным видам товаров, </w:t>
      </w:r>
    </w:p>
    <w:p w:rsidR="0036797E" w:rsidRPr="0036797E" w:rsidRDefault="0036797E" w:rsidP="0036797E">
      <w:pPr>
        <w:jc w:val="both"/>
        <w:rPr>
          <w:sz w:val="26"/>
          <w:szCs w:val="26"/>
        </w:rPr>
      </w:pPr>
      <w:r w:rsidRPr="0036797E">
        <w:rPr>
          <w:sz w:val="26"/>
          <w:szCs w:val="26"/>
        </w:rPr>
        <w:t>работ, услуг (в том числе предельных цен</w:t>
      </w:r>
      <w:bookmarkStart w:id="0" w:name="_GoBack"/>
      <w:bookmarkEnd w:id="0"/>
      <w:r w:rsidRPr="0036797E">
        <w:rPr>
          <w:sz w:val="26"/>
          <w:szCs w:val="26"/>
        </w:rPr>
        <w:t xml:space="preserve"> </w:t>
      </w:r>
    </w:p>
    <w:p w:rsidR="0036797E" w:rsidRPr="0036797E" w:rsidRDefault="0036797E" w:rsidP="0036797E">
      <w:pPr>
        <w:jc w:val="both"/>
        <w:rPr>
          <w:sz w:val="26"/>
          <w:szCs w:val="26"/>
        </w:rPr>
      </w:pPr>
      <w:r w:rsidRPr="0036797E">
        <w:rPr>
          <w:sz w:val="26"/>
          <w:szCs w:val="26"/>
        </w:rPr>
        <w:t xml:space="preserve">товаров, работ, услуг), закупаемым </w:t>
      </w:r>
    </w:p>
    <w:p w:rsidR="0036797E" w:rsidRPr="0036797E" w:rsidRDefault="0036797E" w:rsidP="0036797E">
      <w:pPr>
        <w:jc w:val="both"/>
        <w:rPr>
          <w:sz w:val="26"/>
          <w:szCs w:val="26"/>
        </w:rPr>
      </w:pPr>
      <w:r w:rsidRPr="0036797E">
        <w:rPr>
          <w:sz w:val="26"/>
          <w:szCs w:val="26"/>
        </w:rPr>
        <w:t>муниципальными органами Новозыряновского</w:t>
      </w:r>
    </w:p>
    <w:p w:rsidR="0036797E" w:rsidRPr="0036797E" w:rsidRDefault="0036797E" w:rsidP="0036797E">
      <w:pPr>
        <w:jc w:val="both"/>
        <w:rPr>
          <w:sz w:val="26"/>
          <w:szCs w:val="26"/>
        </w:rPr>
      </w:pPr>
      <w:r w:rsidRPr="0036797E">
        <w:rPr>
          <w:sz w:val="26"/>
          <w:szCs w:val="26"/>
        </w:rPr>
        <w:t>сельсовета Заринского района</w:t>
      </w:r>
      <w:r w:rsidR="00F91FE1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 xml:space="preserve">Алтайского края </w:t>
      </w:r>
    </w:p>
    <w:p w:rsidR="0036797E" w:rsidRPr="0036797E" w:rsidRDefault="0036797E" w:rsidP="0036797E">
      <w:pPr>
        <w:jc w:val="both"/>
        <w:rPr>
          <w:sz w:val="26"/>
          <w:szCs w:val="26"/>
        </w:rPr>
      </w:pPr>
      <w:r w:rsidRPr="0036797E">
        <w:rPr>
          <w:sz w:val="26"/>
          <w:szCs w:val="26"/>
        </w:rPr>
        <w:t xml:space="preserve">и подведомственными указанным органам казенными </w:t>
      </w:r>
    </w:p>
    <w:p w:rsidR="0036797E" w:rsidRPr="0036797E" w:rsidRDefault="0036797E" w:rsidP="0036797E">
      <w:pPr>
        <w:jc w:val="both"/>
        <w:rPr>
          <w:sz w:val="26"/>
          <w:szCs w:val="26"/>
        </w:rPr>
      </w:pPr>
      <w:r w:rsidRPr="0036797E">
        <w:rPr>
          <w:sz w:val="26"/>
          <w:szCs w:val="26"/>
        </w:rPr>
        <w:t xml:space="preserve">и бюджетными учреждениями, муниципальными </w:t>
      </w:r>
    </w:p>
    <w:p w:rsidR="0036797E" w:rsidRPr="0036797E" w:rsidRDefault="0036797E" w:rsidP="0036797E">
      <w:pPr>
        <w:jc w:val="both"/>
        <w:rPr>
          <w:sz w:val="26"/>
          <w:szCs w:val="26"/>
        </w:rPr>
      </w:pPr>
      <w:r w:rsidRPr="0036797E">
        <w:rPr>
          <w:sz w:val="26"/>
          <w:szCs w:val="26"/>
        </w:rPr>
        <w:t>унитарными предприятиями</w:t>
      </w:r>
    </w:p>
    <w:p w:rsidR="0036797E" w:rsidRPr="0036797E" w:rsidRDefault="0036797E" w:rsidP="0036797E">
      <w:pPr>
        <w:ind w:firstLine="709"/>
        <w:jc w:val="both"/>
        <w:rPr>
          <w:sz w:val="26"/>
          <w:szCs w:val="26"/>
        </w:rPr>
      </w:pPr>
    </w:p>
    <w:p w:rsidR="007A61BE" w:rsidRPr="0036797E" w:rsidRDefault="0036797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 xml:space="preserve">В соответствии с пунктом 2 </w:t>
      </w:r>
      <w:hyperlink r:id="rId8" w:history="1">
        <w:r w:rsidRPr="0036797E">
          <w:rPr>
            <w:sz w:val="26"/>
            <w:szCs w:val="26"/>
          </w:rPr>
          <w:t>части 4 статьи 19</w:t>
        </w:r>
      </w:hyperlink>
      <w:r w:rsidRPr="0036797E">
        <w:rPr>
          <w:sz w:val="26"/>
          <w:szCs w:val="26"/>
        </w:rPr>
        <w:t xml:space="preserve"> Федерального </w:t>
      </w:r>
      <w:hyperlink r:id="rId9" w:history="1">
        <w:r w:rsidRPr="0036797E">
          <w:rPr>
            <w:sz w:val="26"/>
            <w:szCs w:val="26"/>
          </w:rPr>
          <w:t>закон</w:t>
        </w:r>
      </w:hyperlink>
      <w:r w:rsidRPr="0036797E">
        <w:rPr>
          <w:sz w:val="26"/>
          <w:szCs w:val="26"/>
        </w:rPr>
        <w:t>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7A61BE" w:rsidRPr="0036797E" w:rsidRDefault="0036797E" w:rsidP="0036797E">
      <w:pPr>
        <w:ind w:firstLine="709"/>
        <w:jc w:val="both"/>
        <w:rPr>
          <w:sz w:val="26"/>
          <w:szCs w:val="26"/>
        </w:rPr>
      </w:pPr>
      <w:r w:rsidRPr="0036797E">
        <w:rPr>
          <w:spacing w:val="40"/>
          <w:sz w:val="26"/>
          <w:szCs w:val="26"/>
        </w:rPr>
        <w:t>ПОСТАНОВЛЯЮ</w:t>
      </w:r>
      <w:r w:rsidRPr="0036797E">
        <w:rPr>
          <w:sz w:val="26"/>
          <w:szCs w:val="26"/>
        </w:rPr>
        <w:t>:</w:t>
      </w:r>
    </w:p>
    <w:p w:rsidR="007A61BE" w:rsidRPr="0036797E" w:rsidRDefault="007A61BE" w:rsidP="0036797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6797E">
        <w:rPr>
          <w:color w:val="000000"/>
          <w:sz w:val="26"/>
          <w:szCs w:val="26"/>
        </w:rPr>
        <w:t xml:space="preserve">1. Утвердить прилагаемые Правила </w:t>
      </w:r>
      <w:r w:rsidRPr="0036797E">
        <w:rPr>
          <w:sz w:val="26"/>
          <w:szCs w:val="26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="0036797E" w:rsidRPr="0036797E">
        <w:rPr>
          <w:sz w:val="26"/>
          <w:szCs w:val="26"/>
        </w:rPr>
        <w:t>Новозыряновского</w:t>
      </w:r>
      <w:r w:rsidRPr="0036797E">
        <w:rPr>
          <w:sz w:val="26"/>
          <w:szCs w:val="26"/>
        </w:rPr>
        <w:t xml:space="preserve"> сельсовета </w:t>
      </w:r>
      <w:r w:rsidR="0036797E" w:rsidRPr="0036797E">
        <w:rPr>
          <w:sz w:val="26"/>
          <w:szCs w:val="26"/>
        </w:rPr>
        <w:t>Заринского</w:t>
      </w:r>
      <w:r w:rsidRPr="0036797E">
        <w:rPr>
          <w:sz w:val="26"/>
          <w:szCs w:val="26"/>
        </w:rPr>
        <w:t xml:space="preserve"> района Алтайского края и подведомственными указанным органам казенными и бюджетными учреждениями</w:t>
      </w:r>
      <w:r w:rsidR="0036797E" w:rsidRPr="0036797E">
        <w:rPr>
          <w:sz w:val="26"/>
          <w:szCs w:val="26"/>
        </w:rPr>
        <w:t>, муниципальными унитарными предприятиями</w:t>
      </w:r>
      <w:r w:rsidRPr="0036797E">
        <w:rPr>
          <w:color w:val="000000"/>
          <w:sz w:val="26"/>
          <w:szCs w:val="26"/>
        </w:rPr>
        <w:t>.</w:t>
      </w:r>
    </w:p>
    <w:p w:rsidR="0036797E" w:rsidRPr="0036797E" w:rsidRDefault="0036797E" w:rsidP="0036797E">
      <w:pPr>
        <w:shd w:val="clear" w:color="auto" w:fill="FFFFFF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 xml:space="preserve">2. Настоящее постановление подлежит размещению на </w:t>
      </w:r>
      <w:r w:rsidRPr="0036797E">
        <w:rPr>
          <w:sz w:val="26"/>
          <w:szCs w:val="26"/>
          <w:lang w:val="en-US"/>
        </w:rPr>
        <w:t>Web</w:t>
      </w:r>
      <w:r w:rsidRPr="0036797E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</w:t>
      </w:r>
      <w:r w:rsidR="00F91FE1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в селе Старокопылово и посёлке Широкий Луг.</w:t>
      </w:r>
    </w:p>
    <w:p w:rsidR="007A61BE" w:rsidRPr="0036797E" w:rsidRDefault="0036797E" w:rsidP="0036797E">
      <w:pPr>
        <w:shd w:val="clear" w:color="auto" w:fill="FFFFFF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7A61BE" w:rsidRPr="0036797E" w:rsidRDefault="0036797E" w:rsidP="0036797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6797E">
        <w:rPr>
          <w:color w:val="000000"/>
          <w:sz w:val="26"/>
          <w:szCs w:val="26"/>
        </w:rPr>
        <w:t>4</w:t>
      </w:r>
      <w:r w:rsidR="007A61BE" w:rsidRPr="0036797E">
        <w:rPr>
          <w:color w:val="000000"/>
          <w:sz w:val="26"/>
          <w:szCs w:val="26"/>
        </w:rPr>
        <w:t>. Контроль исполнения настоящего постановления оставляю за собой.</w:t>
      </w:r>
    </w:p>
    <w:p w:rsidR="007A61BE" w:rsidRPr="0036797E" w:rsidRDefault="007A61BE" w:rsidP="0036797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36797E" w:rsidRPr="0036797E" w:rsidRDefault="0036797E" w:rsidP="0036797E">
      <w:pPr>
        <w:ind w:firstLine="709"/>
        <w:jc w:val="both"/>
        <w:rPr>
          <w:sz w:val="26"/>
          <w:szCs w:val="26"/>
        </w:rPr>
      </w:pPr>
    </w:p>
    <w:p w:rsidR="0036797E" w:rsidRPr="0036797E" w:rsidRDefault="0036797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Глава администрации сельсовета</w:t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="00F91FE1">
        <w:rPr>
          <w:sz w:val="26"/>
          <w:szCs w:val="26"/>
        </w:rPr>
        <w:t xml:space="preserve">   </w:t>
      </w:r>
      <w:r w:rsidRPr="0036797E">
        <w:rPr>
          <w:sz w:val="26"/>
          <w:szCs w:val="26"/>
        </w:rPr>
        <w:t>Е.Н. Нагайцева</w:t>
      </w:r>
      <w:r w:rsidR="00F91FE1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 xml:space="preserve"> </w:t>
      </w:r>
    </w:p>
    <w:p w:rsidR="0036797E" w:rsidRPr="0036797E" w:rsidRDefault="007A61B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br w:type="page"/>
      </w:r>
      <w:r w:rsidR="0036797E">
        <w:rPr>
          <w:sz w:val="26"/>
          <w:szCs w:val="26"/>
        </w:rPr>
        <w:lastRenderedPageBreak/>
        <w:tab/>
      </w:r>
      <w:r w:rsidR="0036797E">
        <w:rPr>
          <w:sz w:val="26"/>
          <w:szCs w:val="26"/>
        </w:rPr>
        <w:tab/>
      </w:r>
      <w:r w:rsidR="0036797E">
        <w:rPr>
          <w:sz w:val="26"/>
          <w:szCs w:val="26"/>
        </w:rPr>
        <w:tab/>
      </w:r>
      <w:r w:rsidR="0036797E">
        <w:rPr>
          <w:sz w:val="26"/>
          <w:szCs w:val="26"/>
        </w:rPr>
        <w:tab/>
      </w:r>
      <w:r w:rsidR="0036797E">
        <w:rPr>
          <w:sz w:val="26"/>
          <w:szCs w:val="26"/>
        </w:rPr>
        <w:tab/>
      </w:r>
      <w:r w:rsidR="0036797E">
        <w:rPr>
          <w:sz w:val="26"/>
          <w:szCs w:val="26"/>
        </w:rPr>
        <w:tab/>
      </w:r>
      <w:r w:rsidR="0036797E">
        <w:rPr>
          <w:sz w:val="26"/>
          <w:szCs w:val="26"/>
        </w:rPr>
        <w:tab/>
      </w:r>
      <w:r w:rsidR="0036797E">
        <w:rPr>
          <w:sz w:val="26"/>
          <w:szCs w:val="26"/>
        </w:rPr>
        <w:tab/>
      </w:r>
      <w:r w:rsidR="0036797E">
        <w:rPr>
          <w:sz w:val="26"/>
          <w:szCs w:val="26"/>
        </w:rPr>
        <w:tab/>
      </w:r>
      <w:r w:rsidR="0036797E">
        <w:rPr>
          <w:sz w:val="26"/>
          <w:szCs w:val="26"/>
        </w:rPr>
        <w:tab/>
      </w:r>
      <w:r w:rsidR="003F750C">
        <w:rPr>
          <w:sz w:val="26"/>
          <w:szCs w:val="26"/>
        </w:rPr>
        <w:t xml:space="preserve">Приложение </w:t>
      </w:r>
    </w:p>
    <w:p w:rsidR="007A61BE" w:rsidRDefault="0036797E" w:rsidP="00D237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1FE1">
        <w:rPr>
          <w:sz w:val="26"/>
          <w:szCs w:val="26"/>
        </w:rPr>
        <w:t xml:space="preserve">к </w:t>
      </w:r>
      <w:r w:rsidRPr="0036797E">
        <w:rPr>
          <w:sz w:val="26"/>
          <w:szCs w:val="26"/>
        </w:rPr>
        <w:t>постановлени</w:t>
      </w:r>
      <w:r w:rsidR="00F91FE1">
        <w:rPr>
          <w:sz w:val="26"/>
          <w:szCs w:val="26"/>
        </w:rPr>
        <w:t>ю</w:t>
      </w:r>
      <w:r w:rsidRPr="0036797E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Новозыряновского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Заринского района Алтайского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края </w:t>
      </w:r>
      <w:r w:rsidR="00D237E9">
        <w:rPr>
          <w:sz w:val="26"/>
          <w:szCs w:val="26"/>
        </w:rPr>
        <w:t>от 29.03.2019 № 1</w:t>
      </w:r>
      <w:r w:rsidR="001E73B8">
        <w:rPr>
          <w:sz w:val="26"/>
          <w:szCs w:val="26"/>
        </w:rPr>
        <w:t>2</w:t>
      </w:r>
    </w:p>
    <w:p w:rsidR="00D237E9" w:rsidRPr="0036797E" w:rsidRDefault="00D237E9" w:rsidP="00D237E9">
      <w:pPr>
        <w:ind w:firstLine="709"/>
        <w:jc w:val="both"/>
        <w:rPr>
          <w:color w:val="000000"/>
          <w:spacing w:val="20"/>
          <w:sz w:val="26"/>
          <w:szCs w:val="26"/>
        </w:rPr>
      </w:pPr>
    </w:p>
    <w:p w:rsidR="007A61BE" w:rsidRPr="0036797E" w:rsidRDefault="007A61BE" w:rsidP="0036797E">
      <w:pPr>
        <w:ind w:firstLine="709"/>
        <w:jc w:val="center"/>
        <w:rPr>
          <w:sz w:val="26"/>
          <w:szCs w:val="26"/>
        </w:rPr>
      </w:pPr>
      <w:r w:rsidRPr="0036797E">
        <w:rPr>
          <w:sz w:val="26"/>
          <w:szCs w:val="26"/>
        </w:rPr>
        <w:t>ПРАВИЛА</w:t>
      </w:r>
      <w:r w:rsidRPr="0036797E">
        <w:rPr>
          <w:sz w:val="26"/>
          <w:szCs w:val="26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</w:t>
      </w:r>
      <w:r w:rsidR="0036575C">
        <w:rPr>
          <w:sz w:val="26"/>
          <w:szCs w:val="26"/>
        </w:rPr>
        <w:t xml:space="preserve">органами </w:t>
      </w:r>
      <w:r w:rsidR="0036575C" w:rsidRPr="0036575C">
        <w:rPr>
          <w:sz w:val="26"/>
          <w:szCs w:val="26"/>
        </w:rPr>
        <w:t>Новозыряновского</w:t>
      </w:r>
      <w:r w:rsidRPr="0036797E">
        <w:rPr>
          <w:sz w:val="26"/>
          <w:szCs w:val="26"/>
        </w:rPr>
        <w:t xml:space="preserve"> сельсовета </w:t>
      </w:r>
      <w:r w:rsidR="0036575C" w:rsidRPr="0036575C">
        <w:rPr>
          <w:sz w:val="26"/>
          <w:szCs w:val="26"/>
        </w:rPr>
        <w:t>Заринского</w:t>
      </w:r>
      <w:r w:rsidRPr="0036797E">
        <w:rPr>
          <w:sz w:val="26"/>
          <w:szCs w:val="26"/>
        </w:rPr>
        <w:t xml:space="preserve"> района Алтайского края и подведомственными указанным органам казенными и бюджетными учреждениями</w:t>
      </w:r>
      <w:r w:rsidR="0036575C">
        <w:rPr>
          <w:sz w:val="26"/>
          <w:szCs w:val="26"/>
        </w:rPr>
        <w:t xml:space="preserve">, </w:t>
      </w:r>
      <w:r w:rsidR="0036575C" w:rsidRPr="0036797E">
        <w:rPr>
          <w:sz w:val="26"/>
          <w:szCs w:val="26"/>
        </w:rPr>
        <w:t>муниципальными унитарными предприятиями</w:t>
      </w:r>
      <w:r w:rsidR="0036575C">
        <w:rPr>
          <w:sz w:val="26"/>
          <w:szCs w:val="26"/>
        </w:rPr>
        <w:t xml:space="preserve"> 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1001"/>
      <w:r w:rsidRPr="0036797E">
        <w:rPr>
          <w:sz w:val="26"/>
          <w:szCs w:val="26"/>
        </w:rPr>
        <w:t xml:space="preserve">1. 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="0036575C" w:rsidRPr="0036575C">
        <w:rPr>
          <w:sz w:val="26"/>
          <w:szCs w:val="26"/>
        </w:rPr>
        <w:t xml:space="preserve">Новозыряновского </w:t>
      </w:r>
      <w:r w:rsidRPr="0036575C">
        <w:rPr>
          <w:sz w:val="26"/>
          <w:szCs w:val="26"/>
        </w:rPr>
        <w:t xml:space="preserve">сельсовета </w:t>
      </w:r>
      <w:r w:rsidR="0036575C" w:rsidRPr="0036575C">
        <w:rPr>
          <w:sz w:val="26"/>
          <w:szCs w:val="26"/>
        </w:rPr>
        <w:t>Заринского</w:t>
      </w:r>
      <w:r w:rsidRPr="0036575C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района Алтайского края (далее – «муниципальные органы») и подведомственными указанным органам казенными и бюджетными учреждениями</w:t>
      </w:r>
      <w:r w:rsidR="0036575C">
        <w:rPr>
          <w:sz w:val="26"/>
          <w:szCs w:val="26"/>
        </w:rPr>
        <w:t xml:space="preserve">, </w:t>
      </w:r>
      <w:r w:rsidR="0036575C" w:rsidRPr="0036797E">
        <w:rPr>
          <w:sz w:val="26"/>
          <w:szCs w:val="26"/>
        </w:rPr>
        <w:t>муниципальными унитарными предприятиями</w:t>
      </w:r>
      <w:r w:rsidRPr="0036797E">
        <w:rPr>
          <w:sz w:val="26"/>
          <w:szCs w:val="26"/>
        </w:rPr>
        <w:t>.</w:t>
      </w:r>
      <w:bookmarkStart w:id="2" w:name="sub_1002"/>
      <w:bookmarkEnd w:id="1"/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2. Требования к закупаемым муниципальными органами и подведомственными им казенными и бюджетными учреждениями</w:t>
      </w:r>
      <w:r w:rsidR="0036575C">
        <w:rPr>
          <w:sz w:val="26"/>
          <w:szCs w:val="26"/>
        </w:rPr>
        <w:t>,</w:t>
      </w:r>
      <w:r w:rsidR="0036575C" w:rsidRPr="0036575C">
        <w:rPr>
          <w:sz w:val="26"/>
          <w:szCs w:val="26"/>
        </w:rPr>
        <w:t xml:space="preserve"> </w:t>
      </w:r>
      <w:r w:rsidR="0036575C">
        <w:rPr>
          <w:sz w:val="26"/>
          <w:szCs w:val="26"/>
        </w:rPr>
        <w:t xml:space="preserve">муниципальными унитарными предприятиями </w:t>
      </w:r>
      <w:r w:rsidRPr="0036797E">
        <w:rPr>
          <w:sz w:val="26"/>
          <w:szCs w:val="26"/>
        </w:rPr>
        <w:t>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«ведомственный перечень»).</w:t>
      </w:r>
    </w:p>
    <w:bookmarkEnd w:id="2"/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Ведомственный перечень составляется по форме согласно приложению 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приложением 2 к настоящим Правилам (далее – «обязательный перечень»).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sub_1003"/>
      <w:r w:rsidRPr="0036797E">
        <w:rPr>
          <w:sz w:val="26"/>
          <w:szCs w:val="26"/>
        </w:rPr>
        <w:t xml:space="preserve">3. 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Pr="0036575C">
        <w:rPr>
          <w:iCs/>
          <w:sz w:val="26"/>
          <w:szCs w:val="26"/>
        </w:rPr>
        <w:t>20</w:t>
      </w:r>
      <w:r w:rsidRPr="0036797E">
        <w:rPr>
          <w:sz w:val="26"/>
          <w:szCs w:val="26"/>
        </w:rPr>
        <w:t xml:space="preserve"> процентов:</w:t>
      </w:r>
    </w:p>
    <w:p w:rsidR="007A61BE" w:rsidRPr="0036797E" w:rsidRDefault="007A61BE" w:rsidP="0036797E">
      <w:pPr>
        <w:ind w:firstLine="709"/>
        <w:jc w:val="both"/>
        <w:rPr>
          <w:sz w:val="26"/>
          <w:szCs w:val="26"/>
        </w:rPr>
      </w:pPr>
      <w:bookmarkStart w:id="4" w:name="sub_10031"/>
      <w:bookmarkEnd w:id="3"/>
      <w:r w:rsidRPr="0036797E">
        <w:rPr>
          <w:sz w:val="26"/>
          <w:szCs w:val="26"/>
        </w:rPr>
        <w:t xml:space="preserve">а) доля оплаты по отдельному виду товаров, работ, услуг для обеспечения муниципальных нужд </w:t>
      </w:r>
      <w:r w:rsidR="0036575C">
        <w:rPr>
          <w:sz w:val="26"/>
          <w:szCs w:val="26"/>
        </w:rPr>
        <w:t>а</w:t>
      </w:r>
      <w:r w:rsidRPr="0036797E">
        <w:rPr>
          <w:sz w:val="26"/>
          <w:szCs w:val="26"/>
        </w:rPr>
        <w:t xml:space="preserve">дминистрации </w:t>
      </w:r>
      <w:r w:rsidR="0036575C">
        <w:rPr>
          <w:sz w:val="26"/>
          <w:szCs w:val="26"/>
        </w:rPr>
        <w:t>Новозыряновского</w:t>
      </w:r>
      <w:r w:rsidRPr="0036797E">
        <w:rPr>
          <w:sz w:val="26"/>
          <w:szCs w:val="26"/>
        </w:rPr>
        <w:t xml:space="preserve"> сельсовета </w:t>
      </w:r>
      <w:r w:rsidR="0036575C">
        <w:rPr>
          <w:sz w:val="26"/>
          <w:szCs w:val="26"/>
        </w:rPr>
        <w:t>Заринского</w:t>
      </w:r>
      <w:r w:rsidRPr="0036797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lastRenderedPageBreak/>
        <w:t>района 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органом и подведомственными ему казенными и бюджетными учреждениями</w:t>
      </w:r>
      <w:r w:rsidR="0036575C">
        <w:rPr>
          <w:sz w:val="26"/>
          <w:szCs w:val="26"/>
        </w:rPr>
        <w:t>, муниципальными унитарными предприятиями</w:t>
      </w:r>
      <w:r w:rsidRPr="0036797E">
        <w:rPr>
          <w:sz w:val="26"/>
          <w:szCs w:val="26"/>
        </w:rPr>
        <w:t>;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10032"/>
      <w:bookmarkEnd w:id="4"/>
      <w:r w:rsidRPr="0036797E">
        <w:rPr>
          <w:sz w:val="26"/>
          <w:szCs w:val="26"/>
        </w:rPr>
        <w:t>б) доля контрактов муниципального органа и подведомственных ему казенных и бюджетных учреждений</w:t>
      </w:r>
      <w:r w:rsidR="0036575C">
        <w:rPr>
          <w:sz w:val="26"/>
          <w:szCs w:val="26"/>
        </w:rPr>
        <w:t>, муниципальных унитарных предприятий</w:t>
      </w:r>
      <w:r w:rsidRPr="0036797E">
        <w:rPr>
          <w:sz w:val="26"/>
          <w:szCs w:val="26"/>
        </w:rPr>
        <w:t xml:space="preserve"> на приобретение отдельного вида товаров, работ, услуг для обеспечения муниципальных нужд </w:t>
      </w:r>
      <w:r w:rsidR="0036575C">
        <w:rPr>
          <w:sz w:val="26"/>
          <w:szCs w:val="26"/>
        </w:rPr>
        <w:t>а</w:t>
      </w:r>
      <w:r w:rsidRPr="0036797E">
        <w:rPr>
          <w:sz w:val="26"/>
          <w:szCs w:val="26"/>
        </w:rPr>
        <w:t xml:space="preserve">дминистрации </w:t>
      </w:r>
      <w:r w:rsidR="0036575C">
        <w:rPr>
          <w:sz w:val="26"/>
          <w:szCs w:val="26"/>
        </w:rPr>
        <w:t>Новозыряновского</w:t>
      </w:r>
      <w:r w:rsidRPr="0036797E">
        <w:rPr>
          <w:sz w:val="26"/>
          <w:szCs w:val="26"/>
        </w:rPr>
        <w:t xml:space="preserve"> сельсовета </w:t>
      </w:r>
      <w:r w:rsidR="0036575C">
        <w:rPr>
          <w:sz w:val="26"/>
          <w:szCs w:val="26"/>
        </w:rPr>
        <w:t>Заринского</w:t>
      </w:r>
      <w:r w:rsidRPr="0036797E">
        <w:rPr>
          <w:sz w:val="26"/>
          <w:szCs w:val="26"/>
        </w:rPr>
        <w:t xml:space="preserve"> района Алтайского края,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</w:t>
      </w:r>
      <w:r w:rsidR="0036575C">
        <w:rPr>
          <w:sz w:val="26"/>
          <w:szCs w:val="26"/>
        </w:rPr>
        <w:t>, муниципальных унитарных предприятий</w:t>
      </w:r>
      <w:r w:rsidRPr="0036797E">
        <w:rPr>
          <w:sz w:val="26"/>
          <w:szCs w:val="26"/>
        </w:rPr>
        <w:t xml:space="preserve"> на приобретение товаров, работ, услуг, заключенных в отчетном финансовом году.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sub_1004"/>
      <w:bookmarkEnd w:id="5"/>
      <w:r w:rsidRPr="0036797E">
        <w:rPr>
          <w:sz w:val="26"/>
          <w:szCs w:val="26"/>
        </w:rPr>
        <w:t>4. 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</w:t>
      </w:r>
      <w:r w:rsidR="0036575C">
        <w:rPr>
          <w:sz w:val="26"/>
          <w:szCs w:val="26"/>
        </w:rPr>
        <w:t>, муниципальными унитарными предприятиями</w:t>
      </w:r>
      <w:r w:rsidRPr="0036797E">
        <w:rPr>
          <w:sz w:val="26"/>
          <w:szCs w:val="26"/>
        </w:rPr>
        <w:t>.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sub_1005"/>
      <w:bookmarkEnd w:id="6"/>
      <w:r w:rsidRPr="0036797E">
        <w:rPr>
          <w:sz w:val="26"/>
          <w:szCs w:val="26"/>
        </w:rPr>
        <w:t>5. 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sub_1006"/>
      <w:bookmarkEnd w:id="7"/>
      <w:r w:rsidRPr="0036797E">
        <w:rPr>
          <w:sz w:val="26"/>
          <w:szCs w:val="26"/>
        </w:rPr>
        <w:t>6. Муниципальные органы при формировании ведомственного перечня вправе включить в него дополнительно: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9" w:name="sub_10061"/>
      <w:bookmarkEnd w:id="8"/>
      <w:r w:rsidRPr="0036797E">
        <w:rPr>
          <w:sz w:val="26"/>
          <w:szCs w:val="26"/>
        </w:rPr>
        <w:t>а) отдельные виды товаров, работ, услуг, не указанные в обязательном перечне и не соответствующие критериям, указанным в пункте 3 настоящих Правил;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sub_10062"/>
      <w:bookmarkEnd w:id="9"/>
      <w:r w:rsidRPr="0036797E">
        <w:rPr>
          <w:sz w:val="26"/>
          <w:szCs w:val="26"/>
        </w:rPr>
        <w:t>б) 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sub_10063"/>
      <w:bookmarkEnd w:id="10"/>
      <w:r w:rsidRPr="0036797E">
        <w:rPr>
          <w:sz w:val="26"/>
          <w:szCs w:val="26"/>
        </w:rPr>
        <w:t xml:space="preserve"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sub_1007"/>
      <w:bookmarkEnd w:id="11"/>
      <w:r w:rsidRPr="0036797E">
        <w:rPr>
          <w:sz w:val="26"/>
          <w:szCs w:val="26"/>
        </w:rPr>
        <w:t>7.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sub_10071"/>
      <w:bookmarkEnd w:id="12"/>
      <w:r w:rsidRPr="0036797E">
        <w:rPr>
          <w:sz w:val="26"/>
          <w:szCs w:val="26"/>
        </w:rPr>
        <w:t>а) с учетом категорий и (или) групп должностей работников муниципальных органов и подведомственных им казенных и бюджетных учреждений</w:t>
      </w:r>
      <w:r w:rsidR="0036575C">
        <w:rPr>
          <w:sz w:val="26"/>
          <w:szCs w:val="26"/>
        </w:rPr>
        <w:t>, муниципальных унитарных предприятий</w:t>
      </w:r>
      <w:r w:rsidRPr="0036797E">
        <w:rPr>
          <w:sz w:val="26"/>
          <w:szCs w:val="26"/>
        </w:rPr>
        <w:t xml:space="preserve">, если затраты на их приобретение в </w:t>
      </w:r>
      <w:r w:rsidRPr="0036797E">
        <w:rPr>
          <w:sz w:val="26"/>
          <w:szCs w:val="26"/>
        </w:rPr>
        <w:lastRenderedPageBreak/>
        <w:t xml:space="preserve">соответствии с правилами определения нормативных затрат на обеспечение функций муниципальных органов и подведомственных им казенных учреждений, утвержденными постановлением </w:t>
      </w:r>
      <w:r w:rsidR="0036575C">
        <w:rPr>
          <w:sz w:val="26"/>
          <w:szCs w:val="26"/>
        </w:rPr>
        <w:t>а</w:t>
      </w:r>
      <w:r w:rsidRPr="0036797E">
        <w:rPr>
          <w:sz w:val="26"/>
          <w:szCs w:val="26"/>
        </w:rPr>
        <w:t xml:space="preserve">дминистрации </w:t>
      </w:r>
      <w:r w:rsidR="0036575C">
        <w:rPr>
          <w:sz w:val="26"/>
          <w:szCs w:val="26"/>
        </w:rPr>
        <w:t>Новозыряновского</w:t>
      </w:r>
      <w:r w:rsidR="0036575C" w:rsidRPr="0036797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 xml:space="preserve">сельсовета </w:t>
      </w:r>
      <w:r w:rsidR="0036575C">
        <w:rPr>
          <w:sz w:val="26"/>
          <w:szCs w:val="26"/>
        </w:rPr>
        <w:t>Заринского</w:t>
      </w:r>
      <w:r w:rsidRPr="0036797E">
        <w:rPr>
          <w:sz w:val="26"/>
          <w:szCs w:val="26"/>
        </w:rPr>
        <w:t xml:space="preserve"> района Алтайского края (далее – «правила определения нормативных затрат»), определяются с учетом категорий и (или) групп должностей работников;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4" w:name="sub_10072"/>
      <w:bookmarkEnd w:id="13"/>
      <w:r w:rsidRPr="0036797E">
        <w:rPr>
          <w:sz w:val="26"/>
          <w:szCs w:val="26"/>
        </w:rPr>
        <w:t>б)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муниципальным органом.</w:t>
      </w: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sub_1008"/>
      <w:bookmarkEnd w:id="14"/>
      <w:r w:rsidRPr="0036797E">
        <w:rPr>
          <w:sz w:val="26"/>
          <w:szCs w:val="26"/>
        </w:rPr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5"/>
    <w:p w:rsidR="007A61BE" w:rsidRPr="0036797E" w:rsidRDefault="007A61B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9.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7A61BE" w:rsidRPr="0036797E" w:rsidRDefault="007A61B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а) потребительские свойства (в том числе качество и иные характеристики);</w:t>
      </w:r>
    </w:p>
    <w:p w:rsidR="007A61BE" w:rsidRPr="0036797E" w:rsidRDefault="007A61B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б) иные характеристики (свойства), не являющиеся потребительскими свойствами;</w:t>
      </w:r>
    </w:p>
    <w:p w:rsidR="007A61BE" w:rsidRPr="0036797E" w:rsidRDefault="007A61B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в) предельные цены товаров, работ, услуг.</w:t>
      </w:r>
    </w:p>
    <w:p w:rsidR="007A61BE" w:rsidRPr="0036797E" w:rsidRDefault="007A61B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10. 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7A61BE" w:rsidRPr="0036797E" w:rsidRDefault="007A61B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11. 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7A61BE" w:rsidRPr="0036797E" w:rsidRDefault="007A61B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7A61BE" w:rsidRPr="0036797E" w:rsidRDefault="007A61B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7A61BE" w:rsidRPr="0036797E" w:rsidRDefault="007A61BE" w:rsidP="0036797E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12. 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7A61BE" w:rsidRPr="0036797E" w:rsidRDefault="007A61BE" w:rsidP="0036797E">
      <w:pPr>
        <w:ind w:firstLine="709"/>
        <w:jc w:val="both"/>
        <w:rPr>
          <w:sz w:val="26"/>
          <w:szCs w:val="26"/>
        </w:rPr>
        <w:sectPr w:rsidR="007A61BE" w:rsidRPr="0036797E" w:rsidSect="007A61BE">
          <w:headerReference w:type="first" r:id="rId10"/>
          <w:footerReference w:type="first" r:id="rId11"/>
          <w:pgSz w:w="11907" w:h="16840" w:code="9"/>
          <w:pgMar w:top="1134" w:right="567" w:bottom="1134" w:left="1701" w:header="397" w:footer="737" w:gutter="0"/>
          <w:pgNumType w:start="1"/>
          <w:cols w:space="720"/>
          <w:titlePg/>
          <w:docGrid w:linePitch="272"/>
        </w:sectPr>
      </w:pPr>
    </w:p>
    <w:p w:rsidR="007A61BE" w:rsidRPr="0036797E" w:rsidRDefault="005A6E27" w:rsidP="005A6E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sub_1100"/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61BE" w:rsidRPr="0036797E">
        <w:rPr>
          <w:sz w:val="26"/>
          <w:szCs w:val="26"/>
        </w:rPr>
        <w:t>ПРИЛОЖЕНИЕ 1</w:t>
      </w:r>
    </w:p>
    <w:p w:rsidR="007A61BE" w:rsidRPr="0036797E" w:rsidRDefault="005A6E27" w:rsidP="005A6E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61BE" w:rsidRPr="0036797E">
        <w:rPr>
          <w:sz w:val="26"/>
          <w:szCs w:val="26"/>
        </w:rPr>
        <w:t xml:space="preserve">к Правилам определения требований к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61BE" w:rsidRPr="0036797E">
        <w:rPr>
          <w:sz w:val="26"/>
          <w:szCs w:val="26"/>
        </w:rPr>
        <w:t xml:space="preserve">отдельным видам товаров, работ, услуг (в том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61BE" w:rsidRPr="0036797E">
        <w:rPr>
          <w:sz w:val="26"/>
          <w:szCs w:val="26"/>
        </w:rPr>
        <w:t xml:space="preserve">числе предельных цен товаров, работ, услуг),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61BE" w:rsidRPr="0036797E">
        <w:rPr>
          <w:sz w:val="26"/>
          <w:szCs w:val="26"/>
        </w:rPr>
        <w:t xml:space="preserve">закупаемым муниципальными органами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Новозыряновского</w:t>
      </w:r>
      <w:r w:rsidRPr="0036797E">
        <w:rPr>
          <w:sz w:val="26"/>
          <w:szCs w:val="26"/>
        </w:rPr>
        <w:t xml:space="preserve"> </w:t>
      </w:r>
      <w:r w:rsidR="007A61BE" w:rsidRPr="0036797E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Заринского</w:t>
      </w:r>
      <w:r w:rsidR="007A61BE" w:rsidRPr="0036797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61BE" w:rsidRPr="0036797E">
        <w:rPr>
          <w:sz w:val="26"/>
          <w:szCs w:val="26"/>
        </w:rPr>
        <w:t xml:space="preserve">района Алтайского края и подведомственными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61BE" w:rsidRPr="0036797E">
        <w:rPr>
          <w:sz w:val="26"/>
          <w:szCs w:val="26"/>
        </w:rPr>
        <w:t xml:space="preserve">указанным органам казенными и бюджетными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61BE" w:rsidRPr="0036797E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, муниципальными унитарными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предприятиями</w:t>
      </w:r>
    </w:p>
    <w:bookmarkEnd w:id="16"/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61BE" w:rsidRPr="0036797E" w:rsidRDefault="007A61BE" w:rsidP="005A6E2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6797E">
        <w:rPr>
          <w:sz w:val="26"/>
          <w:szCs w:val="26"/>
        </w:rPr>
        <w:t>ПРИМЕРНАЯ ФОРМА</w:t>
      </w:r>
    </w:p>
    <w:p w:rsidR="007A61BE" w:rsidRDefault="007A61BE" w:rsidP="005A6E2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6797E">
        <w:rPr>
          <w:sz w:val="26"/>
          <w:szCs w:val="26"/>
        </w:rPr>
        <w:t xml:space="preserve">ведомственного перечня отдельных видов товаров, работ, услуг, их потребительские свойства </w:t>
      </w:r>
      <w:r w:rsidRPr="0036797E">
        <w:rPr>
          <w:sz w:val="26"/>
          <w:szCs w:val="26"/>
        </w:rPr>
        <w:br/>
        <w:t>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</w:p>
    <w:tbl>
      <w:tblPr>
        <w:tblStyle w:val="ac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5A6E27" w:rsidRPr="00E45A93" w:rsidTr="005A6E27">
        <w:tc>
          <w:tcPr>
            <w:tcW w:w="700" w:type="dxa"/>
            <w:vMerge w:val="restart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</w:tcPr>
          <w:p w:rsidR="005A6E27" w:rsidRPr="00E45A93" w:rsidRDefault="005A6E27" w:rsidP="005A6E27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5A6E27">
                <w:rPr>
                  <w:rStyle w:val="a9"/>
                  <w:rFonts w:ascii="Times New Roman" w:hAnsi="Times New Roman" w:cs="Times New Roman"/>
                  <w:color w:val="auto"/>
                </w:rPr>
                <w:t>ОКПД2</w:t>
              </w:r>
            </w:hyperlink>
          </w:p>
        </w:tc>
        <w:tc>
          <w:tcPr>
            <w:tcW w:w="1400" w:type="dxa"/>
            <w:vMerge w:val="restart"/>
          </w:tcPr>
          <w:p w:rsidR="005A6E27" w:rsidRPr="00E45A93" w:rsidRDefault="005A6E27" w:rsidP="005A6E27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991" w:type="dxa"/>
            <w:gridSpan w:val="3"/>
          </w:tcPr>
          <w:p w:rsidR="005A6E27" w:rsidRPr="00E45A93" w:rsidRDefault="005A6E27" w:rsidP="005A6E27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29" w:type="dxa"/>
            <w:gridSpan w:val="2"/>
          </w:tcPr>
          <w:p w:rsidR="005A6E27" w:rsidRDefault="005A6E27" w:rsidP="005A6E27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E45A93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 xml:space="preserve">дминистрацией </w:t>
            </w:r>
            <w:r w:rsidRPr="005A6E27">
              <w:rPr>
                <w:rFonts w:ascii="Times New Roman" w:hAnsi="Times New Roman" w:cs="Times New Roman"/>
              </w:rPr>
              <w:t>Новозыряновского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A6E27" w:rsidRPr="00E45A93" w:rsidRDefault="005A6E27" w:rsidP="005A6E27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Заринского района Алтайского края</w:t>
            </w:r>
          </w:p>
        </w:tc>
        <w:tc>
          <w:tcPr>
            <w:tcW w:w="7044" w:type="dxa"/>
            <w:gridSpan w:val="4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муниципальными органами </w:t>
            </w:r>
            <w:r w:rsidRPr="005A6E27">
              <w:rPr>
                <w:rFonts w:ascii="Times New Roman" w:hAnsi="Times New Roman" w:cs="Times New Roman"/>
              </w:rPr>
              <w:t>Новозыряновского сельсовета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края, </w:t>
            </w:r>
          </w:p>
        </w:tc>
      </w:tr>
      <w:tr w:rsidR="005A6E27" w:rsidRPr="00E45A93" w:rsidTr="005A6E27">
        <w:tc>
          <w:tcPr>
            <w:tcW w:w="700" w:type="dxa"/>
            <w:vMerge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5A6E27" w:rsidRPr="00E45A93" w:rsidRDefault="005A6E27" w:rsidP="005A6E27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5A6E27">
                <w:rPr>
                  <w:rStyle w:val="a9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5A6E27" w:rsidRPr="00E45A93" w:rsidRDefault="005A6E27" w:rsidP="005A6E27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29" w:type="dxa"/>
          </w:tcPr>
          <w:p w:rsidR="005A6E27" w:rsidRPr="00E45A93" w:rsidRDefault="005A6E27" w:rsidP="005A6E27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400" w:type="dxa"/>
          </w:tcPr>
          <w:p w:rsidR="005A6E27" w:rsidRPr="00E45A93" w:rsidRDefault="005A6E27" w:rsidP="005A6E27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120" w:type="dxa"/>
          </w:tcPr>
          <w:p w:rsidR="005A6E27" w:rsidRPr="00E45A93" w:rsidRDefault="005A6E27" w:rsidP="005A6E27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60" w:type="dxa"/>
          </w:tcPr>
          <w:p w:rsidR="005A6E27" w:rsidRPr="00E45A93" w:rsidRDefault="005A6E27" w:rsidP="005A6E27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937" w:type="dxa"/>
          </w:tcPr>
          <w:p w:rsidR="005A6E27" w:rsidRPr="00E45A93" w:rsidRDefault="005A6E27" w:rsidP="005A6E27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обоснование отклонения значения характеристики от утвержденной Правительством Алтайского края</w:t>
            </w:r>
          </w:p>
        </w:tc>
        <w:tc>
          <w:tcPr>
            <w:tcW w:w="2727" w:type="dxa"/>
          </w:tcPr>
          <w:p w:rsidR="005A6E27" w:rsidRPr="00E45A93" w:rsidRDefault="005A6E27" w:rsidP="005A6E27">
            <w:pPr>
              <w:pStyle w:val="aa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назначение</w:t>
            </w:r>
            <w:hyperlink w:anchor="sub_111" w:history="1">
              <w:r w:rsidRPr="00E45A93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5A6E27" w:rsidRPr="00E45A93" w:rsidTr="005A6E27">
        <w:tc>
          <w:tcPr>
            <w:tcW w:w="700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5A6E27" w:rsidRPr="00E45A93" w:rsidTr="005A6E27">
        <w:tc>
          <w:tcPr>
            <w:tcW w:w="14884" w:type="dxa"/>
            <w:gridSpan w:val="12"/>
          </w:tcPr>
          <w:p w:rsidR="005A6E27" w:rsidRPr="00E45A93" w:rsidRDefault="005A6E27" w:rsidP="005B38C8">
            <w:pPr>
              <w:pStyle w:val="a8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5A6E27">
                <w:rPr>
                  <w:rStyle w:val="a9"/>
                  <w:rFonts w:ascii="Times New Roman" w:hAnsi="Times New Roman" w:cs="Times New Roman"/>
                  <w:color w:val="auto"/>
                </w:rPr>
                <w:t>приложением 2</w:t>
              </w:r>
            </w:hyperlink>
            <w:r w:rsidRPr="005A6E27">
              <w:rPr>
                <w:rFonts w:ascii="Times New Roman" w:hAnsi="Times New Roman" w:cs="Times New Roman"/>
              </w:rPr>
              <w:t xml:space="preserve"> </w:t>
            </w:r>
            <w:r w:rsidRPr="00E45A93">
              <w:rPr>
                <w:rFonts w:ascii="Times New Roman" w:hAnsi="Times New Roman" w:cs="Times New Roman"/>
              </w:rPr>
              <w:t xml:space="preserve">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      </w:r>
            <w:r w:rsidRPr="005A6E27">
              <w:rPr>
                <w:rFonts w:ascii="Times New Roman" w:hAnsi="Times New Roman" w:cs="Times New Roman"/>
              </w:rPr>
              <w:t>Новозыряновского сельсовета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 и подведомственными указанным органам казенными и бюджетными учреждениями, муниципальными унитарными предприятиями, утвержденным постановлением </w:t>
            </w:r>
            <w:r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 xml:space="preserve">дминистрации </w:t>
            </w:r>
            <w:r w:rsidRPr="005A6E27">
              <w:rPr>
                <w:rFonts w:ascii="Times New Roman" w:hAnsi="Times New Roman" w:cs="Times New Roman"/>
              </w:rPr>
              <w:t>Новозыряновского сельсовета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</w:t>
            </w:r>
            <w:r w:rsidR="00F91FE1">
              <w:rPr>
                <w:rFonts w:ascii="Times New Roman" w:hAnsi="Times New Roman" w:cs="Times New Roman"/>
              </w:rPr>
              <w:t xml:space="preserve"> </w:t>
            </w:r>
            <w:r w:rsidRPr="00E45A93">
              <w:rPr>
                <w:rFonts w:ascii="Times New Roman" w:hAnsi="Times New Roman" w:cs="Times New Roman"/>
              </w:rPr>
              <w:t xml:space="preserve">Алтайского края от </w:t>
            </w:r>
            <w:r w:rsidR="005B38C8">
              <w:rPr>
                <w:rFonts w:ascii="Times New Roman" w:hAnsi="Times New Roman" w:cs="Times New Roman"/>
              </w:rPr>
              <w:t>_________</w:t>
            </w:r>
            <w:r w:rsidRPr="00E45A93">
              <w:rPr>
                <w:rFonts w:ascii="Times New Roman" w:hAnsi="Times New Roman" w:cs="Times New Roman"/>
              </w:rPr>
              <w:t>201</w:t>
            </w:r>
            <w:r w:rsidR="005B38C8">
              <w:rPr>
                <w:rFonts w:ascii="Times New Roman" w:hAnsi="Times New Roman" w:cs="Times New Roman"/>
              </w:rPr>
              <w:t>9</w:t>
            </w:r>
            <w:r w:rsidRPr="00E45A93">
              <w:rPr>
                <w:rFonts w:ascii="Times New Roman" w:hAnsi="Times New Roman" w:cs="Times New Roman"/>
              </w:rPr>
              <w:t xml:space="preserve"> года</w:t>
            </w:r>
            <w:r w:rsidR="00F91FE1">
              <w:rPr>
                <w:rFonts w:ascii="Times New Roman" w:hAnsi="Times New Roman" w:cs="Times New Roman"/>
              </w:rPr>
              <w:t xml:space="preserve"> </w:t>
            </w:r>
            <w:r w:rsidR="005B38C8">
              <w:rPr>
                <w:rFonts w:ascii="Times New Roman" w:hAnsi="Times New Roman" w:cs="Times New Roman"/>
              </w:rPr>
              <w:t>№ _____</w:t>
            </w:r>
          </w:p>
        </w:tc>
      </w:tr>
      <w:tr w:rsidR="005A6E27" w:rsidRPr="00E45A93" w:rsidTr="005A6E27">
        <w:tc>
          <w:tcPr>
            <w:tcW w:w="700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A6E27" w:rsidRPr="00E45A93" w:rsidTr="005A6E27">
        <w:tc>
          <w:tcPr>
            <w:tcW w:w="14884" w:type="dxa"/>
            <w:gridSpan w:val="12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муниципальным органом Заринского района Алтайского края</w:t>
            </w:r>
          </w:p>
        </w:tc>
      </w:tr>
      <w:tr w:rsidR="005A6E27" w:rsidRPr="00E45A93" w:rsidTr="005A6E27">
        <w:tc>
          <w:tcPr>
            <w:tcW w:w="700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A6E27" w:rsidRPr="00E45A93" w:rsidRDefault="005A6E27" w:rsidP="005A6E2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5A6E27" w:rsidRPr="00E45A93" w:rsidRDefault="005A6E27" w:rsidP="005A6E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5A6E27" w:rsidRPr="00E45A93" w:rsidRDefault="005A6E27" w:rsidP="005A6E27"/>
    <w:p w:rsidR="005A6E27" w:rsidRPr="00E45A93" w:rsidRDefault="005A6E27" w:rsidP="005A6E27"/>
    <w:p w:rsidR="005A6E27" w:rsidRPr="00E45A93" w:rsidRDefault="005A6E27" w:rsidP="005A6E27">
      <w:bookmarkStart w:id="17" w:name="sub_111"/>
      <w:r w:rsidRPr="00E45A93">
        <w:rPr>
          <w:rStyle w:val="ab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17"/>
    <w:p w:rsidR="005A6E27" w:rsidRPr="00E45A93" w:rsidRDefault="005A6E27" w:rsidP="005A6E27"/>
    <w:p w:rsidR="005A6E27" w:rsidRPr="0036797E" w:rsidRDefault="005A6E27" w:rsidP="005A6E2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A61BE" w:rsidRPr="0036797E" w:rsidRDefault="007A61BE" w:rsidP="003679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B38C8" w:rsidRDefault="005B38C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B38C8" w:rsidRPr="0036797E" w:rsidRDefault="005B38C8" w:rsidP="005B38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>ПРИЛОЖЕНИЕ </w:t>
      </w:r>
      <w:r>
        <w:rPr>
          <w:sz w:val="26"/>
          <w:szCs w:val="26"/>
        </w:rPr>
        <w:t>2</w:t>
      </w:r>
    </w:p>
    <w:p w:rsidR="005B38C8" w:rsidRDefault="005B38C8" w:rsidP="005B38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к Правилам определения требований к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отдельным видам товаров, работ, услуг (в том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числе предельных цен товаров, работ, услуг),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закупаемым муниципальными органами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Новозыряновского</w:t>
      </w:r>
      <w:r w:rsidRPr="0036797E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Заринского</w:t>
      </w:r>
      <w:r w:rsidRPr="0036797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района Алтайского края и подведомственными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указанным органам казенными и бюджетными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, муниципальными унитарными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предприятиями</w:t>
      </w:r>
    </w:p>
    <w:p w:rsidR="005B38C8" w:rsidRPr="00E45A93" w:rsidRDefault="005B38C8" w:rsidP="005B38C8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Pr="00E45A93">
        <w:rPr>
          <w:sz w:val="26"/>
          <w:szCs w:val="26"/>
        </w:rPr>
        <w:br/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Pr="00E45A93">
        <w:rPr>
          <w:sz w:val="26"/>
          <w:szCs w:val="26"/>
        </w:rPr>
        <w:br/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c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5B38C8" w:rsidRPr="00E45A93" w:rsidTr="00EC7CA1">
        <w:tc>
          <w:tcPr>
            <w:tcW w:w="675" w:type="dxa"/>
            <w:vMerge w:val="restart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5B38C8">
                <w:rPr>
                  <w:rStyle w:val="a9"/>
                  <w:rFonts w:ascii="Times New Roman" w:hAnsi="Times New Roman" w:cs="Times New Roman"/>
                  <w:color w:val="auto"/>
                </w:rPr>
                <w:t>ОКПД2</w:t>
              </w:r>
            </w:hyperlink>
          </w:p>
        </w:tc>
        <w:tc>
          <w:tcPr>
            <w:tcW w:w="1985" w:type="dxa"/>
            <w:vMerge w:val="restart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B38C8" w:rsidRPr="00E45A93" w:rsidTr="00EC7CA1">
        <w:tc>
          <w:tcPr>
            <w:tcW w:w="675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2126" w:type="dxa"/>
            <w:gridSpan w:val="2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229" w:type="dxa"/>
            <w:gridSpan w:val="4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5B38C8" w:rsidRPr="00E45A93" w:rsidTr="00EC7CA1">
        <w:tc>
          <w:tcPr>
            <w:tcW w:w="675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5B38C8">
                <w:rPr>
                  <w:rStyle w:val="a9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29" w:type="dxa"/>
            <w:gridSpan w:val="4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в муниципальных органах Заринского района Алтайского края, казенных и бюджетных учреждениях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38C8">
              <w:rPr>
                <w:rFonts w:ascii="Times New Roman" w:hAnsi="Times New Roman" w:cs="Times New Roman"/>
              </w:rPr>
              <w:t>муниципальных унитарных предприятий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8C8">
              <w:rPr>
                <w:rFonts w:ascii="Times New Roman" w:hAnsi="Times New Roman" w:cs="Times New Roman"/>
              </w:rPr>
              <w:t>Новозыряновского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края, должности муниципальных унитарных предприятий Заринского района Алтайского края</w:t>
            </w:r>
          </w:p>
        </w:tc>
      </w:tr>
      <w:tr w:rsidR="005B38C8" w:rsidRPr="00E45A93" w:rsidTr="00EC7CA1">
        <w:tc>
          <w:tcPr>
            <w:tcW w:w="675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E45A93" w:rsidRDefault="005B38C8" w:rsidP="00EC7C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"руководители", руководители казенных, бюджетных учреждений, муниципальных унитарных предприятий</w:t>
            </w:r>
          </w:p>
        </w:tc>
        <w:tc>
          <w:tcPr>
            <w:tcW w:w="1701" w:type="dxa"/>
            <w:vMerge w:val="restart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муниципальные служащие, сотрудники казенных, бюджетных учреждений, муниципальных унитарных предприятий</w:t>
            </w:r>
          </w:p>
        </w:tc>
      </w:tr>
      <w:tr w:rsidR="005B38C8" w:rsidRPr="00E45A93" w:rsidTr="00EC7CA1">
        <w:tc>
          <w:tcPr>
            <w:tcW w:w="675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руководитель и заместитель руководитель муниципального органа Заринского района Алтайского </w:t>
            </w:r>
            <w:r w:rsidRPr="00E45A93">
              <w:rPr>
                <w:rFonts w:ascii="Times New Roman" w:hAnsi="Times New Roman" w:cs="Times New Roman"/>
              </w:rPr>
              <w:lastRenderedPageBreak/>
              <w:t>края</w:t>
            </w:r>
          </w:p>
        </w:tc>
        <w:tc>
          <w:tcPr>
            <w:tcW w:w="1559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руководитель и заместитель руководителя структурног</w:t>
            </w:r>
            <w:r w:rsidRPr="00E45A93">
              <w:rPr>
                <w:rFonts w:ascii="Times New Roman" w:hAnsi="Times New Roman" w:cs="Times New Roman"/>
              </w:rPr>
              <w:lastRenderedPageBreak/>
              <w:t>о подразделения муниципального органа Заринского района Алтайского края</w:t>
            </w:r>
          </w:p>
        </w:tc>
        <w:tc>
          <w:tcPr>
            <w:tcW w:w="1701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 xml:space="preserve">руководитель казенного, бюджетного учреждения, муниципального </w:t>
            </w:r>
            <w:r w:rsidRPr="00E45A93">
              <w:rPr>
                <w:rFonts w:ascii="Times New Roman" w:hAnsi="Times New Roman" w:cs="Times New Roman"/>
              </w:rPr>
              <w:lastRenderedPageBreak/>
              <w:t>унитарного предприятия Заринского района Алтайского края</w:t>
            </w:r>
          </w:p>
        </w:tc>
        <w:tc>
          <w:tcPr>
            <w:tcW w:w="1701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B38C8" w:rsidRPr="00E45A93" w:rsidTr="00EC7CA1">
        <w:tc>
          <w:tcPr>
            <w:tcW w:w="675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5B38C8" w:rsidRPr="00E45A93" w:rsidTr="00EC7CA1">
        <w:tc>
          <w:tcPr>
            <w:tcW w:w="675" w:type="dxa"/>
            <w:vMerge w:val="restart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</w:t>
            </w:r>
            <w:r w:rsidRPr="00E45A93">
              <w:rPr>
                <w:rFonts w:ascii="Times New Roman" w:hAnsi="Times New Roman" w:cs="Times New Roman"/>
              </w:rPr>
              <w:lastRenderedPageBreak/>
              <w:t>требуемой продукции: ноутбуки, планшетные компьютеры</w:t>
            </w:r>
          </w:p>
        </w:tc>
        <w:tc>
          <w:tcPr>
            <w:tcW w:w="2268" w:type="dxa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E45A93">
              <w:rPr>
                <w:rFonts w:ascii="Times New Roman" w:hAnsi="Times New Roman" w:cs="Times New Roman"/>
              </w:rPr>
              <w:t>Wi-Fi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A9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45A93">
              <w:rPr>
                <w:rFonts w:ascii="Times New Roman" w:hAnsi="Times New Roman" w:cs="Times New Roman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992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E45A93" w:rsidTr="00EC7CA1">
        <w:tc>
          <w:tcPr>
            <w:tcW w:w="675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E45A93" w:rsidTr="00EC7CA1">
        <w:tc>
          <w:tcPr>
            <w:tcW w:w="675" w:type="dxa"/>
            <w:vMerge w:val="restart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</w:t>
            </w:r>
            <w:r w:rsidRPr="00E45A93">
              <w:rPr>
                <w:rFonts w:ascii="Times New Roman" w:hAnsi="Times New Roman" w:cs="Times New Roman"/>
              </w:rPr>
              <w:lastRenderedPageBreak/>
              <w:t>вывода</w:t>
            </w:r>
          </w:p>
        </w:tc>
        <w:tc>
          <w:tcPr>
            <w:tcW w:w="2268" w:type="dxa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992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E45A93" w:rsidTr="00EC7CA1">
        <w:tc>
          <w:tcPr>
            <w:tcW w:w="675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E45A93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E45A93" w:rsidTr="00EC7CA1">
        <w:tc>
          <w:tcPr>
            <w:tcW w:w="675" w:type="dxa"/>
            <w:vMerge w:val="restart"/>
            <w:hideMark/>
          </w:tcPr>
          <w:p w:rsidR="005B38C8" w:rsidRPr="00E45A93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268" w:type="dxa"/>
            <w:hideMark/>
          </w:tcPr>
          <w:p w:rsidR="005B38C8" w:rsidRPr="00E45A93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метод печати (струйный / 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E45A93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мобильные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5B38C8" w:rsidRPr="00A97B54" w:rsidTr="00EC7CA1">
        <w:tc>
          <w:tcPr>
            <w:tcW w:w="675" w:type="dxa"/>
            <w:vMerge w:val="restart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мобильные для нужд учреждений, оказывающих скорую, в том числе скорую специализирован</w:t>
            </w:r>
            <w:r w:rsidRPr="00A97B54">
              <w:rPr>
                <w:rFonts w:ascii="Times New Roman" w:hAnsi="Times New Roman" w:cs="Times New Roman"/>
              </w:rPr>
              <w:lastRenderedPageBreak/>
              <w:t>ную, медицинскую помощь; учреждений, осуществляющих полномочия в области гражданской обороны, чрезвычайных ситуаций и пожарной безопасности; аварийно-диспетчерских служб государственных унитарных предприятий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тип устройства (телефон / смартфон), поддерживаемые стандарты, операционная система, время </w:t>
            </w:r>
            <w:r w:rsidRPr="00A97B54">
              <w:rPr>
                <w:rFonts w:ascii="Times New Roman" w:hAnsi="Times New Roman" w:cs="Times New Roman"/>
              </w:rPr>
              <w:lastRenderedPageBreak/>
              <w:t>работы, метод управления (сенсорный / кнопочный), количество SIM-карт, наличие модулей и интерфейсов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Wi-Fi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B5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97B54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3 тыс.</w:t>
            </w:r>
          </w:p>
        </w:tc>
      </w:tr>
      <w:tr w:rsidR="005B38C8" w:rsidRPr="00A97B54" w:rsidTr="00EC7CA1">
        <w:tc>
          <w:tcPr>
            <w:tcW w:w="675" w:type="dxa"/>
            <w:vMerge w:val="restart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Средства транспортные с двигателем с искровым зажиганием, с рабочим объемом </w:t>
            </w:r>
            <w:r w:rsidRPr="00A97B54">
              <w:rPr>
                <w:rFonts w:ascii="Times New Roman" w:hAnsi="Times New Roman" w:cs="Times New Roman"/>
              </w:rPr>
              <w:lastRenderedPageBreak/>
              <w:t>цилиндров не более 1500 куб. см, новые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двигателя, комплектация,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vMerge w:val="restart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 куб. см, новые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vMerge w:val="restart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vMerge w:val="restart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автотранспортн</w:t>
            </w:r>
            <w:r w:rsidRPr="00A97B54">
              <w:rPr>
                <w:rFonts w:ascii="Times New Roman" w:hAnsi="Times New Roman" w:cs="Times New Roman"/>
              </w:rPr>
              <w:lastRenderedPageBreak/>
              <w:t>ые для перевозки 10 человек и более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мощность двигателя, </w:t>
            </w:r>
            <w:r w:rsidRPr="00A97B54">
              <w:rPr>
                <w:rFonts w:ascii="Times New Roman" w:hAnsi="Times New Roman" w:cs="Times New Roman"/>
              </w:rPr>
              <w:lastRenderedPageBreak/>
              <w:t>комплектация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Автомобили-тягачи седельные для полуприцепов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Шасси с </w:t>
            </w:r>
            <w:r w:rsidRPr="00A97B54">
              <w:rPr>
                <w:rFonts w:ascii="Times New Roman" w:hAnsi="Times New Roman" w:cs="Times New Roman"/>
              </w:rPr>
              <w:lastRenderedPageBreak/>
              <w:t>установленными двигателями для автотранспортных средств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мощность </w:t>
            </w:r>
            <w:r w:rsidRPr="00A97B54">
              <w:rPr>
                <w:rFonts w:ascii="Times New Roman" w:hAnsi="Times New Roman" w:cs="Times New Roman"/>
              </w:rPr>
              <w:lastRenderedPageBreak/>
              <w:t>двигателя, комплектация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лошадин</w:t>
            </w:r>
            <w:r w:rsidRPr="00A97B54">
              <w:rPr>
                <w:rFonts w:ascii="Times New Roman" w:hAnsi="Times New Roman" w:cs="Times New Roman"/>
              </w:rPr>
              <w:lastRenderedPageBreak/>
              <w:t>ая сила</w:t>
            </w: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кожа натуральная; возможные значения: искусственная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искусственная кожа; возможные значения: искусственная замша (микро-фибра), ткань, нетканые материалы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искусственная кожа; возможные значения: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искусственная кожа; возможные значения: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</w:tr>
      <w:tr w:rsidR="005B38C8" w:rsidRPr="00A97B54" w:rsidTr="00EC7CA1">
        <w:tc>
          <w:tcPr>
            <w:tcW w:w="675" w:type="dxa"/>
            <w:vMerge w:val="restart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</w:tr>
      <w:tr w:rsidR="005B38C8" w:rsidRPr="00A97B54" w:rsidTr="00EC7CA1">
        <w:tc>
          <w:tcPr>
            <w:tcW w:w="67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предельное значение: кожа натуральная; возможные значения: искусственная кожа, искусственная замша </w:t>
            </w:r>
            <w:r w:rsidRPr="00A97B54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 нетканые материалы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искусственная кожа; возможные значения: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микрофибр</w:t>
            </w:r>
            <w:r w:rsidRPr="00A97B54">
              <w:rPr>
                <w:rFonts w:ascii="Times New Roman" w:hAnsi="Times New Roman" w:cs="Times New Roman"/>
              </w:rPr>
              <w:lastRenderedPageBreak/>
              <w:t>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искусственная кожа; возможные значения: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</w:t>
            </w:r>
            <w:r w:rsidRPr="00A97B54">
              <w:rPr>
                <w:rFonts w:ascii="Times New Roman" w:hAnsi="Times New Roman" w:cs="Times New Roman"/>
              </w:rPr>
              <w:lastRenderedPageBreak/>
              <w:t>, ткань, нетканые материалы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значение; искусственная кожа; возможные значения: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</w:t>
            </w:r>
            <w:r w:rsidRPr="00A97B54">
              <w:rPr>
                <w:rFonts w:ascii="Times New Roman" w:hAnsi="Times New Roman" w:cs="Times New Roman"/>
              </w:rPr>
              <w:lastRenderedPageBreak/>
              <w:t>, ткань, нетканые материалы</w:t>
            </w: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скорость передачи данных, доля потерянных пакетов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Услуги подвижной связи общего пользования - обеспечение доступа и поддержка пользователя. Пояснение по требуемым услугам: оказание услуг подвижной </w:t>
            </w:r>
            <w:r w:rsidRPr="00A97B54">
              <w:rPr>
                <w:rFonts w:ascii="Times New Roman" w:hAnsi="Times New Roman" w:cs="Times New Roman"/>
              </w:rPr>
              <w:lastRenderedPageBreak/>
              <w:t>радиотелефонной связи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сеть "Интернет" (лимитная связь/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связь), объем доступной услуги голосовой связи (минут), доступа в информационно- телекоммуникационную сеть "Интернет" (Гб), доступ услуги голосовой связи </w:t>
            </w:r>
            <w:r w:rsidRPr="00A97B54">
              <w:rPr>
                <w:rFonts w:ascii="Times New Roman" w:hAnsi="Times New Roman" w:cs="Times New Roman"/>
              </w:rPr>
              <w:lastRenderedPageBreak/>
              <w:t>(домашний регион, территория Российской Федерации - роуминг), доступ в информационно- телекоммуникационную сеть "Интернет" (Гб) (да/нет)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аренде легковых автомобилей и легковых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5B38C8" w:rsidRPr="00A97B54" w:rsidTr="00EC7CA1">
        <w:tc>
          <w:tcPr>
            <w:tcW w:w="675" w:type="dxa"/>
            <w:vMerge w:val="restart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Обеспечение программное для администрирования баз данных на электронном носителе. </w:t>
            </w:r>
            <w:r w:rsidRPr="00A97B54">
              <w:rPr>
                <w:rFonts w:ascii="Times New Roman" w:hAnsi="Times New Roman" w:cs="Times New Roman"/>
              </w:rPr>
              <w:lastRenderedPageBreak/>
              <w:t>Пояснения по требуемой продукции: системы управления базами данных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стоимость годового владения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B38C8" w:rsidRPr="00A97B54" w:rsidRDefault="005B38C8" w:rsidP="00EC7CA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программным обеспечением (включая договоры технической </w:t>
            </w:r>
            <w:r w:rsidRPr="00A97B54">
              <w:rPr>
                <w:rFonts w:ascii="Times New Roman" w:hAnsi="Times New Roman" w:cs="Times New Roman"/>
              </w:rPr>
              <w:lastRenderedPageBreak/>
              <w:t>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5B38C8" w:rsidRPr="00A97B54" w:rsidRDefault="005B38C8" w:rsidP="00EC7CA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Пояснения по требуемой продукции: офисные </w:t>
            </w:r>
            <w:r w:rsidRPr="00A97B54">
              <w:rPr>
                <w:rFonts w:ascii="Times New Roman" w:hAnsi="Times New Roman" w:cs="Times New Roman"/>
              </w:rPr>
              <w:lastRenderedPageBreak/>
              <w:t>приложения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</w:t>
            </w:r>
            <w:hyperlink r:id="rId16" w:history="1">
              <w:r w:rsidRPr="00A97B54">
                <w:rPr>
                  <w:rStyle w:val="a9"/>
                  <w:rFonts w:ascii="Times New Roman" w:hAnsi="Times New Roman" w:cs="Times New Roman"/>
                </w:rPr>
                <w:t xml:space="preserve">Федеральному </w:t>
              </w:r>
              <w:r w:rsidRPr="00A97B54">
                <w:rPr>
                  <w:rStyle w:val="a9"/>
                  <w:rFonts w:ascii="Times New Roman" w:hAnsi="Times New Roman" w:cs="Times New Roman"/>
                </w:rPr>
                <w:lastRenderedPageBreak/>
                <w:t>закону</w:t>
              </w:r>
            </w:hyperlink>
            <w:r w:rsidRPr="00A97B54">
              <w:rPr>
                <w:rFonts w:ascii="Times New Roman" w:hAnsi="Times New Roman" w:cs="Times New Roman"/>
              </w:rPr>
              <w:t xml:space="preserve"> от 27.07.2006 N 152-ФЗ "О персональных данных" приложений, содержащих персональные данные (да/нет)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использование российских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криптоалгоритмов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Обеспечение программное прикладное для загрузки. </w:t>
            </w:r>
            <w:r w:rsidRPr="00A97B54">
              <w:rPr>
                <w:rFonts w:ascii="Times New Roman" w:hAnsi="Times New Roman" w:cs="Times New Roman"/>
              </w:rPr>
              <w:lastRenderedPageBreak/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поддержка и формирование регистров учета, содержащих </w:t>
            </w:r>
            <w:r w:rsidRPr="00A97B54">
              <w:rPr>
                <w:rFonts w:ascii="Times New Roman" w:hAnsi="Times New Roman" w:cs="Times New Roman"/>
              </w:rPr>
              <w:lastRenderedPageBreak/>
              <w:t>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максимальная скорость соединения в информационно- телекоммуникационной сети "Интернет"</w:t>
            </w:r>
          </w:p>
        </w:tc>
        <w:tc>
          <w:tcPr>
            <w:tcW w:w="992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77.33.12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аренде планшетных компьютеров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77.39.14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Услуги по аренде телефонов </w:t>
            </w:r>
            <w:r w:rsidRPr="00A97B54">
              <w:rPr>
                <w:rFonts w:ascii="Times New Roman" w:hAnsi="Times New Roman" w:cs="Times New Roman"/>
              </w:rPr>
              <w:lastRenderedPageBreak/>
              <w:t>мобильных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5B38C8" w:rsidRPr="00A97B54" w:rsidTr="00EC7CA1">
        <w:tc>
          <w:tcPr>
            <w:tcW w:w="675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64.91.10</w:t>
            </w:r>
          </w:p>
        </w:tc>
        <w:tc>
          <w:tcPr>
            <w:tcW w:w="1985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8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5B38C8" w:rsidRPr="00A97B54" w:rsidRDefault="005B38C8" w:rsidP="00EC7CA1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</w:tbl>
    <w:p w:rsidR="005B38C8" w:rsidRDefault="005B38C8" w:rsidP="005B38C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B38C8" w:rsidSect="005A6E27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9F" w:rsidRDefault="0060239F" w:rsidP="007F7BBE">
      <w:r>
        <w:separator/>
      </w:r>
    </w:p>
  </w:endnote>
  <w:endnote w:type="continuationSeparator" w:id="0">
    <w:p w:rsidR="0060239F" w:rsidRDefault="0060239F" w:rsidP="007F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27" w:rsidRDefault="005A6E27">
    <w:pPr>
      <w:pStyle w:val="a6"/>
      <w:jc w:val="center"/>
    </w:pPr>
  </w:p>
  <w:p w:rsidR="005A6E27" w:rsidRDefault="005A6E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9F" w:rsidRDefault="0060239F" w:rsidP="007F7BBE">
      <w:r>
        <w:separator/>
      </w:r>
    </w:p>
  </w:footnote>
  <w:footnote w:type="continuationSeparator" w:id="0">
    <w:p w:rsidR="0060239F" w:rsidRDefault="0060239F" w:rsidP="007F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27" w:rsidRDefault="00F91FE1">
    <w:pPr>
      <w:rPr>
        <w:b/>
        <w:bCs/>
        <w:sz w:val="28"/>
        <w:szCs w:val="28"/>
      </w:rPr>
    </w:pPr>
    <w:r>
      <w:rPr>
        <w:lang w:val="en-US"/>
      </w:rPr>
      <w:t xml:space="preserve">                    </w:t>
    </w:r>
    <w:r w:rsidR="005A6E27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1BE"/>
    <w:rsid w:val="000E49A9"/>
    <w:rsid w:val="001A4F7C"/>
    <w:rsid w:val="001E73B8"/>
    <w:rsid w:val="00282941"/>
    <w:rsid w:val="0036575C"/>
    <w:rsid w:val="0036797E"/>
    <w:rsid w:val="003F750C"/>
    <w:rsid w:val="004A2347"/>
    <w:rsid w:val="004F0022"/>
    <w:rsid w:val="00562378"/>
    <w:rsid w:val="005A6E27"/>
    <w:rsid w:val="005B38C8"/>
    <w:rsid w:val="0060239F"/>
    <w:rsid w:val="00655304"/>
    <w:rsid w:val="007236A6"/>
    <w:rsid w:val="007A61BE"/>
    <w:rsid w:val="007D0FA6"/>
    <w:rsid w:val="007F7BBE"/>
    <w:rsid w:val="00890503"/>
    <w:rsid w:val="0093629A"/>
    <w:rsid w:val="009B5A88"/>
    <w:rsid w:val="00AC4361"/>
    <w:rsid w:val="00D227F0"/>
    <w:rsid w:val="00D237E9"/>
    <w:rsid w:val="00F9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797E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36797E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E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rsid w:val="007A61B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A61B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6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A61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36797E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6797E"/>
    <w:rPr>
      <w:rFonts w:ascii="Arial" w:eastAsia="Times New Roman" w:hAnsi="Arial" w:cs="Arial"/>
      <w:b/>
      <w:sz w:val="36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6E2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5A6E27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5A6E27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5A6E27"/>
    <w:rPr>
      <w:b/>
      <w:bCs/>
      <w:color w:val="26282F"/>
    </w:rPr>
  </w:style>
  <w:style w:type="table" w:styleId="ac">
    <w:name w:val="Table Grid"/>
    <w:basedOn w:val="a1"/>
    <w:rsid w:val="005A6E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20E9E4441229D735B53ED854FFBEB67D76B33A0A946B3C9F9F6B176D27A42C7C87050B9288D47BoAh1F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hyperlink" Target="garantF1://70550730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48567.0/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garantf1://79222.0/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061716ED247EA43ADA99171337BD4887B7A454FB06A069C4A55D0D3647CB0BAF4E8637EFCV7rAD" TargetMode="Externa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2019-03-29T07:05:00Z</cp:lastPrinted>
  <dcterms:created xsi:type="dcterms:W3CDTF">2019-03-20T03:02:00Z</dcterms:created>
  <dcterms:modified xsi:type="dcterms:W3CDTF">2019-03-29T07:05:00Z</dcterms:modified>
</cp:coreProperties>
</file>