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758F4F">
      <w:pPr>
        <w:jc w:val="right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2672715</wp:posOffset>
            </wp:positionH>
            <wp:positionV relativeFrom="paragraph">
              <wp:posOffset>-311785</wp:posOffset>
            </wp:positionV>
            <wp:extent cx="716915" cy="720725"/>
            <wp:effectExtent l="0" t="0" r="6985" b="3175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msoA85F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6915" cy="720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1899631">
      <w:pPr>
        <w:jc w:val="right"/>
      </w:pPr>
    </w:p>
    <w:p w14:paraId="3764AF99">
      <w:pPr>
        <w:jc w:val="right"/>
      </w:pPr>
    </w:p>
    <w:p w14:paraId="14A2A4C7">
      <w:pPr>
        <w:jc w:val="both"/>
        <w:rPr>
          <w:rFonts w:ascii="Arial" w:hAnsi="Arial" w:cs="Arial"/>
        </w:rPr>
      </w:pPr>
    </w:p>
    <w:p w14:paraId="2C93628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СОВЕТ ДЕПУТАТОВ </w:t>
      </w:r>
      <w:r>
        <w:rPr>
          <w:rFonts w:ascii="Arial" w:hAnsi="Arial" w:cs="Arial"/>
          <w:b/>
          <w:lang w:val="ru-RU"/>
        </w:rPr>
        <w:t>НОВОМОНОШКИНСКОГО</w:t>
      </w:r>
      <w:r>
        <w:rPr>
          <w:rFonts w:ascii="Arial" w:hAnsi="Arial" w:cs="Arial"/>
          <w:b/>
        </w:rPr>
        <w:t xml:space="preserve"> СЕЛЬСОВЕТА</w:t>
      </w:r>
    </w:p>
    <w:p w14:paraId="210C1DCF">
      <w:pPr>
        <w:jc w:val="center"/>
        <w:rPr>
          <w:rFonts w:ascii="Arial" w:hAnsi="Arial" w:cs="Arial"/>
          <w:b/>
          <w:spacing w:val="20"/>
        </w:rPr>
      </w:pPr>
      <w:r>
        <w:rPr>
          <w:rFonts w:ascii="Arial" w:hAnsi="Arial" w:cs="Arial"/>
          <w:b/>
        </w:rPr>
        <w:t>ЗАРИНСКОГО РАЙОНА АЛТАЙСКОГО КРАЯ</w:t>
      </w:r>
    </w:p>
    <w:p w14:paraId="1C8AA386">
      <w:pPr>
        <w:jc w:val="center"/>
        <w:rPr>
          <w:rFonts w:ascii="Arial" w:hAnsi="Arial" w:cs="Arial"/>
          <w:b/>
        </w:rPr>
      </w:pPr>
    </w:p>
    <w:p w14:paraId="168A0C2A">
      <w:pPr>
        <w:jc w:val="center"/>
        <w:rPr>
          <w:rFonts w:ascii="Arial" w:hAnsi="Arial" w:cs="Arial"/>
          <w:b/>
        </w:rPr>
      </w:pPr>
    </w:p>
    <w:p w14:paraId="59564F2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РЕШЕНИЕ </w:t>
      </w:r>
    </w:p>
    <w:p w14:paraId="228BCF94">
      <w:pPr>
        <w:rPr>
          <w:rFonts w:ascii="Arial" w:hAnsi="Arial" w:cs="Arial"/>
          <w:b/>
        </w:rPr>
      </w:pPr>
    </w:p>
    <w:p w14:paraId="6435D4CC">
      <w:pPr>
        <w:rPr>
          <w:rFonts w:hint="default" w:ascii="Arial" w:hAnsi="Arial" w:cs="Arial"/>
          <w:b/>
          <w:lang w:val="ru-RU"/>
        </w:rPr>
      </w:pPr>
      <w:r>
        <w:rPr>
          <w:rFonts w:hint="default" w:ascii="Arial" w:hAnsi="Arial" w:cs="Arial"/>
          <w:b/>
          <w:lang w:val="ru-RU"/>
        </w:rPr>
        <w:t>30</w:t>
      </w:r>
      <w:r>
        <w:rPr>
          <w:rFonts w:ascii="Arial" w:hAnsi="Arial" w:cs="Arial"/>
          <w:b/>
        </w:rPr>
        <w:t>.0</w:t>
      </w:r>
      <w:r>
        <w:rPr>
          <w:rFonts w:hint="default" w:ascii="Arial" w:hAnsi="Arial" w:cs="Arial"/>
          <w:b/>
          <w:lang w:val="ru-RU"/>
        </w:rPr>
        <w:t>4</w:t>
      </w:r>
      <w:r>
        <w:rPr>
          <w:rFonts w:ascii="Arial" w:hAnsi="Arial" w:cs="Arial"/>
          <w:b/>
        </w:rPr>
        <w:t>.202</w:t>
      </w:r>
      <w:r>
        <w:rPr>
          <w:rFonts w:hint="default" w:ascii="Arial" w:hAnsi="Arial" w:cs="Arial"/>
          <w:b/>
          <w:lang w:val="ru-RU"/>
        </w:rPr>
        <w:t>6</w:t>
      </w:r>
      <w:r>
        <w:rPr>
          <w:rFonts w:ascii="Arial" w:hAnsi="Arial" w:cs="Arial"/>
          <w:b/>
        </w:rPr>
        <w:t xml:space="preserve">                                                                                                                        № </w:t>
      </w:r>
      <w:r>
        <w:rPr>
          <w:rFonts w:hint="default" w:ascii="Arial" w:hAnsi="Arial" w:cs="Arial"/>
          <w:b/>
          <w:lang w:val="ru-RU"/>
        </w:rPr>
        <w:t>11</w:t>
      </w:r>
    </w:p>
    <w:p w14:paraId="343C484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с. Новомоношкино</w:t>
      </w:r>
    </w:p>
    <w:p w14:paraId="4A38500B">
      <w:pPr>
        <w:jc w:val="both"/>
        <w:rPr>
          <w:rFonts w:ascii="Arial" w:hAnsi="Arial" w:cs="Arial"/>
        </w:rPr>
      </w:pPr>
    </w:p>
    <w:p w14:paraId="1708862B">
      <w:pPr>
        <w:jc w:val="both"/>
        <w:rPr>
          <w:rFonts w:ascii="Arial" w:hAnsi="Arial" w:cs="Arial"/>
        </w:rPr>
      </w:pPr>
    </w:p>
    <w:p w14:paraId="111749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Arial" w:hAnsi="Arial" w:cs="Arial"/>
          <w:bCs/>
          <w:sz w:val="24"/>
          <w:szCs w:val="24"/>
          <w:lang w:val="ru-RU"/>
        </w:rPr>
      </w:pPr>
      <w:r>
        <w:rPr>
          <w:rFonts w:hint="default" w:ascii="Arial" w:hAnsi="Arial" w:cs="Arial"/>
          <w:bCs/>
          <w:sz w:val="24"/>
          <w:szCs w:val="24"/>
          <w:lang w:val="ru-RU"/>
        </w:rPr>
        <w:t xml:space="preserve">О принятии Устава сельского поселения Новомоношкинский сельсовет </w:t>
      </w:r>
    </w:p>
    <w:p w14:paraId="2850E6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Arial" w:hAnsi="Arial" w:cs="Arial"/>
          <w:bCs/>
          <w:sz w:val="24"/>
          <w:szCs w:val="24"/>
          <w:lang w:val="ru-RU"/>
        </w:rPr>
      </w:pPr>
      <w:r>
        <w:rPr>
          <w:rFonts w:hint="default" w:ascii="Arial" w:hAnsi="Arial" w:cs="Arial"/>
          <w:bCs/>
          <w:sz w:val="24"/>
          <w:szCs w:val="24"/>
          <w:lang w:val="ru-RU"/>
        </w:rPr>
        <w:t>Заринского района Алтайского края</w:t>
      </w:r>
    </w:p>
    <w:p w14:paraId="7EB17932">
      <w:pPr>
        <w:jc w:val="both"/>
        <w:rPr>
          <w:rFonts w:ascii="Arial" w:hAnsi="Arial"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 w14:paraId="0A5623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both"/>
        <w:textAlignment w:val="auto"/>
        <w:rPr>
          <w:rFonts w:ascii="Arial" w:hAnsi="Arial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14:textFill>
            <w14:solidFill>
              <w14:schemeClr w14:val="tx1"/>
            </w14:solidFill>
          </w14:textFill>
        </w:rPr>
        <w:t xml:space="preserve">В соответствии </w:t>
      </w:r>
      <w:r>
        <w:rPr>
          <w:rFonts w:ascii="Arial" w:hAnsi="Arial"/>
          <w:color w:val="000000" w:themeColor="text1"/>
          <w:lang w:val="ru-RU"/>
          <w14:textFill>
            <w14:solidFill>
              <w14:schemeClr w14:val="tx1"/>
            </w14:solidFill>
          </w14:textFill>
        </w:rPr>
        <w:t>с</w:t>
      </w:r>
      <w:r>
        <w:rPr>
          <w:rFonts w:hint="default" w:ascii="Arial" w:hAnsi="Arial"/>
          <w:color w:val="000000" w:themeColor="text1"/>
          <w:lang w:val="ru-RU"/>
          <w14:textFill>
            <w14:solidFill>
              <w14:schemeClr w14:val="tx1"/>
            </w14:solidFill>
          </w14:textFill>
        </w:rPr>
        <w:t xml:space="preserve"> Ф</w:t>
      </w:r>
      <w:r>
        <w:rPr>
          <w:rFonts w:ascii="Arial" w:hAnsi="Arial"/>
          <w:color w:val="000000" w:themeColor="text1"/>
          <w14:textFill>
            <w14:solidFill>
              <w14:schemeClr w14:val="tx1"/>
            </w14:solidFill>
          </w14:textFill>
        </w:rPr>
        <w:t>едеральн</w:t>
      </w:r>
      <w:r>
        <w:rPr>
          <w:rFonts w:ascii="Arial" w:hAnsi="Arial"/>
          <w:color w:val="000000" w:themeColor="text1"/>
          <w:lang w:val="ru-RU"/>
          <w14:textFill>
            <w14:solidFill>
              <w14:schemeClr w14:val="tx1"/>
            </w14:solidFill>
          </w14:textFill>
        </w:rPr>
        <w:t>ым</w:t>
      </w:r>
      <w:r>
        <w:rPr>
          <w:rFonts w:ascii="Arial" w:hAnsi="Arial"/>
          <w:color w:val="000000" w:themeColor="text1"/>
          <w14:textFill>
            <w14:solidFill>
              <w14:schemeClr w14:val="tx1"/>
            </w14:solidFill>
          </w14:textFill>
        </w:rPr>
        <w:t xml:space="preserve"> зак</w:t>
      </w:r>
      <w:r>
        <w:rPr>
          <w:rFonts w:ascii="Arial" w:hAnsi="Arial"/>
          <w:color w:val="000000" w:themeColor="text1"/>
          <w:lang w:val="ru-RU"/>
          <w14:textFill>
            <w14:solidFill>
              <w14:schemeClr w14:val="tx1"/>
            </w14:solidFill>
          </w14:textFill>
        </w:rPr>
        <w:t>онодательством</w:t>
      </w:r>
      <w:r>
        <w:rPr>
          <w:rFonts w:hint="default" w:ascii="Arial" w:hAnsi="Arial"/>
          <w:color w:val="000000" w:themeColor="text1"/>
          <w:lang w:val="ru-RU"/>
          <w14:textFill>
            <w14:solidFill>
              <w14:schemeClr w14:val="tx1"/>
            </w14:solidFill>
          </w14:textFill>
        </w:rPr>
        <w:t xml:space="preserve"> и  Уставом </w:t>
      </w:r>
      <w:r>
        <w:rPr>
          <w:rFonts w:ascii="Arial" w:hAnsi="Arial"/>
          <w:color w:val="000000" w:themeColor="text1"/>
          <w14:textFill>
            <w14:solidFill>
              <w14:schemeClr w14:val="tx1"/>
            </w14:solidFill>
          </w14:textFill>
        </w:rPr>
        <w:t>муниципального образования</w:t>
      </w:r>
      <w:r>
        <w:rPr>
          <w:rFonts w:hint="default" w:ascii="Arial" w:hAnsi="Arial"/>
          <w:color w:val="000000" w:themeColor="text1"/>
          <w:lang w:val="ru-RU"/>
          <w14:textFill>
            <w14:solidFill>
              <w14:schemeClr w14:val="tx1"/>
            </w14:solidFill>
          </w14:textFill>
        </w:rPr>
        <w:t xml:space="preserve"> сельское поселение</w:t>
      </w:r>
      <w:r>
        <w:rPr>
          <w:rFonts w:ascii="Arial" w:hAnsi="Arial"/>
          <w:color w:val="000000" w:themeColor="text1"/>
          <w14:textFill>
            <w14:solidFill>
              <w14:schemeClr w14:val="tx1"/>
            </w14:solidFill>
          </w14:textFill>
        </w:rPr>
        <w:t xml:space="preserve"> Новомоношкинский сельсовет Заринского района Алтайского края, Совет депутатов Новомоношкинского сельсовета Заринского района Алтайского края, </w:t>
      </w:r>
    </w:p>
    <w:p w14:paraId="3D93FCC5">
      <w:pPr>
        <w:ind w:firstLine="709"/>
        <w:jc w:val="both"/>
        <w:rPr>
          <w:rFonts w:ascii="Arial" w:hAnsi="Arial"/>
          <w:color w:val="000000" w:themeColor="text1"/>
          <w14:textFill>
            <w14:solidFill>
              <w14:schemeClr w14:val="tx1"/>
            </w14:solidFill>
          </w14:textFill>
        </w:rPr>
      </w:pPr>
    </w:p>
    <w:p w14:paraId="5B1D5855">
      <w:pPr>
        <w:ind w:firstLine="709"/>
        <w:jc w:val="center"/>
        <w:rPr>
          <w:rFonts w:ascii="Arial" w:hAnsi="Arial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14:textFill>
            <w14:solidFill>
              <w14:schemeClr w14:val="tx1"/>
            </w14:solidFill>
          </w14:textFill>
        </w:rPr>
        <w:t>РЕШИЛ:</w:t>
      </w:r>
    </w:p>
    <w:p w14:paraId="159A9A20">
      <w:pPr>
        <w:ind w:firstLine="709"/>
        <w:jc w:val="center"/>
        <w:rPr>
          <w:rFonts w:ascii="Arial" w:hAnsi="Arial"/>
          <w:color w:val="000000" w:themeColor="text1"/>
          <w14:textFill>
            <w14:solidFill>
              <w14:schemeClr w14:val="tx1"/>
            </w14:solidFill>
          </w14:textFill>
        </w:rPr>
      </w:pPr>
    </w:p>
    <w:p w14:paraId="790B1B3D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both"/>
        <w:textAlignment w:val="auto"/>
        <w:rPr>
          <w:rFonts w:ascii="Arial" w:hAnsi="Arial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14:textFill>
            <w14:solidFill>
              <w14:schemeClr w14:val="tx1"/>
            </w14:solidFill>
          </w14:textFill>
        </w:rPr>
        <w:t>Принять Устав сельск</w:t>
      </w:r>
      <w:r>
        <w:rPr>
          <w:rFonts w:ascii="Arial" w:hAnsi="Arial"/>
          <w:color w:val="000000" w:themeColor="text1"/>
          <w:lang w:val="ru-RU"/>
          <w14:textFill>
            <w14:solidFill>
              <w14:schemeClr w14:val="tx1"/>
            </w14:solidFill>
          </w14:textFill>
        </w:rPr>
        <w:t>ого</w:t>
      </w:r>
      <w:r>
        <w:rPr>
          <w:rFonts w:ascii="Arial" w:hAnsi="Arial"/>
          <w:color w:val="000000" w:themeColor="text1"/>
          <w14:textFill>
            <w14:solidFill>
              <w14:schemeClr w14:val="tx1"/>
            </w14:solidFill>
          </w14:textFill>
        </w:rPr>
        <w:t xml:space="preserve"> поселени</w:t>
      </w:r>
      <w:r>
        <w:rPr>
          <w:rFonts w:ascii="Arial" w:hAnsi="Arial"/>
          <w:color w:val="000000" w:themeColor="text1"/>
          <w:lang w:val="ru-RU"/>
          <w14:textFill>
            <w14:solidFill>
              <w14:schemeClr w14:val="tx1"/>
            </w14:solidFill>
          </w14:textFill>
        </w:rPr>
        <w:t>я</w:t>
      </w:r>
      <w:r>
        <w:rPr>
          <w:rFonts w:ascii="Arial" w:hAnsi="Arial"/>
          <w:color w:val="000000" w:themeColor="text1"/>
          <w14:textFill>
            <w14:solidFill>
              <w14:schemeClr w14:val="tx1"/>
            </w14:solidFill>
          </w14:textFill>
        </w:rPr>
        <w:t xml:space="preserve"> Новомоношкинский сельсовет Заринского района Алтайского края.</w:t>
      </w:r>
    </w:p>
    <w:p w14:paraId="4A167F3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both"/>
        <w:textAlignment w:val="auto"/>
        <w:rPr>
          <w:rFonts w:ascii="Arial" w:hAnsi="Arial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14:textFill>
            <w14:solidFill>
              <w14:schemeClr w14:val="tx1"/>
            </w14:solidFill>
          </w14:textFill>
        </w:rPr>
        <w:t>Направить Устав</w:t>
      </w:r>
      <w:r>
        <w:rPr>
          <w:rFonts w:hint="default" w:ascii="Arial" w:hAnsi="Arial"/>
          <w:color w:val="000000" w:themeColor="text1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/>
          <w:color w:val="000000" w:themeColor="text1"/>
          <w14:textFill>
            <w14:solidFill>
              <w14:schemeClr w14:val="tx1"/>
            </w14:solidFill>
          </w14:textFill>
        </w:rPr>
        <w:t>сельско</w:t>
      </w:r>
      <w:r>
        <w:rPr>
          <w:rFonts w:ascii="Arial" w:hAnsi="Arial"/>
          <w:color w:val="000000" w:themeColor="text1"/>
          <w:lang w:val="ru-RU"/>
          <w14:textFill>
            <w14:solidFill>
              <w14:schemeClr w14:val="tx1"/>
            </w14:solidFill>
          </w14:textFill>
        </w:rPr>
        <w:t>го</w:t>
      </w:r>
      <w:r>
        <w:rPr>
          <w:rFonts w:ascii="Arial" w:hAnsi="Arial"/>
          <w:color w:val="000000" w:themeColor="text1"/>
          <w14:textFill>
            <w14:solidFill>
              <w14:schemeClr w14:val="tx1"/>
            </w14:solidFill>
          </w14:textFill>
        </w:rPr>
        <w:t xml:space="preserve"> поселени</w:t>
      </w:r>
      <w:r>
        <w:rPr>
          <w:rFonts w:ascii="Arial" w:hAnsi="Arial"/>
          <w:color w:val="000000" w:themeColor="text1"/>
          <w:lang w:val="ru-RU"/>
          <w14:textFill>
            <w14:solidFill>
              <w14:schemeClr w14:val="tx1"/>
            </w14:solidFill>
          </w14:textFill>
        </w:rPr>
        <w:t>я</w:t>
      </w:r>
      <w:r>
        <w:rPr>
          <w:rFonts w:ascii="Arial" w:hAnsi="Arial"/>
          <w:color w:val="000000" w:themeColor="text1"/>
          <w14:textFill>
            <w14:solidFill>
              <w14:schemeClr w14:val="tx1"/>
            </w14:solidFill>
          </w14:textFill>
        </w:rPr>
        <w:t xml:space="preserve"> Новомоношкинский сельсовет Заринского района Алтайского края для государственной регистрации в </w:t>
      </w:r>
      <w:r>
        <w:rPr>
          <w:rFonts w:ascii="Arial" w:hAnsi="Arial"/>
          <w:color w:val="000000" w:themeColor="text1"/>
          <w:lang w:val="ru-RU"/>
          <w14:textFill>
            <w14:solidFill>
              <w14:schemeClr w14:val="tx1"/>
            </w14:solidFill>
          </w14:textFill>
        </w:rPr>
        <w:t>Управление</w:t>
      </w:r>
      <w:r>
        <w:rPr>
          <w:rFonts w:hint="default" w:ascii="Arial" w:hAnsi="Arial"/>
          <w:color w:val="000000" w:themeColor="text1"/>
          <w:lang w:val="ru-RU"/>
          <w14:textFill>
            <w14:solidFill>
              <w14:schemeClr w14:val="tx1"/>
            </w14:solidFill>
          </w14:textFill>
        </w:rPr>
        <w:t xml:space="preserve"> Минюста России по Алтайскому краю.</w:t>
      </w:r>
      <w:bookmarkStart w:id="0" w:name="_GoBack"/>
      <w:bookmarkEnd w:id="0"/>
    </w:p>
    <w:p w14:paraId="16583DA4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480" w:firstLineChars="200"/>
        <w:jc w:val="both"/>
        <w:textAlignment w:val="auto"/>
        <w:rPr>
          <w:rFonts w:ascii="Arial" w:hAnsi="Arial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14:textFill>
            <w14:solidFill>
              <w14:schemeClr w14:val="tx1"/>
            </w14:solidFill>
          </w14:textFill>
        </w:rPr>
        <w:t>Контроль за исполнением настоящего решения возложить на комиссию по социально</w:t>
      </w:r>
      <w:r>
        <w:rPr>
          <w:rFonts w:hint="default" w:ascii="Arial" w:hAnsi="Arial"/>
          <w:color w:val="000000" w:themeColor="text1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/>
          <w:color w:val="000000" w:themeColor="text1"/>
          <w14:textFill>
            <w14:solidFill>
              <w14:schemeClr w14:val="tx1"/>
            </w14:solidFill>
          </w14:textFill>
        </w:rPr>
        <w:t>-</w:t>
      </w:r>
      <w:r>
        <w:rPr>
          <w:rFonts w:hint="default" w:ascii="Arial" w:hAnsi="Arial"/>
          <w:color w:val="000000" w:themeColor="text1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/>
          <w:color w:val="000000" w:themeColor="text1"/>
          <w14:textFill>
            <w14:solidFill>
              <w14:schemeClr w14:val="tx1"/>
            </w14:solidFill>
          </w14:textFill>
        </w:rPr>
        <w:t>правовым вопросам Совета депутатов Новомоношкинского сельсовета Заринского района Алтайского края.</w:t>
      </w:r>
    </w:p>
    <w:p w14:paraId="0E37DF01">
      <w:pPr>
        <w:jc w:val="both"/>
        <w:rPr>
          <w:rFonts w:ascii="Arial" w:hAnsi="Arial"/>
          <w:color w:val="000000" w:themeColor="text1"/>
          <w14:textFill>
            <w14:solidFill>
              <w14:schemeClr w14:val="tx1"/>
            </w14:solidFill>
          </w14:textFill>
        </w:rPr>
      </w:pPr>
    </w:p>
    <w:p w14:paraId="360AB791">
      <w:pPr>
        <w:jc w:val="both"/>
        <w:rPr>
          <w:rFonts w:ascii="Arial" w:hAnsi="Arial"/>
          <w:color w:val="000000" w:themeColor="text1"/>
          <w14:textFill>
            <w14:solidFill>
              <w14:schemeClr w14:val="tx1"/>
            </w14:solidFill>
          </w14:textFill>
        </w:rPr>
      </w:pPr>
    </w:p>
    <w:p w14:paraId="1A21FA5B">
      <w:pPr>
        <w:jc w:val="both"/>
        <w:rPr>
          <w:rFonts w:ascii="Arial" w:hAnsi="Arial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" w:hAnsi="Arial"/>
          <w:color w:val="000000" w:themeColor="text1"/>
          <w14:textFill>
            <w14:solidFill>
              <w14:schemeClr w14:val="tx1"/>
            </w14:solidFill>
          </w14:textFill>
        </w:rPr>
        <w:t>Глава сельсовета                                                                                         Л.П. Кожевникова</w:t>
      </w:r>
    </w:p>
    <w:p w14:paraId="144E1986">
      <w:pPr>
        <w:jc w:val="both"/>
        <w:rPr>
          <w:rFonts w:ascii="Arial" w:hAnsi="Arial"/>
          <w:color w:val="000000" w:themeColor="text1"/>
          <w14:textFill>
            <w14:solidFill>
              <w14:schemeClr w14:val="tx1"/>
            </w14:solidFill>
          </w14:textFill>
        </w:rPr>
      </w:pPr>
    </w:p>
    <w:p w14:paraId="0F108B9E">
      <w:pPr>
        <w:jc w:val="both"/>
        <w:rPr>
          <w:rFonts w:ascii="Arial" w:hAnsi="Arial"/>
          <w:color w:val="000000" w:themeColor="text1"/>
          <w14:textFill>
            <w14:solidFill>
              <w14:schemeClr w14:val="tx1"/>
            </w14:solidFill>
          </w14:textFill>
        </w:rPr>
      </w:pPr>
    </w:p>
    <w:p w14:paraId="16D97DDD">
      <w:pPr>
        <w:keepNext/>
        <w:tabs>
          <w:tab w:val="left" w:pos="10205"/>
        </w:tabs>
        <w:ind w:right="-1"/>
        <w:outlineLvl w:val="5"/>
        <w:rPr>
          <w:rFonts w:ascii="Arial" w:hAnsi="Arial"/>
          <w:color w:val="000000" w:themeColor="text1"/>
          <w14:textFill>
            <w14:solidFill>
              <w14:schemeClr w14:val="tx1"/>
            </w14:solidFill>
          </w14:textFill>
        </w:rPr>
      </w:pPr>
    </w:p>
    <w:p w14:paraId="1A58F25C">
      <w:pPr>
        <w:rPr>
          <w:sz w:val="20"/>
          <w:szCs w:val="20"/>
        </w:rPr>
      </w:pPr>
    </w:p>
    <w:p w14:paraId="525217E0">
      <w:pPr>
        <w:rPr>
          <w:sz w:val="20"/>
          <w:szCs w:val="20"/>
        </w:rPr>
      </w:pPr>
    </w:p>
    <w:p w14:paraId="07D2CD49">
      <w:pPr>
        <w:rPr>
          <w:sz w:val="20"/>
          <w:szCs w:val="20"/>
        </w:rPr>
      </w:pPr>
    </w:p>
    <w:p w14:paraId="2F094212">
      <w:pPr>
        <w:rPr>
          <w:sz w:val="20"/>
          <w:szCs w:val="20"/>
        </w:rPr>
      </w:pPr>
    </w:p>
    <w:p w14:paraId="5EE16D79">
      <w:pPr>
        <w:rPr>
          <w:sz w:val="20"/>
          <w:szCs w:val="20"/>
        </w:rPr>
      </w:pPr>
    </w:p>
    <w:p w14:paraId="6673ED9E">
      <w:pPr>
        <w:rPr>
          <w:sz w:val="20"/>
          <w:szCs w:val="20"/>
        </w:rPr>
      </w:pPr>
    </w:p>
    <w:p w14:paraId="32596597">
      <w:pPr>
        <w:keepNext/>
        <w:ind w:right="-1"/>
        <w:jc w:val="both"/>
        <w:outlineLvl w:val="7"/>
        <w:rPr>
          <w:rFonts w:ascii="Arial" w:hAnsi="Arial"/>
          <w:color w:val="000000" w:themeColor="text1"/>
          <w14:textFill>
            <w14:solidFill>
              <w14:schemeClr w14:val="tx1"/>
            </w14:solidFill>
          </w14:textFill>
        </w:rPr>
      </w:pPr>
    </w:p>
    <w:sectPr>
      <w:headerReference r:id="rId5" w:type="default"/>
      <w:pgSz w:w="11906" w:h="16838"/>
      <w:pgMar w:top="1134" w:right="567" w:bottom="1134" w:left="1276" w:header="708" w:footer="708" w:gutter="0"/>
      <w:pgNumType w:start="3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F5F61E">
    <w:pPr>
      <w:pStyle w:val="17"/>
      <w:jc w:val="center"/>
    </w:pPr>
  </w:p>
  <w:p w14:paraId="4BA8C32E">
    <w:pPr>
      <w:pStyle w:val="1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9BFCC56"/>
    <w:multiLevelType w:val="singleLevel"/>
    <w:tmpl w:val="79BFCC56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203"/>
    <w:rsid w:val="00010542"/>
    <w:rsid w:val="00034F94"/>
    <w:rsid w:val="00092D37"/>
    <w:rsid w:val="0011542D"/>
    <w:rsid w:val="001507C4"/>
    <w:rsid w:val="00192FCD"/>
    <w:rsid w:val="00205545"/>
    <w:rsid w:val="002461FD"/>
    <w:rsid w:val="00326A49"/>
    <w:rsid w:val="00374C0A"/>
    <w:rsid w:val="003777FA"/>
    <w:rsid w:val="0041157B"/>
    <w:rsid w:val="00431780"/>
    <w:rsid w:val="00435362"/>
    <w:rsid w:val="004E7A99"/>
    <w:rsid w:val="00552980"/>
    <w:rsid w:val="005537BD"/>
    <w:rsid w:val="005835BC"/>
    <w:rsid w:val="005E1647"/>
    <w:rsid w:val="00653203"/>
    <w:rsid w:val="00675C58"/>
    <w:rsid w:val="00683533"/>
    <w:rsid w:val="00716B3D"/>
    <w:rsid w:val="0076685B"/>
    <w:rsid w:val="007A2989"/>
    <w:rsid w:val="008C718A"/>
    <w:rsid w:val="00922607"/>
    <w:rsid w:val="00933A30"/>
    <w:rsid w:val="00950F8F"/>
    <w:rsid w:val="009853FE"/>
    <w:rsid w:val="00BD4EE9"/>
    <w:rsid w:val="00C407C2"/>
    <w:rsid w:val="00CC5651"/>
    <w:rsid w:val="00DE6410"/>
    <w:rsid w:val="00E16FE5"/>
    <w:rsid w:val="00E61273"/>
    <w:rsid w:val="00E8277C"/>
    <w:rsid w:val="00E942B7"/>
    <w:rsid w:val="06342A1A"/>
    <w:rsid w:val="1EE43414"/>
    <w:rsid w:val="4F5E1818"/>
    <w:rsid w:val="6D2E5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23"/>
    <w:qFormat/>
    <w:uiPriority w:val="0"/>
    <w:pPr>
      <w:keepNext/>
      <w:jc w:val="both"/>
      <w:outlineLvl w:val="0"/>
    </w:pPr>
    <w:rPr>
      <w:sz w:val="28"/>
      <w:szCs w:val="20"/>
    </w:rPr>
  </w:style>
  <w:style w:type="paragraph" w:styleId="3">
    <w:name w:val="heading 2"/>
    <w:basedOn w:val="1"/>
    <w:next w:val="1"/>
    <w:link w:val="24"/>
    <w:qFormat/>
    <w:uiPriority w:val="0"/>
    <w:pPr>
      <w:keepNext/>
      <w:ind w:firstLine="709"/>
      <w:jc w:val="both"/>
      <w:outlineLvl w:val="1"/>
    </w:pPr>
    <w:rPr>
      <w:b/>
      <w:sz w:val="28"/>
      <w:szCs w:val="20"/>
    </w:rPr>
  </w:style>
  <w:style w:type="paragraph" w:styleId="4">
    <w:name w:val="heading 3"/>
    <w:basedOn w:val="1"/>
    <w:next w:val="1"/>
    <w:link w:val="25"/>
    <w:qFormat/>
    <w:uiPriority w:val="0"/>
    <w:pPr>
      <w:keepNext/>
      <w:jc w:val="both"/>
      <w:outlineLvl w:val="2"/>
    </w:pPr>
    <w:rPr>
      <w:b/>
      <w:szCs w:val="20"/>
    </w:rPr>
  </w:style>
  <w:style w:type="paragraph" w:styleId="5">
    <w:name w:val="heading 4"/>
    <w:basedOn w:val="1"/>
    <w:next w:val="1"/>
    <w:link w:val="26"/>
    <w:qFormat/>
    <w:uiPriority w:val="0"/>
    <w:pPr>
      <w:keepNext/>
      <w:ind w:firstLine="567"/>
      <w:jc w:val="both"/>
      <w:outlineLvl w:val="3"/>
    </w:pPr>
    <w:rPr>
      <w:rFonts w:ascii="Arial" w:hAnsi="Arial" w:cs="Arial"/>
      <w:b/>
      <w:sz w:val="28"/>
      <w:szCs w:val="20"/>
    </w:rPr>
  </w:style>
  <w:style w:type="paragraph" w:styleId="6">
    <w:name w:val="heading 5"/>
    <w:basedOn w:val="1"/>
    <w:next w:val="1"/>
    <w:link w:val="27"/>
    <w:qFormat/>
    <w:uiPriority w:val="0"/>
    <w:pPr>
      <w:keepNext/>
      <w:ind w:firstLine="567"/>
      <w:jc w:val="both"/>
      <w:outlineLvl w:val="4"/>
    </w:pPr>
    <w:rPr>
      <w:rFonts w:ascii="Arial" w:hAnsi="Arial" w:cs="Arial"/>
      <w:b/>
      <w:bCs/>
      <w:color w:val="000000"/>
      <w:sz w:val="28"/>
      <w:szCs w:val="20"/>
    </w:rPr>
  </w:style>
  <w:style w:type="paragraph" w:styleId="7">
    <w:name w:val="heading 6"/>
    <w:basedOn w:val="1"/>
    <w:next w:val="1"/>
    <w:link w:val="28"/>
    <w:qFormat/>
    <w:uiPriority w:val="0"/>
    <w:pPr>
      <w:keepNext/>
      <w:ind w:firstLine="567"/>
      <w:jc w:val="both"/>
      <w:outlineLvl w:val="5"/>
    </w:pPr>
    <w:rPr>
      <w:rFonts w:ascii="Arial" w:hAnsi="Arial" w:cs="Arial"/>
      <w:sz w:val="28"/>
      <w:szCs w:val="20"/>
    </w:rPr>
  </w:style>
  <w:style w:type="paragraph" w:styleId="8">
    <w:name w:val="heading 7"/>
    <w:basedOn w:val="1"/>
    <w:next w:val="1"/>
    <w:link w:val="29"/>
    <w:qFormat/>
    <w:uiPriority w:val="0"/>
    <w:pPr>
      <w:keepNext/>
      <w:outlineLvl w:val="6"/>
    </w:pPr>
    <w:rPr>
      <w:sz w:val="26"/>
      <w:szCs w:val="20"/>
    </w:rPr>
  </w:style>
  <w:style w:type="paragraph" w:styleId="9">
    <w:name w:val="heading 8"/>
    <w:basedOn w:val="1"/>
    <w:next w:val="1"/>
    <w:link w:val="30"/>
    <w:qFormat/>
    <w:uiPriority w:val="0"/>
    <w:pPr>
      <w:keepNext/>
      <w:jc w:val="center"/>
      <w:outlineLvl w:val="7"/>
    </w:pPr>
    <w:rPr>
      <w:sz w:val="28"/>
      <w:szCs w:val="20"/>
    </w:rPr>
  </w:style>
  <w:style w:type="paragraph" w:styleId="10">
    <w:name w:val="heading 9"/>
    <w:basedOn w:val="1"/>
    <w:next w:val="1"/>
    <w:link w:val="31"/>
    <w:qFormat/>
    <w:uiPriority w:val="0"/>
    <w:pPr>
      <w:keepNext/>
      <w:jc w:val="center"/>
      <w:outlineLvl w:val="8"/>
    </w:pPr>
    <w:rPr>
      <w:sz w:val="26"/>
      <w:szCs w:val="20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qFormat/>
    <w:uiPriority w:val="99"/>
    <w:rPr>
      <w:color w:val="0000FF"/>
      <w:u w:val="single"/>
    </w:rPr>
  </w:style>
  <w:style w:type="character" w:styleId="14">
    <w:name w:val="page number"/>
    <w:basedOn w:val="11"/>
    <w:qFormat/>
    <w:uiPriority w:val="0"/>
  </w:style>
  <w:style w:type="paragraph" w:styleId="15">
    <w:name w:val="Balloon Text"/>
    <w:basedOn w:val="1"/>
    <w:link w:val="44"/>
    <w:qFormat/>
    <w:uiPriority w:val="0"/>
    <w:rPr>
      <w:rFonts w:ascii="Tahoma" w:hAnsi="Tahoma"/>
      <w:sz w:val="16"/>
      <w:szCs w:val="16"/>
      <w:lang w:val="zh-CN" w:eastAsia="zh-CN"/>
    </w:rPr>
  </w:style>
  <w:style w:type="paragraph" w:styleId="16">
    <w:name w:val="Body Text Indent 3"/>
    <w:basedOn w:val="1"/>
    <w:link w:val="40"/>
    <w:qFormat/>
    <w:uiPriority w:val="0"/>
    <w:pPr>
      <w:ind w:firstLine="540"/>
      <w:jc w:val="both"/>
    </w:pPr>
    <w:rPr>
      <w:sz w:val="26"/>
      <w:szCs w:val="28"/>
    </w:rPr>
  </w:style>
  <w:style w:type="paragraph" w:styleId="17">
    <w:name w:val="header"/>
    <w:basedOn w:val="1"/>
    <w:link w:val="37"/>
    <w:qFormat/>
    <w:uiPriority w:val="0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18">
    <w:name w:val="Body Text"/>
    <w:basedOn w:val="1"/>
    <w:link w:val="34"/>
    <w:qFormat/>
    <w:uiPriority w:val="0"/>
    <w:pPr>
      <w:spacing w:after="120"/>
    </w:pPr>
    <w:rPr>
      <w:sz w:val="20"/>
      <w:szCs w:val="20"/>
    </w:rPr>
  </w:style>
  <w:style w:type="paragraph" w:styleId="19">
    <w:name w:val="Body Text Indent"/>
    <w:basedOn w:val="1"/>
    <w:link w:val="32"/>
    <w:qFormat/>
    <w:uiPriority w:val="0"/>
    <w:pPr>
      <w:ind w:firstLine="709"/>
      <w:jc w:val="both"/>
    </w:pPr>
    <w:rPr>
      <w:sz w:val="28"/>
      <w:szCs w:val="20"/>
    </w:rPr>
  </w:style>
  <w:style w:type="paragraph" w:styleId="20">
    <w:name w:val="Title"/>
    <w:basedOn w:val="1"/>
    <w:next w:val="1"/>
    <w:link w:val="48"/>
    <w:qFormat/>
    <w:uiPriority w:val="10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21">
    <w:name w:val="footer"/>
    <w:basedOn w:val="1"/>
    <w:link w:val="38"/>
    <w:qFormat/>
    <w:uiPriority w:val="0"/>
    <w:pPr>
      <w:tabs>
        <w:tab w:val="center" w:pos="4677"/>
        <w:tab w:val="right" w:pos="9355"/>
      </w:tabs>
    </w:pPr>
    <w:rPr>
      <w:sz w:val="20"/>
      <w:szCs w:val="20"/>
    </w:rPr>
  </w:style>
  <w:style w:type="paragraph" w:styleId="22">
    <w:name w:val="Body Text Indent 2"/>
    <w:basedOn w:val="1"/>
    <w:link w:val="39"/>
    <w:qFormat/>
    <w:uiPriority w:val="0"/>
    <w:pPr>
      <w:ind w:firstLine="567"/>
      <w:jc w:val="both"/>
    </w:pPr>
    <w:rPr>
      <w:sz w:val="26"/>
      <w:szCs w:val="20"/>
    </w:rPr>
  </w:style>
  <w:style w:type="character" w:customStyle="1" w:styleId="23">
    <w:name w:val="Заголовок 1 Знак"/>
    <w:basedOn w:val="11"/>
    <w:link w:val="2"/>
    <w:qFormat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24">
    <w:name w:val="Заголовок 2 Знак"/>
    <w:basedOn w:val="11"/>
    <w:link w:val="3"/>
    <w:qFormat/>
    <w:uiPriority w:val="0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customStyle="1" w:styleId="25">
    <w:name w:val="Заголовок 3 Знак"/>
    <w:basedOn w:val="11"/>
    <w:link w:val="4"/>
    <w:qFormat/>
    <w:uiPriority w:val="0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customStyle="1" w:styleId="26">
    <w:name w:val="Заголовок 4 Знак"/>
    <w:basedOn w:val="11"/>
    <w:link w:val="5"/>
    <w:qFormat/>
    <w:uiPriority w:val="0"/>
    <w:rPr>
      <w:rFonts w:ascii="Arial" w:hAnsi="Arial" w:eastAsia="Times New Roman" w:cs="Arial"/>
      <w:b/>
      <w:sz w:val="28"/>
      <w:szCs w:val="20"/>
      <w:lang w:eastAsia="ru-RU"/>
    </w:rPr>
  </w:style>
  <w:style w:type="character" w:customStyle="1" w:styleId="27">
    <w:name w:val="Заголовок 5 Знак"/>
    <w:basedOn w:val="11"/>
    <w:link w:val="6"/>
    <w:qFormat/>
    <w:uiPriority w:val="0"/>
    <w:rPr>
      <w:rFonts w:ascii="Arial" w:hAnsi="Arial" w:eastAsia="Times New Roman" w:cs="Arial"/>
      <w:b/>
      <w:bCs/>
      <w:color w:val="000000"/>
      <w:sz w:val="28"/>
      <w:szCs w:val="20"/>
      <w:lang w:eastAsia="ru-RU"/>
    </w:rPr>
  </w:style>
  <w:style w:type="character" w:customStyle="1" w:styleId="28">
    <w:name w:val="Заголовок 6 Знак"/>
    <w:basedOn w:val="11"/>
    <w:link w:val="7"/>
    <w:qFormat/>
    <w:uiPriority w:val="0"/>
    <w:rPr>
      <w:rFonts w:ascii="Arial" w:hAnsi="Arial" w:eastAsia="Times New Roman" w:cs="Arial"/>
      <w:sz w:val="28"/>
      <w:szCs w:val="20"/>
      <w:lang w:eastAsia="ru-RU"/>
    </w:rPr>
  </w:style>
  <w:style w:type="character" w:customStyle="1" w:styleId="29">
    <w:name w:val="Заголовок 7 Знак"/>
    <w:basedOn w:val="11"/>
    <w:link w:val="8"/>
    <w:qFormat/>
    <w:uiPriority w:val="0"/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customStyle="1" w:styleId="30">
    <w:name w:val="Заголовок 8 Знак"/>
    <w:basedOn w:val="11"/>
    <w:link w:val="9"/>
    <w:qFormat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31">
    <w:name w:val="Заголовок 9 Знак"/>
    <w:basedOn w:val="11"/>
    <w:link w:val="10"/>
    <w:qFormat/>
    <w:uiPriority w:val="0"/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customStyle="1" w:styleId="32">
    <w:name w:val="Основной текст с отступом Знак"/>
    <w:basedOn w:val="11"/>
    <w:link w:val="19"/>
    <w:qFormat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customStyle="1" w:styleId="33">
    <w:name w:val="_Style 24"/>
    <w:basedOn w:val="1"/>
    <w:next w:val="20"/>
    <w:qFormat/>
    <w:uiPriority w:val="0"/>
    <w:pPr>
      <w:jc w:val="center"/>
    </w:pPr>
    <w:rPr>
      <w:b/>
      <w:sz w:val="28"/>
      <w:szCs w:val="20"/>
    </w:rPr>
  </w:style>
  <w:style w:type="character" w:customStyle="1" w:styleId="34">
    <w:name w:val="Основной текст Знак"/>
    <w:basedOn w:val="11"/>
    <w:link w:val="18"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customStyle="1" w:styleId="35">
    <w:name w:val="ConsNormal"/>
    <w:qFormat/>
    <w:uiPriority w:val="0"/>
    <w:pPr>
      <w:widowControl w:val="0"/>
      <w:snapToGrid w:val="0"/>
      <w:spacing w:after="0" w:line="240" w:lineRule="auto"/>
      <w:ind w:firstLine="720"/>
    </w:pPr>
    <w:rPr>
      <w:rFonts w:ascii="Arial" w:hAnsi="Arial" w:eastAsia="Times New Roman" w:cs="Times New Roman"/>
      <w:sz w:val="20"/>
      <w:szCs w:val="20"/>
      <w:lang w:val="ru-RU" w:eastAsia="ru-RU" w:bidi="ar-SA"/>
    </w:rPr>
  </w:style>
  <w:style w:type="paragraph" w:customStyle="1" w:styleId="36">
    <w:name w:val="ConsPlusNormal"/>
    <w:qFormat/>
    <w:uiPriority w:val="0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37">
    <w:name w:val="Верхний колонтитул Знак"/>
    <w:basedOn w:val="11"/>
    <w:link w:val="17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38">
    <w:name w:val="Нижний колонтитул Знак"/>
    <w:basedOn w:val="11"/>
    <w:link w:val="21"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39">
    <w:name w:val="Основной текст с отступом 2 Знак"/>
    <w:basedOn w:val="11"/>
    <w:link w:val="22"/>
    <w:qFormat/>
    <w:uiPriority w:val="0"/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customStyle="1" w:styleId="40">
    <w:name w:val="Основной текст с отступом 3 Знак"/>
    <w:basedOn w:val="11"/>
    <w:link w:val="16"/>
    <w:qFormat/>
    <w:uiPriority w:val="0"/>
    <w:rPr>
      <w:rFonts w:ascii="Times New Roman" w:hAnsi="Times New Roman" w:eastAsia="Times New Roman" w:cs="Times New Roman"/>
      <w:sz w:val="26"/>
      <w:szCs w:val="28"/>
      <w:lang w:eastAsia="ru-RU"/>
    </w:rPr>
  </w:style>
  <w:style w:type="paragraph" w:customStyle="1" w:styleId="41">
    <w:name w:val="Знак1"/>
    <w:basedOn w:val="1"/>
    <w:qFormat/>
    <w:uiPriority w:val="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42">
    <w:name w:val="ConsPlusNonformat"/>
    <w:qFormat/>
    <w:uiPriority w:val="0"/>
    <w:pPr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43">
    <w:name w:val="Знак Знак"/>
    <w:basedOn w:val="1"/>
    <w:qFormat/>
    <w:uiPriority w:val="0"/>
    <w:pPr>
      <w:spacing w:after="160" w:line="240" w:lineRule="exact"/>
      <w:ind w:firstLine="567"/>
      <w:jc w:val="both"/>
    </w:pPr>
    <w:rPr>
      <w:rFonts w:ascii="Verdana" w:hAnsi="Verdana"/>
      <w:sz w:val="28"/>
      <w:lang w:val="en-US" w:eastAsia="en-US"/>
    </w:rPr>
  </w:style>
  <w:style w:type="character" w:customStyle="1" w:styleId="44">
    <w:name w:val="Текст выноски Знак"/>
    <w:basedOn w:val="11"/>
    <w:link w:val="15"/>
    <w:qFormat/>
    <w:uiPriority w:val="0"/>
    <w:rPr>
      <w:rFonts w:ascii="Tahoma" w:hAnsi="Tahoma" w:eastAsia="Times New Roman" w:cs="Times New Roman"/>
      <w:sz w:val="16"/>
      <w:szCs w:val="16"/>
      <w:lang w:val="zh-CN" w:eastAsia="zh-CN"/>
    </w:rPr>
  </w:style>
  <w:style w:type="character" w:customStyle="1" w:styleId="45">
    <w:name w:val="Гипертекстовая ссылка"/>
    <w:qFormat/>
    <w:uiPriority w:val="99"/>
    <w:rPr>
      <w:color w:val="106BBE"/>
    </w:rPr>
  </w:style>
  <w:style w:type="character" w:customStyle="1" w:styleId="46">
    <w:name w:val="Сравнение редакций. Добавленный фрагмент"/>
    <w:qFormat/>
    <w:uiPriority w:val="99"/>
    <w:rPr>
      <w:color w:val="000000"/>
      <w:shd w:val="clear" w:color="auto" w:fill="C1D7FF"/>
    </w:rPr>
  </w:style>
  <w:style w:type="paragraph" w:customStyle="1" w:styleId="47">
    <w:name w:val="Прижатый влево"/>
    <w:basedOn w:val="1"/>
    <w:next w:val="1"/>
    <w:qFormat/>
    <w:uiPriority w:val="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48">
    <w:name w:val="Заголовок Знак"/>
    <w:basedOn w:val="11"/>
    <w:link w:val="20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  <w:lang w:eastAsia="ru-RU"/>
    </w:rPr>
  </w:style>
  <w:style w:type="paragraph" w:customStyle="1" w:styleId="49">
    <w:name w:val="_Style 48"/>
    <w:basedOn w:val="1"/>
    <w:next w:val="20"/>
    <w:qFormat/>
    <w:uiPriority w:val="0"/>
    <w:pPr>
      <w:jc w:val="center"/>
    </w:pPr>
    <w:rPr>
      <w:b/>
      <w:sz w:val="28"/>
      <w:szCs w:val="20"/>
    </w:rPr>
  </w:style>
  <w:style w:type="paragraph" w:customStyle="1" w:styleId="50">
    <w:name w:val="Знак Знак1"/>
    <w:basedOn w:val="1"/>
    <w:qFormat/>
    <w:uiPriority w:val="0"/>
    <w:pPr>
      <w:spacing w:after="160" w:line="240" w:lineRule="exact"/>
      <w:ind w:firstLine="567"/>
      <w:jc w:val="both"/>
    </w:pPr>
    <w:rPr>
      <w:rFonts w:ascii="Verdana" w:hAnsi="Verdana"/>
      <w:sz w:val="28"/>
      <w:lang w:val="en-US" w:eastAsia="en-US"/>
    </w:rPr>
  </w:style>
  <w:style w:type="paragraph" w:customStyle="1" w:styleId="51">
    <w:name w:val="_Style 50"/>
    <w:basedOn w:val="1"/>
    <w:next w:val="20"/>
    <w:link w:val="53"/>
    <w:qFormat/>
    <w:uiPriority w:val="0"/>
    <w:pPr>
      <w:jc w:val="center"/>
    </w:pPr>
    <w:rPr>
      <w:rFonts w:asciiTheme="minorHAnsi" w:hAnsiTheme="minorHAnsi" w:eastAsiaTheme="minorHAnsi" w:cstheme="minorBidi"/>
      <w:b/>
      <w:sz w:val="28"/>
      <w:szCs w:val="22"/>
      <w:lang w:eastAsia="en-US"/>
    </w:rPr>
  </w:style>
  <w:style w:type="paragraph" w:customStyle="1" w:styleId="52">
    <w:name w:val="Знак Знак2"/>
    <w:basedOn w:val="1"/>
    <w:qFormat/>
    <w:uiPriority w:val="0"/>
    <w:pPr>
      <w:spacing w:after="160" w:line="240" w:lineRule="exact"/>
      <w:ind w:firstLine="567"/>
      <w:jc w:val="both"/>
    </w:pPr>
    <w:rPr>
      <w:rFonts w:ascii="Verdana" w:hAnsi="Verdana"/>
      <w:sz w:val="28"/>
      <w:lang w:val="en-US" w:eastAsia="en-US"/>
    </w:rPr>
  </w:style>
  <w:style w:type="character" w:customStyle="1" w:styleId="53">
    <w:name w:val="Название Знак"/>
    <w:link w:val="51"/>
    <w:qFormat/>
    <w:uiPriority w:val="0"/>
    <w:rPr>
      <w:b/>
      <w:sz w:val="28"/>
    </w:rPr>
  </w:style>
  <w:style w:type="paragraph" w:customStyle="1" w:styleId="54">
    <w:name w:val="_Style 53"/>
    <w:basedOn w:val="1"/>
    <w:next w:val="20"/>
    <w:qFormat/>
    <w:uiPriority w:val="0"/>
    <w:pPr>
      <w:jc w:val="center"/>
    </w:pPr>
    <w:rPr>
      <w:b/>
      <w:sz w:val="28"/>
      <w:szCs w:val="20"/>
    </w:rPr>
  </w:style>
  <w:style w:type="paragraph" w:customStyle="1" w:styleId="55">
    <w:name w:val="Знак Знак3"/>
    <w:basedOn w:val="1"/>
    <w:qFormat/>
    <w:uiPriority w:val="0"/>
    <w:pPr>
      <w:spacing w:after="160" w:line="240" w:lineRule="exact"/>
      <w:ind w:firstLine="567"/>
      <w:jc w:val="both"/>
    </w:pPr>
    <w:rPr>
      <w:rFonts w:ascii="Verdana" w:hAnsi="Verdana"/>
      <w:sz w:val="28"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A7640-CC3B-45C5-A154-F9EAED57E77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106</Words>
  <Characters>851</Characters>
  <Lines>807</Lines>
  <Paragraphs>227</Paragraphs>
  <TotalTime>11</TotalTime>
  <ScaleCrop>false</ScaleCrop>
  <LinksUpToDate>false</LinksUpToDate>
  <CharactersWithSpaces>1154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2019-11-27T07:56:00Z</dcterms:created>
  <dc:creator>Admin</dc:creator>
  <cp:lastModifiedBy>WPS_1777433664</cp:lastModifiedBy>
  <cp:lastPrinted>2026-03-19T02:35:00Z</cp:lastPrinted>
  <dcterms:modified xsi:type="dcterms:W3CDTF">2026-05-05T08:07:55Z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F9E4EF9EDB7347DC8EFE44B9A4BFD556_12</vt:lpwstr>
  </property>
  <property fmtid="{D5CDD505-2E9C-101B-9397-08002B2CF9AE}" pid="4" name="KSOTemplateDocerSaveRecord">
    <vt:lpwstr>eyJoZGlkIjoiM2NmNGY1YmMwMWM1YWZmYzU0NGM3NjRjZjdkNTI3YjAiLCJ1c2VySWQiOiI4MjQ2MzQ4ODQwMjgifQ==</vt:lpwstr>
  </property>
</Properties>
</file>