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6"/>
          <w:szCs w:val="26"/>
        </w:rPr>
      </w:pPr>
    </w:p>
    <w:p w:rsidR="00434D5E" w:rsidRDefault="005A490E" w:rsidP="00434D5E">
      <w:pPr>
        <w:jc w:val="center"/>
        <w:rPr>
          <w:b/>
          <w:caps/>
          <w:spacing w:val="20"/>
          <w:sz w:val="26"/>
          <w:szCs w:val="26"/>
        </w:rPr>
      </w:pPr>
      <w:r w:rsidRPr="005A49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53811090" r:id="rId5"/>
        </w:pict>
      </w:r>
      <w:r w:rsidR="00434D5E">
        <w:rPr>
          <w:b/>
          <w:caps/>
          <w:spacing w:val="20"/>
          <w:sz w:val="26"/>
          <w:szCs w:val="26"/>
        </w:rPr>
        <w:t xml:space="preserve">собрание депутатов </w:t>
      </w:r>
      <w:r w:rsidR="00A27C2C">
        <w:rPr>
          <w:b/>
          <w:caps/>
          <w:spacing w:val="20"/>
          <w:sz w:val="26"/>
          <w:szCs w:val="26"/>
        </w:rPr>
        <w:t>ГоНОШИХИНСКОГО</w:t>
      </w:r>
      <w:r w:rsidR="00434D5E">
        <w:rPr>
          <w:b/>
          <w:caps/>
          <w:spacing w:val="20"/>
          <w:sz w:val="26"/>
          <w:szCs w:val="26"/>
        </w:rPr>
        <w:t xml:space="preserve"> сельсовета</w:t>
      </w:r>
    </w:p>
    <w:p w:rsidR="00434D5E" w:rsidRDefault="00434D5E" w:rsidP="00434D5E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434D5E" w:rsidRDefault="00434D5E" w:rsidP="00434D5E">
      <w:pPr>
        <w:jc w:val="center"/>
        <w:rPr>
          <w:b/>
          <w:caps/>
          <w:spacing w:val="20"/>
          <w:sz w:val="26"/>
          <w:szCs w:val="26"/>
        </w:rPr>
      </w:pPr>
    </w:p>
    <w:p w:rsidR="00434D5E" w:rsidRDefault="00434D5E" w:rsidP="00434D5E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434D5E" w:rsidRDefault="00434D5E" w:rsidP="00434D5E">
      <w:pPr>
        <w:rPr>
          <w:rFonts w:ascii="Arial" w:hAnsi="Arial"/>
          <w:sz w:val="26"/>
          <w:szCs w:val="26"/>
          <w:u w:val="single"/>
        </w:rPr>
      </w:pPr>
    </w:p>
    <w:p w:rsidR="00434D5E" w:rsidRDefault="00A27C2C" w:rsidP="00434D5E">
      <w:pPr>
        <w:rPr>
          <w:rFonts w:ascii="Arial" w:hAnsi="Arial"/>
        </w:rPr>
      </w:pPr>
      <w:r>
        <w:rPr>
          <w:rFonts w:ascii="Arial" w:hAnsi="Arial"/>
        </w:rPr>
        <w:t>27</w:t>
      </w:r>
      <w:r w:rsidR="00434D5E">
        <w:rPr>
          <w:rFonts w:ascii="Arial" w:hAnsi="Arial"/>
        </w:rPr>
        <w:t>.05.2020                                                                                                               № 11</w:t>
      </w:r>
      <w:r w:rsidR="00434D5E">
        <w:rPr>
          <w:rFonts w:ascii="Arial" w:hAnsi="Arial"/>
          <w:u w:val="single"/>
        </w:rPr>
        <w:t xml:space="preserve"> </w:t>
      </w:r>
    </w:p>
    <w:p w:rsidR="00434D5E" w:rsidRDefault="00434D5E" w:rsidP="00434D5E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 w:rsidR="00A27C2C">
        <w:rPr>
          <w:rFonts w:ascii="Arial" w:hAnsi="Arial"/>
          <w:b/>
          <w:sz w:val="18"/>
          <w:szCs w:val="18"/>
        </w:rPr>
        <w:t>Гоношиха</w:t>
      </w:r>
      <w:proofErr w:type="spellEnd"/>
    </w:p>
    <w:p w:rsidR="00434D5E" w:rsidRDefault="00434D5E" w:rsidP="00434D5E">
      <w:pPr>
        <w:jc w:val="both"/>
        <w:rPr>
          <w:sz w:val="26"/>
          <w:szCs w:val="26"/>
        </w:rPr>
      </w:pPr>
    </w:p>
    <w:p w:rsidR="00434D5E" w:rsidRDefault="00434D5E" w:rsidP="00434D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дополнительных основаниях признания  </w:t>
      </w:r>
    </w:p>
    <w:p w:rsidR="00434D5E" w:rsidRDefault="00434D5E" w:rsidP="00434D5E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безнадежными</w:t>
      </w:r>
      <w:proofErr w:type="gramEnd"/>
      <w:r>
        <w:rPr>
          <w:sz w:val="26"/>
          <w:szCs w:val="26"/>
        </w:rPr>
        <w:t xml:space="preserve">   к    взысканию  недоимки, </w:t>
      </w:r>
    </w:p>
    <w:p w:rsidR="00434D5E" w:rsidRDefault="00434D5E" w:rsidP="00434D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задолженности   по   пеням  и штрафам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434D5E" w:rsidRDefault="00434D5E" w:rsidP="00434D5E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местным налогам</w:t>
      </w:r>
    </w:p>
    <w:p w:rsidR="00434D5E" w:rsidRDefault="00434D5E" w:rsidP="00434D5E">
      <w:pPr>
        <w:jc w:val="both"/>
        <w:rPr>
          <w:sz w:val="26"/>
          <w:szCs w:val="26"/>
        </w:rPr>
      </w:pP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подпунктом пунктом 3 статьи 59 части первой Налогового кодекса  Российской Федерации, Уставом муниципального образования </w:t>
      </w:r>
      <w:proofErr w:type="spellStart"/>
      <w:r w:rsidR="00A27C2C"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Собрание депутатов </w:t>
      </w:r>
      <w:r w:rsidR="00A27C2C">
        <w:rPr>
          <w:sz w:val="26"/>
          <w:szCs w:val="26"/>
        </w:rPr>
        <w:t>Гоношихинского</w:t>
      </w:r>
      <w:r>
        <w:rPr>
          <w:sz w:val="26"/>
          <w:szCs w:val="26"/>
        </w:rPr>
        <w:t xml:space="preserve"> сельсовета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Заринского района Алтайского края,</w:t>
      </w:r>
    </w:p>
    <w:p w:rsidR="00434D5E" w:rsidRDefault="00434D5E" w:rsidP="00434D5E">
      <w:pPr>
        <w:ind w:firstLine="540"/>
        <w:jc w:val="both"/>
        <w:rPr>
          <w:i/>
          <w:sz w:val="26"/>
          <w:szCs w:val="26"/>
        </w:rPr>
      </w:pPr>
    </w:p>
    <w:p w:rsidR="00434D5E" w:rsidRDefault="00434D5E" w:rsidP="00434D5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434D5E" w:rsidRDefault="00434D5E" w:rsidP="00434D5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Перечень</w:t>
        </w:r>
      </w:hyperlink>
      <w:r>
        <w:rPr>
          <w:sz w:val="26"/>
          <w:szCs w:val="26"/>
        </w:rPr>
        <w:t xml:space="preserve"> дополнительных оснований признания </w:t>
      </w:r>
      <w:proofErr w:type="gramStart"/>
      <w:r>
        <w:rPr>
          <w:sz w:val="26"/>
          <w:szCs w:val="26"/>
        </w:rPr>
        <w:t>безнадежными</w:t>
      </w:r>
      <w:proofErr w:type="gramEnd"/>
      <w:r>
        <w:rPr>
          <w:sz w:val="26"/>
          <w:szCs w:val="26"/>
        </w:rPr>
        <w:t xml:space="preserve"> к взысканию недоимки, задолженности по пеням и штрафам по местным налогам (приложение).</w:t>
      </w:r>
    </w:p>
    <w:p w:rsidR="00434D5E" w:rsidRDefault="00434D5E" w:rsidP="00434D5E">
      <w:pPr>
        <w:ind w:right="-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утратившими силу решение Собрания депутатов </w:t>
      </w:r>
      <w:r w:rsidR="00A27C2C">
        <w:rPr>
          <w:sz w:val="26"/>
          <w:szCs w:val="26"/>
        </w:rPr>
        <w:t>Гоношихинского сельсовета от 27.09.2018 № 21</w:t>
      </w:r>
      <w:r>
        <w:rPr>
          <w:sz w:val="26"/>
          <w:szCs w:val="26"/>
        </w:rPr>
        <w:t xml:space="preserve"> «Об установлении дополнительных оснований  признания безнадёжными к взысканию недоимки и задолженности по пеням и штрафам по местным налогам» </w:t>
      </w:r>
    </w:p>
    <w:p w:rsidR="00434D5E" w:rsidRDefault="00434D5E" w:rsidP="00434D5E">
      <w:pPr>
        <w:ind w:firstLine="562"/>
        <w:jc w:val="both"/>
        <w:rPr>
          <w:color w:val="333333"/>
          <w:sz w:val="26"/>
          <w:szCs w:val="26"/>
        </w:rPr>
      </w:pPr>
      <w:r>
        <w:rPr>
          <w:spacing w:val="-1"/>
          <w:sz w:val="26"/>
          <w:szCs w:val="26"/>
        </w:rPr>
        <w:t xml:space="preserve">3. </w:t>
      </w:r>
      <w:r>
        <w:rPr>
          <w:color w:val="333333"/>
          <w:sz w:val="26"/>
        </w:rPr>
        <w:t>Данное решение обнародовать на информационном стенде в здании администрации сельсовета и в поселенческой библиотеке.</w:t>
      </w:r>
    </w:p>
    <w:p w:rsidR="00434D5E" w:rsidRDefault="00434D5E" w:rsidP="00434D5E">
      <w:pPr>
        <w:ind w:firstLine="562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4. </w:t>
      </w:r>
      <w:proofErr w:type="gramStart"/>
      <w:r>
        <w:rPr>
          <w:color w:val="333333"/>
          <w:sz w:val="26"/>
          <w:szCs w:val="26"/>
        </w:rPr>
        <w:t>Контроль за</w:t>
      </w:r>
      <w:proofErr w:type="gramEnd"/>
      <w:r>
        <w:rPr>
          <w:color w:val="333333"/>
          <w:sz w:val="26"/>
          <w:szCs w:val="26"/>
        </w:rPr>
        <w:t xml:space="preserve"> выполнением решения возложить на постоянную комиссию Собрания депутатов </w:t>
      </w:r>
      <w:r w:rsidR="00ED708E">
        <w:rPr>
          <w:sz w:val="26"/>
          <w:szCs w:val="26"/>
        </w:rPr>
        <w:t xml:space="preserve">Гоношихинского </w:t>
      </w:r>
      <w:r>
        <w:rPr>
          <w:color w:val="333333"/>
          <w:sz w:val="26"/>
          <w:szCs w:val="26"/>
        </w:rPr>
        <w:t>сельсовета по вопросам социальной политики и вопросам местного самоуправления.</w:t>
      </w:r>
    </w:p>
    <w:p w:rsidR="00434D5E" w:rsidRDefault="00434D5E" w:rsidP="00434D5E">
      <w:pPr>
        <w:shd w:val="clear" w:color="auto" w:fill="FFFFFF"/>
        <w:jc w:val="both"/>
        <w:rPr>
          <w:spacing w:val="-11"/>
          <w:sz w:val="26"/>
          <w:szCs w:val="26"/>
        </w:rPr>
      </w:pPr>
    </w:p>
    <w:p w:rsidR="00434D5E" w:rsidRDefault="00434D5E" w:rsidP="00434D5E">
      <w:pPr>
        <w:jc w:val="both"/>
        <w:rPr>
          <w:sz w:val="26"/>
          <w:szCs w:val="26"/>
        </w:rPr>
      </w:pPr>
    </w:p>
    <w:p w:rsidR="00434D5E" w:rsidRDefault="00434D5E" w:rsidP="00434D5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 w:rsidR="00ED708E">
        <w:rPr>
          <w:sz w:val="26"/>
          <w:szCs w:val="26"/>
        </w:rPr>
        <w:t xml:space="preserve">                 П.Я.</w:t>
      </w:r>
      <w:proofErr w:type="gramStart"/>
      <w:r w:rsidR="00ED708E">
        <w:rPr>
          <w:sz w:val="26"/>
          <w:szCs w:val="26"/>
        </w:rPr>
        <w:t>Дик</w:t>
      </w:r>
      <w:proofErr w:type="gramEnd"/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autoSpaceDE w:val="0"/>
        <w:autoSpaceDN w:val="0"/>
        <w:adjustRightInd w:val="0"/>
        <w:ind w:firstLine="558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434D5E" w:rsidRDefault="00434D5E" w:rsidP="00434D5E">
      <w:pPr>
        <w:autoSpaceDE w:val="0"/>
        <w:autoSpaceDN w:val="0"/>
        <w:adjustRightInd w:val="0"/>
        <w:ind w:firstLine="5580"/>
        <w:outlineLvl w:val="0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434D5E" w:rsidRDefault="00ED708E" w:rsidP="00434D5E">
      <w:pPr>
        <w:autoSpaceDE w:val="0"/>
        <w:autoSpaceDN w:val="0"/>
        <w:adjustRightInd w:val="0"/>
        <w:ind w:firstLine="5580"/>
        <w:rPr>
          <w:sz w:val="26"/>
          <w:szCs w:val="26"/>
        </w:rPr>
      </w:pPr>
      <w:r>
        <w:rPr>
          <w:sz w:val="26"/>
          <w:szCs w:val="26"/>
        </w:rPr>
        <w:t xml:space="preserve">Гоношихинского </w:t>
      </w:r>
      <w:r w:rsidR="00434D5E">
        <w:rPr>
          <w:sz w:val="26"/>
          <w:szCs w:val="26"/>
        </w:rPr>
        <w:t>сельсовета</w:t>
      </w:r>
    </w:p>
    <w:p w:rsidR="00434D5E" w:rsidRDefault="00ED708E" w:rsidP="00434D5E">
      <w:pPr>
        <w:autoSpaceDE w:val="0"/>
        <w:autoSpaceDN w:val="0"/>
        <w:adjustRightInd w:val="0"/>
        <w:ind w:firstLine="5580"/>
        <w:rPr>
          <w:sz w:val="26"/>
          <w:szCs w:val="26"/>
        </w:rPr>
      </w:pPr>
      <w:r>
        <w:rPr>
          <w:sz w:val="26"/>
          <w:szCs w:val="26"/>
        </w:rPr>
        <w:t>от 27</w:t>
      </w:r>
      <w:r w:rsidR="00434D5E">
        <w:rPr>
          <w:sz w:val="26"/>
          <w:szCs w:val="26"/>
        </w:rPr>
        <w:t>.05.2020 № 11</w:t>
      </w:r>
    </w:p>
    <w:p w:rsidR="00434D5E" w:rsidRDefault="00434D5E" w:rsidP="00434D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4D5E" w:rsidRDefault="00434D5E" w:rsidP="00434D5E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434D5E" w:rsidRDefault="00434D5E" w:rsidP="00434D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дополнительных оснований признания </w:t>
      </w:r>
      <w:proofErr w:type="gramStart"/>
      <w:r>
        <w:rPr>
          <w:sz w:val="26"/>
          <w:szCs w:val="26"/>
        </w:rPr>
        <w:t>безнадежными</w:t>
      </w:r>
      <w:proofErr w:type="gramEnd"/>
      <w:r>
        <w:rPr>
          <w:sz w:val="26"/>
          <w:szCs w:val="26"/>
        </w:rPr>
        <w:t xml:space="preserve"> к взысканию недоимки, задолженности по пеням и штрафам по местным налогам</w:t>
      </w:r>
    </w:p>
    <w:p w:rsidR="00434D5E" w:rsidRDefault="00434D5E" w:rsidP="00434D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Признаются безнадежными к взысканию и подлежат списанию:</w:t>
      </w:r>
    </w:p>
    <w:p w:rsidR="00434D5E" w:rsidRDefault="005A490E" w:rsidP="00434D5E">
      <w:pPr>
        <w:ind w:firstLine="540"/>
        <w:jc w:val="both"/>
        <w:rPr>
          <w:sz w:val="26"/>
          <w:szCs w:val="26"/>
        </w:rPr>
      </w:pPr>
      <w:hyperlink r:id="rId7" w:history="1">
        <w:r w:rsidR="00434D5E">
          <w:rPr>
            <w:rStyle w:val="a3"/>
            <w:sz w:val="26"/>
            <w:szCs w:val="26"/>
          </w:rPr>
          <w:t>1</w:t>
        </w:r>
      </w:hyperlink>
      <w:r w:rsidR="00434D5E">
        <w:rPr>
          <w:sz w:val="26"/>
          <w:szCs w:val="26"/>
        </w:rPr>
        <w:t xml:space="preserve">. Недоимка и задолженность по пеням и штрафам по местным налогам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="00434D5E">
        <w:rPr>
          <w:sz w:val="26"/>
          <w:szCs w:val="26"/>
        </w:rPr>
        <w:t>обязанности</w:t>
      </w:r>
      <w:proofErr w:type="gramEnd"/>
      <w:r w:rsidR="00434D5E">
        <w:rPr>
          <w:sz w:val="26"/>
          <w:szCs w:val="26"/>
        </w:rPr>
        <w:t xml:space="preserve"> по уплате которой прошло не менее трех лет, на основании следующих подтверждающих документов: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выписка из Единого государственного реестра налогоплательщиков;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8" w:history="1">
        <w:r>
          <w:rPr>
            <w:rStyle w:val="a3"/>
            <w:sz w:val="26"/>
            <w:szCs w:val="26"/>
          </w:rPr>
          <w:t>справка</w:t>
        </w:r>
      </w:hyperlink>
      <w:r>
        <w:rPr>
          <w:sz w:val="26"/>
          <w:szCs w:val="26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 списания недоимки и задолженности по пеням, штрафам и процентам, признанных безнадежными к взысканию, утвержденному приказом ФНС России от 02.04.2019 № ММВ-7-8/164@ (далее - Порядок).</w:t>
      </w:r>
    </w:p>
    <w:p w:rsidR="00434D5E" w:rsidRDefault="005A490E" w:rsidP="00434D5E">
      <w:pPr>
        <w:ind w:firstLine="540"/>
        <w:jc w:val="both"/>
        <w:rPr>
          <w:sz w:val="26"/>
          <w:szCs w:val="26"/>
        </w:rPr>
      </w:pPr>
      <w:hyperlink r:id="rId9" w:history="1">
        <w:r w:rsidR="00434D5E">
          <w:rPr>
            <w:rStyle w:val="a3"/>
            <w:sz w:val="26"/>
            <w:szCs w:val="26"/>
          </w:rPr>
          <w:t>2</w:t>
        </w:r>
      </w:hyperlink>
      <w:r w:rsidR="00434D5E">
        <w:rPr>
          <w:sz w:val="26"/>
          <w:szCs w:val="26"/>
        </w:rPr>
        <w:t xml:space="preserve">. Недоимка и задолженность по пеням и штрафам по местным налогам у физических лиц, по которым истек срок предъявления к исполнению исполнительных документов, если </w:t>
      </w:r>
      <w:proofErr w:type="gramStart"/>
      <w:r w:rsidR="00434D5E">
        <w:rPr>
          <w:sz w:val="26"/>
          <w:szCs w:val="26"/>
        </w:rPr>
        <w:t>с даты образования</w:t>
      </w:r>
      <w:proofErr w:type="gramEnd"/>
      <w:r w:rsidR="00434D5E">
        <w:rPr>
          <w:sz w:val="26"/>
          <w:szCs w:val="26"/>
        </w:rPr>
        <w:t xml:space="preserve"> недоимки и (или) задолженности по пеням и штрафам прошло не менее трех лет, на основании следующих подтверждающих документов: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копия исполнительного документа;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0" w:history="1">
        <w:r>
          <w:rPr>
            <w:rStyle w:val="a3"/>
            <w:sz w:val="26"/>
            <w:szCs w:val="26"/>
          </w:rPr>
          <w:t>справка</w:t>
        </w:r>
      </w:hyperlink>
      <w:r>
        <w:rPr>
          <w:sz w:val="26"/>
          <w:szCs w:val="26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Порядку.</w:t>
      </w:r>
    </w:p>
    <w:p w:rsidR="00434D5E" w:rsidRDefault="005A490E" w:rsidP="00434D5E">
      <w:pPr>
        <w:ind w:firstLine="540"/>
        <w:jc w:val="both"/>
        <w:rPr>
          <w:sz w:val="26"/>
          <w:szCs w:val="26"/>
        </w:rPr>
      </w:pPr>
      <w:hyperlink r:id="rId11" w:history="1">
        <w:r w:rsidR="00434D5E">
          <w:rPr>
            <w:rStyle w:val="a3"/>
            <w:sz w:val="26"/>
            <w:szCs w:val="26"/>
          </w:rPr>
          <w:t>3</w:t>
        </w:r>
      </w:hyperlink>
      <w:r w:rsidR="00434D5E">
        <w:rPr>
          <w:sz w:val="26"/>
          <w:szCs w:val="26"/>
        </w:rPr>
        <w:t xml:space="preserve">.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12" w:history="1">
        <w:r w:rsidR="00434D5E">
          <w:rPr>
            <w:rStyle w:val="a3"/>
            <w:sz w:val="26"/>
            <w:szCs w:val="26"/>
          </w:rPr>
          <w:t>законом</w:t>
        </w:r>
      </w:hyperlink>
      <w:r w:rsidR="00434D5E">
        <w:rPr>
          <w:sz w:val="26"/>
          <w:szCs w:val="26"/>
        </w:rPr>
        <w:t xml:space="preserve">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="00434D5E">
        <w:rPr>
          <w:sz w:val="26"/>
          <w:szCs w:val="26"/>
        </w:rPr>
        <w:t xml:space="preserve">или) </w:t>
      </w:r>
      <w:proofErr w:type="gramEnd"/>
      <w:r w:rsidR="00434D5E">
        <w:rPr>
          <w:sz w:val="26"/>
          <w:szCs w:val="26"/>
        </w:rPr>
        <w:t xml:space="preserve">задолженность не реструктуризирована, срок ее уплаты не изменен в соответствии с </w:t>
      </w:r>
      <w:hyperlink r:id="rId13" w:history="1">
        <w:r w:rsidR="00434D5E">
          <w:rPr>
            <w:rStyle w:val="a3"/>
            <w:sz w:val="26"/>
            <w:szCs w:val="26"/>
          </w:rPr>
          <w:t>главой 9</w:t>
        </w:r>
      </w:hyperlink>
      <w:r w:rsidR="00434D5E">
        <w:rPr>
          <w:sz w:val="26"/>
          <w:szCs w:val="26"/>
        </w:rPr>
        <w:t xml:space="preserve"> Налогового кодекса Российской Федерации, на основании следующих подтверждающих документов: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4" w:history="1">
        <w:r>
          <w:rPr>
            <w:rStyle w:val="a3"/>
            <w:sz w:val="26"/>
            <w:szCs w:val="26"/>
          </w:rPr>
          <w:t>справка</w:t>
        </w:r>
      </w:hyperlink>
      <w:r>
        <w:rPr>
          <w:sz w:val="26"/>
          <w:szCs w:val="26"/>
        </w:rPr>
        <w:t xml:space="preserve"> налогового органа о суммах недоимки и задолженности по пеням, штрафам и процентам, взыскание которых невозможно, по форме согласно приложению 1 к Порядку;</w:t>
      </w:r>
    </w:p>
    <w:p w:rsidR="00434D5E" w:rsidRDefault="00434D5E" w:rsidP="00434D5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копия нормативного правового акта, которым налог был отменен.</w:t>
      </w:r>
    </w:p>
    <w:p w:rsidR="00434D5E" w:rsidRDefault="00434D5E" w:rsidP="00434D5E">
      <w:pPr>
        <w:jc w:val="center"/>
        <w:rPr>
          <w:b/>
          <w:caps/>
          <w:spacing w:val="20"/>
          <w:sz w:val="26"/>
          <w:szCs w:val="26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434D5E" w:rsidRDefault="00434D5E" w:rsidP="00434D5E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>
      <w:bookmarkStart w:id="0" w:name="_GoBack"/>
      <w:bookmarkEnd w:id="0"/>
    </w:p>
    <w:sectPr w:rsidR="008F71CC" w:rsidSect="00DA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AD"/>
    <w:rsid w:val="00202988"/>
    <w:rsid w:val="004032AD"/>
    <w:rsid w:val="00434D5E"/>
    <w:rsid w:val="005A490E"/>
    <w:rsid w:val="008F71CC"/>
    <w:rsid w:val="00916813"/>
    <w:rsid w:val="00A27C2C"/>
    <w:rsid w:val="00AF3A83"/>
    <w:rsid w:val="00DA3DE0"/>
    <w:rsid w:val="00ED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4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4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3" Type="http://schemas.openxmlformats.org/officeDocument/2006/relationships/hyperlink" Target="consultantplus://offline/ref=E459B4550ABE01B0971A5B9A4DD05A28BD5659178BBB59B85E71D2ABC41841A94CAB293EA8AB4C9DD9058FA7DCF16A0F0039A8F5DA6EB1f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2" Type="http://schemas.openxmlformats.org/officeDocument/2006/relationships/hyperlink" Target="consultantplus://offline/ref=E459B4550ABE01B0971A5B9A4DD05A28BD5155118DB859B85E71D2ABC41841A95EAB7130A1A85096894AC9F2D3BFf1I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E19D6665768F3E0609BD2485D5CF5032DF9842E0D59BE020B13CA0CAE642669F367B00ADE5DBFDA67AAF2AF9A971283D02663D86D17DBB28DB6537h3I" TargetMode="External"/><Relationship Id="rId11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4" Type="http://schemas.openxmlformats.org/officeDocument/2006/relationships/hyperlink" Target="consultantplus://offline/ref=E459B4550ABE01B0971A5B9A4DD05A28BD575E1284BB59B85E71D2ABC41841A94CAB293CA1AF4E958E5F9FA395A460110723B6F3C46E10FABA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2020-06-16T04:12:00Z</dcterms:created>
  <dcterms:modified xsi:type="dcterms:W3CDTF">2020-06-16T04:12:00Z</dcterms:modified>
</cp:coreProperties>
</file>