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DD" w:rsidRDefault="00E438DD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8DD" w:rsidRPr="0056347D" w:rsidRDefault="00E438DD" w:rsidP="00E438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-437515</wp:posOffset>
            </wp:positionV>
            <wp:extent cx="731520" cy="640080"/>
            <wp:effectExtent l="0" t="0" r="0" b="7620"/>
            <wp:wrapSquare wrapText="bothSides"/>
            <wp:docPr id="3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8DD" w:rsidRPr="0056347D" w:rsidRDefault="00E438DD" w:rsidP="00E438D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38DD" w:rsidRPr="0056347D" w:rsidRDefault="00E438DD" w:rsidP="00E4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 ШПАГИНСКОГО  СЕЛЬСОВЕТА</w:t>
      </w:r>
    </w:p>
    <w:p w:rsidR="00E438DD" w:rsidRPr="0056347D" w:rsidRDefault="00E438DD" w:rsidP="00E4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E438DD" w:rsidRPr="0056347D" w:rsidRDefault="00E438DD" w:rsidP="00E438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438DD" w:rsidRPr="0056347D" w:rsidRDefault="00E438DD" w:rsidP="00E4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E438DD" w:rsidRPr="0056347D" w:rsidRDefault="00E438DD" w:rsidP="00E438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438DD" w:rsidRPr="0056347D" w:rsidRDefault="00E376BF" w:rsidP="00E4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сентября 2017</w:t>
      </w:r>
      <w:r w:rsidR="00E438DD"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161</w:t>
      </w:r>
    </w:p>
    <w:p w:rsidR="00E438DD" w:rsidRPr="0056347D" w:rsidRDefault="00E438DD" w:rsidP="00E4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E438DD" w:rsidRPr="0056347D" w:rsidRDefault="00E438DD" w:rsidP="00E438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ст.Шпагино</w:t>
      </w:r>
    </w:p>
    <w:p w:rsidR="00E438DD" w:rsidRPr="0056347D" w:rsidRDefault="00E438DD" w:rsidP="00E43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8DD" w:rsidRDefault="00E438DD" w:rsidP="00E438DD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дополнений </w:t>
      </w:r>
    </w:p>
    <w:p w:rsidR="00E438DD" w:rsidRPr="0056347D" w:rsidRDefault="00E438DD" w:rsidP="00E438DD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Административный регламент «Предоставление </w:t>
      </w:r>
      <w:r w:rsidR="00177E2E">
        <w:rPr>
          <w:color w:val="000000"/>
          <w:sz w:val="26"/>
          <w:szCs w:val="26"/>
        </w:rPr>
        <w:t>мест под одиночные, родственные, семейные (родовые) почетные, воинские, братские (общие) захоронения</w:t>
      </w:r>
      <w:r w:rsidRPr="0056347D">
        <w:rPr>
          <w:color w:val="000000"/>
          <w:sz w:val="26"/>
          <w:szCs w:val="26"/>
        </w:rPr>
        <w:t>»</w:t>
      </w:r>
      <w:r w:rsidR="00177E2E">
        <w:rPr>
          <w:color w:val="000000"/>
          <w:sz w:val="26"/>
          <w:szCs w:val="26"/>
        </w:rPr>
        <w:t>, утвержденный постановлением администрации сельсовета от 20.11.2013 № 37</w:t>
      </w:r>
      <w:proofErr w:type="gramEnd"/>
    </w:p>
    <w:p w:rsidR="00E438DD" w:rsidRDefault="00E438DD" w:rsidP="00E438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38DD" w:rsidRPr="0056347D" w:rsidRDefault="00E438DD" w:rsidP="00E438DD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E438DD" w:rsidRPr="0056347D" w:rsidRDefault="00E438DD" w:rsidP="00E438D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438DD" w:rsidRDefault="00E438DD" w:rsidP="00E438DD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38DD" w:rsidRDefault="00177E2E" w:rsidP="00177E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п.2.10 р</w:t>
      </w:r>
      <w:r w:rsidR="00E438DD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438DD">
        <w:rPr>
          <w:rFonts w:ascii="Times New Roman" w:hAnsi="Times New Roman" w:cs="Times New Roman"/>
          <w:sz w:val="26"/>
          <w:szCs w:val="26"/>
        </w:rPr>
        <w:t xml:space="preserve"> 2 Административного регламента «</w:t>
      </w:r>
      <w:r w:rsidRPr="00177E2E">
        <w:rPr>
          <w:rFonts w:ascii="Times New Roman" w:hAnsi="Times New Roman" w:cs="Times New Roman"/>
          <w:color w:val="000000"/>
          <w:sz w:val="26"/>
          <w:szCs w:val="26"/>
        </w:rPr>
        <w:t>Предоставление мест под одиночные, родственные, семейные (родовые) почетные, воинские, братские (общие) захоронения</w:t>
      </w:r>
      <w:r w:rsidR="00E438DD" w:rsidRPr="00177E2E">
        <w:rPr>
          <w:rFonts w:ascii="Times New Roman" w:hAnsi="Times New Roman" w:cs="Times New Roman"/>
          <w:sz w:val="26"/>
          <w:szCs w:val="26"/>
        </w:rPr>
        <w:t>»</w:t>
      </w:r>
      <w:r w:rsidR="00E438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  <w:r w:rsidR="00E438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56347D">
        <w:rPr>
          <w:rFonts w:ascii="Times New Roman" w:hAnsi="Times New Roman" w:cs="Times New Roman"/>
          <w:sz w:val="26"/>
          <w:szCs w:val="26"/>
        </w:rPr>
        <w:t>«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2.10.Требования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2.10.1 . 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нормативным правовым актам, регулирующим предоставление муниципальной услуги;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пункта 14.3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подраздела раздела II Регламента.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2.10.2. </w:t>
      </w: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Органами, предоставляющими муниципальную услугу, выполняются требования Федерального </w:t>
      </w:r>
      <w:hyperlink r:id="rId6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закона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Органами, предоставляющими муниципальную услугу, обеспечивается: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</w:t>
      </w: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 в зд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сурдпереводчика, тифлосурдопереводчика;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7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форме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</w:t>
      </w:r>
      <w:hyperlink r:id="rId8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порядке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утвержденном приказом Министерства труда и социальной защиты Российской 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его выдачи".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2.10.3. Информационные стенды должны размещаться на видном и доступном для граждан месте.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Регламента;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E438DD" w:rsidRPr="0056347D" w:rsidRDefault="00E438DD" w:rsidP="00E4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заявления и образец его заполнения;</w:t>
      </w:r>
    </w:p>
    <w:p w:rsidR="00E438DD" w:rsidRDefault="00E438DD" w:rsidP="00E4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необходимых для пред</w:t>
      </w:r>
      <w:r w:rsidR="00E376B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</w:t>
      </w:r>
      <w:r w:rsidRPr="0056347D">
        <w:rPr>
          <w:rFonts w:ascii="Times New Roman" w:hAnsi="Times New Roman" w:cs="Times New Roman"/>
          <w:sz w:val="26"/>
          <w:szCs w:val="26"/>
        </w:rPr>
        <w:t>»</w:t>
      </w:r>
      <w:r w:rsidR="00E376BF">
        <w:rPr>
          <w:rFonts w:ascii="Times New Roman" w:hAnsi="Times New Roman" w:cs="Times New Roman"/>
          <w:sz w:val="26"/>
          <w:szCs w:val="26"/>
        </w:rPr>
        <w:t>.</w:t>
      </w:r>
    </w:p>
    <w:p w:rsidR="00E438DD" w:rsidRDefault="00E438DD" w:rsidP="00E438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обнародованию в установленном порядке.</w:t>
      </w:r>
    </w:p>
    <w:p w:rsidR="00E438DD" w:rsidRDefault="00E438DD" w:rsidP="00E438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E438DD" w:rsidRDefault="00E438DD" w:rsidP="00E4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8DD" w:rsidRDefault="00E438DD" w:rsidP="00E4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8DD" w:rsidRDefault="00E438DD" w:rsidP="00E4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М.И. Еремин</w:t>
      </w:r>
    </w:p>
    <w:p w:rsidR="00E438DD" w:rsidRPr="00E438DD" w:rsidRDefault="00E438DD" w:rsidP="00E438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Pr="00E438DD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376BF" w:rsidRPr="00E438DD" w:rsidSect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62458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E36693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B12F14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79188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7F476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5E5C9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2005"/>
    <w:rsid w:val="0007659D"/>
    <w:rsid w:val="00177E2E"/>
    <w:rsid w:val="00227EEA"/>
    <w:rsid w:val="003F568F"/>
    <w:rsid w:val="0056347D"/>
    <w:rsid w:val="005726E3"/>
    <w:rsid w:val="007B3BA9"/>
    <w:rsid w:val="007E1521"/>
    <w:rsid w:val="007F0DE8"/>
    <w:rsid w:val="0084446D"/>
    <w:rsid w:val="00857F17"/>
    <w:rsid w:val="00906ADF"/>
    <w:rsid w:val="009527C9"/>
    <w:rsid w:val="00B4498B"/>
    <w:rsid w:val="00B77437"/>
    <w:rsid w:val="00CF4E7E"/>
    <w:rsid w:val="00DC4EF6"/>
    <w:rsid w:val="00E376BF"/>
    <w:rsid w:val="00E438DD"/>
    <w:rsid w:val="00ED2005"/>
    <w:rsid w:val="00FE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3RDn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67C773D7DED88A684B93AFB8585681928BC93D072A5B5A5DACB8A3971244DB806F5B508BF9311RDn4C" TargetMode="Externa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167C773D7DED88A684B93AFB8585681A21B891DB7DA5B5A5DACB8A39R7n1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</dc:creator>
  <cp:keywords/>
  <dc:description/>
  <cp:lastModifiedBy>Горлова Анастасия Сергеевна</cp:lastModifiedBy>
  <cp:revision>10</cp:revision>
  <cp:lastPrinted>2017-09-28T05:29:00Z</cp:lastPrinted>
  <dcterms:created xsi:type="dcterms:W3CDTF">2017-09-02T14:32:00Z</dcterms:created>
  <dcterms:modified xsi:type="dcterms:W3CDTF">2018-09-13T09:12:00Z</dcterms:modified>
</cp:coreProperties>
</file>